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00" w:lineRule="exact"/>
        <w:jc w:val="both"/>
        <w:textAlignment w:val="auto"/>
        <w:rPr>
          <w:rFonts w:cs="Times New Roman" w:asciiTheme="minorEastAsia" w:hAnsiTheme="minorEastAsia" w:eastAsiaTheme="minorEastAsia"/>
          <w:sz w:val="44"/>
          <w:szCs w:val="44"/>
        </w:rPr>
      </w:pPr>
    </w:p>
    <w:p w14:paraId="58480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40" w:line="50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栾环审（表）〔202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号（承诺制）</w:t>
      </w:r>
    </w:p>
    <w:p w14:paraId="1A887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  <w:t>洛阳市生态环境局栾川分局</w:t>
      </w:r>
    </w:p>
    <w:p w14:paraId="2EB5A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106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  <w:t>关于栾川县格诺矿业有限公司化验室项目</w:t>
      </w:r>
    </w:p>
    <w:p w14:paraId="3B33F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  <w:t>环境影响报告表告知承诺制</w:t>
      </w:r>
    </w:p>
    <w:p w14:paraId="2D9BE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  <w:t>审批申请的批复</w:t>
      </w:r>
    </w:p>
    <w:p w14:paraId="5D11D2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 w14:paraId="3778D7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栾川县格诺矿业有限公司: </w:t>
      </w:r>
    </w:p>
    <w:p w14:paraId="1B80CE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你单位（91410324MA9MXTTC5P）关于《栾川县格诺矿业有限公司化验室项目环境影响报告表》的告知承诺制审批的申请收悉。该项目审批事项在栾川县人民政府网站公示期满。根据《中华人民共和国环境保护法》《中华人民共和国行政许可法》《中华人民共和国环境影响评价法》《建设项目环境保护管理条例》等规定，依据你单位及环评文件编制单位的承诺，我局原则同意你单位按照《环境影响报告表》所列项目的性质、规模、地点、采用的生产工艺和环境保护对策措施进行项目建设。</w:t>
      </w:r>
    </w:p>
    <w:p w14:paraId="04BDEC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你单位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 w14:paraId="4F0303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22F05A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7A4C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2024年12月4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701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zI5YzRlYmY5ZjUzNmM4MzFkMDcxZTQzZDIzODkifQ=="/>
    <w:docVar w:name="KSO_WPS_MARK_KEY" w:val="bd0615d6-d590-438a-999d-ecdf9c21ffdd"/>
  </w:docVars>
  <w:rsids>
    <w:rsidRoot w:val="38364E7C"/>
    <w:rsid w:val="060A573E"/>
    <w:rsid w:val="08815E51"/>
    <w:rsid w:val="0C3A0C84"/>
    <w:rsid w:val="0DCA2B48"/>
    <w:rsid w:val="12C573DC"/>
    <w:rsid w:val="144B75D5"/>
    <w:rsid w:val="180653CD"/>
    <w:rsid w:val="1A6F2560"/>
    <w:rsid w:val="1AFD3524"/>
    <w:rsid w:val="1DD40012"/>
    <w:rsid w:val="1E7924F9"/>
    <w:rsid w:val="25E734F8"/>
    <w:rsid w:val="26443204"/>
    <w:rsid w:val="277F273A"/>
    <w:rsid w:val="27C70B67"/>
    <w:rsid w:val="28EC43F9"/>
    <w:rsid w:val="2B022342"/>
    <w:rsid w:val="2BA2157A"/>
    <w:rsid w:val="2D2D0FBB"/>
    <w:rsid w:val="2D3E7B24"/>
    <w:rsid w:val="2E1B5DDA"/>
    <w:rsid w:val="2E7C412C"/>
    <w:rsid w:val="32AE62E3"/>
    <w:rsid w:val="32D96FA9"/>
    <w:rsid w:val="333F6643"/>
    <w:rsid w:val="34302600"/>
    <w:rsid w:val="38364E7C"/>
    <w:rsid w:val="385B53B3"/>
    <w:rsid w:val="385D1516"/>
    <w:rsid w:val="391E46DC"/>
    <w:rsid w:val="39CC7680"/>
    <w:rsid w:val="3A1A068E"/>
    <w:rsid w:val="3C222894"/>
    <w:rsid w:val="3CA13876"/>
    <w:rsid w:val="3CA20800"/>
    <w:rsid w:val="406F589A"/>
    <w:rsid w:val="41816292"/>
    <w:rsid w:val="422B5FFF"/>
    <w:rsid w:val="45295BA5"/>
    <w:rsid w:val="46812C36"/>
    <w:rsid w:val="4BE512BF"/>
    <w:rsid w:val="4E596519"/>
    <w:rsid w:val="4E7A27D0"/>
    <w:rsid w:val="4F11005F"/>
    <w:rsid w:val="4F614148"/>
    <w:rsid w:val="4FE72EDB"/>
    <w:rsid w:val="525C6C99"/>
    <w:rsid w:val="552A3C7B"/>
    <w:rsid w:val="5AEC6FE1"/>
    <w:rsid w:val="5B760440"/>
    <w:rsid w:val="67772FEC"/>
    <w:rsid w:val="6B837133"/>
    <w:rsid w:val="6B9D45B9"/>
    <w:rsid w:val="6DD768B0"/>
    <w:rsid w:val="6DE02156"/>
    <w:rsid w:val="6FD35606"/>
    <w:rsid w:val="71FF105A"/>
    <w:rsid w:val="74BB6F01"/>
    <w:rsid w:val="75E12D70"/>
    <w:rsid w:val="75FD1814"/>
    <w:rsid w:val="76D4502C"/>
    <w:rsid w:val="78AB4E89"/>
    <w:rsid w:val="79FA79D5"/>
    <w:rsid w:val="7CA66EE7"/>
    <w:rsid w:val="7EA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488</Characters>
  <Lines>0</Lines>
  <Paragraphs>0</Paragraphs>
  <TotalTime>17</TotalTime>
  <ScaleCrop>false</ScaleCrop>
  <LinksUpToDate>false</LinksUpToDate>
  <CharactersWithSpaces>619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2020-04-22T07:48:00Z</dcterms:created>
  <dc:creator>未定义</dc:creator>
  <cp:lastModifiedBy>未定义</cp:lastModifiedBy>
  <cp:lastPrinted>2024-10-09T01:28:00Z</cp:lastPrinted>
  <dcterms:modified xsi:type="dcterms:W3CDTF">2024-12-04T05:44:26Z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49976961A2104CCAA26A85D8AF95E35A</vt:lpwstr>
  </property>
</Properties>
</file>