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jc w:val="center"/>
        <w:textAlignment w:val="auto"/>
        <w:rPr>
          <w:rStyle w:val="7"/>
          <w:rFonts w:hint="eastAsia" w:ascii="新宋体" w:hAnsi="新宋体" w:eastAsia="新宋体" w:cs="新宋体"/>
          <w:b/>
          <w:bCs/>
          <w:color w:val="auto"/>
          <w:szCs w:val="36"/>
        </w:rPr>
      </w:pPr>
      <w:r>
        <w:rPr>
          <w:rStyle w:val="7"/>
          <w:rFonts w:hint="eastAsia" w:ascii="新宋体" w:hAnsi="新宋体" w:eastAsia="新宋体" w:cs="新宋体"/>
          <w:b/>
          <w:bCs/>
          <w:color w:val="auto"/>
          <w:szCs w:val="36"/>
          <w:lang w:val="en-US" w:eastAsia="zh-CN"/>
        </w:rPr>
        <w:t>狮子庙镇人民政府</w:t>
      </w:r>
      <w:r>
        <w:rPr>
          <w:rStyle w:val="7"/>
          <w:rFonts w:hint="eastAsia" w:ascii="新宋体" w:hAnsi="新宋体" w:eastAsia="新宋体" w:cs="新宋体"/>
          <w:b/>
          <w:bCs/>
          <w:color w:val="auto"/>
          <w:szCs w:val="36"/>
        </w:rPr>
        <w:t>当场行政处罚决定书</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440" w:lineRule="exact"/>
        <w:jc w:val="center"/>
        <w:textAlignment w:val="auto"/>
        <w:rPr>
          <w:rFonts w:ascii="Times New Roman" w:hAnsi="Times New Roman"/>
          <w:b/>
          <w:color w:val="auto"/>
          <w:sz w:val="36"/>
          <w:szCs w:val="36"/>
        </w:rPr>
      </w:pPr>
      <w:r>
        <w:rPr>
          <w:rFonts w:ascii="Times New Roman" w:hAnsi="文星标宋" w:eastAsia="文星标宋"/>
          <w:b/>
          <w:color w:val="auto"/>
          <w:sz w:val="36"/>
          <w:szCs w:val="36"/>
        </w:rPr>
        <w:t>（存根联）</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440" w:lineRule="exact"/>
        <w:jc w:val="center"/>
        <w:textAlignment w:val="auto"/>
        <w:rPr>
          <w:rFonts w:hint="eastAsia" w:ascii="楷体_GB2312" w:hAnsi="Times New Roman" w:eastAsia="楷体_GB2312"/>
          <w:color w:val="auto"/>
          <w:sz w:val="21"/>
          <w:szCs w:val="21"/>
        </w:rPr>
      </w:pPr>
      <w:r>
        <w:rPr>
          <w:rFonts w:hint="eastAsia" w:ascii="楷体_GB2312" w:hAnsi="Times New Roman" w:eastAsia="楷体_GB2312"/>
          <w:color w:val="auto"/>
          <w:sz w:val="30"/>
          <w:szCs w:val="30"/>
        </w:rPr>
        <w:t xml:space="preserve"> </w:t>
      </w:r>
      <w:r>
        <w:rPr>
          <w:rFonts w:hint="eastAsia" w:ascii="楷体_GB2312" w:hAnsi="Times New Roman" w:eastAsia="楷体_GB2312"/>
          <w:color w:val="auto"/>
          <w:sz w:val="21"/>
          <w:szCs w:val="21"/>
          <w:u w:val="single"/>
          <w:lang w:eastAsia="zh-CN"/>
        </w:rPr>
        <w:t>罚决</w:t>
      </w:r>
      <w:r>
        <w:rPr>
          <w:rFonts w:hint="eastAsia" w:ascii="楷体_GB2312" w:hAnsi="Times New Roman" w:eastAsia="楷体_GB2312"/>
          <w:color w:val="auto"/>
          <w:sz w:val="21"/>
          <w:szCs w:val="21"/>
        </w:rPr>
        <w:t>字</w:t>
      </w:r>
      <w:r>
        <w:rPr>
          <w:rFonts w:hint="eastAsia" w:ascii="楷体_GB2312" w:hAnsi="仿宋_GB2312" w:eastAsia="楷体_GB2312"/>
          <w:color w:val="auto"/>
          <w:sz w:val="21"/>
          <w:szCs w:val="21"/>
        </w:rPr>
        <w:t>〔</w:t>
      </w:r>
      <w:r>
        <w:rPr>
          <w:rFonts w:hint="eastAsia" w:ascii="楷体_GB2312" w:hAnsi="Times New Roman" w:eastAsia="楷体_GB2312"/>
          <w:color w:val="auto"/>
          <w:sz w:val="21"/>
          <w:szCs w:val="21"/>
          <w:lang w:val="en-US" w:eastAsia="zh-CN"/>
        </w:rPr>
        <w:t>2024</w:t>
      </w:r>
      <w:r>
        <w:rPr>
          <w:rFonts w:hint="eastAsia" w:ascii="楷体_GB2312" w:hAnsi="仿宋_GB2312" w:eastAsia="楷体_GB2312"/>
          <w:color w:val="auto"/>
          <w:sz w:val="21"/>
          <w:szCs w:val="21"/>
        </w:rPr>
        <w:t>〕</w:t>
      </w:r>
      <w:r>
        <w:rPr>
          <w:rFonts w:hint="eastAsia" w:ascii="楷体_GB2312" w:hAnsi="Times New Roman" w:eastAsia="楷体_GB2312"/>
          <w:color w:val="auto"/>
          <w:sz w:val="21"/>
          <w:szCs w:val="21"/>
        </w:rPr>
        <w:t>第</w:t>
      </w:r>
      <w:r>
        <w:rPr>
          <w:rFonts w:hint="eastAsia" w:ascii="楷体_GB2312" w:hAnsi="Times New Roman" w:eastAsia="楷体_GB2312"/>
          <w:color w:val="auto"/>
          <w:sz w:val="21"/>
          <w:szCs w:val="21"/>
          <w:lang w:val="en-US" w:eastAsia="zh-CN"/>
        </w:rPr>
        <w:t>003</w:t>
      </w:r>
      <w:r>
        <w:rPr>
          <w:rFonts w:hint="eastAsia" w:ascii="楷体_GB2312" w:hAnsi="Times New Roman" w:eastAsia="楷体_GB2312"/>
          <w:color w:val="auto"/>
          <w:sz w:val="21"/>
          <w:szCs w:val="21"/>
        </w:rPr>
        <w:t>号</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 xml:space="preserve">     </w:t>
      </w:r>
      <w:r>
        <w:rPr>
          <w:rFonts w:hint="eastAsia" w:ascii="Times New Roman" w:hAnsi="Times New Roman" w:eastAsia="仿宋_GB2312"/>
          <w:szCs w:val="21"/>
          <w:u w:val="single"/>
          <w:lang w:val="en-US" w:eastAsia="zh-CN"/>
        </w:rPr>
        <w:t>周金刚</w:t>
      </w:r>
      <w:r>
        <w:rPr>
          <w:rFonts w:hint="eastAsia" w:ascii="Times New Roman" w:hAnsi="Times New Roman" w:eastAsia="仿宋_GB2312"/>
          <w:szCs w:val="21"/>
          <w:lang w:val="en-US" w:eastAsia="zh-CN"/>
        </w:rPr>
        <w:t xml:space="preserve">于 </w:t>
      </w:r>
      <w:r>
        <w:rPr>
          <w:rFonts w:hint="eastAsia" w:ascii="Times New Roman" w:hAnsi="Times New Roman" w:eastAsia="仿宋_GB2312"/>
          <w:szCs w:val="21"/>
          <w:u w:val="single"/>
          <w:lang w:val="en-US" w:eastAsia="zh-CN"/>
        </w:rPr>
        <w:t>2024</w:t>
      </w:r>
      <w:r>
        <w:rPr>
          <w:rFonts w:hint="eastAsia" w:ascii="Times New Roman" w:hAnsi="Times New Roman" w:eastAsia="仿宋_GB2312"/>
          <w:szCs w:val="21"/>
          <w:lang w:val="en-US" w:eastAsia="zh-CN"/>
        </w:rPr>
        <w:t>年</w:t>
      </w:r>
      <w:r>
        <w:rPr>
          <w:rFonts w:hint="eastAsia" w:ascii="Times New Roman" w:hAnsi="Times New Roman" w:eastAsia="仿宋_GB2312"/>
          <w:szCs w:val="21"/>
          <w:u w:val="single"/>
          <w:lang w:val="en-US" w:eastAsia="zh-CN"/>
        </w:rPr>
        <w:t xml:space="preserve"> 6 </w:t>
      </w:r>
      <w:r>
        <w:rPr>
          <w:rFonts w:hint="eastAsia" w:ascii="Times New Roman" w:hAnsi="Times New Roman" w:eastAsia="仿宋_GB2312"/>
          <w:szCs w:val="21"/>
          <w:lang w:val="en-US" w:eastAsia="zh-CN"/>
        </w:rPr>
        <w:t>月</w:t>
      </w:r>
      <w:r>
        <w:rPr>
          <w:rFonts w:hint="eastAsia" w:ascii="Times New Roman" w:hAnsi="Times New Roman" w:eastAsia="仿宋_GB2312"/>
          <w:szCs w:val="21"/>
          <w:u w:val="single"/>
          <w:lang w:val="en-US" w:eastAsia="zh-CN"/>
        </w:rPr>
        <w:t xml:space="preserve"> 3 </w:t>
      </w:r>
      <w:r>
        <w:rPr>
          <w:rFonts w:hint="eastAsia" w:ascii="Times New Roman" w:hAnsi="Times New Roman" w:eastAsia="仿宋_GB2312"/>
          <w:szCs w:val="21"/>
          <w:lang w:val="en-US" w:eastAsia="zh-CN"/>
        </w:rPr>
        <w:t>日</w:t>
      </w:r>
      <w:r>
        <w:rPr>
          <w:rFonts w:hint="eastAsia" w:ascii="Times New Roman" w:hAnsi="Times New Roman" w:eastAsia="仿宋_GB2312"/>
          <w:szCs w:val="21"/>
          <w:u w:val="single"/>
          <w:lang w:val="en-US" w:eastAsia="zh-CN"/>
        </w:rPr>
        <w:t xml:space="preserve"> 19 </w:t>
      </w:r>
      <w:r>
        <w:rPr>
          <w:rFonts w:hint="eastAsia" w:ascii="Times New Roman" w:hAnsi="Times New Roman" w:eastAsia="仿宋_GB2312"/>
          <w:szCs w:val="21"/>
          <w:lang w:val="en-US" w:eastAsia="zh-CN"/>
        </w:rPr>
        <w:t>时，</w:t>
      </w:r>
      <w:r>
        <w:rPr>
          <w:rFonts w:hint="eastAsia" w:ascii="Times New Roman" w:hAnsi="Times New Roman" w:eastAsia="仿宋_GB2312"/>
          <w:szCs w:val="21"/>
          <w:u w:val="single"/>
          <w:lang w:val="en-US" w:eastAsia="zh-CN"/>
        </w:rPr>
        <w:t>在朱三线五肩头村附近公路边不按规定的时间、地点、方式乱倒垃圾的行为</w:t>
      </w:r>
      <w:r>
        <w:rPr>
          <w:rFonts w:hint="eastAsia" w:ascii="Times New Roman" w:hAnsi="Times New Roman" w:eastAsia="仿宋_GB2312"/>
          <w:szCs w:val="21"/>
          <w:lang w:val="en-US" w:eastAsia="zh-CN"/>
        </w:rPr>
        <w:t>，违反了</w:t>
      </w:r>
      <w:r>
        <w:rPr>
          <w:rFonts w:hint="eastAsia" w:ascii="Times New Roman" w:hAnsi="Times New Roman" w:eastAsia="仿宋_GB2312"/>
          <w:szCs w:val="21"/>
          <w:u w:val="single"/>
          <w:lang w:val="en-US" w:eastAsia="zh-CN"/>
        </w:rPr>
        <w:t>《河南省〈城市市容和环境卫生管理条例〉实施办法》第三十条第四项</w:t>
      </w:r>
      <w:r>
        <w:rPr>
          <w:rFonts w:hint="eastAsia" w:ascii="Times New Roman" w:hAnsi="Times New Roman" w:eastAsia="仿宋_GB2312"/>
          <w:szCs w:val="21"/>
          <w:u w:val="none"/>
          <w:lang w:val="en-US" w:eastAsia="zh-CN"/>
        </w:rPr>
        <w:t>的</w:t>
      </w:r>
      <w:r>
        <w:rPr>
          <w:rFonts w:hint="eastAsia" w:ascii="Times New Roman" w:hAnsi="Times New Roman" w:eastAsia="仿宋_GB2312"/>
          <w:szCs w:val="21"/>
          <w:lang w:val="en-US" w:eastAsia="zh-CN"/>
        </w:rPr>
        <w:t>规定。根据</w:t>
      </w:r>
      <w:r>
        <w:rPr>
          <w:rFonts w:hint="eastAsia" w:ascii="Times New Roman" w:hAnsi="Times New Roman" w:eastAsia="仿宋_GB2312"/>
          <w:szCs w:val="21"/>
          <w:u w:val="single"/>
          <w:lang w:val="en-US" w:eastAsia="zh-CN"/>
        </w:rPr>
        <w:t>《河南省〈城市市容和环境卫生管理条例〉实施办法》第三十条第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不按城市环境卫生行政主管部门规定的时间、地点、方式倾倒垃圾、粪便，不足1吨的，处以50元以上、200元以下罚款；超过1吨的，处以每吨200元罚款，但是，实际执罚的金额不得超过1万的规定。</w:t>
      </w:r>
      <w:r>
        <w:rPr>
          <w:rFonts w:hint="eastAsia" w:ascii="Times New Roman" w:hAnsi="Times New Roman" w:eastAsia="仿宋_GB2312"/>
          <w:szCs w:val="21"/>
          <w:lang w:val="en-US" w:eastAsia="zh-CN"/>
        </w:rPr>
        <w:t>本机关当场决定对其处以警告和罚款</w:t>
      </w:r>
      <w:r>
        <w:rPr>
          <w:rFonts w:hint="eastAsia" w:ascii="Times New Roman" w:hAnsi="Times New Roman" w:eastAsia="仿宋_GB2312"/>
          <w:szCs w:val="21"/>
          <w:u w:val="single"/>
          <w:lang w:val="en-US" w:eastAsia="zh-CN"/>
        </w:rPr>
        <w:t>贰佰元</w:t>
      </w:r>
      <w:r>
        <w:rPr>
          <w:rFonts w:hint="eastAsia" w:ascii="Times New Roman" w:hAnsi="Times New Roman" w:eastAsia="仿宋_GB2312"/>
          <w:szCs w:val="21"/>
          <w:lang w:val="en-US" w:eastAsia="zh-CN"/>
        </w:rPr>
        <w:t>的处罚。缴款方式：</w:t>
      </w:r>
      <w:r>
        <w:rPr>
          <w:rFonts w:hint="eastAsia" w:ascii="Times New Roman" w:hAnsi="Times New Roman" w:eastAsia="仿宋_GB2312"/>
          <w:szCs w:val="21"/>
          <w:u w:val="single"/>
          <w:lang w:val="en-US" w:eastAsia="zh-CN"/>
        </w:rPr>
        <w:t>当场收缴</w:t>
      </w:r>
      <w:r>
        <w:rPr>
          <w:rFonts w:hint="eastAsia" w:ascii="Times New Roman" w:hAnsi="Times New Roman" w:eastAsia="仿宋_GB2312"/>
          <w:szCs w:val="21"/>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当事人签名：</w:t>
      </w:r>
      <w:r>
        <w:rPr>
          <w:rFonts w:hint="eastAsia" w:ascii="Times New Roman" w:hAnsi="Times New Roman" w:eastAsia="仿宋_GB2312"/>
          <w:szCs w:val="21"/>
          <w:u w:val="single"/>
          <w:lang w:val="en-US" w:eastAsia="zh-CN"/>
        </w:rPr>
        <w:t xml:space="preserve"> 周金刚 </w:t>
      </w:r>
      <w:r>
        <w:rPr>
          <w:rFonts w:hint="eastAsia" w:ascii="Times New Roman" w:hAnsi="Times New Roman" w:eastAsia="仿宋_GB2312"/>
          <w:szCs w:val="21"/>
          <w:lang w:val="en-US" w:eastAsia="zh-CN"/>
        </w:rPr>
        <w:t>身份证或其他有效证件名称、证号：</w:t>
      </w:r>
      <w:r>
        <w:rPr>
          <w:rFonts w:hint="eastAsia" w:ascii="Times New Roman" w:hAnsi="Times New Roman" w:eastAsia="仿宋_GB2312"/>
          <w:szCs w:val="21"/>
          <w:u w:val="single"/>
          <w:lang w:val="en-US" w:eastAsia="zh-CN"/>
        </w:rPr>
        <w:t xml:space="preserve"> 41032519890530353X </w:t>
      </w:r>
      <w:r>
        <w:rPr>
          <w:rFonts w:hint="eastAsia" w:ascii="Times New Roman" w:hAnsi="Times New Roman" w:eastAsia="仿宋_GB2312"/>
          <w:szCs w:val="21"/>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联系地址：</w:t>
      </w:r>
      <w:r>
        <w:rPr>
          <w:rFonts w:hint="eastAsia" w:ascii="Times New Roman" w:hAnsi="Times New Roman" w:eastAsia="仿宋_GB2312"/>
          <w:szCs w:val="21"/>
          <w:u w:val="single"/>
          <w:lang w:val="en-US" w:eastAsia="zh-CN"/>
        </w:rPr>
        <w:t xml:space="preserve"> </w:t>
      </w:r>
      <w:r>
        <w:rPr>
          <w:rFonts w:hint="eastAsia" w:ascii="Times New Roman" w:hAnsi="Times New Roman" w:eastAsia="仿宋_GB2312" w:cstheme="minorBidi"/>
          <w:kern w:val="2"/>
          <w:sz w:val="21"/>
          <w:szCs w:val="21"/>
          <w:u w:val="single"/>
          <w:lang w:val="en-US" w:eastAsia="zh-CN" w:bidi="ar-SA"/>
        </w:rPr>
        <w:t xml:space="preserve">河南省嵩县大章乡东沟村六组7号 </w:t>
      </w:r>
      <w:r>
        <w:rPr>
          <w:rFonts w:hint="eastAsia" w:ascii="Times New Roman" w:hAnsi="Times New Roman" w:eastAsia="仿宋_GB2312"/>
          <w:szCs w:val="21"/>
          <w:u w:val="single"/>
          <w:lang w:val="en-US" w:eastAsia="zh-CN"/>
        </w:rPr>
        <w:t xml:space="preserve"> </w:t>
      </w:r>
      <w:r>
        <w:rPr>
          <w:rFonts w:hint="eastAsia" w:ascii="Times New Roman" w:hAnsi="Times New Roman" w:eastAsia="仿宋_GB2312"/>
          <w:szCs w:val="21"/>
          <w:lang w:val="en-US" w:eastAsia="zh-CN"/>
        </w:rPr>
        <w:t>邮编：</w:t>
      </w:r>
      <w:r>
        <w:rPr>
          <w:rFonts w:hint="eastAsia" w:ascii="Times New Roman" w:hAnsi="Times New Roman" w:eastAsia="仿宋_GB2312"/>
          <w:szCs w:val="21"/>
          <w:u w:val="single"/>
          <w:lang w:val="en-US" w:eastAsia="zh-CN"/>
        </w:rPr>
        <w:t xml:space="preserve"> 471400  </w:t>
      </w:r>
      <w:r>
        <w:rPr>
          <w:rFonts w:hint="eastAsia" w:ascii="Times New Roman" w:hAnsi="Times New Roman" w:eastAsia="仿宋_GB2312"/>
          <w:szCs w:val="21"/>
          <w:lang w:val="en-US" w:eastAsia="zh-CN"/>
        </w:rPr>
        <w:t>电话：</w:t>
      </w:r>
      <w:r>
        <w:rPr>
          <w:rFonts w:hint="eastAsia" w:ascii="Times New Roman" w:hAnsi="Times New Roman" w:eastAsia="仿宋_GB2312"/>
          <w:szCs w:val="21"/>
          <w:u w:val="single"/>
          <w:lang w:val="en-US" w:eastAsia="zh-CN"/>
        </w:rPr>
        <w:t xml:space="preserve">15136393840 </w:t>
      </w:r>
      <w:r>
        <w:rPr>
          <w:rFonts w:hint="eastAsia" w:ascii="Times New Roman" w:hAnsi="Times New Roman" w:eastAsia="仿宋_GB2312"/>
          <w:szCs w:val="21"/>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exact"/>
        <w:ind w:firstLine="420" w:firstLineChars="200"/>
        <w:jc w:val="both"/>
        <w:textAlignment w:val="auto"/>
        <w:rPr>
          <w:rFonts w:hint="eastAsia" w:ascii="Times New Roman" w:hAnsi="Times New Roman" w:eastAsia="仿宋_GB2312"/>
          <w:szCs w:val="21"/>
          <w:lang w:val="en-US" w:eastAsia="zh-CN"/>
        </w:rPr>
      </w:pPr>
      <w:r>
        <w:rPr>
          <w:rFonts w:hint="eastAsia" w:ascii="Times New Roman" w:hAnsi="Times New Roman" w:eastAsia="仿宋_GB2312"/>
          <w:szCs w:val="21"/>
          <w:lang w:val="en-US" w:eastAsia="zh-CN"/>
        </w:rPr>
        <w:t xml:space="preserve">执法人员签名：  解仁炜  朱海峰                      </w:t>
      </w:r>
      <w:bookmarkStart w:id="0" w:name="_GoBack"/>
      <w:bookmarkEnd w:id="0"/>
      <w:r>
        <w:rPr>
          <w:rFonts w:hint="eastAsia" w:ascii="Times New Roman" w:hAnsi="Times New Roman" w:eastAsia="仿宋_GB2312"/>
          <w:szCs w:val="21"/>
          <w:lang w:val="en-US" w:eastAsia="zh-CN"/>
        </w:rPr>
        <w:t xml:space="preserve">      2024 年6月4日</w:t>
      </w:r>
    </w:p>
    <w:p>
      <w:pPr>
        <w:spacing w:line="380" w:lineRule="exact"/>
        <w:rPr>
          <w:rFonts w:ascii="Times New Roman" w:hAnsi="Times New Roman" w:eastAsia="仿宋_GB2312" w:cs="Times New Roman"/>
          <w:sz w:val="21"/>
          <w:szCs w:val="21"/>
        </w:rPr>
      </w:pPr>
      <w:r>
        <w:rPr>
          <w:rFonts w:ascii="Times New Roman" w:hAnsi="Times New Roman" w:eastAsia="仿宋_GB2312" w:cs="Times New Roman"/>
          <w:sz w:val="21"/>
          <w:szCs w:val="21"/>
        </w:rPr>
        <w:t>………………………………………（加盖行政机关骑缝</w:t>
      </w:r>
      <w:r>
        <w:rPr>
          <w:rFonts w:ascii="Times New Roman" w:hAnsi="Times New Roman" w:eastAsia="仿宋_GB2312"/>
          <w:sz w:val="21"/>
          <w:szCs w:val="21"/>
        </w:rPr>
        <w:t>章）</w:t>
      </w:r>
      <w:r>
        <w:rPr>
          <w:rFonts w:ascii="Times New Roman" w:hAnsi="Times New Roman" w:eastAsia="仿宋_GB2312" w:cs="Times New Roman"/>
          <w:sz w:val="21"/>
          <w:szCs w:val="21"/>
        </w:rPr>
        <w:t>………………………………</w:t>
      </w:r>
    </w:p>
    <w:p>
      <w:pPr>
        <w:spacing w:line="380" w:lineRule="exact"/>
        <w:jc w:val="right"/>
        <w:rPr>
          <w:rFonts w:ascii="Times New Roman" w:hAnsi="Times New Roman" w:eastAsia="方正大标宋简体"/>
          <w:sz w:val="32"/>
          <w:szCs w:val="32"/>
        </w:rPr>
      </w:pPr>
      <w:r>
        <w:rPr>
          <w:rFonts w:ascii="Times New Roman" w:hAnsi="Times New Roman" w:eastAsia="仿宋_GB2312"/>
          <w:sz w:val="28"/>
          <w:szCs w:val="28"/>
        </w:rPr>
        <w:t>№: ××××</w:t>
      </w:r>
    </w:p>
    <w:p>
      <w:pPr>
        <w:spacing w:line="380" w:lineRule="exact"/>
        <w:jc w:val="center"/>
        <w:rPr>
          <w:rFonts w:ascii="Times New Roman" w:hAnsi="Times New Roman" w:eastAsia="文星标宋"/>
          <w:sz w:val="32"/>
          <w:szCs w:val="32"/>
        </w:rPr>
      </w:pPr>
      <w:r>
        <w:rPr>
          <w:rStyle w:val="7"/>
          <w:rFonts w:hint="eastAsia" w:ascii="新宋体" w:hAnsi="新宋体" w:eastAsia="新宋体" w:cs="新宋体"/>
          <w:b/>
          <w:bCs/>
          <w:szCs w:val="36"/>
          <w:lang w:val="en-US" w:eastAsia="zh-CN"/>
        </w:rPr>
        <w:t>狮子庙镇人民政府当场行政处罚决定书</w:t>
      </w:r>
    </w:p>
    <w:p>
      <w:pPr>
        <w:pStyle w:val="4"/>
        <w:spacing w:before="0" w:beforeAutospacing="0" w:after="0" w:afterAutospacing="0" w:line="380" w:lineRule="exact"/>
        <w:jc w:val="center"/>
        <w:rPr>
          <w:rFonts w:hint="eastAsia" w:ascii="Times New Roman" w:hAnsi="Times New Roman" w:eastAsia="楷体_GB2312"/>
          <w:szCs w:val="21"/>
          <w:lang w:eastAsia="zh-CN"/>
        </w:rPr>
      </w:pPr>
      <w:r>
        <w:rPr>
          <w:rFonts w:hint="eastAsia" w:ascii="楷体_GB2312" w:hAnsi="Times New Roman" w:eastAsia="楷体_GB2312"/>
          <w:sz w:val="30"/>
          <w:szCs w:val="30"/>
        </w:rPr>
        <w:t xml:space="preserve"> </w:t>
      </w:r>
      <w:r>
        <w:rPr>
          <w:rFonts w:hint="eastAsia" w:ascii="楷体_GB2312" w:hAnsi="Times New Roman" w:eastAsia="楷体_GB2312"/>
          <w:sz w:val="21"/>
          <w:szCs w:val="21"/>
          <w:u w:val="single"/>
          <w:lang w:eastAsia="zh-CN"/>
        </w:rPr>
        <w:t>罚决</w:t>
      </w:r>
      <w:r>
        <w:rPr>
          <w:rFonts w:hint="eastAsia" w:ascii="楷体_GB2312" w:hAnsi="Times New Roman" w:eastAsia="楷体_GB2312"/>
          <w:sz w:val="21"/>
          <w:szCs w:val="21"/>
        </w:rPr>
        <w:t>字</w:t>
      </w:r>
      <w:r>
        <w:rPr>
          <w:rFonts w:hint="eastAsia" w:ascii="楷体_GB2312" w:hAnsi="仿宋_GB2312" w:eastAsia="楷体_GB2312"/>
          <w:sz w:val="21"/>
          <w:szCs w:val="21"/>
        </w:rPr>
        <w:t>〔</w:t>
      </w:r>
      <w:r>
        <w:rPr>
          <w:rFonts w:hint="eastAsia" w:ascii="楷体_GB2312" w:hAnsi="Times New Roman" w:eastAsia="楷体_GB2312"/>
          <w:sz w:val="21"/>
          <w:szCs w:val="21"/>
          <w:lang w:val="en-US" w:eastAsia="zh-CN"/>
        </w:rPr>
        <w:t>2024</w:t>
      </w:r>
      <w:r>
        <w:rPr>
          <w:rFonts w:hint="eastAsia" w:ascii="楷体_GB2312" w:hAnsi="仿宋_GB2312" w:eastAsia="楷体_GB2312"/>
          <w:sz w:val="21"/>
          <w:szCs w:val="21"/>
        </w:rPr>
        <w:t>〕</w:t>
      </w:r>
      <w:r>
        <w:rPr>
          <w:rFonts w:hint="eastAsia" w:ascii="楷体_GB2312" w:hAnsi="Times New Roman" w:eastAsia="楷体_GB2312"/>
          <w:sz w:val="21"/>
          <w:szCs w:val="21"/>
        </w:rPr>
        <w:t>第</w:t>
      </w:r>
      <w:r>
        <w:rPr>
          <w:rFonts w:hint="eastAsia" w:ascii="楷体_GB2312" w:hAnsi="Times New Roman" w:eastAsia="楷体_GB2312"/>
          <w:sz w:val="21"/>
          <w:szCs w:val="21"/>
          <w:lang w:val="en-US" w:eastAsia="zh-CN"/>
        </w:rPr>
        <w:t>003</w:t>
      </w:r>
      <w:r>
        <w:rPr>
          <w:rFonts w:hint="eastAsia" w:ascii="楷体_GB2312" w:hAnsi="Times New Roman" w:eastAsia="楷体_GB2312"/>
          <w:sz w:val="21"/>
          <w:szCs w:val="21"/>
        </w:rPr>
        <w:t>号</w:t>
      </w:r>
    </w:p>
    <w:p>
      <w:pPr>
        <w:keepNext w:val="0"/>
        <w:keepLines w:val="0"/>
        <w:pageBreakBefore w:val="0"/>
        <w:widowControl w:val="0"/>
        <w:kinsoku/>
        <w:wordWrap/>
        <w:overflowPunct/>
        <w:topLinePunct w:val="0"/>
        <w:autoSpaceDE/>
        <w:autoSpaceDN/>
        <w:bidi w:val="0"/>
        <w:adjustRightInd/>
        <w:snapToGrid w:val="0"/>
        <w:spacing w:line="360" w:lineRule="exact"/>
        <w:ind w:firstLine="420"/>
        <w:textAlignment w:val="auto"/>
        <w:rPr>
          <w:rFonts w:hint="default" w:ascii="Times New Roman" w:hAnsi="Times New Roman" w:eastAsia="仿宋_GB2312"/>
          <w:szCs w:val="21"/>
          <w:u w:val="single"/>
          <w:lang w:val="en-US"/>
        </w:rPr>
      </w:pPr>
      <w:r>
        <w:rPr>
          <w:rFonts w:ascii="Times New Roman" w:hAnsi="Times New Roman" w:eastAsia="仿宋_GB2312"/>
        </w:rPr>
        <w:t>当事人名称或姓名：</w:t>
      </w:r>
      <w:r>
        <w:rPr>
          <w:rFonts w:ascii="Times New Roman" w:hAnsi="Times New Roman" w:eastAsia="仿宋_GB2312"/>
          <w:u w:val="single"/>
        </w:rPr>
        <w:t xml:space="preserve"> </w:t>
      </w:r>
      <w:r>
        <w:rPr>
          <w:rFonts w:hint="eastAsia" w:ascii="Times New Roman" w:hAnsi="Times New Roman" w:eastAsia="仿宋_GB2312"/>
          <w:u w:val="single"/>
          <w:lang w:eastAsia="zh-CN"/>
        </w:rPr>
        <w:t>周金刚</w:t>
      </w:r>
      <w:r>
        <w:rPr>
          <w:rFonts w:ascii="Times New Roman" w:hAnsi="Times New Roman" w:eastAsia="仿宋_GB2312"/>
          <w:u w:val="single"/>
        </w:rPr>
        <w:t xml:space="preserve">   </w:t>
      </w:r>
      <w:r>
        <w:rPr>
          <w:rFonts w:ascii="Times New Roman" w:hAnsi="Times New Roman" w:eastAsia="仿宋_GB2312"/>
        </w:rPr>
        <w:t xml:space="preserve"> 性别：</w:t>
      </w:r>
      <w:r>
        <w:rPr>
          <w:rFonts w:hint="eastAsia" w:ascii="Times New Roman" w:hAnsi="Times New Roman" w:eastAsia="仿宋_GB2312"/>
          <w:u w:val="single"/>
          <w:lang w:val="en-US" w:eastAsia="zh-CN"/>
        </w:rPr>
        <w:t xml:space="preserve">   </w:t>
      </w:r>
      <w:r>
        <w:rPr>
          <w:rFonts w:hint="eastAsia" w:ascii="Times New Roman" w:hAnsi="Times New Roman" w:eastAsia="仿宋_GB2312"/>
          <w:u w:val="single"/>
          <w:lang w:eastAsia="zh-CN"/>
        </w:rPr>
        <w:t>男</w:t>
      </w:r>
      <w:r>
        <w:rPr>
          <w:rFonts w:hint="eastAsia" w:ascii="Times New Roman" w:hAnsi="Times New Roman" w:eastAsia="仿宋_GB2312"/>
          <w:u w:val="single"/>
          <w:lang w:val="en-US" w:eastAsia="zh-CN"/>
        </w:rPr>
        <w:t xml:space="preserve">  </w:t>
      </w:r>
      <w:r>
        <w:rPr>
          <w:rFonts w:ascii="Times New Roman" w:hAnsi="Times New Roman" w:eastAsia="仿宋_GB2312"/>
        </w:rPr>
        <w:t>身份证号：</w:t>
      </w:r>
      <w:r>
        <w:rPr>
          <w:rFonts w:ascii="Times New Roman" w:hAnsi="Times New Roman" w:eastAsia="仿宋_GB2312"/>
          <w:u w:val="single"/>
        </w:rPr>
        <w:t xml:space="preserve"> </w:t>
      </w:r>
      <w:r>
        <w:rPr>
          <w:rFonts w:hint="eastAsia" w:ascii="Times New Roman" w:hAnsi="Times New Roman" w:eastAsia="仿宋_GB2312"/>
          <w:szCs w:val="21"/>
          <w:u w:val="single"/>
          <w:lang w:val="en-US" w:eastAsia="zh-CN"/>
        </w:rPr>
        <w:t>41032519890530353X</w:t>
      </w:r>
      <w:r>
        <w:rPr>
          <w:rFonts w:hint="eastAsia" w:ascii="Times New Roman" w:hAnsi="Times New Roman" w:eastAsia="仿宋_GB231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Times New Roman" w:hAnsi="Times New Roman" w:eastAsia="仿宋_GB2312"/>
          <w:spacing w:val="-20"/>
          <w:u w:val="single"/>
        </w:rPr>
      </w:pPr>
      <w:r>
        <w:rPr>
          <w:rFonts w:ascii="Times New Roman" w:hAnsi="Times New Roman" w:eastAsia="仿宋_GB2312"/>
        </w:rPr>
        <w:t xml:space="preserve">   </w:t>
      </w:r>
      <w:r>
        <w:rPr>
          <w:rFonts w:ascii="Times New Roman" w:hAnsi="Times New Roman" w:eastAsia="仿宋_GB2312"/>
          <w:spacing w:val="-20"/>
        </w:rPr>
        <w:t xml:space="preserve"> 法定代表人或负责人姓名：</w:t>
      </w:r>
      <w:r>
        <w:rPr>
          <w:rFonts w:ascii="Times New Roman" w:hAnsi="Times New Roman" w:eastAsia="仿宋_GB2312"/>
          <w:spacing w:val="-20"/>
          <w:u w:val="single"/>
        </w:rPr>
        <w:t xml:space="preserve">   </w:t>
      </w:r>
      <w:r>
        <w:rPr>
          <w:rFonts w:hint="eastAsia" w:ascii="Times New Roman" w:hAnsi="Times New Roman" w:eastAsia="仿宋_GB2312"/>
          <w:spacing w:val="-20"/>
          <w:u w:val="single"/>
          <w:lang w:val="en-US" w:eastAsia="zh-CN"/>
        </w:rPr>
        <w:t>/</w:t>
      </w:r>
      <w:r>
        <w:rPr>
          <w:rFonts w:ascii="Times New Roman" w:hAnsi="Times New Roman" w:eastAsia="仿宋_GB2312"/>
          <w:spacing w:val="-20"/>
          <w:u w:val="single"/>
        </w:rPr>
        <w:t xml:space="preserve">  </w:t>
      </w:r>
      <w:r>
        <w:rPr>
          <w:rFonts w:ascii="Times New Roman" w:hAnsi="Times New Roman" w:eastAsia="仿宋_GB2312"/>
          <w:spacing w:val="-20"/>
        </w:rPr>
        <w:t>职务：</w:t>
      </w:r>
      <w:r>
        <w:rPr>
          <w:rFonts w:ascii="Times New Roman" w:hAnsi="Times New Roman" w:eastAsia="仿宋_GB2312"/>
          <w:spacing w:val="-20"/>
          <w:u w:val="single"/>
        </w:rPr>
        <w:t xml:space="preserve">    </w:t>
      </w:r>
      <w:r>
        <w:rPr>
          <w:rFonts w:hint="eastAsia" w:ascii="Times New Roman" w:hAnsi="Times New Roman" w:eastAsia="仿宋_GB2312"/>
          <w:spacing w:val="-20"/>
          <w:u w:val="single"/>
          <w:lang w:val="en-US" w:eastAsia="zh-CN"/>
        </w:rPr>
        <w:t>/</w:t>
      </w:r>
      <w:r>
        <w:rPr>
          <w:rFonts w:ascii="Times New Roman" w:hAnsi="Times New Roman" w:eastAsia="仿宋_GB2312"/>
          <w:spacing w:val="-20"/>
          <w:u w:val="single"/>
        </w:rPr>
        <w:t xml:space="preserve"> </w:t>
      </w:r>
      <w:r>
        <w:rPr>
          <w:rFonts w:ascii="Times New Roman" w:hAnsi="Times New Roman" w:eastAsia="仿宋_GB2312"/>
          <w:spacing w:val="-20"/>
        </w:rPr>
        <w:t>地址</w:t>
      </w:r>
      <w:r>
        <w:rPr>
          <w:rFonts w:hint="eastAsia" w:ascii="Times New Roman" w:hAnsi="Times New Roman" w:eastAsia="仿宋_GB2312"/>
          <w:spacing w:val="-20"/>
          <w:lang w:eastAsia="zh-CN"/>
        </w:rPr>
        <w:t>：</w:t>
      </w:r>
      <w:r>
        <w:rPr>
          <w:rFonts w:hint="eastAsia" w:ascii="Times New Roman" w:hAnsi="Times New Roman" w:eastAsia="仿宋_GB2312" w:cstheme="minorBidi"/>
          <w:kern w:val="2"/>
          <w:sz w:val="21"/>
          <w:szCs w:val="21"/>
          <w:u w:val="single"/>
          <w:lang w:val="en-US" w:eastAsia="zh-CN" w:bidi="ar-SA"/>
        </w:rPr>
        <w:t xml:space="preserve"> 河南省嵩县大章乡东沟村六组7号       </w:t>
      </w:r>
      <w:r>
        <w:rPr>
          <w:rFonts w:ascii="Times New Roman" w:hAnsi="Times New Roman" w:eastAsia="仿宋_GB2312"/>
          <w:spacing w:val="-20"/>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840" w:firstLineChars="400"/>
        <w:textAlignment w:val="auto"/>
        <w:rPr>
          <w:rFonts w:ascii="Times New Roman" w:hAnsi="Times New Roman" w:eastAsia="仿宋_GB2312"/>
          <w:spacing w:val="-6"/>
          <w:sz w:val="21"/>
        </w:rPr>
      </w:pPr>
      <w:r>
        <w:rPr>
          <w:rFonts w:hint="eastAsia" w:ascii="Times New Roman" w:hAnsi="Times New Roman" w:eastAsia="仿宋_GB2312"/>
          <w:u w:val="single"/>
          <w:lang w:eastAsia="zh-CN"/>
        </w:rPr>
        <w:t>周金刚</w:t>
      </w:r>
      <w:r>
        <w:rPr>
          <w:rFonts w:hint="eastAsia" w:ascii="Times New Roman" w:hAnsi="Times New Roman" w:eastAsia="仿宋_GB2312"/>
          <w:szCs w:val="21"/>
          <w:lang w:val="en-US" w:eastAsia="zh-CN"/>
        </w:rPr>
        <w:t xml:space="preserve">于 </w:t>
      </w:r>
      <w:r>
        <w:rPr>
          <w:rFonts w:hint="eastAsia" w:ascii="Times New Roman" w:hAnsi="Times New Roman" w:eastAsia="仿宋_GB2312"/>
          <w:szCs w:val="21"/>
          <w:u w:val="single"/>
          <w:lang w:val="en-US" w:eastAsia="zh-CN"/>
        </w:rPr>
        <w:t>2024</w:t>
      </w:r>
      <w:r>
        <w:rPr>
          <w:rFonts w:hint="eastAsia" w:ascii="Times New Roman" w:hAnsi="Times New Roman" w:eastAsia="仿宋_GB2312"/>
          <w:szCs w:val="21"/>
          <w:lang w:val="en-US" w:eastAsia="zh-CN"/>
        </w:rPr>
        <w:t>年</w:t>
      </w:r>
      <w:r>
        <w:rPr>
          <w:rFonts w:hint="eastAsia" w:ascii="Times New Roman" w:hAnsi="Times New Roman" w:eastAsia="仿宋_GB2312"/>
          <w:szCs w:val="21"/>
          <w:u w:val="single"/>
          <w:lang w:val="en-US" w:eastAsia="zh-CN"/>
        </w:rPr>
        <w:t xml:space="preserve"> 6 </w:t>
      </w:r>
      <w:r>
        <w:rPr>
          <w:rFonts w:hint="eastAsia" w:ascii="Times New Roman" w:hAnsi="Times New Roman" w:eastAsia="仿宋_GB2312"/>
          <w:szCs w:val="21"/>
          <w:lang w:val="en-US" w:eastAsia="zh-CN"/>
        </w:rPr>
        <w:t>月</w:t>
      </w:r>
      <w:r>
        <w:rPr>
          <w:rFonts w:hint="eastAsia" w:ascii="Times New Roman" w:hAnsi="Times New Roman" w:eastAsia="仿宋_GB2312"/>
          <w:szCs w:val="21"/>
          <w:u w:val="single"/>
          <w:lang w:val="en-US" w:eastAsia="zh-CN"/>
        </w:rPr>
        <w:t xml:space="preserve"> 3 </w:t>
      </w:r>
      <w:r>
        <w:rPr>
          <w:rFonts w:hint="eastAsia" w:ascii="Times New Roman" w:hAnsi="Times New Roman" w:eastAsia="仿宋_GB2312"/>
          <w:szCs w:val="21"/>
          <w:lang w:val="en-US" w:eastAsia="zh-CN"/>
        </w:rPr>
        <w:t>日</w:t>
      </w:r>
      <w:r>
        <w:rPr>
          <w:rFonts w:hint="eastAsia" w:ascii="Times New Roman" w:hAnsi="Times New Roman" w:eastAsia="仿宋_GB2312"/>
          <w:szCs w:val="21"/>
          <w:u w:val="single"/>
          <w:lang w:val="en-US" w:eastAsia="zh-CN"/>
        </w:rPr>
        <w:t xml:space="preserve"> 19 </w:t>
      </w:r>
      <w:r>
        <w:rPr>
          <w:rFonts w:hint="eastAsia" w:ascii="Times New Roman" w:hAnsi="Times New Roman" w:eastAsia="仿宋_GB2312"/>
          <w:szCs w:val="21"/>
          <w:lang w:val="en-US" w:eastAsia="zh-CN"/>
        </w:rPr>
        <w:t>时，</w:t>
      </w:r>
      <w:r>
        <w:rPr>
          <w:rFonts w:hint="eastAsia" w:ascii="Times New Roman" w:hAnsi="Times New Roman" w:eastAsia="仿宋_GB2312"/>
          <w:szCs w:val="21"/>
          <w:u w:val="single"/>
          <w:lang w:val="en-US" w:eastAsia="zh-CN"/>
        </w:rPr>
        <w:t>在朱三线五肩头村附近公路边不按规定的时间、地点、方式乱倒垃圾的行为</w:t>
      </w:r>
      <w:r>
        <w:rPr>
          <w:rFonts w:hint="eastAsia" w:ascii="Times New Roman" w:hAnsi="Times New Roman" w:eastAsia="仿宋_GB2312"/>
          <w:szCs w:val="21"/>
          <w:lang w:val="en-US" w:eastAsia="zh-CN"/>
        </w:rPr>
        <w:t>，违反了</w:t>
      </w:r>
      <w:r>
        <w:rPr>
          <w:rFonts w:hint="eastAsia" w:ascii="Times New Roman" w:hAnsi="Times New Roman" w:eastAsia="仿宋_GB2312"/>
          <w:szCs w:val="21"/>
          <w:u w:val="single"/>
          <w:lang w:val="en-US" w:eastAsia="zh-CN"/>
        </w:rPr>
        <w:t>《河南省〈城市市容和环境卫生管理条例〉实施办法》第三十条第四项</w:t>
      </w:r>
      <w:r>
        <w:rPr>
          <w:rFonts w:hint="eastAsia" w:ascii="Times New Roman" w:hAnsi="Times New Roman" w:eastAsia="仿宋_GB2312"/>
          <w:szCs w:val="21"/>
          <w:u w:val="none"/>
          <w:lang w:val="en-US" w:eastAsia="zh-CN"/>
        </w:rPr>
        <w:t>的</w:t>
      </w:r>
      <w:r>
        <w:rPr>
          <w:rFonts w:hint="eastAsia" w:ascii="Times New Roman" w:hAnsi="Times New Roman" w:eastAsia="仿宋_GB2312"/>
          <w:szCs w:val="21"/>
          <w:lang w:val="en-US" w:eastAsia="zh-CN"/>
        </w:rPr>
        <w:t>规定。根据</w:t>
      </w:r>
      <w:r>
        <w:rPr>
          <w:rFonts w:hint="eastAsia" w:ascii="Times New Roman" w:hAnsi="Times New Roman" w:eastAsia="仿宋_GB2312"/>
          <w:szCs w:val="21"/>
          <w:u w:val="single"/>
          <w:lang w:val="en-US" w:eastAsia="zh-CN"/>
        </w:rPr>
        <w:t>《河南省〈城市市容和环境卫生管理条例〉实施办法》第三十条第四项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不按城市环境卫生行政主管部门规定的时间、地点、方式倾倒垃圾、粪便，不足1吨的，处以50元以上、200元以下罚款；超过1吨的，处以每吨200元罚款，但是，实际执罚的金额不得超过1万的规定。</w:t>
      </w:r>
      <w:r>
        <w:rPr>
          <w:rFonts w:ascii="Times New Roman" w:hAnsi="Times New Roman" w:eastAsia="仿宋_GB2312"/>
          <w:spacing w:val="-6"/>
          <w:sz w:val="21"/>
        </w:rPr>
        <w:t>本机关决定对你（单位）处以下行政处罚：</w:t>
      </w:r>
    </w:p>
    <w:p>
      <w:pPr>
        <w:keepNext w:val="0"/>
        <w:keepLines w:val="0"/>
        <w:pageBreakBefore w:val="0"/>
        <w:widowControl w:val="0"/>
        <w:kinsoku/>
        <w:wordWrap/>
        <w:overflowPunct/>
        <w:topLinePunct w:val="0"/>
        <w:autoSpaceDE/>
        <w:autoSpaceDN/>
        <w:bidi w:val="0"/>
        <w:adjustRightInd/>
        <w:snapToGrid w:val="0"/>
        <w:spacing w:line="320" w:lineRule="exact"/>
        <w:ind w:left="420"/>
        <w:textAlignment w:val="auto"/>
        <w:rPr>
          <w:rFonts w:ascii="Times New Roman" w:hAnsi="Times New Roman" w:eastAsia="仿宋_GB2312"/>
        </w:rPr>
      </w:pPr>
      <w:r>
        <w:rPr>
          <w:rFonts w:ascii="Times New Roman" w:hAnsi="Times New Roman" w:eastAsia="仿宋_GB2312"/>
        </w:rPr>
        <w:t>1.警告；  2.罚款人民币</w:t>
      </w:r>
      <w:r>
        <w:rPr>
          <w:rFonts w:ascii="Times New Roman" w:hAnsi="Times New Roman" w:eastAsia="仿宋_GB2312"/>
          <w:u w:val="single"/>
        </w:rPr>
        <w:t xml:space="preserve">  </w:t>
      </w:r>
      <w:r>
        <w:rPr>
          <w:rFonts w:hint="eastAsia" w:ascii="Times New Roman" w:hAnsi="Times New Roman" w:eastAsia="仿宋_GB2312"/>
          <w:u w:val="single"/>
          <w:lang w:eastAsia="zh-CN"/>
        </w:rPr>
        <w:t>贰</w:t>
      </w:r>
      <w:r>
        <w:rPr>
          <w:rFonts w:ascii="Times New Roman" w:hAnsi="Times New Roman" w:eastAsia="仿宋_GB2312"/>
          <w:u w:val="single"/>
        </w:rPr>
        <w:t xml:space="preserve"> </w:t>
      </w:r>
      <w:r>
        <w:rPr>
          <w:rFonts w:hint="eastAsia" w:ascii="Times New Roman" w:hAnsi="Times New Roman" w:eastAsia="仿宋_GB2312"/>
          <w:lang w:eastAsia="zh-CN"/>
        </w:rPr>
        <w:t>佰圆</w:t>
      </w:r>
      <w:r>
        <w:rPr>
          <w:rFonts w:ascii="Times New Roman" w:hAnsi="Times New Roman" w:eastAsia="仿宋_GB2312"/>
        </w:rPr>
        <w:t>整（大写）。  ￥：</w:t>
      </w:r>
      <w:r>
        <w:rPr>
          <w:rFonts w:ascii="Times New Roman" w:hAnsi="Times New Roman" w:eastAsia="仿宋_GB2312"/>
          <w:u w:val="single"/>
        </w:rPr>
        <w:t xml:space="preserve"> </w:t>
      </w:r>
      <w:r>
        <w:rPr>
          <w:rFonts w:hint="eastAsia" w:ascii="Times New Roman" w:hAnsi="Times New Roman" w:eastAsia="仿宋_GB2312"/>
          <w:u w:val="single"/>
          <w:lang w:val="en-US" w:eastAsia="zh-CN"/>
        </w:rPr>
        <w:t>200.00元</w:t>
      </w:r>
      <w:r>
        <w:rPr>
          <w:rFonts w:ascii="Times New Roman" w:hAnsi="Times New Roman" w:eastAsia="仿宋_GB2312"/>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after="0" w:line="320" w:lineRule="exact"/>
        <w:ind w:firstLine="420" w:firstLineChars="200"/>
        <w:textAlignment w:val="auto"/>
        <w:rPr>
          <w:rFonts w:ascii="Times New Roman" w:hAnsi="Times New Roman" w:eastAsia="仿宋_GB2312"/>
        </w:rPr>
      </w:pPr>
      <w:r>
        <w:rPr>
          <w:rFonts w:ascii="Times New Roman" w:hAnsi="Times New Roman" w:eastAsia="仿宋_GB2312"/>
        </w:rPr>
        <w:t xml:space="preserve">缴纳罚款方式：（1）当场收缴。  </w:t>
      </w:r>
      <w:r>
        <w:rPr>
          <w:rFonts w:hint="eastAsia" w:ascii="Times New Roman" w:hAnsi="Times New Roman" w:eastAsia="仿宋_GB2312"/>
          <w:lang w:eastAsia="zh-CN"/>
        </w:rPr>
        <w:t>（</w:t>
      </w:r>
      <w:r>
        <w:rPr>
          <w:rFonts w:hint="eastAsia" w:ascii="Times New Roman" w:hAnsi="Times New Roman" w:eastAsia="仿宋_GB2312"/>
          <w:lang w:val="en-US" w:eastAsia="zh-CN"/>
        </w:rPr>
        <w:t>2</w:t>
      </w:r>
      <w:r>
        <w:rPr>
          <w:rFonts w:hint="eastAsia" w:ascii="Times New Roman" w:hAnsi="Times New Roman" w:eastAsia="仿宋_GB2312"/>
          <w:lang w:eastAsia="zh-CN"/>
        </w:rPr>
        <w:t>）</w:t>
      </w:r>
      <w:r>
        <w:rPr>
          <w:rFonts w:ascii="Times New Roman" w:hAnsi="Times New Roman" w:eastAsia="仿宋_GB2312"/>
        </w:rPr>
        <w:t xml:space="preserve"> </w:t>
      </w:r>
      <w:r>
        <w:rPr>
          <w:rFonts w:hint="eastAsia" w:ascii="Times New Roman" w:hAnsi="Times New Roman" w:eastAsia="仿宋_GB2312"/>
        </w:rPr>
        <w:t>你应当自收到本决定书之日起15日内将罚款缴纳至</w:t>
      </w:r>
      <w:r>
        <w:rPr>
          <w:rFonts w:hint="eastAsia" w:ascii="Times New Roman" w:hAnsi="Times New Roman" w:eastAsia="仿宋_GB2312"/>
          <w:u w:val="single"/>
        </w:rPr>
        <w:t xml:space="preserve">  </w:t>
      </w:r>
      <w:r>
        <w:rPr>
          <w:rFonts w:hint="eastAsia" w:ascii="Times New Roman" w:hAnsi="Times New Roman" w:eastAsia="仿宋_GB2312"/>
          <w:u w:val="single"/>
          <w:lang w:eastAsia="zh-CN"/>
        </w:rPr>
        <w:t>河南栾川民丰村镇营业部</w:t>
      </w:r>
      <w:r>
        <w:rPr>
          <w:rFonts w:hint="eastAsia" w:ascii="Times New Roman" w:hAnsi="Times New Roman" w:eastAsia="仿宋_GB2312"/>
          <w:u w:val="single"/>
        </w:rPr>
        <w:t xml:space="preserve"> </w:t>
      </w:r>
      <w:r>
        <w:rPr>
          <w:rFonts w:hint="eastAsia" w:ascii="Times New Roman" w:hAnsi="Times New Roman" w:eastAsia="仿宋_GB2312"/>
        </w:rPr>
        <w:t>银行</w:t>
      </w:r>
      <w:r>
        <w:rPr>
          <w:rFonts w:hint="eastAsia" w:ascii="Times New Roman" w:hAnsi="Times New Roman" w:eastAsia="仿宋_GB2312"/>
          <w:lang w:eastAsia="zh-CN"/>
        </w:rPr>
        <w:t>，</w:t>
      </w:r>
      <w:r>
        <w:rPr>
          <w:rFonts w:hint="eastAsia" w:ascii="Times New Roman" w:hAnsi="Times New Roman" w:eastAsia="仿宋_GB2312"/>
        </w:rPr>
        <w:t>通过电子支付系统</w:t>
      </w:r>
      <w:r>
        <w:rPr>
          <w:rFonts w:hint="eastAsia" w:ascii="Times New Roman" w:hAnsi="Times New Roman" w:eastAsia="仿宋_GB2312"/>
          <w:u w:val="single"/>
          <w:lang w:eastAsia="zh-CN"/>
        </w:rPr>
        <w:t>（非税收入一般缴款书扫描二维码）</w:t>
      </w:r>
      <w:r>
        <w:rPr>
          <w:rFonts w:hint="eastAsia" w:ascii="Times New Roman" w:hAnsi="Times New Roman" w:eastAsia="仿宋_GB2312"/>
        </w:rPr>
        <w:t>缴纳罚款。逾期不缴纳罚款的，每日按罚款数额的3%加处罚款。</w:t>
      </w:r>
    </w:p>
    <w:p>
      <w:pPr>
        <w:keepNext w:val="0"/>
        <w:keepLines w:val="0"/>
        <w:pageBreakBefore w:val="0"/>
        <w:widowControl w:val="0"/>
        <w:kinsoku/>
        <w:wordWrap/>
        <w:overflowPunct/>
        <w:topLinePunct w:val="0"/>
        <w:autoSpaceDE/>
        <w:autoSpaceDN/>
        <w:bidi w:val="0"/>
        <w:adjustRightInd/>
        <w:snapToGrid w:val="0"/>
        <w:spacing w:line="320" w:lineRule="exact"/>
        <w:ind w:firstLine="396" w:firstLineChars="200"/>
        <w:textAlignment w:val="auto"/>
        <w:rPr>
          <w:rFonts w:ascii="Times New Roman" w:hAnsi="Times New Roman" w:eastAsia="仿宋_GB2312"/>
        </w:rPr>
      </w:pPr>
      <w:r>
        <w:rPr>
          <w:rFonts w:ascii="Times New Roman" w:hAnsi="Times New Roman" w:eastAsia="仿宋_GB2312"/>
          <w:spacing w:val="-6"/>
          <w:sz w:val="21"/>
        </w:rPr>
        <w:t>如你（单位）不服本行政处罚决定，可以自收到本决定书之日起六十日内向</w:t>
      </w:r>
      <w:r>
        <w:rPr>
          <w:rFonts w:ascii="Times New Roman" w:hAnsi="Times New Roman" w:eastAsia="仿宋_GB2312"/>
          <w:spacing w:val="-6"/>
          <w:sz w:val="21"/>
          <w:u w:val="single"/>
        </w:rPr>
        <w:t xml:space="preserve"> </w:t>
      </w:r>
      <w:r>
        <w:rPr>
          <w:rFonts w:hint="eastAsia" w:ascii="Times New Roman" w:hAnsi="Times New Roman" w:eastAsia="仿宋_GB2312"/>
          <w:spacing w:val="-6"/>
          <w:sz w:val="21"/>
          <w:u w:val="single"/>
          <w:lang w:eastAsia="zh-CN"/>
        </w:rPr>
        <w:t>栾川县</w:t>
      </w:r>
      <w:r>
        <w:rPr>
          <w:rFonts w:ascii="Times New Roman" w:hAnsi="Times New Roman" w:eastAsia="仿宋_GB2312"/>
          <w:spacing w:val="-6"/>
          <w:sz w:val="21"/>
          <w:u w:val="single"/>
        </w:rPr>
        <w:t>人民政府</w:t>
      </w:r>
      <w:r>
        <w:rPr>
          <w:rFonts w:ascii="Times New Roman" w:hAnsi="Times New Roman" w:eastAsia="仿宋_GB2312"/>
          <w:spacing w:val="-6"/>
          <w:sz w:val="21"/>
        </w:rPr>
        <w:t>申请行政复议，也可以自收到本决定书之日起六个月内依法直接向人民法院提起行政诉讼。</w:t>
      </w:r>
      <w:r>
        <w:rPr>
          <w:rFonts w:ascii="Times New Roman" w:hAnsi="Times New Roman" w:eastAsia="仿宋_GB2312"/>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仿宋_GB2312"/>
          <w:lang w:val="en-US" w:eastAsia="zh-CN"/>
        </w:rPr>
      </w:pPr>
      <w:r>
        <w:rPr>
          <w:rFonts w:ascii="Times New Roman" w:hAnsi="Times New Roman" w:eastAsia="仿宋_GB2312"/>
        </w:rPr>
        <w:t>执法人员签名及执法证号</w:t>
      </w:r>
      <w:r>
        <w:rPr>
          <w:rFonts w:hint="eastAsia" w:ascii="Times New Roman" w:hAnsi="Times New Roman" w:eastAsia="仿宋_GB2312"/>
          <w:lang w:eastAsia="zh-CN"/>
        </w:rPr>
        <w:t>：</w:t>
      </w:r>
      <w:r>
        <w:rPr>
          <w:rFonts w:hint="eastAsia" w:ascii="Times New Roman" w:hAnsi="Times New Roman" w:eastAsia="仿宋_GB2312"/>
          <w:u w:val="single"/>
          <w:lang w:val="en-US" w:eastAsia="zh-CN"/>
        </w:rPr>
        <w:t xml:space="preserve">  解仁炜16031597136     朱海峰  16031597278    </w:t>
      </w:r>
      <w:r>
        <w:rPr>
          <w:rFonts w:ascii="Times New Roman" w:hAnsi="Times New Roman" w:eastAsia="仿宋_GB2312"/>
          <w:u w:val="single"/>
        </w:rPr>
        <w:t xml:space="preserve">  </w:t>
      </w:r>
      <w:r>
        <w:rPr>
          <w:rFonts w:ascii="Times New Roman" w:hAnsi="Times New Roman" w:eastAsia="仿宋_GB2312"/>
        </w:rPr>
        <w:t xml:space="preserve"> </w:t>
      </w:r>
      <w:r>
        <w:rPr>
          <w:rFonts w:hint="eastAsia" w:ascii="Times New Roman" w:hAnsi="Times New Roman" w:eastAsia="仿宋_GB231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val="0"/>
        <w:spacing w:line="320" w:lineRule="exact"/>
        <w:ind w:firstLine="6090" w:firstLineChars="2900"/>
        <w:jc w:val="left"/>
        <w:textAlignment w:val="auto"/>
        <w:rPr>
          <w:rFonts w:hint="eastAsia" w:ascii="Times New Roman" w:hAnsi="Times New Roman" w:eastAsia="仿宋_GB2312"/>
          <w:lang w:val="en-US" w:eastAsia="zh-CN"/>
        </w:rPr>
      </w:pPr>
      <w:r>
        <w:rPr>
          <w:rFonts w:hint="eastAsia" w:ascii="Times New Roman" w:hAnsi="Times New Roman" w:eastAsia="仿宋_GB2312"/>
          <w:lang w:val="en-US" w:eastAsia="zh-CN"/>
        </w:rPr>
        <w:t>2024年  6 月  4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文星标宋">
    <w:altName w:val="方正书宋_GBK"/>
    <w:panose1 w:val="02010604000101010101"/>
    <w:charset w:val="86"/>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Y2QyNzc3NDJlNTQzMjliMGM5ZGNiYmRlMjM3OGUifQ=="/>
  </w:docVars>
  <w:rsids>
    <w:rsidRoot w:val="60F81DB2"/>
    <w:rsid w:val="0FADF05C"/>
    <w:rsid w:val="60F8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6" w:lineRule="auto"/>
      <w:jc w:val="center"/>
      <w:outlineLvl w:val="0"/>
    </w:pPr>
    <w:rPr>
      <w:rFonts w:ascii="Calibri" w:hAnsi="Calibri" w:eastAsia="方正小标宋简体" w:cs="Times New Roman"/>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Normal (Web)"/>
    <w:basedOn w:val="1"/>
    <w:unhideWhenUsed/>
    <w:qFormat/>
    <w:uiPriority w:val="0"/>
    <w:pPr>
      <w:widowControl/>
      <w:spacing w:before="100" w:beforeAutospacing="1" w:after="100" w:afterAutospacing="1" w:line="360" w:lineRule="auto"/>
      <w:jc w:val="left"/>
    </w:pPr>
    <w:rPr>
      <w:rFonts w:ascii="??" w:hAnsi="??" w:eastAsia="宋体" w:cs="宋体"/>
      <w:color w:val="1F225F"/>
      <w:kern w:val="0"/>
      <w:sz w:val="20"/>
      <w:szCs w:val="20"/>
    </w:rPr>
  </w:style>
  <w:style w:type="character" w:customStyle="1" w:styleId="7">
    <w:name w:val="标题 1 Char"/>
    <w:basedOn w:val="6"/>
    <w:link w:val="2"/>
    <w:qFormat/>
    <w:uiPriority w:val="0"/>
    <w:rPr>
      <w:rFonts w:ascii="Calibri" w:hAnsi="Calibri" w:eastAsia="方正小标宋简体" w:cs="Times New Roman"/>
      <w:kern w:val="44"/>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2024-09-02T16:26:00Z</dcterms:created>
  <dc:creator>Lenovo</dc:creator>
  <cp:lastModifiedBy>uos</cp:lastModifiedBy>
  <dcterms:modified xsi:type="dcterms:W3CDTF">2024-09-03T11:27:20Z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3E1E354AB5AF44D29CD8EEEFB9800219_11</vt:lpwstr>
  </property>
</Properties>
</file>