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栾川县市场监督管理局</w:t>
      </w:r>
    </w:p>
    <w:p w14:paraId="5E50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重大行政执法决定法制审核目录清单</w:t>
      </w:r>
    </w:p>
    <w:tbl>
      <w:tblPr>
        <w:tblStyle w:val="3"/>
        <w:tblpPr w:leftFromText="180" w:rightFromText="180" w:vertAnchor="text" w:horzAnchor="page" w:tblpX="1591" w:tblpY="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3278"/>
        <w:gridCol w:w="2379"/>
        <w:gridCol w:w="2618"/>
        <w:gridCol w:w="1824"/>
        <w:gridCol w:w="1600"/>
      </w:tblGrid>
      <w:tr w14:paraId="5E40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1" w:type="dxa"/>
          </w:tcPr>
          <w:p w14:paraId="594C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执法种类</w:t>
            </w:r>
          </w:p>
        </w:tc>
        <w:tc>
          <w:tcPr>
            <w:tcW w:w="3278" w:type="dxa"/>
          </w:tcPr>
          <w:p w14:paraId="253F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范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围</w:t>
            </w:r>
          </w:p>
        </w:tc>
        <w:tc>
          <w:tcPr>
            <w:tcW w:w="2379" w:type="dxa"/>
          </w:tcPr>
          <w:p w14:paraId="577D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提交资料</w:t>
            </w:r>
          </w:p>
        </w:tc>
        <w:tc>
          <w:tcPr>
            <w:tcW w:w="2618" w:type="dxa"/>
          </w:tcPr>
          <w:p w14:paraId="50D6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审核重点</w:t>
            </w:r>
          </w:p>
        </w:tc>
        <w:tc>
          <w:tcPr>
            <w:tcW w:w="1824" w:type="dxa"/>
          </w:tcPr>
          <w:p w14:paraId="702E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审核依据</w:t>
            </w:r>
          </w:p>
        </w:tc>
        <w:tc>
          <w:tcPr>
            <w:tcW w:w="1600" w:type="dxa"/>
          </w:tcPr>
          <w:p w14:paraId="5F17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实施对象</w:t>
            </w:r>
          </w:p>
        </w:tc>
      </w:tr>
      <w:tr w14:paraId="20F6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</w:trPr>
        <w:tc>
          <w:tcPr>
            <w:tcW w:w="1881" w:type="dxa"/>
          </w:tcPr>
          <w:p w14:paraId="63B7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5079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1322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1311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行政许可</w:t>
            </w:r>
          </w:p>
        </w:tc>
        <w:tc>
          <w:tcPr>
            <w:tcW w:w="3278" w:type="dxa"/>
          </w:tcPr>
          <w:p w14:paraId="2A09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1、法律、法规、规章规定应当举行听证的；2、直接涉及申请人和他人之间重大利益关系的行政许可事项的；3、涉及重大公共利益或者可能造成重大社会影响、引发社会风险的行政许可决定。</w:t>
            </w:r>
          </w:p>
        </w:tc>
        <w:tc>
          <w:tcPr>
            <w:tcW w:w="2379" w:type="dxa"/>
          </w:tcPr>
          <w:p w14:paraId="21C8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7F1A1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240F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全部申请材料，以及实施行政许可的法律、法规依据</w:t>
            </w:r>
          </w:p>
        </w:tc>
        <w:tc>
          <w:tcPr>
            <w:tcW w:w="2618" w:type="dxa"/>
          </w:tcPr>
          <w:p w14:paraId="3A46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4AAE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2D4E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申请材料是否齐全、是否符合法定形式、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现场调查核实认定事实是否清楚、认定事实是否准确、证据是否确凿、程序是否合法</w:t>
            </w:r>
          </w:p>
        </w:tc>
        <w:tc>
          <w:tcPr>
            <w:tcW w:w="1824" w:type="dxa"/>
          </w:tcPr>
          <w:p w14:paraId="1EF70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3C77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6E05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《行政许可可法》第三十四条、《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市场监督管理行政许可程序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暂行规定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1600" w:type="dxa"/>
          </w:tcPr>
          <w:p w14:paraId="2CEB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9E2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2A23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57EB1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许可机构</w:t>
            </w:r>
          </w:p>
        </w:tc>
      </w:tr>
      <w:tr w14:paraId="2975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881" w:type="dxa"/>
          </w:tcPr>
          <w:p w14:paraId="7EB2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2915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行政强制</w:t>
            </w:r>
          </w:p>
        </w:tc>
        <w:tc>
          <w:tcPr>
            <w:tcW w:w="3278" w:type="dxa"/>
          </w:tcPr>
          <w:p w14:paraId="08FC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对社会公共利益有重大影响的行政强制措施</w:t>
            </w:r>
          </w:p>
        </w:tc>
        <w:tc>
          <w:tcPr>
            <w:tcW w:w="2379" w:type="dxa"/>
          </w:tcPr>
          <w:p w14:paraId="578F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采取行政强制措施的事实、依据及方式</w:t>
            </w:r>
          </w:p>
        </w:tc>
        <w:tc>
          <w:tcPr>
            <w:tcW w:w="2618" w:type="dxa"/>
          </w:tcPr>
          <w:p w14:paraId="50A7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是否具有实体法赋权、事实是否清楚、程序是否合法</w:t>
            </w:r>
          </w:p>
        </w:tc>
        <w:tc>
          <w:tcPr>
            <w:tcW w:w="1824" w:type="dxa"/>
          </w:tcPr>
          <w:p w14:paraId="515C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《行政强制法》第四条</w:t>
            </w:r>
          </w:p>
        </w:tc>
        <w:tc>
          <w:tcPr>
            <w:tcW w:w="1600" w:type="dxa"/>
          </w:tcPr>
          <w:p w14:paraId="04AA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7354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41A3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办案机构</w:t>
            </w:r>
          </w:p>
        </w:tc>
      </w:tr>
      <w:tr w14:paraId="4567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81" w:type="dxa"/>
          </w:tcPr>
          <w:p w14:paraId="412CC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610CE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1F57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34BF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13461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行政处罚</w:t>
            </w:r>
          </w:p>
        </w:tc>
        <w:tc>
          <w:tcPr>
            <w:tcW w:w="3278" w:type="dxa"/>
          </w:tcPr>
          <w:p w14:paraId="682A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、涉及重大公共利益的；2、直接关系当事人或者第三人重大权益，经过听证程序的；3、案件情况疑难复杂、涉及多个法律关系的；4、法律、法规规定应当进行法制审核的其他情形；5、行政机关负责人认为应当提交集体讨论的其他重大案件</w:t>
            </w:r>
          </w:p>
        </w:tc>
        <w:tc>
          <w:tcPr>
            <w:tcW w:w="2379" w:type="dxa"/>
          </w:tcPr>
          <w:p w14:paraId="5663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3CEC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79D2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6CEA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行政处罚案卷和调查终结报告</w:t>
            </w:r>
          </w:p>
        </w:tc>
        <w:tc>
          <w:tcPr>
            <w:tcW w:w="2618" w:type="dxa"/>
          </w:tcPr>
          <w:p w14:paraId="16A1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是否具有管辖权；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当事人的基本情况是否清楚；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案件事实是否清楚、证据是否充分；定性是否准确；适用依据是否正确；程序是否合法；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处理是否适当</w:t>
            </w:r>
          </w:p>
        </w:tc>
        <w:tc>
          <w:tcPr>
            <w:tcW w:w="1824" w:type="dxa"/>
          </w:tcPr>
          <w:p w14:paraId="538D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《市场监督管理行政处罚程序规定》第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条第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款</w:t>
            </w:r>
          </w:p>
        </w:tc>
        <w:tc>
          <w:tcPr>
            <w:tcW w:w="1600" w:type="dxa"/>
          </w:tcPr>
          <w:p w14:paraId="2D8D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4391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07E7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15E4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办案机构</w:t>
            </w:r>
          </w:p>
        </w:tc>
      </w:tr>
    </w:tbl>
    <w:p w14:paraId="6C5FC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28987D7-D8F9-4C1C-BCEB-D639AECC5F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MzJjZjQ1NDhjOTNkYTk3YmIwZTI3OTRjMTlmYmEifQ=="/>
  </w:docVars>
  <w:rsids>
    <w:rsidRoot w:val="00172A27"/>
    <w:rsid w:val="10D64689"/>
    <w:rsid w:val="1ABC669E"/>
    <w:rsid w:val="1E8439DB"/>
    <w:rsid w:val="2B2C33CC"/>
    <w:rsid w:val="3A5D0482"/>
    <w:rsid w:val="3D3E575F"/>
    <w:rsid w:val="428C4FB3"/>
    <w:rsid w:val="45077A55"/>
    <w:rsid w:val="4594671B"/>
    <w:rsid w:val="583F3E8F"/>
    <w:rsid w:val="58EE65CD"/>
    <w:rsid w:val="623E68A4"/>
    <w:rsid w:val="64CF038A"/>
    <w:rsid w:val="699218D7"/>
    <w:rsid w:val="70CE780F"/>
    <w:rsid w:val="7D6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491</Characters>
  <Lines>0</Lines>
  <Paragraphs>0</Paragraphs>
  <TotalTime>59</TotalTime>
  <ScaleCrop>false</ScaleCrop>
  <LinksUpToDate>false</LinksUpToDate>
  <CharactersWithSpaces>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2021-02-24T01:21:00Z</dcterms:created>
  <dc:creator>翅膀</dc:creator>
  <cp:lastModifiedBy>市场监督管理局</cp:lastModifiedBy>
  <cp:lastPrinted>2021-03-11T08:58:00Z</cp:lastPrinted>
  <dcterms:modified xsi:type="dcterms:W3CDTF">2024-07-16T08:18:44Z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CA981F9310DC4859B597F0EF8903E271_13</vt:lpwstr>
  </property>
</Properties>
</file>