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D8" w:rsidRDefault="003F0521">
      <w:pPr>
        <w:spacing w:line="6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关于</w:t>
      </w:r>
      <w:r>
        <w:rPr>
          <w:rFonts w:ascii="方正小标宋简体" w:eastAsia="方正小标宋简体" w:hAnsi="仿宋" w:hint="eastAsia"/>
          <w:sz w:val="44"/>
          <w:szCs w:val="44"/>
        </w:rPr>
        <w:t>2023</w:t>
      </w:r>
      <w:r>
        <w:rPr>
          <w:rFonts w:ascii="方正小标宋简体" w:eastAsia="方正小标宋简体" w:hAnsi="Times New Roman" w:hint="eastAsia"/>
          <w:sz w:val="44"/>
          <w:szCs w:val="44"/>
        </w:rPr>
        <w:t>年度政府债券资金使用情况的说明</w:t>
      </w:r>
    </w:p>
    <w:p w:rsidR="00B148D8" w:rsidRDefault="00B148D8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B148D8" w:rsidRDefault="003F0521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根据财政部《地方政府债务信息公开办法（试行）》（财预〔</w:t>
      </w: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/>
          <w:sz w:val="32"/>
          <w:szCs w:val="32"/>
        </w:rPr>
        <w:t>〕</w:t>
      </w:r>
      <w:r>
        <w:rPr>
          <w:rFonts w:ascii="仿宋" w:eastAsia="仿宋" w:hAnsi="仿宋"/>
          <w:sz w:val="32"/>
          <w:szCs w:val="32"/>
        </w:rPr>
        <w:t>209</w:t>
      </w:r>
      <w:r>
        <w:rPr>
          <w:rFonts w:ascii="仿宋" w:eastAsia="仿宋" w:hAnsi="仿宋"/>
          <w:sz w:val="32"/>
          <w:szCs w:val="32"/>
        </w:rPr>
        <w:t>号）</w:t>
      </w:r>
      <w:r>
        <w:rPr>
          <w:rFonts w:ascii="仿宋" w:eastAsia="仿宋" w:hAnsi="仿宋" w:hint="eastAsia"/>
          <w:sz w:val="32"/>
          <w:szCs w:val="32"/>
        </w:rPr>
        <w:t>、河南省财政厅《关于做好</w:t>
      </w:r>
      <w:r>
        <w:rPr>
          <w:rFonts w:ascii="仿宋" w:eastAsia="仿宋" w:hAnsi="仿宋" w:hint="eastAsia"/>
          <w:sz w:val="32"/>
          <w:szCs w:val="32"/>
        </w:rPr>
        <w:t>2024</w:t>
      </w:r>
      <w:r>
        <w:rPr>
          <w:rFonts w:ascii="仿宋" w:eastAsia="仿宋" w:hAnsi="仿宋" w:hint="eastAsia"/>
          <w:sz w:val="32"/>
          <w:szCs w:val="32"/>
        </w:rPr>
        <w:t>年地方政府债券存续期信息公开工作的通知》</w:t>
      </w: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豫</w:t>
      </w:r>
      <w:r>
        <w:rPr>
          <w:rFonts w:ascii="仿宋" w:eastAsia="仿宋" w:hAnsi="仿宋"/>
          <w:sz w:val="32"/>
          <w:szCs w:val="32"/>
        </w:rPr>
        <w:t>财</w:t>
      </w:r>
      <w:r>
        <w:rPr>
          <w:rFonts w:ascii="仿宋" w:eastAsia="仿宋" w:hAnsi="仿宋" w:hint="eastAsia"/>
          <w:sz w:val="32"/>
          <w:szCs w:val="32"/>
        </w:rPr>
        <w:t>债管</w:t>
      </w:r>
      <w:r>
        <w:rPr>
          <w:rFonts w:ascii="仿宋" w:eastAsia="仿宋" w:hAnsi="仿宋"/>
          <w:sz w:val="32"/>
          <w:szCs w:val="32"/>
        </w:rPr>
        <w:t>〔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24</w:t>
      </w:r>
      <w:r>
        <w:rPr>
          <w:rFonts w:ascii="仿宋" w:eastAsia="仿宋" w:hAnsi="仿宋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号）</w:t>
      </w:r>
      <w:r>
        <w:rPr>
          <w:rFonts w:ascii="仿宋" w:eastAsia="仿宋" w:hAnsi="仿宋" w:hint="eastAsia"/>
          <w:sz w:val="32"/>
          <w:szCs w:val="32"/>
        </w:rPr>
        <w:t>文件要求</w:t>
      </w:r>
      <w:r>
        <w:rPr>
          <w:rFonts w:ascii="仿宋" w:eastAsia="仿宋" w:hAnsi="仿宋"/>
          <w:sz w:val="32"/>
          <w:szCs w:val="32"/>
        </w:rPr>
        <w:t>，现对我</w:t>
      </w:r>
      <w:r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2023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0.1</w:t>
      </w:r>
      <w:r>
        <w:rPr>
          <w:rFonts w:ascii="仿宋" w:eastAsia="仿宋" w:hAnsi="仿宋"/>
          <w:sz w:val="32"/>
          <w:szCs w:val="32"/>
        </w:rPr>
        <w:t>亿元政府债券资金使用情况进行公开，具体情况说明如下：</w:t>
      </w:r>
    </w:p>
    <w:p w:rsidR="00B148D8" w:rsidRDefault="003F0521">
      <w:pPr>
        <w:spacing w:line="60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一、专项债券</w:t>
      </w:r>
      <w:r>
        <w:rPr>
          <w:rFonts w:ascii="黑体" w:eastAsia="黑体" w:hAnsi="黑体" w:cs="黑体" w:hint="eastAsia"/>
          <w:sz w:val="32"/>
          <w:szCs w:val="32"/>
        </w:rPr>
        <w:t>0.1</w:t>
      </w:r>
      <w:r>
        <w:rPr>
          <w:rFonts w:ascii="黑体" w:eastAsia="黑体" w:hAnsi="黑体" w:cs="黑体" w:hint="eastAsia"/>
          <w:sz w:val="32"/>
          <w:szCs w:val="32"/>
        </w:rPr>
        <w:t>亿元使用情况</w:t>
      </w:r>
      <w:bookmarkStart w:id="0" w:name="_GoBack"/>
      <w:bookmarkEnd w:id="0"/>
    </w:p>
    <w:p w:rsidR="00B148D8" w:rsidRDefault="003F0521">
      <w:pPr>
        <w:spacing w:line="600" w:lineRule="exact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（一）项目安排情况</w:t>
      </w:r>
    </w:p>
    <w:p w:rsidR="00B148D8" w:rsidRDefault="003F0521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本项目</w:t>
      </w:r>
      <w:r>
        <w:rPr>
          <w:rFonts w:ascii="仿宋" w:eastAsia="仿宋" w:hAnsi="仿宋" w:hint="eastAsia"/>
          <w:sz w:val="32"/>
          <w:szCs w:val="32"/>
        </w:rPr>
        <w:t>名称</w:t>
      </w:r>
      <w:r>
        <w:rPr>
          <w:rFonts w:ascii="仿宋" w:eastAsia="仿宋" w:hAnsi="仿宋"/>
          <w:sz w:val="32"/>
          <w:szCs w:val="32"/>
        </w:rPr>
        <w:t>为栾川县供热设施完善项目，</w:t>
      </w:r>
      <w:r>
        <w:rPr>
          <w:rFonts w:ascii="仿宋" w:eastAsia="仿宋" w:hAnsi="仿宋" w:hint="eastAsia"/>
          <w:sz w:val="32"/>
          <w:szCs w:val="32"/>
        </w:rPr>
        <w:t>批复文号为栾发改投资〔</w:t>
      </w:r>
      <w:r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36</w:t>
      </w:r>
      <w:r>
        <w:rPr>
          <w:rFonts w:ascii="仿宋" w:eastAsia="仿宋" w:hAnsi="仿宋" w:hint="eastAsia"/>
          <w:sz w:val="32"/>
          <w:szCs w:val="32"/>
        </w:rPr>
        <w:t>号，本项目专项债资金发行</w:t>
      </w:r>
      <w:r>
        <w:rPr>
          <w:rFonts w:ascii="仿宋" w:eastAsia="仿宋" w:hAnsi="仿宋" w:hint="eastAsia"/>
          <w:sz w:val="32"/>
          <w:szCs w:val="32"/>
        </w:rPr>
        <w:t>1000</w:t>
      </w:r>
      <w:r>
        <w:rPr>
          <w:rFonts w:ascii="仿宋" w:eastAsia="仿宋" w:hAnsi="仿宋" w:hint="eastAsia"/>
          <w:sz w:val="32"/>
          <w:szCs w:val="32"/>
        </w:rPr>
        <w:t>万元。本次施工</w:t>
      </w:r>
      <w:r>
        <w:rPr>
          <w:rFonts w:ascii="仿宋" w:eastAsia="仿宋" w:hAnsi="仿宋"/>
          <w:sz w:val="32"/>
          <w:szCs w:val="32"/>
        </w:rPr>
        <w:t>主要内容为</w:t>
      </w:r>
      <w:r>
        <w:rPr>
          <w:rFonts w:ascii="仿宋" w:eastAsia="仿宋" w:hAnsi="仿宋" w:hint="eastAsia"/>
          <w:sz w:val="32"/>
          <w:szCs w:val="32"/>
        </w:rPr>
        <w:t>购置</w:t>
      </w:r>
      <w:r>
        <w:rPr>
          <w:rFonts w:ascii="仿宋" w:eastAsia="仿宋" w:hAnsi="仿宋"/>
          <w:sz w:val="32"/>
          <w:szCs w:val="32"/>
        </w:rPr>
        <w:t>100</w:t>
      </w:r>
      <w:r>
        <w:rPr>
          <w:rFonts w:ascii="仿宋" w:eastAsia="仿宋" w:hAnsi="仿宋"/>
          <w:sz w:val="32"/>
          <w:szCs w:val="32"/>
        </w:rPr>
        <w:t>台燃气热泵</w:t>
      </w:r>
      <w:r>
        <w:rPr>
          <w:rFonts w:ascii="仿宋" w:eastAsia="仿宋" w:hAnsi="仿宋" w:hint="eastAsia"/>
          <w:sz w:val="32"/>
          <w:szCs w:val="32"/>
        </w:rPr>
        <w:t>，用于冬季</w:t>
      </w:r>
      <w:r>
        <w:rPr>
          <w:rFonts w:ascii="仿宋" w:eastAsia="仿宋" w:hAnsi="仿宋"/>
          <w:sz w:val="32"/>
          <w:szCs w:val="32"/>
        </w:rPr>
        <w:t>集中供暖</w:t>
      </w:r>
      <w:r>
        <w:rPr>
          <w:rFonts w:ascii="仿宋" w:eastAsia="仿宋" w:hAnsi="仿宋" w:hint="eastAsia"/>
          <w:sz w:val="32"/>
          <w:szCs w:val="32"/>
        </w:rPr>
        <w:t>期间</w:t>
      </w:r>
      <w:r>
        <w:rPr>
          <w:rFonts w:ascii="仿宋" w:eastAsia="仿宋" w:hAnsi="仿宋"/>
          <w:sz w:val="32"/>
          <w:szCs w:val="32"/>
        </w:rPr>
        <w:t>配合锅炉调峰</w:t>
      </w:r>
      <w:r>
        <w:rPr>
          <w:rFonts w:ascii="仿宋" w:eastAsia="仿宋" w:hAnsi="仿宋" w:hint="eastAsia"/>
          <w:sz w:val="32"/>
          <w:szCs w:val="32"/>
        </w:rPr>
        <w:t>，达到节能降耗目的。项目</w:t>
      </w:r>
      <w:r>
        <w:rPr>
          <w:rFonts w:ascii="仿宋" w:eastAsia="仿宋" w:hAnsi="仿宋"/>
          <w:sz w:val="32"/>
          <w:szCs w:val="32"/>
        </w:rPr>
        <w:t>2023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月招标，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月开标，中标价格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60</w:t>
      </w:r>
      <w:r>
        <w:rPr>
          <w:rFonts w:ascii="仿宋" w:eastAsia="仿宋" w:hAnsi="仿宋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，于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月竣工，</w:t>
      </w:r>
      <w:r>
        <w:rPr>
          <w:rFonts w:ascii="仿宋" w:eastAsia="仿宋" w:hAnsi="仿宋" w:hint="eastAsia"/>
          <w:sz w:val="32"/>
          <w:szCs w:val="32"/>
        </w:rPr>
        <w:t>2023</w:t>
      </w:r>
      <w:r>
        <w:rPr>
          <w:rFonts w:ascii="仿宋" w:eastAsia="仿宋" w:hAnsi="仿宋" w:hint="eastAsia"/>
          <w:sz w:val="32"/>
          <w:szCs w:val="32"/>
        </w:rPr>
        <w:t>年供暖季投入使用</w:t>
      </w:r>
      <w:r>
        <w:rPr>
          <w:rFonts w:ascii="仿宋" w:eastAsia="仿宋" w:hAnsi="仿宋"/>
          <w:sz w:val="32"/>
          <w:szCs w:val="32"/>
        </w:rPr>
        <w:t>。</w:t>
      </w:r>
    </w:p>
    <w:p w:rsidR="00B148D8" w:rsidRDefault="003F0521">
      <w:pPr>
        <w:spacing w:line="600" w:lineRule="exact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（二）项目进展情况</w:t>
      </w:r>
    </w:p>
    <w:p w:rsidR="00B148D8" w:rsidRDefault="003F0521">
      <w:pPr>
        <w:widowControl/>
        <w:ind w:firstLine="643"/>
        <w:jc w:val="left"/>
        <w:rPr>
          <w:rFonts w:ascii="仿宋_GB2312" w:eastAsia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本项目单位为栾川县热力能源有限责任公司，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2023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年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7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月招投标，中标单位为冷暖制造能源（河南）有限公司，监理单位为中鑫建筑工程管理有限公司，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100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台燃气设备采购包含安装，</w:t>
      </w:r>
      <w:r>
        <w:rPr>
          <w:rFonts w:ascii="仿宋" w:eastAsia="仿宋" w:hAnsi="仿宋" w:hint="eastAsia"/>
          <w:sz w:val="32"/>
          <w:szCs w:val="32"/>
        </w:rPr>
        <w:t>位置在栾川县热力能源有限责任公司锅炉房平台，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经测试各项系统运行正常，当年已投入供暖季使用，期间平稳可靠。</w:t>
      </w:r>
    </w:p>
    <w:p w:rsidR="00B148D8" w:rsidRDefault="003F0521">
      <w:pPr>
        <w:spacing w:line="600" w:lineRule="exact"/>
        <w:ind w:left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（三）资金使用情况</w:t>
      </w:r>
    </w:p>
    <w:p w:rsidR="00B148D8" w:rsidRDefault="003F052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截止</w:t>
      </w:r>
      <w:r>
        <w:rPr>
          <w:rFonts w:ascii="仿宋" w:eastAsia="仿宋" w:hAnsi="仿宋" w:hint="eastAsia"/>
          <w:sz w:val="32"/>
          <w:szCs w:val="32"/>
        </w:rPr>
        <w:t>目前</w:t>
      </w:r>
      <w:r>
        <w:rPr>
          <w:rFonts w:ascii="仿宋" w:eastAsia="仿宋" w:hAnsi="仿宋" w:hint="eastAsia"/>
          <w:sz w:val="32"/>
          <w:szCs w:val="32"/>
        </w:rPr>
        <w:t>专项债</w:t>
      </w:r>
      <w:r>
        <w:rPr>
          <w:rFonts w:ascii="仿宋" w:eastAsia="仿宋" w:hAnsi="仿宋" w:hint="eastAsia"/>
          <w:sz w:val="32"/>
          <w:szCs w:val="32"/>
        </w:rPr>
        <w:t>1000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已拨付10</w:t>
      </w:r>
      <w:r>
        <w:rPr>
          <w:rFonts w:ascii="仿宋" w:eastAsia="仿宋" w:hAnsi="仿宋" w:hint="eastAsia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企</w:t>
      </w:r>
      <w:r>
        <w:rPr>
          <w:rFonts w:ascii="仿宋" w:eastAsia="仿宋" w:hAnsi="仿宋" w:hint="eastAsia"/>
          <w:sz w:val="32"/>
          <w:szCs w:val="32"/>
        </w:rPr>
        <w:t>业自筹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lastRenderedPageBreak/>
        <w:t>万元，</w:t>
      </w:r>
      <w:r>
        <w:rPr>
          <w:rFonts w:ascii="仿宋" w:eastAsia="仿宋" w:hAnsi="仿宋" w:hint="eastAsia"/>
          <w:sz w:val="32"/>
          <w:szCs w:val="32"/>
        </w:rPr>
        <w:t>共付</w:t>
      </w:r>
      <w:r>
        <w:rPr>
          <w:rFonts w:ascii="仿宋" w:eastAsia="仿宋" w:hAnsi="仿宋" w:hint="eastAsia"/>
          <w:sz w:val="32"/>
          <w:szCs w:val="32"/>
        </w:rPr>
        <w:t>13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148D8" w:rsidRDefault="003F0521">
      <w:pPr>
        <w:spacing w:line="600" w:lineRule="exact"/>
        <w:ind w:left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（四）项目收益情况</w:t>
      </w:r>
    </w:p>
    <w:p w:rsidR="00B148D8" w:rsidRDefault="003F052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通过三个供暖季的对比，</w:t>
      </w:r>
      <w:r>
        <w:rPr>
          <w:rFonts w:ascii="仿宋" w:eastAsia="仿宋" w:hAnsi="仿宋" w:hint="eastAsia"/>
          <w:sz w:val="32"/>
          <w:szCs w:val="32"/>
        </w:rPr>
        <w:t>2023-2024</w:t>
      </w:r>
      <w:r>
        <w:rPr>
          <w:rFonts w:ascii="仿宋" w:eastAsia="仿宋" w:hAnsi="仿宋" w:hint="eastAsia"/>
          <w:sz w:val="32"/>
          <w:szCs w:val="32"/>
        </w:rPr>
        <w:t>供暖季投入的</w:t>
      </w:r>
      <w:r>
        <w:rPr>
          <w:rFonts w:ascii="仿宋" w:eastAsia="仿宋" w:hAnsi="仿宋" w:hint="eastAsia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台热泵项目经济效益明显，在供暖面积增加，天气情况恶劣的情况下用气成本下降明显。</w:t>
      </w:r>
      <w:r>
        <w:rPr>
          <w:rFonts w:ascii="仿宋" w:eastAsia="仿宋" w:hAnsi="仿宋" w:hint="eastAsia"/>
          <w:sz w:val="32"/>
          <w:szCs w:val="32"/>
        </w:rPr>
        <w:t>2023</w:t>
      </w:r>
      <w:r>
        <w:rPr>
          <w:rFonts w:ascii="仿宋" w:eastAsia="仿宋" w:hAnsi="仿宋" w:hint="eastAsia"/>
          <w:sz w:val="32"/>
          <w:szCs w:val="32"/>
        </w:rPr>
        <w:t>年供暖季前夕投入</w:t>
      </w:r>
      <w:r>
        <w:rPr>
          <w:rFonts w:ascii="仿宋" w:eastAsia="仿宋" w:hAnsi="仿宋" w:hint="eastAsia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台燃气热泵，前期调试近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天并网运行，供暖季剩余</w:t>
      </w:r>
      <w:r>
        <w:rPr>
          <w:rFonts w:ascii="仿宋" w:eastAsia="仿宋" w:hAnsi="仿宋" w:hint="eastAsia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天平稳运行，总用气量</w:t>
      </w:r>
      <w:r>
        <w:rPr>
          <w:rFonts w:ascii="仿宋" w:eastAsia="仿宋" w:hAnsi="仿宋" w:hint="eastAsia"/>
          <w:sz w:val="32"/>
          <w:szCs w:val="32"/>
        </w:rPr>
        <w:t>976136</w:t>
      </w:r>
      <w:r>
        <w:rPr>
          <w:rFonts w:ascii="仿宋" w:eastAsia="仿宋" w:hAnsi="仿宋" w:hint="eastAsia"/>
          <w:sz w:val="32"/>
          <w:szCs w:val="32"/>
        </w:rPr>
        <w:t>立方，产生热量</w:t>
      </w:r>
      <w:r>
        <w:rPr>
          <w:rFonts w:ascii="仿宋" w:eastAsia="仿宋" w:hAnsi="仿宋" w:hint="eastAsia"/>
          <w:sz w:val="32"/>
          <w:szCs w:val="32"/>
        </w:rPr>
        <w:t>47477</w:t>
      </w:r>
      <w:r>
        <w:rPr>
          <w:rFonts w:ascii="仿宋" w:eastAsia="仿宋" w:hAnsi="仿宋" w:hint="eastAsia"/>
          <w:sz w:val="32"/>
          <w:szCs w:val="32"/>
        </w:rPr>
        <w:t>吉焦，按照供气方气量分析报告中每立方天然气平均</w:t>
      </w:r>
      <w:r>
        <w:rPr>
          <w:rFonts w:ascii="仿宋" w:eastAsia="仿宋" w:hAnsi="仿宋" w:hint="eastAsia"/>
          <w:sz w:val="32"/>
          <w:szCs w:val="32"/>
        </w:rPr>
        <w:t>0.036</w:t>
      </w:r>
      <w:r>
        <w:rPr>
          <w:rFonts w:ascii="仿宋" w:eastAsia="仿宋" w:hAnsi="仿宋" w:hint="eastAsia"/>
          <w:sz w:val="32"/>
          <w:szCs w:val="32"/>
        </w:rPr>
        <w:t>吉焦的热值，初步估算燃气热泵效率是燃气锅炉的</w:t>
      </w:r>
      <w:r>
        <w:rPr>
          <w:rFonts w:ascii="仿宋" w:eastAsia="仿宋" w:hAnsi="仿宋" w:hint="eastAsia"/>
          <w:sz w:val="32"/>
          <w:szCs w:val="32"/>
        </w:rPr>
        <w:t>1.4</w:t>
      </w:r>
      <w:r>
        <w:rPr>
          <w:rFonts w:ascii="仿宋" w:eastAsia="仿宋" w:hAnsi="仿宋" w:hint="eastAsia"/>
          <w:sz w:val="32"/>
          <w:szCs w:val="32"/>
        </w:rPr>
        <w:t>倍，一个供暖季可节省气量约为</w:t>
      </w:r>
      <w:r>
        <w:rPr>
          <w:rFonts w:ascii="仿宋" w:eastAsia="仿宋" w:hAnsi="仿宋" w:hint="eastAsia"/>
          <w:sz w:val="32"/>
          <w:szCs w:val="32"/>
        </w:rPr>
        <w:t>34.2694</w:t>
      </w:r>
      <w:r>
        <w:rPr>
          <w:rFonts w:ascii="仿宋" w:eastAsia="仿宋" w:hAnsi="仿宋" w:hint="eastAsia"/>
          <w:sz w:val="32"/>
          <w:szCs w:val="32"/>
        </w:rPr>
        <w:t>万立方</w:t>
      </w:r>
      <w:r>
        <w:rPr>
          <w:rFonts w:ascii="仿宋" w:eastAsia="仿宋" w:hAnsi="仿宋" w:hint="eastAsia"/>
          <w:sz w:val="32"/>
          <w:szCs w:val="32"/>
        </w:rPr>
        <w:t>161.0661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B148D8" w:rsidRDefault="003F0521">
      <w:pPr>
        <w:spacing w:line="600" w:lineRule="exact"/>
        <w:ind w:left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（五）项目对应资产情况</w:t>
      </w:r>
    </w:p>
    <w:p w:rsidR="00B148D8" w:rsidRDefault="003F0521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本设备采购项目已竣工，入热力公司固定资产。</w:t>
      </w:r>
    </w:p>
    <w:p w:rsidR="00B148D8" w:rsidRDefault="00B148D8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</w:p>
    <w:p w:rsidR="00B148D8" w:rsidRDefault="003F0521">
      <w:pPr>
        <w:spacing w:line="600" w:lineRule="exact"/>
        <w:ind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</w:t>
      </w:r>
      <w:r>
        <w:rPr>
          <w:rFonts w:ascii="仿宋" w:eastAsia="仿宋" w:hAnsi="仿宋" w:hint="eastAsia"/>
          <w:sz w:val="32"/>
          <w:szCs w:val="32"/>
        </w:rPr>
        <w:t>2024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日</w:t>
      </w:r>
    </w:p>
    <w:sectPr w:rsidR="00B148D8" w:rsidSect="00B148D8">
      <w:pgSz w:w="11906" w:h="16838"/>
      <w:pgMar w:top="1701" w:right="1417" w:bottom="1417" w:left="141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MxMDU2MzhlZjUxZWM3Y2M5MmM3YWViNzgxNDRlMGMifQ=="/>
  </w:docVars>
  <w:rsids>
    <w:rsidRoot w:val="00561032"/>
    <w:rsid w:val="000A44D8"/>
    <w:rsid w:val="000B048A"/>
    <w:rsid w:val="002D62BD"/>
    <w:rsid w:val="00321B0E"/>
    <w:rsid w:val="003A5CDB"/>
    <w:rsid w:val="003C4C8B"/>
    <w:rsid w:val="003F0521"/>
    <w:rsid w:val="004F250F"/>
    <w:rsid w:val="005118B1"/>
    <w:rsid w:val="005551F2"/>
    <w:rsid w:val="00561032"/>
    <w:rsid w:val="006737DA"/>
    <w:rsid w:val="008E2342"/>
    <w:rsid w:val="009728EE"/>
    <w:rsid w:val="00AA4CF1"/>
    <w:rsid w:val="00B148D8"/>
    <w:rsid w:val="00B41093"/>
    <w:rsid w:val="00BB0432"/>
    <w:rsid w:val="00BC6307"/>
    <w:rsid w:val="00C12D1F"/>
    <w:rsid w:val="00CA1538"/>
    <w:rsid w:val="00CD60A1"/>
    <w:rsid w:val="00DA0813"/>
    <w:rsid w:val="00E462FE"/>
    <w:rsid w:val="00F71DE0"/>
    <w:rsid w:val="00FC0ACF"/>
    <w:rsid w:val="00FF075A"/>
    <w:rsid w:val="04307A7F"/>
    <w:rsid w:val="06565DF9"/>
    <w:rsid w:val="06C55470"/>
    <w:rsid w:val="07660A33"/>
    <w:rsid w:val="0A5317E6"/>
    <w:rsid w:val="0B594183"/>
    <w:rsid w:val="0C1530ED"/>
    <w:rsid w:val="0F26062C"/>
    <w:rsid w:val="10173709"/>
    <w:rsid w:val="178C698A"/>
    <w:rsid w:val="1A305B6D"/>
    <w:rsid w:val="1F553D04"/>
    <w:rsid w:val="20FB7CA4"/>
    <w:rsid w:val="22137AA4"/>
    <w:rsid w:val="244652AC"/>
    <w:rsid w:val="2A354840"/>
    <w:rsid w:val="2D2E2C3C"/>
    <w:rsid w:val="2E257D8B"/>
    <w:rsid w:val="31735239"/>
    <w:rsid w:val="339B7A90"/>
    <w:rsid w:val="38042A5F"/>
    <w:rsid w:val="3DC74996"/>
    <w:rsid w:val="4589691E"/>
    <w:rsid w:val="480F6B4D"/>
    <w:rsid w:val="49AF3D34"/>
    <w:rsid w:val="4A876E34"/>
    <w:rsid w:val="522279DC"/>
    <w:rsid w:val="52401C7E"/>
    <w:rsid w:val="53304620"/>
    <w:rsid w:val="538F0596"/>
    <w:rsid w:val="53E3476A"/>
    <w:rsid w:val="540A5937"/>
    <w:rsid w:val="55F8605D"/>
    <w:rsid w:val="572C780A"/>
    <w:rsid w:val="59486059"/>
    <w:rsid w:val="5A3D2A77"/>
    <w:rsid w:val="5CA21676"/>
    <w:rsid w:val="5CD739AD"/>
    <w:rsid w:val="5D916F43"/>
    <w:rsid w:val="5EEB39E2"/>
    <w:rsid w:val="636F6F90"/>
    <w:rsid w:val="64D62D65"/>
    <w:rsid w:val="651E18A9"/>
    <w:rsid w:val="67CB501B"/>
    <w:rsid w:val="6FDB3E5C"/>
    <w:rsid w:val="75A30DCC"/>
    <w:rsid w:val="77336E44"/>
    <w:rsid w:val="774B7041"/>
    <w:rsid w:val="77C16256"/>
    <w:rsid w:val="78C23CC8"/>
    <w:rsid w:val="79795A3F"/>
    <w:rsid w:val="79B6326A"/>
    <w:rsid w:val="7A0E28E9"/>
    <w:rsid w:val="7A211D14"/>
    <w:rsid w:val="7BC068EB"/>
    <w:rsid w:val="7C1F0869"/>
    <w:rsid w:val="7FC633AB"/>
    <w:rsid w:val="7FD0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B148D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rsid w:val="00B148D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B148D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2024-05-08T02:50:00Z</cp:lastPrinted>
  <dcterms:created xsi:type="dcterms:W3CDTF">2014-10-29T12:08:00Z</dcterms:created>
  <dcterms:modified xsi:type="dcterms:W3CDTF">2024-06-03T01:34:00Z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E14EAA291D384660BD181A9B568B4476_13</vt:lpwstr>
  </property>
</Properties>
</file>