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49" w:rsidRDefault="00234B26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年度政府债券资金使用情况的说明</w:t>
      </w:r>
    </w:p>
    <w:p w:rsidR="000C4C49" w:rsidRDefault="000C4C4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C4C49" w:rsidRDefault="00234B2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根据财政部《地方政府债务信息公开办法（试行）》（财预〔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209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、河南省财政厅《关于做好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年地方政府债券存续期信息公开工作的通知》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豫</w:t>
      </w:r>
      <w:r>
        <w:rPr>
          <w:rFonts w:ascii="仿宋" w:eastAsia="仿宋" w:hAnsi="仿宋"/>
          <w:sz w:val="32"/>
          <w:szCs w:val="32"/>
        </w:rPr>
        <w:t>财</w:t>
      </w:r>
      <w:r>
        <w:rPr>
          <w:rFonts w:ascii="仿宋" w:eastAsia="仿宋" w:hAnsi="仿宋" w:hint="eastAsia"/>
          <w:sz w:val="32"/>
          <w:szCs w:val="32"/>
        </w:rPr>
        <w:t>债管</w:t>
      </w:r>
      <w:r>
        <w:rPr>
          <w:rFonts w:ascii="仿宋" w:eastAsia="仿宋" w:hAnsi="仿宋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文件要求</w:t>
      </w:r>
      <w:r>
        <w:rPr>
          <w:rFonts w:ascii="仿宋" w:eastAsia="仿宋" w:hAnsi="仿宋"/>
          <w:sz w:val="32"/>
          <w:szCs w:val="32"/>
        </w:rPr>
        <w:t>，现对我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油库沟口灾害治理项目</w:t>
      </w:r>
      <w:r>
        <w:rPr>
          <w:rFonts w:ascii="仿宋" w:eastAsia="仿宋" w:hAnsi="仿宋"/>
          <w:sz w:val="32"/>
          <w:szCs w:val="32"/>
        </w:rPr>
        <w:t>亿元政府债券资金使用情况进行公开，具体情况说明如下：</w:t>
      </w:r>
    </w:p>
    <w:p w:rsidR="000C4C49" w:rsidRDefault="00234B26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一、一般债券资金油库沟口灾害治理项目0.05</w:t>
      </w:r>
      <w:r>
        <w:rPr>
          <w:rFonts w:ascii="黑体" w:eastAsia="黑体" w:hAnsi="黑体" w:cs="黑体" w:hint="eastAsia"/>
          <w:sz w:val="32"/>
          <w:szCs w:val="32"/>
        </w:rPr>
        <w:t>亿元使用情况</w:t>
      </w:r>
    </w:p>
    <w:p w:rsidR="000C4C49" w:rsidRDefault="00234B26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（一）项目安排情况</w:t>
      </w:r>
    </w:p>
    <w:p w:rsidR="000C4C49" w:rsidRDefault="00234B26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该项目</w:t>
      </w:r>
      <w:r>
        <w:rPr>
          <w:rFonts w:ascii="楷体_GB2312" w:eastAsia="楷体_GB2312" w:hAnsi="楷体_GB2312" w:cs="楷体_GB2312" w:hint="eastAsia"/>
          <w:sz w:val="32"/>
          <w:szCs w:val="32"/>
        </w:rPr>
        <w:t>将危险山体挖除外运，沿山坡修建浆砌石挡墙，挡墙顶和底修建混凝土排水渠；并在坡面铺</w:t>
      </w:r>
      <w:r>
        <w:rPr>
          <w:rFonts w:ascii="楷体_GB2312" w:eastAsia="楷体_GB2312" w:hAnsi="楷体_GB2312" w:cs="楷体_GB2312" w:hint="eastAsia"/>
          <w:sz w:val="32"/>
          <w:szCs w:val="32"/>
        </w:rPr>
        <w:t>60-80cm</w:t>
      </w:r>
      <w:r>
        <w:rPr>
          <w:rFonts w:ascii="楷体_GB2312" w:eastAsia="楷体_GB2312" w:hAnsi="楷体_GB2312" w:cs="楷体_GB2312" w:hint="eastAsia"/>
          <w:sz w:val="32"/>
          <w:szCs w:val="32"/>
        </w:rPr>
        <w:t>厚种植土，栽植雪松和连翘进行绿化</w:t>
      </w:r>
      <w:r>
        <w:rPr>
          <w:rFonts w:ascii="楷体_GB2312" w:eastAsia="楷体_GB2312" w:hAnsi="楷体_GB2312" w:cs="楷体_GB2312" w:hint="eastAsia"/>
          <w:sz w:val="32"/>
          <w:szCs w:val="32"/>
        </w:rPr>
        <w:t>。项目建设工期为</w:t>
      </w:r>
      <w:r>
        <w:rPr>
          <w:rFonts w:ascii="楷体_GB2312" w:eastAsia="楷体_GB2312" w:hAnsi="楷体_GB2312" w:cs="楷体_GB2312" w:hint="eastAsia"/>
          <w:sz w:val="32"/>
          <w:szCs w:val="32"/>
        </w:rPr>
        <w:t>60</w:t>
      </w:r>
      <w:r>
        <w:rPr>
          <w:rFonts w:ascii="楷体_GB2312" w:eastAsia="楷体_GB2312" w:hAnsi="楷体_GB2312" w:cs="楷体_GB2312" w:hint="eastAsia"/>
          <w:sz w:val="32"/>
          <w:szCs w:val="32"/>
        </w:rPr>
        <w:t>天</w:t>
      </w:r>
      <w:r>
        <w:rPr>
          <w:rFonts w:ascii="楷体_GB2312" w:eastAsia="楷体_GB2312" w:hAnsi="楷体_GB2312" w:cs="楷体_GB2312" w:hint="eastAsia"/>
          <w:sz w:val="32"/>
          <w:szCs w:val="32"/>
        </w:rPr>
        <w:t>,</w:t>
      </w:r>
      <w:r>
        <w:rPr>
          <w:rFonts w:ascii="楷体_GB2312" w:eastAsia="楷体_GB2312" w:hAnsi="楷体_GB2312" w:cs="楷体_GB2312" w:hint="eastAsia"/>
          <w:sz w:val="32"/>
          <w:szCs w:val="32"/>
        </w:rPr>
        <w:t>总投资及资金来源</w:t>
      </w:r>
      <w:r>
        <w:rPr>
          <w:rFonts w:ascii="楷体_GB2312" w:eastAsia="楷体_GB2312" w:hAnsi="楷体_GB2312" w:cs="楷体_GB2312" w:hint="eastAsia"/>
          <w:sz w:val="32"/>
          <w:szCs w:val="32"/>
        </w:rPr>
        <w:t>: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项目总投资</w:t>
      </w:r>
      <w:r>
        <w:rPr>
          <w:rFonts w:ascii="楷体_GB2312" w:eastAsia="楷体_GB2312" w:hAnsi="楷体_GB2312" w:cs="楷体_GB2312" w:hint="eastAsia"/>
          <w:sz w:val="32"/>
          <w:szCs w:val="32"/>
        </w:rPr>
        <w:t>802.83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</w:t>
      </w:r>
      <w:r>
        <w:rPr>
          <w:rFonts w:ascii="楷体_GB2312" w:eastAsia="楷体_GB2312" w:hAnsi="楷体_GB2312" w:cs="楷体_GB2312" w:hint="eastAsia"/>
          <w:sz w:val="32"/>
          <w:szCs w:val="32"/>
        </w:rPr>
        <w:t>;</w:t>
      </w:r>
      <w:r>
        <w:rPr>
          <w:rFonts w:ascii="楷体_GB2312" w:eastAsia="楷体_GB2312" w:hAnsi="楷体_GB2312" w:cs="楷体_GB2312" w:hint="eastAsia"/>
          <w:sz w:val="32"/>
          <w:szCs w:val="32"/>
        </w:rPr>
        <w:t>资金来源</w:t>
      </w:r>
      <w:r>
        <w:rPr>
          <w:rFonts w:ascii="楷体_GB2312" w:eastAsia="楷体_GB2312" w:hAnsi="楷体_GB2312" w:cs="楷体_GB2312" w:hint="eastAsia"/>
          <w:sz w:val="32"/>
          <w:szCs w:val="32"/>
        </w:rPr>
        <w:t>:</w:t>
      </w:r>
      <w:r>
        <w:rPr>
          <w:rFonts w:ascii="楷体_GB2312" w:eastAsia="楷体_GB2312" w:hAnsi="楷体_GB2312" w:cs="楷体_GB2312" w:hint="eastAsia"/>
          <w:sz w:val="32"/>
          <w:szCs w:val="32"/>
        </w:rPr>
        <w:t>财政资金。</w:t>
      </w:r>
    </w:p>
    <w:p w:rsidR="000C4C49" w:rsidRDefault="00234B26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（二）项目进展情况</w:t>
      </w:r>
    </w:p>
    <w:p w:rsidR="000C4C49" w:rsidRDefault="00234B26">
      <w:pPr>
        <w:spacing w:line="600" w:lineRule="exact"/>
        <w:ind w:left="64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竣工</w:t>
      </w:r>
    </w:p>
    <w:p w:rsidR="000C4C49" w:rsidRDefault="00234B26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（三）资金使用情况</w:t>
      </w:r>
    </w:p>
    <w:p w:rsidR="000C4C49" w:rsidRDefault="00234B26">
      <w:pPr>
        <w:spacing w:line="600" w:lineRule="exact"/>
        <w:ind w:left="64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已使用35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0C4C49" w:rsidRDefault="00234B26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（四）项目收益情况</w:t>
      </w:r>
    </w:p>
    <w:p w:rsidR="000C4C49" w:rsidRDefault="00234B26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（无）属于公益性资金建设</w:t>
      </w:r>
    </w:p>
    <w:p w:rsidR="000C4C49" w:rsidRDefault="00234B26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（五）项目对应资产情况</w:t>
      </w:r>
    </w:p>
    <w:p w:rsidR="000C4C49" w:rsidRDefault="00234B2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（无）</w:t>
      </w:r>
    </w:p>
    <w:p w:rsidR="000C4C49" w:rsidRDefault="000C4C49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C4C49" w:rsidRDefault="000C4C49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0C4C49" w:rsidRDefault="00234B26">
      <w:pPr>
        <w:spacing w:line="60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0C4C49" w:rsidRDefault="000C4C49"/>
    <w:sectPr w:rsidR="000C4C49" w:rsidSect="000C4C49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wYTc4Mjc5MWY4N2ZiYmQzMDgyZTcwZjJiN2YzY2EifQ=="/>
  </w:docVars>
  <w:rsids>
    <w:rsidRoot w:val="51D0693E"/>
    <w:rsid w:val="000C4C49"/>
    <w:rsid w:val="00234B26"/>
    <w:rsid w:val="151E61F2"/>
    <w:rsid w:val="35437836"/>
    <w:rsid w:val="45717F01"/>
    <w:rsid w:val="51D0693E"/>
    <w:rsid w:val="748B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C4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</dc:creator>
  <cp:lastModifiedBy>Administrator</cp:lastModifiedBy>
  <cp:revision>2</cp:revision>
  <dcterms:created xsi:type="dcterms:W3CDTF">2024-05-06T08:13:00Z</dcterms:created>
  <dcterms:modified xsi:type="dcterms:W3CDTF">2024-06-03T01:29:00Z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09BE1ECDBD7447F5BB6FFE15C63541D9_11</vt:lpwstr>
  </property>
</Properties>
</file>