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栾川县城市管理局</w:t>
      </w:r>
    </w:p>
    <w:p>
      <w:pPr>
        <w:jc w:val="center"/>
        <w:rPr>
          <w:rFonts w:hint="default" w:eastAsiaTheme="minorEastAsia"/>
          <w:b/>
          <w:bCs/>
          <w:sz w:val="44"/>
          <w:szCs w:val="44"/>
          <w:lang w:val="en-US" w:eastAsia="zh-CN"/>
        </w:rPr>
      </w:pPr>
      <w:r>
        <w:rPr>
          <w:rFonts w:hint="eastAsia"/>
          <w:b/>
          <w:bCs/>
          <w:sz w:val="44"/>
          <w:szCs w:val="44"/>
          <w:lang w:val="en-US" w:eastAsia="zh-CN"/>
        </w:rPr>
        <w:t>2023年度行政执法工作统计报告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eastAsia="zh-CN"/>
        </w:rPr>
        <w:t>中华人民共和国政府信息公开条例</w:t>
      </w:r>
      <w:r>
        <w:rPr>
          <w:rFonts w:hint="eastAsia" w:ascii="仿宋" w:hAnsi="仿宋" w:eastAsia="仿宋" w:cs="仿宋"/>
          <w:sz w:val="32"/>
          <w:szCs w:val="32"/>
        </w:rPr>
        <w:t>》的要求，我局对</w:t>
      </w:r>
      <w:r>
        <w:rPr>
          <w:rFonts w:hint="eastAsia" w:ascii="仿宋" w:hAnsi="仿宋" w:eastAsia="仿宋" w:cs="仿宋"/>
          <w:sz w:val="32"/>
          <w:szCs w:val="32"/>
          <w:lang w:val="en-US" w:eastAsia="zh-CN"/>
        </w:rPr>
        <w:t>2023</w:t>
      </w:r>
      <w:r>
        <w:rPr>
          <w:rFonts w:hint="eastAsia" w:ascii="仿宋" w:hAnsi="仿宋" w:eastAsia="仿宋" w:cs="仿宋"/>
          <w:sz w:val="32"/>
          <w:szCs w:val="32"/>
        </w:rPr>
        <w:t>年度行政许可、处罚案件等相关统计工作情况进行了总结。现将情况报告如下：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一、行政许可、处罚运行情况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年1月至20</w:t>
      </w:r>
      <w:r>
        <w:rPr>
          <w:rFonts w:hint="eastAsia" w:ascii="仿宋" w:hAnsi="仿宋" w:eastAsia="仿宋" w:cs="仿宋"/>
          <w:sz w:val="32"/>
          <w:szCs w:val="32"/>
          <w:lang w:val="en-US" w:eastAsia="zh-CN"/>
        </w:rPr>
        <w:t>23</w:t>
      </w:r>
      <w:r>
        <w:rPr>
          <w:rFonts w:hint="eastAsia" w:ascii="仿宋" w:hAnsi="仿宋" w:eastAsia="仿宋" w:cs="仿宋"/>
          <w:sz w:val="32"/>
          <w:szCs w:val="32"/>
        </w:rPr>
        <w:t>年12月，我局共开展实施</w:t>
      </w:r>
      <w:r>
        <w:rPr>
          <w:rFonts w:hint="eastAsia" w:ascii="仿宋" w:hAnsi="仿宋" w:eastAsia="仿宋" w:cs="仿宋"/>
          <w:sz w:val="32"/>
          <w:szCs w:val="32"/>
          <w:lang w:val="en-US" w:eastAsia="zh-CN"/>
        </w:rPr>
        <w:t>19</w:t>
      </w:r>
      <w:r>
        <w:rPr>
          <w:rFonts w:hint="eastAsia" w:ascii="仿宋" w:hAnsi="仿宋" w:eastAsia="仿宋" w:cs="仿宋"/>
          <w:sz w:val="32"/>
          <w:szCs w:val="32"/>
        </w:rPr>
        <w:t>项行政许可事项，共受理办结审批</w:t>
      </w:r>
      <w:r>
        <w:rPr>
          <w:rFonts w:hint="eastAsia" w:ascii="仿宋" w:hAnsi="仿宋" w:eastAsia="仿宋" w:cs="仿宋"/>
          <w:sz w:val="32"/>
          <w:szCs w:val="32"/>
          <w:lang w:val="en-US" w:eastAsia="zh-CN"/>
        </w:rPr>
        <w:t>553</w:t>
      </w:r>
      <w:r>
        <w:rPr>
          <w:rFonts w:hint="eastAsia" w:ascii="仿宋" w:hAnsi="仿宋" w:eastAsia="仿宋" w:cs="仿宋"/>
          <w:sz w:val="32"/>
          <w:szCs w:val="32"/>
        </w:rPr>
        <w:t>项。较去年同期增加</w:t>
      </w:r>
      <w:r>
        <w:rPr>
          <w:rFonts w:hint="eastAsia" w:ascii="仿宋" w:hAnsi="仿宋" w:eastAsia="仿宋" w:cs="仿宋"/>
          <w:sz w:val="32"/>
          <w:szCs w:val="32"/>
          <w:lang w:val="en-US" w:eastAsia="zh-CN"/>
        </w:rPr>
        <w:t xml:space="preserve">46 </w:t>
      </w:r>
      <w:r>
        <w:rPr>
          <w:rFonts w:hint="eastAsia" w:ascii="仿宋" w:hAnsi="仿宋" w:eastAsia="仿宋" w:cs="仿宋"/>
          <w:sz w:val="32"/>
          <w:szCs w:val="32"/>
        </w:rPr>
        <w:t>%。实现即办事项占比</w:t>
      </w:r>
      <w:r>
        <w:rPr>
          <w:rFonts w:hint="eastAsia" w:ascii="仿宋" w:hAnsi="仿宋" w:eastAsia="仿宋" w:cs="仿宋"/>
          <w:sz w:val="32"/>
          <w:szCs w:val="32"/>
          <w:lang w:val="en-US" w:eastAsia="zh-CN"/>
        </w:rPr>
        <w:t>100</w:t>
      </w:r>
      <w:r>
        <w:rPr>
          <w:rFonts w:hint="eastAsia" w:ascii="仿宋" w:hAnsi="仿宋" w:eastAsia="仿宋" w:cs="仿宋"/>
          <w:sz w:val="32"/>
          <w:szCs w:val="32"/>
        </w:rPr>
        <w:t>%，承诺期限压缩比</w:t>
      </w:r>
      <w:r>
        <w:rPr>
          <w:rFonts w:hint="eastAsia" w:ascii="仿宋" w:hAnsi="仿宋" w:eastAsia="仿宋" w:cs="仿宋"/>
          <w:sz w:val="32"/>
          <w:szCs w:val="32"/>
          <w:lang w:val="en-US" w:eastAsia="zh-CN"/>
        </w:rPr>
        <w:t>100</w:t>
      </w:r>
      <w:r>
        <w:rPr>
          <w:rFonts w:hint="eastAsia" w:ascii="仿宋" w:hAnsi="仿宋" w:eastAsia="仿宋" w:cs="仿宋"/>
          <w:sz w:val="32"/>
          <w:szCs w:val="32"/>
        </w:rPr>
        <w:t>%，行政许可事项的受理、审查和决定符合法定条件和程序且全部在承诺时限内办结，办结率100%，无一例投诉现象，顺利完成各项审批工作任务。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年1月至20</w:t>
      </w:r>
      <w:r>
        <w:rPr>
          <w:rFonts w:hint="eastAsia" w:ascii="仿宋" w:hAnsi="仿宋" w:eastAsia="仿宋" w:cs="仿宋"/>
          <w:sz w:val="32"/>
          <w:szCs w:val="32"/>
          <w:lang w:val="en-US" w:eastAsia="zh-CN"/>
        </w:rPr>
        <w:t>23</w:t>
      </w:r>
      <w:r>
        <w:rPr>
          <w:rFonts w:hint="eastAsia" w:ascii="仿宋" w:hAnsi="仿宋" w:eastAsia="仿宋" w:cs="仿宋"/>
          <w:sz w:val="32"/>
          <w:szCs w:val="32"/>
        </w:rPr>
        <w:t>年12月，我局共承办一般程序案件</w:t>
      </w:r>
      <w:r>
        <w:rPr>
          <w:rFonts w:hint="eastAsia" w:ascii="仿宋" w:hAnsi="仿宋" w:eastAsia="仿宋" w:cs="仿宋"/>
          <w:sz w:val="32"/>
          <w:szCs w:val="32"/>
          <w:lang w:val="en-US" w:eastAsia="zh-CN"/>
        </w:rPr>
        <w:t>106</w:t>
      </w:r>
      <w:r>
        <w:rPr>
          <w:rFonts w:hint="eastAsia" w:ascii="仿宋" w:hAnsi="仿宋" w:eastAsia="仿宋" w:cs="仿宋"/>
          <w:sz w:val="32"/>
          <w:szCs w:val="32"/>
        </w:rPr>
        <w:t>件，同比</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52</w:t>
      </w:r>
      <w:r>
        <w:rPr>
          <w:rFonts w:hint="eastAsia" w:ascii="仿宋" w:hAnsi="仿宋" w:eastAsia="仿宋" w:cs="仿宋"/>
          <w:sz w:val="32"/>
          <w:szCs w:val="32"/>
        </w:rPr>
        <w:t>%。</w:t>
      </w:r>
      <w:r>
        <w:rPr>
          <w:rFonts w:hint="eastAsia" w:ascii="仿宋" w:hAnsi="仿宋" w:eastAsia="仿宋" w:cs="仿宋"/>
          <w:sz w:val="32"/>
          <w:szCs w:val="32"/>
          <w:lang w:eastAsia="zh-CN"/>
        </w:rPr>
        <w:t>同时根据《洛阳市人民政府关于开展乡镇（街道）综合行政执法工作实施方案的通知》要求，我单位依法向乡镇下放行政执法事项</w:t>
      </w:r>
      <w:r>
        <w:rPr>
          <w:rFonts w:hint="eastAsia" w:ascii="仿宋" w:hAnsi="仿宋" w:eastAsia="仿宋" w:cs="仿宋"/>
          <w:sz w:val="32"/>
          <w:szCs w:val="32"/>
          <w:lang w:val="en-US" w:eastAsia="zh-CN"/>
        </w:rPr>
        <w:t>17项向街道下放行政执法事项21项，</w:t>
      </w:r>
      <w:bookmarkStart w:id="0" w:name="_GoBack"/>
      <w:bookmarkEnd w:id="0"/>
      <w:r>
        <w:rPr>
          <w:rFonts w:hint="eastAsia" w:ascii="仿宋" w:hAnsi="仿宋" w:eastAsia="仿宋" w:cs="仿宋"/>
          <w:sz w:val="32"/>
          <w:szCs w:val="32"/>
          <w:lang w:val="en-US" w:eastAsia="zh-CN"/>
        </w:rPr>
        <w:t>并按照通知要求采取帮带指导等措施，确保下放事项乡镇（街道）接得住、展得开（全年共开展街道乡镇下放事项专题培训4次、咨询答疑60余次，下派业务骨干20余人次）。</w:t>
      </w:r>
      <w:r>
        <w:rPr>
          <w:rFonts w:hint="eastAsia" w:ascii="仿宋" w:hAnsi="仿宋" w:eastAsia="仿宋" w:cs="仿宋"/>
          <w:sz w:val="32"/>
          <w:szCs w:val="32"/>
        </w:rPr>
        <w:t>全年</w:t>
      </w:r>
      <w:r>
        <w:rPr>
          <w:rFonts w:hint="eastAsia" w:ascii="仿宋" w:hAnsi="仿宋" w:eastAsia="仿宋" w:cs="仿宋"/>
          <w:sz w:val="32"/>
          <w:szCs w:val="32"/>
          <w:lang w:eastAsia="zh-CN"/>
        </w:rPr>
        <w:t>未出现</w:t>
      </w:r>
      <w:r>
        <w:rPr>
          <w:rFonts w:hint="eastAsia" w:ascii="仿宋" w:hAnsi="仿宋" w:eastAsia="仿宋" w:cs="仿宋"/>
          <w:sz w:val="32"/>
          <w:szCs w:val="32"/>
        </w:rPr>
        <w:t>行政诉讼</w:t>
      </w:r>
      <w:r>
        <w:rPr>
          <w:rFonts w:hint="eastAsia" w:ascii="仿宋" w:hAnsi="仿宋" w:eastAsia="仿宋" w:cs="仿宋"/>
          <w:sz w:val="32"/>
          <w:szCs w:val="32"/>
          <w:lang w:eastAsia="zh-CN"/>
        </w:rPr>
        <w:t>、</w:t>
      </w:r>
      <w:r>
        <w:rPr>
          <w:rFonts w:hint="eastAsia" w:ascii="仿宋" w:hAnsi="仿宋" w:eastAsia="仿宋" w:cs="仿宋"/>
          <w:sz w:val="32"/>
          <w:szCs w:val="32"/>
        </w:rPr>
        <w:t>行政复议</w:t>
      </w:r>
      <w:r>
        <w:rPr>
          <w:rFonts w:hint="eastAsia" w:ascii="仿宋" w:hAnsi="仿宋" w:eastAsia="仿宋" w:cs="仿宋"/>
          <w:sz w:val="32"/>
          <w:szCs w:val="32"/>
          <w:lang w:eastAsia="zh-CN"/>
        </w:rPr>
        <w:t>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二、涉嫌犯罪的行政处罚案件移交司法机关，追究刑事责任情况为零。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三、已采取的事中事后监管措施。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建立了行政执法公示制度、执法全过程记录制度、重大执法决定法制审核制度。强化事前、事中、事后公开，通过政府网站等载体，依法及时向社会公开有关行政执法信息。完善行政执法全过程记录制度，通过文字、音像等方式，对行政执法活动进行记录并归档，实现行政执法行为的全过程留痕和可回溯管理。在作出重大执法决定前，严格法制审核流程，重大重要案件实行局案审会集体讨论，确保每项重大执法决定都合法适当，守住法律底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四、向本级政府法制机构备案重大行政行为情况。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对于重大处罚（处理）决定我局严格按照规定要求进行了上报备案，</w:t>
      </w:r>
      <w:r>
        <w:rPr>
          <w:rFonts w:hint="eastAsia" w:ascii="仿宋" w:hAnsi="仿宋" w:eastAsia="仿宋" w:cs="仿宋"/>
          <w:sz w:val="32"/>
          <w:szCs w:val="32"/>
          <w:lang w:val="en-US" w:eastAsia="zh-CN"/>
        </w:rPr>
        <w:t>2023</w:t>
      </w:r>
      <w:r>
        <w:rPr>
          <w:rFonts w:hint="eastAsia" w:ascii="仿宋" w:hAnsi="仿宋" w:eastAsia="仿宋" w:cs="仿宋"/>
          <w:sz w:val="32"/>
          <w:szCs w:val="32"/>
        </w:rPr>
        <w:t>年共上报</w:t>
      </w:r>
      <w:r>
        <w:rPr>
          <w:rFonts w:hint="eastAsia" w:ascii="仿宋" w:hAnsi="仿宋" w:eastAsia="仿宋" w:cs="仿宋"/>
          <w:sz w:val="32"/>
          <w:szCs w:val="32"/>
          <w:lang w:val="en-US" w:eastAsia="zh-CN"/>
        </w:rPr>
        <w:t>1</w:t>
      </w:r>
      <w:r>
        <w:rPr>
          <w:rFonts w:hint="eastAsia" w:ascii="仿宋" w:hAnsi="仿宋" w:eastAsia="仿宋" w:cs="仿宋"/>
          <w:sz w:val="32"/>
          <w:szCs w:val="32"/>
        </w:rPr>
        <w:t>件，上报率达100%。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五、在</w:t>
      </w:r>
      <w:r>
        <w:rPr>
          <w:rFonts w:hint="eastAsia" w:ascii="仿宋" w:hAnsi="仿宋" w:eastAsia="仿宋" w:cs="仿宋"/>
          <w:sz w:val="32"/>
          <w:szCs w:val="32"/>
          <w:lang w:eastAsia="zh-CN"/>
        </w:rPr>
        <w:t>信用河南</w:t>
      </w:r>
      <w:r>
        <w:rPr>
          <w:rFonts w:hint="eastAsia" w:ascii="仿宋" w:hAnsi="仿宋" w:eastAsia="仿宋" w:cs="仿宋"/>
          <w:sz w:val="32"/>
          <w:szCs w:val="32"/>
        </w:rPr>
        <w:t>上行政处罚公开情况。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对于一般的行政处罚案件，都第一时间在</w:t>
      </w:r>
      <w:r>
        <w:rPr>
          <w:rFonts w:hint="eastAsia" w:ascii="仿宋" w:hAnsi="仿宋" w:eastAsia="仿宋" w:cs="仿宋"/>
          <w:sz w:val="32"/>
          <w:szCs w:val="32"/>
          <w:lang w:eastAsia="zh-CN"/>
        </w:rPr>
        <w:t>信用河南</w:t>
      </w:r>
      <w:r>
        <w:rPr>
          <w:rFonts w:hint="eastAsia" w:ascii="仿宋" w:hAnsi="仿宋" w:eastAsia="仿宋" w:cs="仿宋"/>
          <w:sz w:val="32"/>
          <w:szCs w:val="32"/>
        </w:rPr>
        <w:t>上进行公开，</w:t>
      </w:r>
      <w:r>
        <w:rPr>
          <w:rFonts w:hint="eastAsia" w:ascii="仿宋" w:hAnsi="仿宋" w:eastAsia="仿宋" w:cs="仿宋"/>
          <w:sz w:val="32"/>
          <w:szCs w:val="32"/>
          <w:lang w:val="en-US" w:eastAsia="zh-CN"/>
        </w:rPr>
        <w:t>2023</w:t>
      </w:r>
      <w:r>
        <w:rPr>
          <w:rFonts w:hint="eastAsia" w:ascii="仿宋" w:hAnsi="仿宋" w:eastAsia="仿宋" w:cs="仿宋"/>
          <w:sz w:val="32"/>
          <w:szCs w:val="32"/>
        </w:rPr>
        <w:t>年共公开了行政处罚</w:t>
      </w:r>
      <w:r>
        <w:rPr>
          <w:rFonts w:hint="eastAsia" w:ascii="仿宋" w:hAnsi="仿宋" w:eastAsia="仿宋" w:cs="仿宋"/>
          <w:sz w:val="32"/>
          <w:szCs w:val="32"/>
          <w:lang w:val="en-US" w:eastAsia="zh-CN"/>
        </w:rPr>
        <w:t>106</w:t>
      </w:r>
      <w:r>
        <w:rPr>
          <w:rFonts w:hint="eastAsia" w:ascii="仿宋" w:hAnsi="仿宋" w:eastAsia="仿宋" w:cs="仿宋"/>
          <w:sz w:val="32"/>
          <w:szCs w:val="32"/>
        </w:rPr>
        <w:t>件，案件公开率达到了100%。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六、行政许可、处罚过程中遇到的问题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1.执行难的情况依然存在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随着法治思维的深入人心，当事人自觉履行比例越来越高，但是拒不履行当事人仍然存在，这给我局的工作带来很大的压力。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2．缺乏法律依据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管综合执法范围涵盖城市管理的方方面面，行政处罚权来自于不同的部门，执法依据因此也就涉及诸多部门的法律法规条例规章等，因此城管执法的依据就是典型的“借法执法”。这种借法执法的弊端就是，一是法律、法规和规章制度太多，执法人员难以掌握。二是执法依据过多过杂，同一违法行为可以适用数种法律、法规和规章制度，让执法人员无所适从，给行政执法工作来带不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七、针对相关问题的一些对策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1.积极沟通，加强联合执法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对于现在的困境究其本质来看，关键问题在于执法局的职责范围太大而权利范围有限，如此一来单兵作战必然力不从心，所以联合执法势在必行</w:t>
      </w:r>
      <w:r>
        <w:rPr>
          <w:rFonts w:hint="eastAsia" w:ascii="仿宋" w:hAnsi="仿宋" w:eastAsia="仿宋" w:cs="仿宋"/>
          <w:sz w:val="32"/>
          <w:szCs w:val="32"/>
          <w:lang w:eastAsia="zh-CN"/>
        </w:rPr>
        <w:t>，</w:t>
      </w:r>
      <w:r>
        <w:rPr>
          <w:rFonts w:hint="eastAsia" w:ascii="仿宋" w:hAnsi="仿宋" w:eastAsia="仿宋" w:cs="仿宋"/>
          <w:sz w:val="32"/>
          <w:szCs w:val="32"/>
        </w:rPr>
        <w:t>联合执法有利于实现对违法自然人处罚到位，保障法律的严肃性。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2.完善法规，务必有法可依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法律合法性不足破坏了</w:t>
      </w:r>
      <w:r>
        <w:rPr>
          <w:rFonts w:hint="eastAsia" w:ascii="仿宋" w:hAnsi="仿宋" w:eastAsia="仿宋" w:cs="仿宋"/>
          <w:sz w:val="32"/>
          <w:szCs w:val="32"/>
          <w:lang w:eastAsia="zh-CN"/>
        </w:rPr>
        <w:t>城市管理</w:t>
      </w:r>
      <w:r>
        <w:rPr>
          <w:rFonts w:hint="eastAsia" w:ascii="仿宋" w:hAnsi="仿宋" w:eastAsia="仿宋" w:cs="仿宋"/>
          <w:sz w:val="32"/>
          <w:szCs w:val="32"/>
        </w:rPr>
        <w:t>执法的权威性，因此加强城管执法的法律保障刻不容缓。加强城市管理法律合法性建设的重点在于尽快明确城管执法的主体资格，当务之急是制定一部针对城市管理综合执法的专门法律，对综合执法的主体、执法范围、执法程序、法律责任等内容进行具体规定。拓宽城管部门的权力范围，摆脱城管部门责权不对等以及“借法执法”的尴尬局面，从而保证城管部门不但能够在执法时获得执法相对人的认同和配合，而且在与其他部门协同合作时能够获得必要的独立性和权威性，便于开展联合执法，提高城管执法的效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栾川县城市管理局</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2024年1月2日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MGNkN2UzYzUwNGExNzUxZDBiNzkwMmNjY2JkN2QifQ=="/>
    <w:docVar w:name="KSO_WPS_MARK_KEY" w:val="7900cb0b-242e-4583-b218-692f555f5f6a"/>
  </w:docVars>
  <w:rsids>
    <w:rsidRoot w:val="00000000"/>
    <w:rsid w:val="5E8E78D8"/>
    <w:rsid w:val="6B7D6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1440</Words>
  <Characters>1500</Characters>
  <Lines>0</Lines>
  <Paragraphs>0</Paragraphs>
  <TotalTime>21</TotalTime>
  <ScaleCrop>false</ScaleCrop>
  <LinksUpToDate>false</LinksUpToDate>
  <CharactersWithSpaces>1501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lh15838549399</cp:lastModifiedBy>
  <dcterms:modified xsi:type="dcterms:W3CDTF">2024-04-11T03:40:00Z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DBB9387DE19F4F4CBF109FC4CB38EDDD_12</vt:lpwstr>
  </property>
</Properties>
</file>