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方正小标宋简体" w:eastAsia="方正小标宋简体"/>
          <w:sz w:val="44"/>
          <w:szCs w:val="44"/>
        </w:rPr>
      </w:pPr>
      <w:r>
        <w:rPr>
          <w:rFonts w:hint="eastAsia" w:ascii="方正小标宋简体" w:eastAsia="方正小标宋简体"/>
          <w:sz w:val="44"/>
          <w:szCs w:val="44"/>
        </w:rPr>
        <w:t>栾川县人民政府办公室</w:t>
      </w:r>
    </w:p>
    <w:p>
      <w:pPr>
        <w:spacing w:line="592" w:lineRule="exact"/>
        <w:jc w:val="center"/>
        <w:rPr>
          <w:rFonts w:hint="eastAsia" w:ascii="方正小标宋简体" w:eastAsia="方正小标宋简体"/>
          <w:sz w:val="44"/>
          <w:szCs w:val="44"/>
        </w:rPr>
      </w:pPr>
      <w:r>
        <w:rPr>
          <w:rFonts w:hint="eastAsia" w:ascii="方正小标宋简体" w:eastAsia="方正小标宋简体"/>
          <w:sz w:val="44"/>
          <w:szCs w:val="44"/>
        </w:rPr>
        <w:t>关于进一步加强农村宅基地审批管理工作的</w:t>
      </w:r>
    </w:p>
    <w:p>
      <w:pPr>
        <w:spacing w:line="592"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spacing w:line="592" w:lineRule="exact"/>
        <w:jc w:val="center"/>
        <w:rPr>
          <w:rFonts w:hint="eastAsia" w:ascii="楷体" w:hAnsi="楷体" w:eastAsia="楷体" w:cs="楷体"/>
          <w:sz w:val="36"/>
          <w:szCs w:val="36"/>
        </w:rPr>
      </w:pPr>
      <w:r>
        <w:rPr>
          <w:rFonts w:hint="eastAsia" w:ascii="楷体" w:hAnsi="楷体" w:eastAsia="楷体" w:cs="楷体"/>
          <w:sz w:val="36"/>
          <w:szCs w:val="36"/>
          <w:lang w:eastAsia="zh-CN"/>
        </w:rPr>
        <w:t>（征求意见稿）</w:t>
      </w:r>
    </w:p>
    <w:p>
      <w:pPr>
        <w:spacing w:line="592" w:lineRule="exact"/>
        <w:rPr>
          <w:rFonts w:hint="eastAsia" w:ascii="仿宋_GB2312" w:eastAsia="仿宋_GB2312"/>
          <w:sz w:val="32"/>
          <w:szCs w:val="32"/>
        </w:rPr>
      </w:pPr>
      <w:r>
        <w:rPr>
          <w:rFonts w:hint="eastAsia" w:ascii="仿宋_GB2312" w:eastAsia="仿宋_GB2312"/>
          <w:sz w:val="32"/>
          <w:szCs w:val="32"/>
        </w:rPr>
        <w:t>各乡（镇）人民政府，县人民政府各部门，各相关单位：</w:t>
      </w:r>
    </w:p>
    <w:p>
      <w:pPr>
        <w:spacing w:line="592" w:lineRule="exact"/>
        <w:ind w:firstLine="640" w:firstLineChars="200"/>
        <w:rPr>
          <w:rFonts w:ascii="黑体" w:hAnsi="黑体" w:eastAsia="黑体"/>
          <w:sz w:val="32"/>
          <w:szCs w:val="32"/>
        </w:rPr>
      </w:pPr>
      <w:r>
        <w:rPr>
          <w:rFonts w:eastAsia="仿宋_GB2312"/>
          <w:sz w:val="32"/>
          <w:szCs w:val="32"/>
        </w:rPr>
        <w:t>为切实保护耕地，维护农民权益，推进美丽乡村建设和乡村振兴战略实施，做好机构改革后宅基地职能转换，</w:t>
      </w:r>
      <w:r>
        <w:rPr>
          <w:rFonts w:hint="eastAsia" w:ascii="仿宋_GB2312" w:hAnsi="仿宋_GB2312" w:eastAsia="仿宋_GB2312" w:cs="仿宋_GB2312"/>
          <w:color w:val="000000"/>
          <w:kern w:val="0"/>
          <w:sz w:val="32"/>
          <w:szCs w:val="32"/>
          <w:shd w:val="clear" w:color="auto" w:fill="FFFFFF"/>
        </w:rPr>
        <w:t>加快推进我县农村宅基地管理与改革工作，根据《中华人民共和国土地管理法》、《</w:t>
      </w:r>
      <w:r>
        <w:rPr>
          <w:rFonts w:hint="eastAsia" w:ascii="仿宋_GB2312" w:hAnsi="仿宋_GB2312" w:eastAsia="仿宋_GB2312" w:cs="仿宋_GB2312"/>
          <w:color w:val="000000"/>
          <w:kern w:val="0"/>
          <w:sz w:val="32"/>
          <w:szCs w:val="32"/>
        </w:rPr>
        <w:t>中共中央 国务院关于抓好“三农”领域重点工作确保如期实现全面小康的意见》以及</w:t>
      </w:r>
      <w:r>
        <w:rPr>
          <w:rFonts w:hint="eastAsia" w:ascii="仿宋_GB2312" w:hAnsi="仿宋_GB2312" w:eastAsia="仿宋_GB2312" w:cs="仿宋_GB2312"/>
          <w:color w:val="000000"/>
          <w:kern w:val="0"/>
          <w:sz w:val="32"/>
          <w:szCs w:val="32"/>
          <w:shd w:val="clear" w:color="auto" w:fill="FFFFFF"/>
        </w:rPr>
        <w:t>《中央农村工作领导小组办公室 农业农村部关于进一步加强农村宅基地管理的通知》（中农发</w:t>
      </w:r>
      <w:r>
        <w:rPr>
          <w:rFonts w:hint="eastAsia" w:ascii="仿宋_GB2312" w:hAns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2019</w:t>
      </w:r>
      <w:r>
        <w:rPr>
          <w:rFonts w:hint="eastAsia" w:ascii="仿宋_GB2312" w:hAns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11</w:t>
      </w:r>
      <w:r>
        <w:rPr>
          <w:rFonts w:hint="eastAsia" w:ascii="仿宋_GB2312" w:hAnsi="仿宋_GB2312" w:eastAsia="仿宋_GB2312" w:cs="仿宋_GB2312"/>
          <w:color w:val="000000"/>
          <w:kern w:val="0"/>
          <w:sz w:val="32"/>
          <w:szCs w:val="32"/>
          <w:shd w:val="clear" w:color="auto" w:fill="FFFFFF"/>
        </w:rPr>
        <w:t>号）、《农业农村部 自然资源部关于规范农村宅基地审批管理的通知》（农经发</w:t>
      </w:r>
      <w:r>
        <w:rPr>
          <w:rFonts w:hint="eastAsia" w:ascii="仿宋_GB2312" w:hAns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2019</w:t>
      </w:r>
      <w:r>
        <w:rPr>
          <w:rFonts w:hint="eastAsia" w:ascii="仿宋_GB2312" w:hAns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6</w:t>
      </w:r>
      <w:r>
        <w:rPr>
          <w:rFonts w:hint="eastAsia" w:ascii="仿宋_GB2312" w:hAnsi="仿宋_GB2312" w:eastAsia="仿宋_GB2312"/>
          <w:color w:val="000000"/>
          <w:kern w:val="0"/>
          <w:sz w:val="32"/>
          <w:szCs w:val="32"/>
          <w:shd w:val="clear" w:color="auto" w:fill="FFFFFF"/>
        </w:rPr>
        <w:t>号</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《河南省人民政府关于印发河南省农村宅基地和村民自建住房管理办法（试行）的通知》（豫政</w:t>
      </w:r>
      <w:r>
        <w:rPr>
          <w:rFonts w:hint="eastAsia" w:ascii="仿宋_GB2312" w:hAnsi="仿宋_GB2312" w:eastAsia="仿宋_GB2312" w:cs="仿宋_GB2312"/>
          <w:color w:val="000000"/>
          <w:kern w:val="0"/>
          <w:sz w:val="32"/>
          <w:szCs w:val="32"/>
          <w:shd w:val="clear" w:color="auto" w:fill="FFFFFF"/>
          <w:lang w:val="en-US" w:eastAsia="zh-CN"/>
        </w:rPr>
        <w:t>[2021]4号</w:t>
      </w:r>
      <w:r>
        <w:rPr>
          <w:rFonts w:hint="eastAsia" w:ascii="仿宋_GB2312" w:hAnsi="仿宋_GB2312" w:eastAsia="仿宋_GB2312" w:cs="仿宋_GB2312"/>
          <w:color w:val="000000"/>
          <w:kern w:val="0"/>
          <w:sz w:val="32"/>
          <w:szCs w:val="32"/>
          <w:shd w:val="clear" w:color="auto" w:fill="FFFFFF"/>
          <w:lang w:eastAsia="zh-CN"/>
        </w:rPr>
        <w:t>）、《中共洛阳市委农村工作领导小组关于做好当前宅基地管理重点工作的通知》（洛农领办</w:t>
      </w:r>
      <w:r>
        <w:rPr>
          <w:rFonts w:hint="eastAsia" w:ascii="仿宋_GB2312" w:hAnsi="仿宋_GB2312" w:eastAsia="仿宋_GB2312" w:cs="仿宋_GB2312"/>
          <w:color w:val="000000"/>
          <w:kern w:val="0"/>
          <w:sz w:val="32"/>
          <w:szCs w:val="32"/>
          <w:shd w:val="clear" w:color="auto" w:fill="FFFFFF"/>
          <w:lang w:val="en-US" w:eastAsia="zh-CN"/>
        </w:rPr>
        <w:t>[2021]2号</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等文件精神，结合我县实际，</w:t>
      </w:r>
      <w:r>
        <w:rPr>
          <w:rFonts w:hint="eastAsia" w:ascii="仿宋_GB2312" w:eastAsia="仿宋_GB2312"/>
          <w:sz w:val="32"/>
          <w:szCs w:val="32"/>
        </w:rPr>
        <w:t>经县委全面深化改革委员会第五次会议研究通过，现就此项工作有关事项通知如下：</w:t>
      </w:r>
    </w:p>
    <w:p>
      <w:pPr>
        <w:spacing w:line="592" w:lineRule="exact"/>
        <w:ind w:firstLine="640" w:firstLineChars="200"/>
        <w:rPr>
          <w:rFonts w:hint="eastAsia" w:ascii="黑体" w:hAnsi="黑体" w:eastAsia="黑体"/>
          <w:sz w:val="32"/>
          <w:szCs w:val="32"/>
        </w:rPr>
      </w:pPr>
      <w:r>
        <w:rPr>
          <w:rFonts w:ascii="黑体" w:hAnsi="黑体" w:eastAsia="黑体"/>
          <w:sz w:val="32"/>
          <w:szCs w:val="32"/>
        </w:rPr>
        <w:t>一、切实做好部门工作职能转换</w:t>
      </w:r>
      <w:r>
        <w:rPr>
          <w:rFonts w:hint="eastAsia" w:ascii="黑体" w:hAnsi="黑体" w:eastAsia="黑体"/>
          <w:sz w:val="32"/>
          <w:szCs w:val="32"/>
        </w:rPr>
        <w:t>、</w:t>
      </w:r>
      <w:r>
        <w:rPr>
          <w:rFonts w:ascii="黑体" w:hAnsi="黑体" w:eastAsia="黑体"/>
          <w:sz w:val="32"/>
          <w:szCs w:val="32"/>
        </w:rPr>
        <w:t>乡镇管理职能承接</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按照机构改革后职能职责划分和《中华人民共和国土地管理法》要求及上级文件精神，各职能部门和各乡（镇）人民政府</w:t>
      </w:r>
      <w:r>
        <w:rPr>
          <w:rFonts w:hint="eastAsia" w:ascii="仿宋_GB2312" w:hAnsi="仿宋_GB2312" w:eastAsia="仿宋_GB2312" w:cs="仿宋_GB2312"/>
          <w:sz w:val="32"/>
          <w:szCs w:val="32"/>
        </w:rPr>
        <w:t>（含重渡沟管委会，下同）</w:t>
      </w:r>
      <w:r>
        <w:rPr>
          <w:rFonts w:hint="eastAsia" w:ascii="仿宋_GB2312" w:eastAsia="仿宋_GB2312"/>
          <w:sz w:val="32"/>
          <w:szCs w:val="32"/>
        </w:rPr>
        <w:t>要进一步理顺监管体系，压实监管责任，各司其事、协调配合，依法做好农村宅基地用地建设申请、审批、监管、执法</w:t>
      </w:r>
      <w:r>
        <w:rPr>
          <w:rFonts w:hint="eastAsia" w:ascii="仿宋_GB2312" w:eastAsia="仿宋_GB2312"/>
          <w:sz w:val="32"/>
          <w:szCs w:val="32"/>
          <w:lang w:eastAsia="zh-CN"/>
        </w:rPr>
        <w:t>、涉宅基地纠纷的调处</w:t>
      </w:r>
      <w:r>
        <w:rPr>
          <w:rFonts w:hint="eastAsia" w:ascii="仿宋_GB2312" w:eastAsia="仿宋_GB2312"/>
          <w:sz w:val="32"/>
          <w:szCs w:val="32"/>
        </w:rPr>
        <w:t>等全程管理工作。</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县农业农村局：负责农村宅基地管理与改革工作，建立健全宅基地分配、使用、流转、违法用地查处等管理制度，完善宅基地用地标准，指导宅基地合理布局、闲置宅基地和闲置农房利用；组织开展农村宅基地现状和需求情况统计调查，</w:t>
      </w:r>
      <w:r>
        <w:rPr>
          <w:rFonts w:hint="eastAsia" w:ascii="仿宋_GB2312" w:eastAsia="仿宋_GB2312"/>
          <w:sz w:val="32"/>
          <w:szCs w:val="32"/>
          <w:lang w:eastAsia="zh-CN"/>
        </w:rPr>
        <w:t>编制年度宅基地用地计划并</w:t>
      </w:r>
      <w:r>
        <w:rPr>
          <w:rFonts w:hint="eastAsia" w:ascii="仿宋_GB2312" w:eastAsia="仿宋_GB2312"/>
          <w:sz w:val="32"/>
          <w:szCs w:val="32"/>
        </w:rPr>
        <w:t>通报县自然资源局；参与编制国土空间规划和村庄规划。</w:t>
      </w:r>
    </w:p>
    <w:p>
      <w:pPr>
        <w:spacing w:line="592"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县自然资源局：负责国土空间规划、土地利用计划和规划许可等工作，在国土空间规划中统筹安排宅基地用地规模和布局，满足合理的宅基地需求</w:t>
      </w:r>
      <w:r>
        <w:rPr>
          <w:rFonts w:hint="eastAsia" w:ascii="仿宋_GB2312" w:eastAsia="仿宋_GB2312"/>
          <w:sz w:val="32"/>
          <w:szCs w:val="32"/>
          <w:lang w:eastAsia="zh-CN"/>
        </w:rPr>
        <w:t>，依法办理农用地转用审批和规划许可等相关手续</w:t>
      </w:r>
      <w:r>
        <w:rPr>
          <w:rFonts w:hint="eastAsia" w:ascii="仿宋_GB2312" w:eastAsia="仿宋_GB2312"/>
          <w:sz w:val="32"/>
          <w:szCs w:val="32"/>
        </w:rPr>
        <w:t>；对居民建房的建筑高度、层高、正负零控制点、建筑进深及消防通道预留等进行具体指导；</w:t>
      </w:r>
      <w:r>
        <w:rPr>
          <w:rFonts w:hint="eastAsia" w:ascii="仿宋_GB2312" w:eastAsia="仿宋_GB2312"/>
          <w:sz w:val="32"/>
          <w:szCs w:val="32"/>
          <w:lang w:eastAsia="zh-CN"/>
        </w:rPr>
        <w:t>加强村民自建住房风貌规划；办理农村宅基地和房屋不动产登记。</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县住房和城乡建设局：</w:t>
      </w:r>
      <w:r>
        <w:rPr>
          <w:rFonts w:hint="eastAsia" w:ascii="仿宋_GB2312" w:eastAsia="仿宋_GB2312"/>
          <w:sz w:val="32"/>
          <w:szCs w:val="32"/>
          <w:lang w:eastAsia="zh-CN"/>
        </w:rPr>
        <w:t>依法履行村民自建住房建设质量安全行业管理职能，指导乡镇政府对村民自建住房建设质量安全进行监管；</w:t>
      </w:r>
      <w:r>
        <w:rPr>
          <w:rFonts w:hint="eastAsia" w:ascii="仿宋_GB2312" w:eastAsia="仿宋_GB2312"/>
          <w:sz w:val="32"/>
          <w:szCs w:val="32"/>
        </w:rPr>
        <w:t>负责根据每个村庄的山水格局和自然脉络，顺应村庄地形地貌、河湖水系等自然环境，确定能够延续村庄传统街巷肌理和建筑布局的农村住房建筑风貌定位，通过专业设计或引导村民使用住建部门推荐的建房设计图集进行建设，确保新建住宅建筑风格、色彩、选材能够突出地方文化特色；负责建筑工匠</w:t>
      </w:r>
      <w:r>
        <w:rPr>
          <w:rFonts w:hint="eastAsia" w:ascii="仿宋_GB2312" w:eastAsia="仿宋_GB2312"/>
          <w:sz w:val="32"/>
          <w:szCs w:val="32"/>
          <w:lang w:eastAsia="zh-CN"/>
        </w:rPr>
        <w:t>培训和</w:t>
      </w:r>
      <w:r>
        <w:rPr>
          <w:rFonts w:hint="eastAsia" w:ascii="仿宋_GB2312" w:eastAsia="仿宋_GB2312"/>
          <w:sz w:val="32"/>
          <w:szCs w:val="32"/>
        </w:rPr>
        <w:t>管理。</w:t>
      </w:r>
    </w:p>
    <w:p>
      <w:pPr>
        <w:spacing w:line="592" w:lineRule="exact"/>
        <w:ind w:firstLine="640" w:firstLineChars="200"/>
        <w:rPr>
          <w:rFonts w:hint="eastAsia" w:ascii="仿宋_GB2312" w:hAnsi="仿宋_GB2312" w:eastAsia="仿宋_GB2312"/>
          <w:color w:val="000000"/>
          <w:kern w:val="0"/>
          <w:sz w:val="32"/>
          <w:szCs w:val="32"/>
          <w:shd w:val="clear" w:color="auto" w:fill="FFFFFF"/>
        </w:rPr>
      </w:pPr>
      <w:r>
        <w:rPr>
          <w:rFonts w:hint="eastAsia" w:ascii="仿宋_GB2312" w:eastAsia="仿宋_GB2312"/>
          <w:sz w:val="32"/>
          <w:szCs w:val="32"/>
        </w:rPr>
        <w:t>乡（镇）人民政府：</w:t>
      </w:r>
      <w:r>
        <w:rPr>
          <w:rFonts w:hint="eastAsia" w:ascii="仿宋_GB2312" w:hAnsi="仿宋_GB2312" w:eastAsia="仿宋_GB2312" w:cs="仿宋_GB2312"/>
          <w:color w:val="000000"/>
          <w:kern w:val="0"/>
          <w:sz w:val="32"/>
          <w:szCs w:val="32"/>
          <w:shd w:val="clear" w:color="auto" w:fill="FFFFFF"/>
        </w:rPr>
        <w:t>负责</w:t>
      </w:r>
      <w:r>
        <w:rPr>
          <w:rFonts w:hint="eastAsia" w:ascii="仿宋_GB2312" w:hAnsi="仿宋_GB2312" w:eastAsia="仿宋_GB2312" w:cs="仿宋_GB2312"/>
          <w:color w:val="000000"/>
          <w:kern w:val="0"/>
          <w:sz w:val="32"/>
          <w:szCs w:val="32"/>
          <w:shd w:val="clear" w:color="auto" w:fill="FFFFFF"/>
          <w:lang w:eastAsia="zh-CN"/>
        </w:rPr>
        <w:t>本辖区</w:t>
      </w:r>
      <w:r>
        <w:rPr>
          <w:rFonts w:hint="eastAsia" w:ascii="仿宋_GB2312" w:hAnsi="仿宋_GB2312" w:eastAsia="仿宋_GB2312" w:cs="仿宋_GB2312"/>
          <w:color w:val="000000"/>
          <w:kern w:val="0"/>
          <w:sz w:val="32"/>
          <w:szCs w:val="32"/>
          <w:shd w:val="clear" w:color="auto" w:fill="FFFFFF"/>
        </w:rPr>
        <w:t>宅</w:t>
      </w:r>
      <w:r>
        <w:rPr>
          <w:rFonts w:hint="eastAsia" w:ascii="仿宋_GB2312" w:hAnsi="仿宋_GB2312" w:eastAsia="仿宋_GB2312" w:cs="仿宋_GB2312"/>
          <w:color w:val="000000"/>
          <w:kern w:val="0"/>
          <w:sz w:val="32"/>
          <w:szCs w:val="32"/>
          <w:shd w:val="clear" w:color="auto" w:fill="FFFFFF"/>
          <w:lang w:eastAsia="zh-CN"/>
        </w:rPr>
        <w:t>基</w:t>
      </w:r>
      <w:r>
        <w:rPr>
          <w:rFonts w:hint="eastAsia" w:ascii="仿宋_GB2312" w:hAnsi="仿宋_GB2312" w:eastAsia="仿宋_GB2312" w:cs="仿宋_GB2312"/>
          <w:color w:val="000000"/>
          <w:kern w:val="0"/>
          <w:sz w:val="32"/>
          <w:szCs w:val="32"/>
          <w:shd w:val="clear" w:color="auto" w:fill="FFFFFF"/>
        </w:rPr>
        <w:t>地审批</w:t>
      </w:r>
      <w:r>
        <w:rPr>
          <w:rFonts w:hint="eastAsia" w:ascii="仿宋_GB2312" w:hAnsi="仿宋_GB2312" w:eastAsia="仿宋_GB2312" w:cs="仿宋_GB2312"/>
          <w:color w:val="000000"/>
          <w:kern w:val="0"/>
          <w:sz w:val="32"/>
          <w:szCs w:val="32"/>
          <w:shd w:val="clear" w:color="auto" w:fill="FFFFFF"/>
          <w:lang w:eastAsia="zh-CN"/>
        </w:rPr>
        <w:t>和村民自建住房建设管理</w:t>
      </w:r>
      <w:r>
        <w:rPr>
          <w:rFonts w:hint="eastAsia" w:ascii="仿宋_GB2312" w:hAnsi="仿宋_GB2312" w:eastAsia="仿宋_GB2312" w:cs="仿宋_GB2312"/>
          <w:color w:val="000000"/>
          <w:kern w:val="0"/>
          <w:sz w:val="32"/>
          <w:szCs w:val="32"/>
          <w:shd w:val="clear" w:color="auto" w:fill="FFFFFF"/>
        </w:rPr>
        <w:t>，承担</w:t>
      </w:r>
      <w:r>
        <w:rPr>
          <w:rFonts w:hint="eastAsia" w:ascii="仿宋_GB2312" w:hAnsi="仿宋_GB2312" w:eastAsia="仿宋_GB2312" w:cs="仿宋_GB2312"/>
          <w:color w:val="000000"/>
          <w:kern w:val="0"/>
          <w:sz w:val="32"/>
          <w:szCs w:val="32"/>
          <w:shd w:val="clear" w:color="auto" w:fill="FFFFFF"/>
          <w:lang w:eastAsia="zh-CN"/>
        </w:rPr>
        <w:t>村民自建房质量安全</w:t>
      </w:r>
      <w:r>
        <w:rPr>
          <w:rFonts w:hint="eastAsia" w:ascii="仿宋_GB2312" w:hAnsi="仿宋_GB2312" w:eastAsia="仿宋_GB2312" w:cs="仿宋_GB2312"/>
          <w:color w:val="000000"/>
          <w:kern w:val="0"/>
          <w:sz w:val="32"/>
          <w:szCs w:val="32"/>
          <w:shd w:val="clear" w:color="auto" w:fill="FFFFFF"/>
        </w:rPr>
        <w:t>属地管理责任，对宅基地申请、审批、使用全程监管；落实宅基地申请审查到场、批准后丈量批放到场、住宅建成后核查到场等“三到场”要求；负责对辖区宅基地用地的执法监管工作，建立农村宅基地动态巡查制度，及时发现和处置涉及宅基地使用的各类违法行为，防止产生新的违法违规占地现象</w:t>
      </w:r>
      <w:r>
        <w:rPr>
          <w:rFonts w:hint="eastAsia" w:ascii="仿宋_GB2312" w:hAnsi="仿宋_GB2312" w:eastAsia="仿宋_GB2312" w:cs="仿宋_GB2312"/>
          <w:color w:val="000000"/>
          <w:kern w:val="0"/>
          <w:sz w:val="32"/>
          <w:szCs w:val="32"/>
          <w:shd w:val="clear" w:color="auto" w:fill="FFFFFF"/>
          <w:lang w:eastAsia="zh-CN"/>
        </w:rPr>
        <w:t>；做好涉宅基地纠纷的调处和隐患排查化解工作</w:t>
      </w:r>
      <w:r>
        <w:rPr>
          <w:rFonts w:hint="eastAsia" w:ascii="仿宋_GB2312" w:hAnsi="仿宋_GB2312" w:eastAsia="仿宋_GB2312" w:cs="仿宋_GB2312"/>
          <w:color w:val="000000"/>
          <w:kern w:val="0"/>
          <w:sz w:val="32"/>
          <w:szCs w:val="32"/>
          <w:shd w:val="clear" w:color="auto" w:fill="FFFFFF"/>
        </w:rPr>
        <w:t>。</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县农业农村局、自然资源局要建立部门协调机制，加强与财政、住建、交通、林业、供电等部门配合，做好信息共享互通，推进管理重心下沉，共同做好农村宅基地管理各项工作。</w:t>
      </w:r>
    </w:p>
    <w:p>
      <w:pPr>
        <w:spacing w:line="592" w:lineRule="exact"/>
        <w:ind w:firstLine="640" w:firstLineChars="200"/>
        <w:rPr>
          <w:rFonts w:hint="eastAsia" w:ascii="黑体" w:hAnsi="黑体" w:eastAsia="黑体"/>
          <w:sz w:val="32"/>
          <w:szCs w:val="32"/>
        </w:rPr>
      </w:pPr>
      <w:r>
        <w:rPr>
          <w:rFonts w:ascii="黑体" w:hAnsi="黑体" w:eastAsia="黑体"/>
          <w:sz w:val="32"/>
          <w:szCs w:val="32"/>
        </w:rPr>
        <w:t>二、加强村庄规划和乡镇国土空间规划编制用途管控</w:t>
      </w:r>
    </w:p>
    <w:p>
      <w:pPr>
        <w:spacing w:line="592" w:lineRule="exact"/>
        <w:ind w:firstLine="640" w:firstLineChars="200"/>
        <w:rPr>
          <w:rFonts w:hint="eastAsia" w:ascii="仿宋_GB2312" w:eastAsia="仿宋_GB2312"/>
          <w:sz w:val="32"/>
          <w:szCs w:val="32"/>
        </w:rPr>
      </w:pPr>
      <w:r>
        <w:rPr>
          <w:rFonts w:hint="eastAsia" w:ascii="楷体_GB2312" w:eastAsia="楷体_GB2312"/>
          <w:sz w:val="32"/>
          <w:szCs w:val="32"/>
        </w:rPr>
        <w:t>（一）严格实施村庄规划。</w:t>
      </w:r>
      <w:r>
        <w:rPr>
          <w:rFonts w:hint="eastAsia" w:ascii="仿宋_GB2312" w:eastAsia="仿宋_GB2312"/>
          <w:sz w:val="32"/>
          <w:szCs w:val="32"/>
        </w:rPr>
        <w:t>各乡（镇）人民政府要牢固树立“规划即法”意识，宅基地的选址及规模应符合经依法批准的村庄规划，未经法定程序不得擅自修改村庄规划。要依法加强村庄规划编制审批管理，编制和修改规划要强化村民主体和村民委员会主导作用，动员、组织和引导村民积极参与村庄规划的编制工作，协商确定规划内容。村庄规划批准实施之前，在与生态保护红线及现行的乡级土地利用总体规划不冲突的情况下，宅基地规划管理可参考现行乡镇土地利用规划、乡镇主体规划、美丽乡村规划等规划，实行一事一议制度，确保与即将编制的“多规合一”实用性村庄规划做好衔接。</w:t>
      </w:r>
    </w:p>
    <w:p>
      <w:pPr>
        <w:spacing w:line="592" w:lineRule="exact"/>
        <w:ind w:firstLine="640" w:firstLineChars="200"/>
        <w:rPr>
          <w:rFonts w:hint="eastAsia" w:ascii="仿宋_GB2312" w:eastAsia="仿宋_GB2312"/>
          <w:sz w:val="32"/>
          <w:szCs w:val="32"/>
        </w:rPr>
      </w:pPr>
      <w:r>
        <w:rPr>
          <w:rFonts w:hint="eastAsia" w:ascii="楷体_GB2312" w:eastAsia="楷体_GB2312"/>
          <w:sz w:val="32"/>
          <w:szCs w:val="32"/>
        </w:rPr>
        <w:t>（二）强化土地用途管控。</w:t>
      </w:r>
      <w:r>
        <w:rPr>
          <w:rFonts w:hint="eastAsia" w:ascii="仿宋_GB2312" w:eastAsia="仿宋_GB2312"/>
          <w:sz w:val="32"/>
          <w:szCs w:val="32"/>
        </w:rPr>
        <w:t>农村村民建设住宅要与美丽乡村建设、旧村改造、土地整治相结合，优先利用村内空闲宅基地、空闲建设用地和未利用地。要严格控制新增宅基地占用农用地特别是耕地，严禁占用永久基本农田，涉及占用农用地的，应当依法办理农用地转用手续，其中占用耕地的，须由县人民政府纳入耕地占补平衡后方可实施。各乡（镇）人民政府每季度前5个工作日内将本辖区上季度农村宅基地审批情况，汇总上报县农业农村局和自然资源局。各乡（镇）人民政府应当将农村宅基地建设用地纳入年度用地计划，统筹安排农村宅基地建设。</w:t>
      </w:r>
    </w:p>
    <w:p>
      <w:pPr>
        <w:spacing w:line="592"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（三）严格实施建设管控。</w:t>
      </w:r>
      <w:r>
        <w:rPr>
          <w:rFonts w:hint="eastAsia" w:ascii="仿宋_GB2312" w:hAnsi="仿宋_GB2312" w:eastAsia="仿宋_GB2312" w:cs="仿宋_GB2312"/>
          <w:sz w:val="32"/>
          <w:szCs w:val="32"/>
        </w:rPr>
        <w:t>坚持先规划、后建设，不规划、不建设的原则，严禁在村庄规划红线外进行建设。县自然资源局要制定宅基地年度计划用地指标</w:t>
      </w:r>
      <w:r>
        <w:rPr>
          <w:rFonts w:hint="eastAsia" w:ascii="仿宋_GB2312" w:hAnsi="仿宋_GB2312" w:eastAsia="仿宋_GB2312" w:cs="仿宋_GB2312"/>
          <w:sz w:val="32"/>
          <w:szCs w:val="32"/>
          <w:lang w:val="en-US" w:eastAsia="zh-CN"/>
        </w:rPr>
        <w:t>,乡（镇）政府负责</w:t>
      </w:r>
      <w:r>
        <w:rPr>
          <w:rFonts w:hint="eastAsia" w:ascii="仿宋_GB2312" w:hAnsi="仿宋_GB2312" w:eastAsia="仿宋_GB2312" w:cs="仿宋_GB2312"/>
          <w:sz w:val="32"/>
          <w:szCs w:val="32"/>
        </w:rPr>
        <w:t>办理《乡村规划许可证》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指导各乡（镇）人民政府加大村庄规划管控力度。</w:t>
      </w:r>
    </w:p>
    <w:p>
      <w:pPr>
        <w:spacing w:line="592" w:lineRule="exact"/>
        <w:ind w:firstLine="640" w:firstLineChars="200"/>
        <w:rPr>
          <w:rFonts w:hint="eastAsia" w:ascii="黑体" w:hAnsi="黑体" w:eastAsia="黑体"/>
          <w:sz w:val="32"/>
          <w:szCs w:val="32"/>
        </w:rPr>
      </w:pPr>
      <w:r>
        <w:rPr>
          <w:rFonts w:hint="eastAsia" w:ascii="黑体" w:hAnsi="黑体" w:eastAsia="黑体"/>
          <w:sz w:val="32"/>
          <w:szCs w:val="32"/>
        </w:rPr>
        <w:t>三、明确农村宅基地申请管理和工作程序</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（一）农村宅基地管理工作要求</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1．各乡（镇）人民政府要严格按照规定和要求，公开明确农村宅基地审请条件、用地面积标准和申请程序，严格农村宅基地审批。</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2．各乡（镇）人民政府按照属地管理原则，负责本行政区域内的农村宅基地审批，同时核发</w:t>
      </w:r>
      <w:r>
        <w:rPr>
          <w:rFonts w:hint="eastAsia" w:ascii="仿宋_GB2312" w:eastAsia="仿宋_GB2312"/>
          <w:sz w:val="32"/>
          <w:szCs w:val="32"/>
          <w:lang w:eastAsia="zh-CN"/>
        </w:rPr>
        <w:t>《农村宅基地批准书》《</w:t>
      </w:r>
      <w:r>
        <w:rPr>
          <w:rFonts w:hint="eastAsia" w:ascii="仿宋_GB2312" w:eastAsia="仿宋_GB2312"/>
          <w:sz w:val="32"/>
          <w:szCs w:val="32"/>
        </w:rPr>
        <w:t>乡村建设规划许可证</w:t>
      </w:r>
      <w:r>
        <w:rPr>
          <w:rFonts w:hint="eastAsia" w:ascii="仿宋_GB2312" w:eastAsia="仿宋_GB2312"/>
          <w:sz w:val="32"/>
          <w:szCs w:val="32"/>
          <w:lang w:eastAsia="zh-CN"/>
        </w:rPr>
        <w:t>》</w:t>
      </w:r>
      <w:r>
        <w:rPr>
          <w:rFonts w:hint="eastAsia" w:ascii="仿宋_GB2312" w:eastAsia="仿宋_GB2312"/>
          <w:sz w:val="32"/>
          <w:szCs w:val="32"/>
        </w:rPr>
        <w:t>。县城规划区内的农村宅基地审批由相关乡（镇）人民政府负责，由县自然资源局核发建设工程规划许可证。</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3．及时申报办理宅基地农用地转用审批手续。农村村民宅基地涉及办理农用地转用手续的，各乡（镇）人民政府可根据我县下达本辖区新增建设用地计划和农村村民住宅建设的实际需要提出农用地转用申请。符合农用地转用条件的由县自然资源局汇总上报，县自然资源局按</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"http://mp.weixin.qq.com/s?__biz=MzI5NTA2OTMxNg==&amp;mid=2247484947&amp;idx=1&amp;sn=8181e90635132b5a03746412d811cf1e&amp;chksm=ec5875f8db2ffcee603d361bf01f8e40487a6c8dbad94bb1d84ad9dbe84b238d56a4c346ae0e&amp;scene=21" \l "wechat_redirect" \t "_blank" </w:instrText>
      </w:r>
      <w:r>
        <w:rPr>
          <w:rFonts w:hint="eastAsia" w:ascii="仿宋_GB2312" w:eastAsia="仿宋_GB2312"/>
          <w:sz w:val="32"/>
          <w:szCs w:val="32"/>
        </w:rPr>
        <w:fldChar w:fldCharType="separate"/>
      </w:r>
      <w:r>
        <w:rPr>
          <w:rFonts w:hint="eastAsia" w:ascii="仿宋_GB2312" w:eastAsia="仿宋_GB2312"/>
          <w:sz w:val="32"/>
          <w:szCs w:val="32"/>
        </w:rPr>
        <w:t>《土地管理法》</w:t>
      </w:r>
      <w:r>
        <w:rPr>
          <w:rFonts w:hint="eastAsia" w:ascii="仿宋_GB2312" w:eastAsia="仿宋_GB2312"/>
          <w:sz w:val="32"/>
          <w:szCs w:val="32"/>
        </w:rPr>
        <w:fldChar w:fldCharType="end"/>
      </w:r>
      <w:r>
        <w:rPr>
          <w:rFonts w:hint="eastAsia" w:ascii="仿宋_GB2312" w:eastAsia="仿宋_GB2312"/>
          <w:sz w:val="32"/>
          <w:szCs w:val="32"/>
        </w:rPr>
        <w:t>有关规定，及时拟订农用地转用方案，一次性或分批次向省或市申请办理农用地转用审批手续，报经有关机关依法批准。</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（二）农村宅基地申请条件</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农村村民符合下列条件之一的，可以申请使用宅基地：</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农村居民户除身边留一子女外，其他成年子女确需另立门户而已有的宅基地低于分户标准的</w:t>
      </w:r>
      <w:r>
        <w:rPr>
          <w:rFonts w:hint="eastAsia" w:ascii="仿宋_GB2312" w:eastAsia="仿宋_GB2312"/>
          <w:sz w:val="32"/>
          <w:szCs w:val="32"/>
        </w:rPr>
        <w:t>；</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2．因自然灾害或者实施村镇规划需要搬迁的；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3．经县级以上人民政府批准回原籍落户，没有住宅需要新建住宅的；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4．原有宅基地被依法征收，或者因公共设施和公益事业建设被占用的；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5．县级以上人民政府规定的其他条件。</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（三）农村宅基地用地面积标准</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宅基地是农村村民用于建造住宅及其附属设施的集体建设用地，包括住房、附属用房和庭院等用地。农村村民一户只能拥有一处宅基地。</w:t>
      </w:r>
      <w:r>
        <w:rPr>
          <w:rFonts w:hint="eastAsia" w:ascii="仿宋_GB2312" w:eastAsia="仿宋_GB2312"/>
          <w:sz w:val="32"/>
          <w:szCs w:val="32"/>
          <w:lang w:eastAsia="zh-CN"/>
        </w:rPr>
        <w:t>根据</w:t>
      </w:r>
      <w:r>
        <w:rPr>
          <w:rFonts w:hint="eastAsia" w:ascii="仿宋_GB2312" w:hAnsi="仿宋_GB2312" w:eastAsia="仿宋_GB2312" w:cs="仿宋_GB2312"/>
          <w:sz w:val="32"/>
          <w:szCs w:val="32"/>
        </w:rPr>
        <w:t>我县山区村庄人均耕地面积</w:t>
      </w:r>
      <w:r>
        <w:rPr>
          <w:rFonts w:hint="eastAsia" w:ascii="仿宋_GB2312" w:hAnsi="仿宋_GB2312" w:eastAsia="仿宋_GB2312" w:cs="仿宋_GB2312"/>
          <w:sz w:val="32"/>
          <w:szCs w:val="32"/>
          <w:lang w:eastAsia="zh-CN"/>
        </w:rPr>
        <w:t>和省相关要求，我县每户宅基地面积不得超过</w:t>
      </w:r>
      <w:r>
        <w:rPr>
          <w:rFonts w:hint="eastAsia" w:ascii="仿宋_GB2312" w:hAnsi="仿宋_GB2312" w:eastAsia="仿宋_GB2312" w:cs="仿宋_GB2312"/>
          <w:sz w:val="32"/>
          <w:szCs w:val="32"/>
          <w:lang w:val="en-US" w:eastAsia="zh-CN"/>
        </w:rPr>
        <w:t>167平方米</w:t>
      </w:r>
      <w:r>
        <w:rPr>
          <w:rFonts w:hint="eastAsia" w:ascii="仿宋_GB2312" w:hAnsi="仿宋_GB2312" w:eastAsia="仿宋_GB2312" w:cs="仿宋_GB2312"/>
          <w:sz w:val="32"/>
          <w:szCs w:val="32"/>
        </w:rPr>
        <w:t>。</w:t>
      </w:r>
      <w:r>
        <w:rPr>
          <w:rFonts w:hint="eastAsia" w:ascii="仿宋_GB2312" w:eastAsia="仿宋_GB2312"/>
          <w:sz w:val="32"/>
          <w:szCs w:val="32"/>
          <w:lang w:eastAsia="zh-CN"/>
        </w:rPr>
        <w:t>新审批宅基地</w:t>
      </w:r>
      <w:r>
        <w:rPr>
          <w:rFonts w:hint="eastAsia" w:ascii="仿宋_GB2312" w:eastAsia="仿宋_GB2312"/>
          <w:sz w:val="32"/>
          <w:szCs w:val="32"/>
        </w:rPr>
        <w:t>面积不得超过规定的标准。</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农村村民应当严格按照批准面积建设住宅，禁止未批先建、超面积占用宅基地。超过规定的标准，多占的宅基地以非法占用土地论处。</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（四）农村宅基地申请程序</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1．申请。</w:t>
      </w:r>
      <w:r>
        <w:rPr>
          <w:rFonts w:hint="eastAsia" w:ascii="仿宋_GB2312" w:eastAsia="仿宋_GB2312"/>
          <w:sz w:val="32"/>
          <w:szCs w:val="32"/>
          <w:lang w:eastAsia="zh-CN"/>
        </w:rPr>
        <w:t>符合宅基地申请条件的村民</w:t>
      </w:r>
      <w:r>
        <w:rPr>
          <w:rFonts w:hint="eastAsia" w:ascii="仿宋_GB2312" w:eastAsia="仿宋_GB2312"/>
          <w:sz w:val="32"/>
          <w:szCs w:val="32"/>
        </w:rPr>
        <w:t>，</w:t>
      </w:r>
      <w:r>
        <w:rPr>
          <w:rFonts w:hint="eastAsia" w:ascii="仿宋_GB2312" w:eastAsia="仿宋_GB2312"/>
          <w:sz w:val="32"/>
          <w:szCs w:val="32"/>
          <w:lang w:eastAsia="zh-CN"/>
        </w:rPr>
        <w:t>以户为单位向所在村民小组提出宅基地和建房书面申请，</w:t>
      </w:r>
      <w:r>
        <w:rPr>
          <w:rFonts w:hint="eastAsia" w:ascii="仿宋_GB2312" w:eastAsia="仿宋_GB2312"/>
          <w:sz w:val="32"/>
          <w:szCs w:val="32"/>
        </w:rPr>
        <w:t>填写《农村宅基地和建房申请表》</w:t>
      </w:r>
      <w:r>
        <w:rPr>
          <w:rFonts w:hint="eastAsia" w:ascii="仿宋_GB2312" w:eastAsia="仿宋_GB2312"/>
          <w:sz w:val="32"/>
          <w:szCs w:val="32"/>
          <w:lang w:eastAsia="zh-CN"/>
        </w:rPr>
        <w:t>和</w:t>
      </w:r>
      <w:r>
        <w:rPr>
          <w:rFonts w:hint="eastAsia" w:ascii="仿宋_GB2312" w:eastAsia="仿宋_GB2312"/>
          <w:sz w:val="32"/>
          <w:szCs w:val="32"/>
        </w:rPr>
        <w:t>《农村宅基地使用承诺书》，。</w:t>
      </w:r>
    </w:p>
    <w:p>
      <w:pPr>
        <w:spacing w:line="592"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2．公示。村民小组收到申请后，应当在10个工作日内提交村民小组会议讨论，</w:t>
      </w:r>
      <w:r>
        <w:rPr>
          <w:rFonts w:hint="eastAsia" w:ascii="仿宋_GB2312" w:eastAsia="仿宋_GB2312"/>
          <w:spacing w:val="-4"/>
          <w:sz w:val="32"/>
          <w:szCs w:val="32"/>
          <w:lang w:eastAsia="zh-CN"/>
        </w:rPr>
        <w:t>讨论通过后，</w:t>
      </w:r>
      <w:r>
        <w:rPr>
          <w:rFonts w:hint="eastAsia" w:ascii="仿宋_GB2312" w:eastAsia="仿宋_GB2312"/>
          <w:sz w:val="32"/>
          <w:szCs w:val="32"/>
        </w:rPr>
        <w:t>村民小组将农户申请、村民小组会议记录等材料交村级组织审查</w:t>
      </w:r>
      <w:r>
        <w:rPr>
          <w:rFonts w:hint="eastAsia" w:ascii="仿宋_GB2312" w:eastAsia="仿宋_GB2312"/>
          <w:spacing w:val="-4"/>
          <w:sz w:val="32"/>
          <w:szCs w:val="32"/>
        </w:rPr>
        <w:t>并将申请理由、宅基地分配方案（拟用地位置和面积）和建房（规划许可）方案（拟建房层高和面积）等情况在本小组范围内公示。公示时间不得少于5个工作日。公示有异议的，由村集体经济组织或村民委员会（以下简称村级组织）进行调查，经调查异议成立的，撤销或修改宅基地分配方案和建房（规划许可）方案再予以公示；异议不成立的，按程序上报审查。</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3．审查。</w:t>
      </w:r>
      <w:r>
        <w:rPr>
          <w:rFonts w:hint="eastAsia" w:ascii="仿宋_GB2312" w:eastAsia="仿宋_GB2312"/>
          <w:sz w:val="32"/>
          <w:szCs w:val="32"/>
          <w:lang w:eastAsia="zh-CN"/>
        </w:rPr>
        <w:t>村级组织审查申请资料是否真实有效。</w:t>
      </w:r>
      <w:r>
        <w:rPr>
          <w:rFonts w:hint="eastAsia" w:ascii="仿宋_GB2312" w:eastAsia="仿宋_GB2312"/>
          <w:spacing w:val="-4"/>
          <w:sz w:val="32"/>
          <w:szCs w:val="32"/>
        </w:rPr>
        <w:t>将</w:t>
      </w:r>
      <w:r>
        <w:rPr>
          <w:rFonts w:hint="eastAsia" w:ascii="仿宋_GB2312" w:eastAsia="仿宋_GB2312"/>
          <w:spacing w:val="-4"/>
          <w:sz w:val="32"/>
          <w:szCs w:val="32"/>
          <w:lang w:eastAsia="zh-CN"/>
        </w:rPr>
        <w:t>村民</w:t>
      </w:r>
      <w:r>
        <w:rPr>
          <w:rFonts w:hint="eastAsia" w:ascii="仿宋_GB2312" w:eastAsia="仿宋_GB2312"/>
          <w:spacing w:val="-4"/>
          <w:sz w:val="32"/>
          <w:szCs w:val="32"/>
        </w:rPr>
        <w:t>申请理由、宅基地分配方案（拟用地位置和面积）</w:t>
      </w:r>
      <w:r>
        <w:rPr>
          <w:rFonts w:hint="eastAsia" w:ascii="仿宋_GB2312" w:eastAsia="仿宋_GB2312"/>
          <w:spacing w:val="-4"/>
          <w:sz w:val="32"/>
          <w:szCs w:val="32"/>
          <w:lang w:eastAsia="zh-CN"/>
        </w:rPr>
        <w:t>、</w:t>
      </w:r>
      <w:r>
        <w:rPr>
          <w:rFonts w:hint="eastAsia" w:ascii="仿宋_GB2312" w:eastAsia="仿宋_GB2312"/>
          <w:spacing w:val="-4"/>
          <w:sz w:val="32"/>
          <w:szCs w:val="32"/>
        </w:rPr>
        <w:t>建房</w:t>
      </w:r>
      <w:r>
        <w:rPr>
          <w:rFonts w:hint="eastAsia" w:ascii="仿宋_GB2312" w:eastAsia="仿宋_GB2312"/>
          <w:spacing w:val="-4"/>
          <w:sz w:val="32"/>
          <w:szCs w:val="32"/>
          <w:lang w:eastAsia="zh-CN"/>
        </w:rPr>
        <w:t>标准和相邻权利人意见</w:t>
      </w:r>
      <w:r>
        <w:rPr>
          <w:rFonts w:hint="eastAsia" w:ascii="仿宋_GB2312" w:eastAsia="仿宋_GB2312"/>
          <w:spacing w:val="-4"/>
          <w:sz w:val="32"/>
          <w:szCs w:val="32"/>
        </w:rPr>
        <w:t>等</w:t>
      </w:r>
      <w:r>
        <w:rPr>
          <w:rFonts w:hint="eastAsia" w:ascii="仿宋_GB2312" w:eastAsia="仿宋_GB2312"/>
          <w:spacing w:val="-4"/>
          <w:sz w:val="32"/>
          <w:szCs w:val="32"/>
          <w:lang w:eastAsia="zh-CN"/>
        </w:rPr>
        <w:t>提交村民会议或者村民代表会议讨论，讨论通过的</w:t>
      </w:r>
      <w:r>
        <w:rPr>
          <w:rFonts w:hint="eastAsia" w:ascii="仿宋_GB2312" w:eastAsia="仿宋_GB2312"/>
          <w:spacing w:val="-4"/>
          <w:sz w:val="32"/>
          <w:szCs w:val="32"/>
        </w:rPr>
        <w:t>。</w:t>
      </w:r>
      <w:r>
        <w:rPr>
          <w:rFonts w:hint="eastAsia" w:ascii="仿宋_GB2312" w:eastAsia="仿宋_GB2312"/>
          <w:spacing w:val="-4"/>
          <w:sz w:val="32"/>
          <w:szCs w:val="32"/>
          <w:lang w:eastAsia="zh-CN"/>
        </w:rPr>
        <w:t>将申请人申请理由、拟用地位置和面积、建房标准及讨论结果进行公示，</w:t>
      </w:r>
      <w:r>
        <w:rPr>
          <w:rFonts w:hint="eastAsia" w:ascii="仿宋_GB2312" w:eastAsia="仿宋_GB2312"/>
          <w:spacing w:val="-4"/>
          <w:sz w:val="32"/>
          <w:szCs w:val="32"/>
        </w:rPr>
        <w:t>公示时间不得少于</w:t>
      </w:r>
      <w:r>
        <w:rPr>
          <w:rFonts w:hint="eastAsia" w:ascii="仿宋_GB2312" w:eastAsia="仿宋_GB2312"/>
          <w:spacing w:val="-4"/>
          <w:sz w:val="32"/>
          <w:szCs w:val="32"/>
          <w:lang w:val="en-US" w:eastAsia="zh-CN"/>
        </w:rPr>
        <w:t>7</w:t>
      </w:r>
      <w:r>
        <w:rPr>
          <w:rFonts w:hint="eastAsia" w:ascii="仿宋_GB2312" w:eastAsia="仿宋_GB2312"/>
          <w:spacing w:val="-4"/>
          <w:sz w:val="32"/>
          <w:szCs w:val="32"/>
        </w:rPr>
        <w:t>个工作日</w:t>
      </w:r>
      <w:r>
        <w:rPr>
          <w:rFonts w:hint="eastAsia" w:ascii="仿宋_GB2312" w:eastAsia="仿宋_GB2312"/>
          <w:spacing w:val="-4"/>
          <w:sz w:val="32"/>
          <w:szCs w:val="32"/>
          <w:lang w:eastAsia="zh-CN"/>
        </w:rPr>
        <w:t>，</w:t>
      </w:r>
      <w:r>
        <w:rPr>
          <w:rFonts w:hint="eastAsia" w:ascii="仿宋_GB2312" w:eastAsia="仿宋_GB2312"/>
          <w:sz w:val="32"/>
          <w:szCs w:val="32"/>
        </w:rPr>
        <w:t>公示无异议或异议不成立的，</w:t>
      </w:r>
      <w:r>
        <w:rPr>
          <w:rFonts w:hint="eastAsia" w:ascii="仿宋_GB2312" w:eastAsia="仿宋_GB2312"/>
          <w:sz w:val="32"/>
          <w:szCs w:val="32"/>
          <w:lang w:eastAsia="zh-CN"/>
        </w:rPr>
        <w:t>由</w:t>
      </w:r>
      <w:r>
        <w:rPr>
          <w:rFonts w:hint="eastAsia" w:ascii="仿宋_GB2312" w:eastAsia="仿宋_GB2312"/>
          <w:sz w:val="32"/>
          <w:szCs w:val="32"/>
        </w:rPr>
        <w:t>村级组织</w:t>
      </w:r>
      <w:r>
        <w:rPr>
          <w:rFonts w:hint="eastAsia" w:ascii="仿宋_GB2312" w:eastAsia="仿宋_GB2312"/>
          <w:sz w:val="32"/>
          <w:szCs w:val="32"/>
          <w:lang w:eastAsia="zh-CN"/>
        </w:rPr>
        <w:t>签署意见，与相关材料一并报乡（镇）政府，未通过的，由会议召集人告知申请未通过原因</w:t>
      </w:r>
      <w:r>
        <w:rPr>
          <w:rFonts w:hint="eastAsia" w:ascii="仿宋_GB2312" w:eastAsia="仿宋_GB2312"/>
          <w:sz w:val="32"/>
          <w:szCs w:val="32"/>
        </w:rPr>
        <w:t>。</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（五）农村宅基地申报材料</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村级组织应当向乡（镇）人民政府报送以下申报材料：</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1．《农村宅基地和建房（规划许可）申请表》；</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2．《农村宅基地使用承诺书》；</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3．家庭户口薄复印件和户主及申请人身份证复印件；</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4．拟用地建房相邻权利人意见书。</w:t>
      </w:r>
    </w:p>
    <w:p>
      <w:pPr>
        <w:spacing w:line="592" w:lineRule="exact"/>
        <w:ind w:firstLine="640" w:firstLineChars="200"/>
        <w:rPr>
          <w:rFonts w:hint="eastAsia" w:ascii="黑体" w:hAnsi="黑体" w:eastAsia="黑体"/>
          <w:sz w:val="32"/>
          <w:szCs w:val="32"/>
        </w:rPr>
      </w:pPr>
      <w:r>
        <w:rPr>
          <w:rFonts w:hint="eastAsia" w:ascii="黑体" w:hAnsi="黑体" w:eastAsia="黑体"/>
          <w:sz w:val="32"/>
          <w:szCs w:val="32"/>
        </w:rPr>
        <w:t>四、严格农村宅基地审批</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（一）明确农村宅基地审批流程</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1．部门联审。乡（镇）人民政府</w:t>
      </w:r>
      <w:r>
        <w:rPr>
          <w:rFonts w:hint="eastAsia" w:ascii="仿宋_GB2312" w:eastAsia="仿宋_GB2312"/>
          <w:sz w:val="32"/>
          <w:szCs w:val="32"/>
          <w:lang w:eastAsia="zh-CN"/>
        </w:rPr>
        <w:t>明确的机构</w:t>
      </w:r>
      <w:r>
        <w:rPr>
          <w:rFonts w:hint="eastAsia" w:ascii="仿宋_GB2312" w:eastAsia="仿宋_GB2312"/>
          <w:sz w:val="32"/>
          <w:szCs w:val="32"/>
        </w:rPr>
        <w:t>受理农村村民宅基地和建房（规划许可）申请后，应当在限定的工作日内，组织农业服务中心、国土规划建设所等相关部门完成联合审核工作。乡（镇）农业服务中心负责审查申请人是否符合申请条件、拟用地是否符合宅基地合理布局要求和面积标准、宅基地和建房（规划许可）申请是否经过村组审核公示等，并综合各有关部门意见提出审批建议。国土规划建设所负责审查用地建房是否符合国土空间规划、用途管制要求，</w:t>
      </w:r>
      <w:r>
        <w:rPr>
          <w:rFonts w:hint="eastAsia" w:ascii="仿宋_GB2312" w:eastAsia="仿宋_GB2312"/>
          <w:sz w:val="32"/>
          <w:szCs w:val="32"/>
          <w:lang w:eastAsia="zh-CN"/>
        </w:rPr>
        <w:t>地质条件是否符合建房要求，</w:t>
      </w:r>
      <w:r>
        <w:rPr>
          <w:rFonts w:hint="eastAsia" w:ascii="仿宋_GB2312" w:eastAsia="仿宋_GB2312"/>
          <w:sz w:val="32"/>
          <w:szCs w:val="32"/>
        </w:rPr>
        <w:t>是否取得用地计划。涉及占用农用地的，是否办理了农用地转用审批手续。涉及林业、水利、电力、</w:t>
      </w:r>
      <w:r>
        <w:rPr>
          <w:rFonts w:hint="eastAsia" w:ascii="仿宋_GB2312" w:eastAsia="仿宋_GB2312"/>
          <w:sz w:val="32"/>
          <w:szCs w:val="32"/>
          <w:lang w:eastAsia="zh-CN"/>
        </w:rPr>
        <w:t>交通</w:t>
      </w:r>
      <w:r>
        <w:rPr>
          <w:rFonts w:hint="eastAsia" w:ascii="仿宋_GB2312" w:eastAsia="仿宋_GB2312"/>
          <w:sz w:val="32"/>
          <w:szCs w:val="32"/>
        </w:rPr>
        <w:t>等</w:t>
      </w:r>
      <w:r>
        <w:rPr>
          <w:rFonts w:hint="eastAsia" w:ascii="仿宋_GB2312" w:eastAsia="仿宋_GB2312"/>
          <w:sz w:val="32"/>
          <w:szCs w:val="32"/>
          <w:lang w:eastAsia="zh-CN"/>
        </w:rPr>
        <w:t>管理</w:t>
      </w:r>
      <w:r>
        <w:rPr>
          <w:rFonts w:hint="eastAsia" w:ascii="仿宋_GB2312" w:eastAsia="仿宋_GB2312"/>
          <w:sz w:val="32"/>
          <w:szCs w:val="32"/>
        </w:rPr>
        <w:t>的，所在乡（镇）人民政府要及时征求意见。</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2．乡（镇）审批。乡（镇）人民政府根据各部门联审结果，对农村村民宅基地申请进行审批。经审核认为宅基地申请和用地审批符合条件、报送材料完备的，应当自联审合格之日起，在5个工作日内予以批准，发放《农村宅基地批准书》和《乡村建设规划许可证》，并同步将审批情况书面报县农业农村局、自然资源局等部门备案。</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经联审不符合宅基地和用地审批申请条件的，乡（镇）人民政府应当在3个工作日内依法答复申请人，并说明理由；属报送材料不完备的，应当在3个工作日内一次性告知申请人需要补正的材料和相关要求。</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村民申请在符合村庄规划的现有宅基地上改建住宅的，在不突破规定宅基地面积、符合农房规划设计要求、不涉及切坡建房的情况下，确需改建的，各乡（镇）人民政府要结合实际制定简易审批程序，坚决杜绝“未批先建”、“未批改建”现象。</w:t>
      </w:r>
    </w:p>
    <w:p>
      <w:pPr>
        <w:spacing w:line="592" w:lineRule="exact"/>
        <w:ind w:firstLine="640" w:firstLineChars="200"/>
        <w:rPr>
          <w:rFonts w:hint="eastAsia" w:eastAsia="仿宋_GB2312"/>
          <w:sz w:val="32"/>
          <w:szCs w:val="32"/>
        </w:rPr>
      </w:pPr>
      <w:r>
        <w:rPr>
          <w:rFonts w:hint="eastAsia" w:ascii="楷体_GB2312" w:eastAsia="楷体_GB2312"/>
          <w:sz w:val="32"/>
          <w:szCs w:val="32"/>
        </w:rPr>
        <w:t>（二）严格审查农村宅基地条件</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申请宅基地有下列情形之一的，不予批准：</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1．宅基地选址不符合乡（镇）国土空间规划和村庄规划的；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2．占用永久基本农田的；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3．将原有住房出卖、出租、赠与或者改作生产经营用途的；</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4．申请另址新建住房，未签订退出原有宅基地协议的；</w:t>
      </w:r>
    </w:p>
    <w:p>
      <w:pPr>
        <w:spacing w:line="592" w:lineRule="exact"/>
        <w:ind w:firstLine="640" w:firstLineChars="200"/>
        <w:rPr>
          <w:rFonts w:hint="eastAsia" w:ascii="仿宋_GB2312" w:eastAsia="仿宋_GB2312"/>
          <w:b/>
          <w:sz w:val="32"/>
          <w:szCs w:val="32"/>
        </w:rPr>
      </w:pPr>
      <w:r>
        <w:rPr>
          <w:rFonts w:hint="eastAsia" w:ascii="仿宋_GB2312" w:eastAsia="仿宋_GB2312"/>
          <w:sz w:val="32"/>
          <w:szCs w:val="32"/>
        </w:rPr>
        <w:t>5．在地质灾害易发区选址建房可能引发地质灾害的；</w:t>
      </w:r>
    </w:p>
    <w:p>
      <w:pPr>
        <w:spacing w:line="592" w:lineRule="exact"/>
        <w:ind w:firstLine="640" w:firstLineChars="200"/>
        <w:rPr>
          <w:rFonts w:hint="eastAsia" w:eastAsia="仿宋_GB2312"/>
          <w:sz w:val="32"/>
          <w:szCs w:val="32"/>
        </w:rPr>
      </w:pPr>
      <w:r>
        <w:rPr>
          <w:rFonts w:hint="eastAsia" w:ascii="仿宋_GB2312" w:eastAsia="仿宋_GB2312"/>
          <w:sz w:val="32"/>
          <w:szCs w:val="32"/>
        </w:rPr>
        <w:t>6．不符合相关法律法规和政策规定的。</w:t>
      </w:r>
    </w:p>
    <w:p>
      <w:pPr>
        <w:spacing w:line="592" w:lineRule="exact"/>
        <w:ind w:firstLine="640" w:firstLineChars="200"/>
        <w:rPr>
          <w:rFonts w:hint="eastAsia" w:ascii="楷体_GB2312" w:eastAsia="楷体_GB2312"/>
          <w:sz w:val="32"/>
          <w:szCs w:val="32"/>
        </w:rPr>
      </w:pPr>
      <w:r>
        <w:rPr>
          <w:rFonts w:hint="eastAsia" w:ascii="楷体_GB2312" w:eastAsia="楷体_GB2312"/>
          <w:sz w:val="32"/>
          <w:szCs w:val="32"/>
        </w:rPr>
        <w:t>（三）严格落实“三到场要求”</w:t>
      </w:r>
    </w:p>
    <w:p>
      <w:pPr>
        <w:spacing w:line="592" w:lineRule="exact"/>
        <w:ind w:firstLine="640" w:firstLineChars="200"/>
        <w:rPr>
          <w:rFonts w:hint="eastAsia" w:ascii="仿宋_GB2312" w:hAnsi="仿宋_GB2312" w:eastAsia="仿宋_GB2312"/>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一到场。</w:t>
      </w:r>
      <w:r>
        <w:rPr>
          <w:rFonts w:hint="eastAsia" w:ascii="仿宋_GB2312" w:hAnsi="仿宋_GB2312" w:eastAsia="仿宋_GB2312" w:cs="仿宋_GB2312"/>
          <w:kern w:val="0"/>
          <w:sz w:val="32"/>
          <w:szCs w:val="32"/>
          <w:shd w:val="clear" w:color="auto" w:fill="FFFFFF"/>
        </w:rPr>
        <w:t>乡（镇）人民政府在收到农户宅基地和建房(规划许可)申请后，要组织</w:t>
      </w:r>
      <w:r>
        <w:rPr>
          <w:rFonts w:hint="eastAsia" w:ascii="仿宋_GB2312" w:eastAsia="仿宋_GB2312"/>
          <w:sz w:val="32"/>
          <w:szCs w:val="32"/>
        </w:rPr>
        <w:t>农业服务中心、国土规划建设所</w:t>
      </w:r>
      <w:r>
        <w:rPr>
          <w:rFonts w:hint="eastAsia" w:ascii="仿宋_GB2312" w:hAnsi="仿宋_GB2312" w:eastAsia="仿宋_GB2312" w:cs="仿宋_GB2312"/>
          <w:kern w:val="0"/>
          <w:sz w:val="32"/>
          <w:szCs w:val="32"/>
          <w:shd w:val="clear" w:color="auto" w:fill="FFFFFF"/>
        </w:rPr>
        <w:t>等部门联合进行实地审查，并分别在《农村宅基地和建房（规划许可）审批表》（附件</w:t>
      </w:r>
      <w:r>
        <w:rPr>
          <w:rFonts w:hint="eastAsia" w:ascii="仿宋_GB2312" w:eastAsia="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）上签署部门意见。</w:t>
      </w:r>
    </w:p>
    <w:p>
      <w:pPr>
        <w:spacing w:line="592" w:lineRule="exact"/>
        <w:ind w:firstLine="640" w:firstLineChars="200"/>
        <w:rPr>
          <w:rFonts w:hint="eastAsia" w:ascii="仿宋_GB2312" w:hAnsi="仿宋_GB2312" w:eastAsia="仿宋_GB2312"/>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二到场。</w:t>
      </w:r>
      <w:r>
        <w:rPr>
          <w:rFonts w:hint="eastAsia" w:ascii="仿宋_GB2312" w:hAnsi="仿宋_GB2312" w:eastAsia="仿宋_GB2312" w:cs="仿宋_GB2312"/>
          <w:kern w:val="0"/>
          <w:sz w:val="32"/>
          <w:szCs w:val="32"/>
          <w:shd w:val="clear" w:color="auto" w:fill="FFFFFF"/>
        </w:rPr>
        <w:t>经乡（镇）人民政府批准用地建房的农户,开工前</w:t>
      </w:r>
      <w:r>
        <w:rPr>
          <w:rFonts w:hint="eastAsia" w:ascii="仿宋_GB2312" w:eastAsia="仿宋_GB2312"/>
          <w:sz w:val="32"/>
          <w:szCs w:val="32"/>
        </w:rPr>
        <w:t>农业服务中心、国土规划建设所</w:t>
      </w:r>
      <w:r>
        <w:rPr>
          <w:rFonts w:hint="eastAsia" w:ascii="仿宋_GB2312" w:hAnsi="仿宋_GB2312" w:eastAsia="仿宋_GB2312" w:cs="仿宋_GB2312"/>
          <w:kern w:val="0"/>
          <w:sz w:val="32"/>
          <w:szCs w:val="32"/>
          <w:shd w:val="clear" w:color="auto" w:fill="FFFFFF"/>
        </w:rPr>
        <w:t>到现场开工查验，实地丈量批放宅基地，确定建房位置，并填写《宅基地放线卡》（附件</w:t>
      </w:r>
      <w:r>
        <w:rPr>
          <w:rFonts w:hint="eastAsia" w:ascii="仿宋_GB2312" w:eastAsia="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rPr>
        <w:t>）。</w:t>
      </w:r>
    </w:p>
    <w:p>
      <w:pPr>
        <w:spacing w:line="592"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三到场。</w:t>
      </w:r>
      <w:r>
        <w:rPr>
          <w:rFonts w:hint="eastAsia" w:ascii="仿宋_GB2312" w:hAnsi="仿宋_GB2312" w:eastAsia="仿宋_GB2312" w:cs="仿宋_GB2312"/>
          <w:color w:val="000000"/>
          <w:kern w:val="0"/>
          <w:sz w:val="32"/>
          <w:szCs w:val="32"/>
          <w:shd w:val="clear" w:color="auto" w:fill="FFFFFF"/>
        </w:rPr>
        <w:t>农户建房完工后，</w:t>
      </w:r>
      <w:r>
        <w:rPr>
          <w:rFonts w:hint="eastAsia" w:ascii="仿宋_GB2312" w:eastAsia="仿宋_GB2312"/>
          <w:sz w:val="32"/>
          <w:szCs w:val="32"/>
        </w:rPr>
        <w:t>农业服务中心、国土规划建设所</w:t>
      </w:r>
      <w:r>
        <w:rPr>
          <w:rFonts w:hint="eastAsia" w:ascii="仿宋_GB2312" w:hAnsi="仿宋_GB2312" w:eastAsia="仿宋_GB2312" w:cs="仿宋_GB2312"/>
          <w:color w:val="000000"/>
          <w:kern w:val="0"/>
          <w:sz w:val="32"/>
          <w:szCs w:val="32"/>
          <w:shd w:val="clear" w:color="auto" w:fill="FFFFFF"/>
        </w:rPr>
        <w:t>进行验收，实地检查农户是否按照批准面积、四至等要求使用宅基地，是否按照批准面积和规划要求建设住房，并出具《农村宅基地和建房(规划许可)验收意见表》（附件</w:t>
      </w:r>
      <w:r>
        <w:rPr>
          <w:rFonts w:hint="eastAsia" w:ascii="仿宋_GB2312" w:eastAsia="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）。通过验收的农户，可以向不动产登记部门申请办理不动产登记。</w:t>
      </w:r>
    </w:p>
    <w:p>
      <w:pPr>
        <w:spacing w:line="592" w:lineRule="exact"/>
        <w:ind w:firstLine="640" w:firstLineChars="200"/>
        <w:rPr>
          <w:rFonts w:hint="eastAsia" w:ascii="楷体_GB2312" w:hAnsi="仿宋_GB2312" w:eastAsia="楷体_GB2312" w:cs="仿宋_GB2312"/>
          <w:color w:val="000000"/>
          <w:kern w:val="0"/>
          <w:sz w:val="32"/>
          <w:szCs w:val="32"/>
          <w:shd w:val="clear" w:color="auto" w:fill="FFFFFF"/>
        </w:rPr>
      </w:pPr>
      <w:r>
        <w:rPr>
          <w:rFonts w:hint="eastAsia" w:ascii="楷体_GB2312" w:hAnsi="仿宋_GB2312" w:eastAsia="楷体_GB2312" w:cs="仿宋_GB2312"/>
          <w:color w:val="000000"/>
          <w:kern w:val="0"/>
          <w:sz w:val="32"/>
          <w:szCs w:val="32"/>
          <w:shd w:val="clear" w:color="auto" w:fill="FFFFFF"/>
        </w:rPr>
        <w:t>（四）严格落实“八不准”要求</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1．</w:t>
      </w:r>
      <w:r>
        <w:rPr>
          <w:rFonts w:hint="eastAsia" w:ascii="仿宋_GB2312" w:hAnsi="微软雅黑" w:eastAsia="仿宋_GB2312"/>
          <w:sz w:val="32"/>
          <w:szCs w:val="32"/>
        </w:rPr>
        <w:t>不准占用永久基本农田建房。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2</w:t>
      </w:r>
      <w:r>
        <w:rPr>
          <w:rFonts w:hint="eastAsia" w:ascii="仿宋_GB2312" w:hAnsi="微软雅黑" w:eastAsia="仿宋_GB2312"/>
          <w:sz w:val="32"/>
          <w:szCs w:val="32"/>
        </w:rPr>
        <w:t>．不准强占多占耕地建房。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3</w:t>
      </w:r>
      <w:r>
        <w:rPr>
          <w:rFonts w:hint="eastAsia" w:ascii="仿宋_GB2312" w:hAnsi="微软雅黑" w:eastAsia="仿宋_GB2312"/>
          <w:sz w:val="32"/>
          <w:szCs w:val="32"/>
        </w:rPr>
        <w:t>．不准买卖、流转耕地违法建房。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4．</w:t>
      </w:r>
      <w:r>
        <w:rPr>
          <w:rFonts w:hint="eastAsia" w:ascii="仿宋_GB2312" w:hAnsi="微软雅黑" w:eastAsia="仿宋_GB2312"/>
          <w:sz w:val="32"/>
          <w:szCs w:val="32"/>
        </w:rPr>
        <w:t>不准在承包耕地上违法建房。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5．</w:t>
      </w:r>
      <w:r>
        <w:rPr>
          <w:rFonts w:hint="eastAsia" w:ascii="仿宋_GB2312" w:hAnsi="微软雅黑" w:eastAsia="仿宋_GB2312"/>
          <w:sz w:val="32"/>
          <w:szCs w:val="32"/>
        </w:rPr>
        <w:t>不准巧立名目违法占用耕地建房。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6．</w:t>
      </w:r>
      <w:r>
        <w:rPr>
          <w:rFonts w:hint="eastAsia" w:ascii="仿宋_GB2312" w:hAnsi="微软雅黑" w:eastAsia="仿宋_GB2312"/>
          <w:sz w:val="32"/>
          <w:szCs w:val="32"/>
        </w:rPr>
        <w:t>不准违反“一户一宅”规定占用耕地建房。</w:t>
      </w:r>
    </w:p>
    <w:p>
      <w:pPr>
        <w:spacing w:line="592"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7．</w:t>
      </w:r>
      <w:r>
        <w:rPr>
          <w:rFonts w:hint="eastAsia" w:ascii="仿宋_GB2312" w:hAnsi="微软雅黑" w:eastAsia="仿宋_GB2312"/>
          <w:sz w:val="32"/>
          <w:szCs w:val="32"/>
        </w:rPr>
        <w:t>不准非法出售占用耕地建的房屋。</w:t>
      </w:r>
    </w:p>
    <w:p>
      <w:pPr>
        <w:spacing w:line="592" w:lineRule="exact"/>
        <w:ind w:firstLine="640" w:firstLineChars="200"/>
        <w:rPr>
          <w:rFonts w:hint="eastAsia" w:ascii="仿宋_GB2312" w:hAnsi="仿宋_GB2312" w:eastAsia="仿宋_GB2312"/>
          <w:sz w:val="32"/>
          <w:szCs w:val="32"/>
        </w:rPr>
      </w:pPr>
      <w:r>
        <w:rPr>
          <w:rFonts w:hint="eastAsia" w:ascii="仿宋_GB2312" w:eastAsia="仿宋_GB2312"/>
          <w:sz w:val="32"/>
          <w:szCs w:val="32"/>
        </w:rPr>
        <w:t>8．</w:t>
      </w:r>
      <w:r>
        <w:rPr>
          <w:rFonts w:hint="eastAsia" w:ascii="仿宋_GB2312" w:hAnsi="微软雅黑" w:eastAsia="仿宋_GB2312"/>
          <w:sz w:val="32"/>
          <w:szCs w:val="32"/>
        </w:rPr>
        <w:t>不准违法审批占用耕地建房。</w:t>
      </w:r>
    </w:p>
    <w:p>
      <w:pPr>
        <w:spacing w:line="592" w:lineRule="exact"/>
        <w:ind w:firstLine="640" w:firstLineChars="200"/>
        <w:rPr>
          <w:rFonts w:hint="eastAsia" w:ascii="黑体" w:hAnsi="黑体" w:eastAsia="黑体"/>
          <w:sz w:val="32"/>
          <w:szCs w:val="32"/>
        </w:rPr>
      </w:pPr>
      <w:r>
        <w:rPr>
          <w:rFonts w:ascii="黑体" w:hAnsi="黑体" w:eastAsia="黑体"/>
          <w:sz w:val="32"/>
          <w:szCs w:val="32"/>
        </w:rPr>
        <w:t>五、强化农村宅基地审批服务与使用管理</w:t>
      </w:r>
    </w:p>
    <w:p>
      <w:pPr>
        <w:spacing w:line="592" w:lineRule="exact"/>
        <w:ind w:firstLine="640" w:firstLineChars="200"/>
        <w:rPr>
          <w:rFonts w:hint="eastAsia" w:ascii="仿宋_GB2312" w:eastAsia="仿宋_GB2312"/>
          <w:sz w:val="32"/>
          <w:szCs w:val="32"/>
        </w:rPr>
      </w:pPr>
      <w:r>
        <w:rPr>
          <w:rFonts w:hint="eastAsia" w:ascii="楷体_GB2312" w:eastAsia="楷体_GB2312"/>
          <w:sz w:val="32"/>
          <w:szCs w:val="32"/>
        </w:rPr>
        <w:t>（一）优化农村宅基地审批服务。</w:t>
      </w:r>
      <w:r>
        <w:rPr>
          <w:rFonts w:hint="eastAsia" w:ascii="仿宋_GB2312" w:eastAsia="仿宋_GB2312"/>
          <w:sz w:val="32"/>
          <w:szCs w:val="32"/>
        </w:rPr>
        <w:t>各乡（镇）人民政府</w:t>
      </w:r>
      <w:r>
        <w:rPr>
          <w:rFonts w:hint="eastAsia" w:ascii="仿宋_GB2312" w:eastAsia="仿宋_GB2312"/>
          <w:sz w:val="32"/>
          <w:szCs w:val="32"/>
          <w:lang w:eastAsia="zh-CN"/>
        </w:rPr>
        <w:t>要建立一个窗口受理申请，明确专门机构负责农村宅基地和村民自建住房的管理工作，并</w:t>
      </w:r>
      <w:r>
        <w:rPr>
          <w:rFonts w:hint="eastAsia" w:ascii="仿宋_GB2312" w:eastAsia="仿宋_GB2312"/>
          <w:sz w:val="32"/>
          <w:szCs w:val="32"/>
        </w:rPr>
        <w:t>制定农村宅基地审批办事指南，指导农村村民按规定申报办理农村宅基地用地审批手续。各乡（镇）人民政府要建立农村宅基地审查报批一站式服务制度和农业服务中心、国土规划建设所等部门联审查审核机制，公布办理流程和要件，明确农业服务中心、国土规划建设所等有关部门在材料审核、现场勘查等各环节的工作职责和办理期限，实现农村宅基地申请报批同一个窗口进、同一个窗口出，提升为民服务质量。受理农户宅基地和建房（规划许可）申请后，各乡（镇）人民政府要及时组织农业服务中心、国土规划建设所工作人员等部门一起现场勘查，填写《农村宅基地和建房（规划许可）审批表》。乡（镇）人民政府和村级组织要建立宅基地用地建房审批管理台账，有关资料归档留存。</w:t>
      </w:r>
    </w:p>
    <w:p>
      <w:pPr>
        <w:spacing w:line="592" w:lineRule="exact"/>
        <w:ind w:firstLine="640" w:firstLineChars="200"/>
        <w:rPr>
          <w:rFonts w:hint="eastAsia" w:eastAsia="仿宋_GB2312"/>
          <w:sz w:val="32"/>
          <w:szCs w:val="32"/>
        </w:rPr>
      </w:pPr>
      <w:r>
        <w:rPr>
          <w:rFonts w:hint="eastAsia" w:ascii="楷体_GB2312" w:eastAsia="楷体_GB2312"/>
          <w:sz w:val="32"/>
          <w:szCs w:val="32"/>
        </w:rPr>
        <w:t>（二）积极主动公开农村宅基地审批信息。</w:t>
      </w:r>
      <w:r>
        <w:rPr>
          <w:rFonts w:eastAsia="仿宋_GB2312"/>
          <w:sz w:val="32"/>
          <w:szCs w:val="32"/>
        </w:rPr>
        <w:t>各乡（镇）人民政府要按照信息公开规定，组织建立农村宅基地审批信息乡（镇）、村二级信息公开平台，主动将农村宅基地用地申请条件、申报审批程序、审批工作时限、审批权限等相关规定和年度用地计划向社会公开。经依法批准的农村宅基地，乡（镇）人民政府和村级组织应当及时公开审批结果，特别是《农村宅基地批准书》和</w:t>
      </w:r>
      <w:r>
        <w:rPr>
          <w:rFonts w:hint="eastAsia" w:eastAsia="仿宋_GB2312"/>
          <w:sz w:val="32"/>
          <w:szCs w:val="32"/>
        </w:rPr>
        <w:t>《</w:t>
      </w:r>
      <w:r>
        <w:rPr>
          <w:rFonts w:eastAsia="仿宋_GB2312"/>
          <w:sz w:val="32"/>
          <w:szCs w:val="32"/>
        </w:rPr>
        <w:t>乡村建设规划许可证</w:t>
      </w:r>
      <w:r>
        <w:rPr>
          <w:rFonts w:hint="eastAsia" w:eastAsia="仿宋_GB2312"/>
          <w:sz w:val="32"/>
          <w:szCs w:val="32"/>
        </w:rPr>
        <w:t>》</w:t>
      </w:r>
      <w:r>
        <w:rPr>
          <w:rFonts w:eastAsia="仿宋_GB2312"/>
          <w:sz w:val="32"/>
          <w:szCs w:val="32"/>
        </w:rPr>
        <w:t>。</w:t>
      </w:r>
    </w:p>
    <w:p>
      <w:pPr>
        <w:spacing w:line="592" w:lineRule="exact"/>
        <w:ind w:firstLine="640" w:firstLineChars="200"/>
        <w:rPr>
          <w:rFonts w:hint="eastAsia" w:eastAsia="仿宋_GB2312"/>
          <w:sz w:val="32"/>
          <w:szCs w:val="32"/>
        </w:rPr>
      </w:pPr>
      <w:r>
        <w:rPr>
          <w:rFonts w:hint="eastAsia" w:ascii="楷体_GB2312" w:eastAsia="楷体_GB2312"/>
          <w:sz w:val="32"/>
          <w:szCs w:val="32"/>
        </w:rPr>
        <w:t>（三）加强农村宅基地审批后监管。</w:t>
      </w:r>
      <w:r>
        <w:rPr>
          <w:rFonts w:eastAsia="仿宋_GB2312"/>
          <w:sz w:val="32"/>
          <w:szCs w:val="32"/>
        </w:rPr>
        <w:t>农户经批准用地建房后，各乡（镇）人民政府要组织</w:t>
      </w:r>
      <w:r>
        <w:rPr>
          <w:rFonts w:hint="eastAsia" w:eastAsia="仿宋_GB2312"/>
          <w:sz w:val="32"/>
          <w:szCs w:val="32"/>
        </w:rPr>
        <w:t>农业服务中心</w:t>
      </w:r>
      <w:r>
        <w:rPr>
          <w:rFonts w:eastAsia="仿宋_GB2312"/>
          <w:sz w:val="32"/>
          <w:szCs w:val="32"/>
        </w:rPr>
        <w:t>、</w:t>
      </w:r>
      <w:r>
        <w:rPr>
          <w:rFonts w:hint="eastAsia" w:eastAsia="仿宋_GB2312"/>
          <w:sz w:val="32"/>
          <w:szCs w:val="32"/>
        </w:rPr>
        <w:t>国土规划建设所</w:t>
      </w:r>
      <w:r>
        <w:rPr>
          <w:rFonts w:eastAsia="仿宋_GB2312"/>
          <w:sz w:val="32"/>
          <w:szCs w:val="32"/>
        </w:rPr>
        <w:t>等部门到现场进行开工查验，实地丈量批放宅基地，确定建房位置，做好现场工作记录，指导农户按照批准面积和要求使用土地；农户建房过程中，要组织</w:t>
      </w:r>
      <w:r>
        <w:rPr>
          <w:rFonts w:hint="eastAsia" w:eastAsia="仿宋_GB2312"/>
          <w:sz w:val="32"/>
          <w:szCs w:val="32"/>
        </w:rPr>
        <w:t>农业服务中心</w:t>
      </w:r>
      <w:r>
        <w:rPr>
          <w:rFonts w:eastAsia="仿宋_GB2312"/>
          <w:sz w:val="32"/>
          <w:szCs w:val="32"/>
        </w:rPr>
        <w:t>、</w:t>
      </w:r>
      <w:r>
        <w:rPr>
          <w:rFonts w:hint="eastAsia" w:eastAsia="仿宋_GB2312"/>
          <w:sz w:val="32"/>
          <w:szCs w:val="32"/>
        </w:rPr>
        <w:t>国土规划建设所</w:t>
      </w:r>
      <w:r>
        <w:rPr>
          <w:rFonts w:eastAsia="仿宋_GB2312"/>
          <w:sz w:val="32"/>
          <w:szCs w:val="32"/>
        </w:rPr>
        <w:t>等部门联合村级组织进行过程监督检查，重点检查是否按照批准面积、四至等要求使用宅基地，是否按照批准面积和规划要求建设住房，发现问题及时制止，责成整改；农户建房结束后，要组织</w:t>
      </w:r>
      <w:r>
        <w:rPr>
          <w:rFonts w:hint="eastAsia" w:eastAsia="仿宋_GB2312"/>
          <w:sz w:val="32"/>
          <w:szCs w:val="32"/>
        </w:rPr>
        <w:t>农业服务中心</w:t>
      </w:r>
      <w:r>
        <w:rPr>
          <w:rFonts w:eastAsia="仿宋_GB2312"/>
          <w:sz w:val="32"/>
          <w:szCs w:val="32"/>
        </w:rPr>
        <w:t>、</w:t>
      </w:r>
      <w:r>
        <w:rPr>
          <w:rFonts w:hint="eastAsia" w:eastAsia="仿宋_GB2312"/>
          <w:sz w:val="32"/>
          <w:szCs w:val="32"/>
        </w:rPr>
        <w:t>国土规划建设所</w:t>
      </w:r>
      <w:r>
        <w:rPr>
          <w:rFonts w:eastAsia="仿宋_GB2312"/>
          <w:sz w:val="32"/>
          <w:szCs w:val="32"/>
        </w:rPr>
        <w:t>等部门对照审批内容进行实地验收，并出具《农村宅基地和建房（规划许可）验收意见表》</w:t>
      </w:r>
      <w:r>
        <w:rPr>
          <w:rFonts w:hint="eastAsia" w:eastAsia="仿宋_GB2312"/>
          <w:sz w:val="32"/>
          <w:szCs w:val="32"/>
        </w:rPr>
        <w:t>，</w:t>
      </w:r>
      <w:r>
        <w:rPr>
          <w:rFonts w:eastAsia="仿宋_GB2312"/>
          <w:sz w:val="32"/>
          <w:szCs w:val="32"/>
        </w:rPr>
        <w:t>经批准用地建房的农户，要严格按照《农村宅基地使用承诺书》完成建房；应拆旧的，按照承诺的时间拆除旧房，并无偿退出原有宅基地交由农村集体经济组织安排使用。通过验收的农户，及时向不动产登记机构申请办理农村房地一体不动产登记。</w:t>
      </w:r>
    </w:p>
    <w:p>
      <w:pPr>
        <w:spacing w:line="592"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（四）严格农村宅基地执法监察。</w:t>
      </w:r>
      <w:r>
        <w:rPr>
          <w:rFonts w:hint="eastAsia" w:ascii="楷体_GB2312" w:eastAsia="楷体_GB2312"/>
          <w:sz w:val="32"/>
          <w:szCs w:val="32"/>
          <w:lang w:eastAsia="zh-CN"/>
        </w:rPr>
        <w:t>乡</w:t>
      </w:r>
      <w:r>
        <w:rPr>
          <w:rFonts w:hint="eastAsia" w:ascii="仿宋_GB2312" w:eastAsia="仿宋_GB2312"/>
          <w:sz w:val="32"/>
          <w:szCs w:val="32"/>
        </w:rPr>
        <w:t>（镇）人民政府综合行政执法机构</w:t>
      </w:r>
      <w:r>
        <w:rPr>
          <w:rFonts w:hint="eastAsia" w:ascii="仿宋_GB2312" w:eastAsia="仿宋_GB2312"/>
          <w:sz w:val="32"/>
          <w:szCs w:val="32"/>
          <w:lang w:eastAsia="zh-CN"/>
        </w:rPr>
        <w:t>负责发现和依法查处村民未批先建、违规建房等违法违规行为</w:t>
      </w:r>
      <w:r>
        <w:rPr>
          <w:rFonts w:hint="eastAsia" w:ascii="仿宋_GB2312" w:eastAsia="仿宋_GB2312"/>
          <w:sz w:val="32"/>
          <w:szCs w:val="32"/>
        </w:rPr>
        <w:t>，</w:t>
      </w:r>
      <w:r>
        <w:rPr>
          <w:rFonts w:hint="eastAsia" w:ascii="仿宋_GB2312" w:eastAsia="仿宋_GB2312"/>
          <w:sz w:val="32"/>
          <w:szCs w:val="32"/>
          <w:lang w:eastAsia="zh-CN"/>
        </w:rPr>
        <w:t>严格执行行政执法公示制度、行政执法全过程记录制度、重大行政执法决定法制审核制度，做到规范公正文明执法。农业农村局综合执法大队、自然资源局加强对乡镇执法指导和监督。</w:t>
      </w:r>
      <w:r>
        <w:rPr>
          <w:rFonts w:hint="eastAsia" w:ascii="楷体_GB2312" w:eastAsia="楷体_GB2312"/>
          <w:sz w:val="32"/>
          <w:szCs w:val="32"/>
          <w:lang w:eastAsia="zh-CN"/>
        </w:rPr>
        <w:t>乡</w:t>
      </w:r>
      <w:r>
        <w:rPr>
          <w:rFonts w:hint="eastAsia" w:ascii="仿宋_GB2312" w:eastAsia="仿宋_GB2312"/>
          <w:sz w:val="32"/>
          <w:szCs w:val="32"/>
        </w:rPr>
        <w:t>（镇）人民政府综合行政执法机构按照网格化管理要求开展巡查，对宅基地违法违规行为做到早发现、早制止；村级组织要设立宅基地协管员制度，指定1名村级组织负责人兼任宅基地协管员，负责开展宅基地日常监管，对违规行为做到早发现、早报告。乡（镇）人民政府、县农业农村局、县自然资源局应当向社会公开举报、投诉电话和信箱，受理群众举报和投诉，</w:t>
      </w:r>
      <w:r>
        <w:rPr>
          <w:rFonts w:hint="eastAsia" w:ascii="仿宋_GB2312" w:eastAsia="仿宋_GB2312"/>
          <w:sz w:val="32"/>
          <w:szCs w:val="32"/>
          <w:lang w:eastAsia="zh-CN"/>
        </w:rPr>
        <w:t>根据职能权限依规做好涉宅基地纠纷的处理工作</w:t>
      </w:r>
      <w:r>
        <w:rPr>
          <w:rFonts w:hint="eastAsia" w:ascii="仿宋_GB2312" w:eastAsia="仿宋_GB2312"/>
          <w:sz w:val="32"/>
          <w:szCs w:val="32"/>
        </w:rPr>
        <w:t>。</w:t>
      </w:r>
      <w:r>
        <w:rPr>
          <w:rFonts w:hint="eastAsia" w:ascii="仿宋_GB2312" w:eastAsia="仿宋_GB2312"/>
          <w:sz w:val="32"/>
          <w:szCs w:val="32"/>
          <w:lang w:eastAsia="zh-CN"/>
        </w:rPr>
        <w:t>各乡（镇）人民政府要整合信访、司法、农业服务中心、</w:t>
      </w:r>
      <w:r>
        <w:rPr>
          <w:rFonts w:hint="eastAsia" w:ascii="仿宋_GB2312" w:eastAsia="仿宋_GB2312"/>
          <w:sz w:val="32"/>
          <w:szCs w:val="32"/>
        </w:rPr>
        <w:t>国土规划建设所</w:t>
      </w:r>
      <w:r>
        <w:rPr>
          <w:rFonts w:hint="eastAsia" w:ascii="仿宋_GB2312" w:eastAsia="仿宋_GB2312"/>
          <w:sz w:val="32"/>
          <w:szCs w:val="32"/>
          <w:lang w:eastAsia="zh-CN"/>
        </w:rPr>
        <w:t>、村镇建设中心等部门，做好涉宅基地纠纷的调处和隐患排查工作，从维护农村社会大局稳定的高度，高效处置。</w:t>
      </w:r>
      <w:r>
        <w:rPr>
          <w:rFonts w:hint="eastAsia" w:ascii="仿宋_GB2312" w:eastAsia="仿宋_GB2312"/>
          <w:sz w:val="32"/>
          <w:szCs w:val="32"/>
        </w:rPr>
        <w:t>要结合实际制定针对违法用地建房的发现、报告、处置措施和奖惩办法，压实村级组织第一责任人的属地管理责任，第一时间掌握违法用地建房线索和信息，努力把违法用地建房问题消除在萌芽状态。</w:t>
      </w:r>
      <w:r>
        <w:rPr>
          <w:rFonts w:hint="eastAsia" w:ascii="仿宋_GB2312" w:eastAsia="仿宋_GB2312"/>
          <w:sz w:val="32"/>
          <w:szCs w:val="32"/>
          <w:lang w:eastAsia="zh-CN"/>
        </w:rPr>
        <w:t>农业农村局要建立涉宅基地纠纷的转办、调处通报机制，督导高效处置，提高群众满意度。</w:t>
      </w:r>
    </w:p>
    <w:p>
      <w:pPr>
        <w:spacing w:line="592" w:lineRule="exact"/>
        <w:ind w:firstLine="640" w:firstLineChars="200"/>
        <w:rPr>
          <w:rFonts w:hint="eastAsia" w:eastAsia="仿宋_GB2312"/>
          <w:sz w:val="32"/>
          <w:szCs w:val="32"/>
        </w:rPr>
      </w:pPr>
      <w:r>
        <w:rPr>
          <w:rFonts w:eastAsia="仿宋_GB2312"/>
          <w:sz w:val="32"/>
          <w:szCs w:val="32"/>
        </w:rPr>
        <w:t>探索将存在未批先建、骗取批准、违建超占、建新后应拆旧不拆旧等违法违规行为纳入社会征信系统，将相关失信行为记入其个人信用记录，并依法依规予以惩戒和查处。</w:t>
      </w:r>
    </w:p>
    <w:p>
      <w:pPr>
        <w:spacing w:line="592" w:lineRule="exact"/>
        <w:ind w:firstLine="640" w:firstLineChars="200"/>
        <w:rPr>
          <w:rFonts w:hint="eastAsia" w:ascii="黑体" w:hAnsi="黑体" w:eastAsia="黑体"/>
          <w:sz w:val="32"/>
          <w:szCs w:val="32"/>
        </w:rPr>
      </w:pPr>
      <w:r>
        <w:rPr>
          <w:rFonts w:ascii="黑体" w:hAnsi="黑体" w:eastAsia="黑体"/>
          <w:sz w:val="32"/>
          <w:szCs w:val="32"/>
        </w:rPr>
        <w:t>六、妥善处理农村宅基地管理中的历史遗留问题</w:t>
      </w:r>
    </w:p>
    <w:p>
      <w:pPr>
        <w:spacing w:line="592"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shd w:val="clear" w:color="auto" w:fill="FFFFFF"/>
        </w:rPr>
        <w:t>对因农户是否具备用地条件，用地申请是否进行村组公示等引发的信访问题，由县农业农村局牵头，相关乡（镇）人民政府妥善处理；对因</w:t>
      </w:r>
      <w:r>
        <w:rPr>
          <w:rFonts w:hint="eastAsia" w:ascii="仿宋_GB2312" w:hAnsi="仿宋_GB2312" w:eastAsia="仿宋_GB2312" w:cs="仿宋_GB2312"/>
          <w:color w:val="000000"/>
          <w:sz w:val="32"/>
          <w:szCs w:val="32"/>
          <w:shd w:val="clear" w:color="auto" w:fill="FFFFFF"/>
          <w:lang w:eastAsia="zh-CN"/>
        </w:rPr>
        <w:t>以前</w:t>
      </w:r>
      <w:r>
        <w:rPr>
          <w:rFonts w:hint="eastAsia" w:ascii="仿宋_GB2312" w:hAnsi="仿宋_GB2312" w:eastAsia="仿宋_GB2312" w:cs="仿宋_GB2312"/>
          <w:color w:val="000000"/>
          <w:sz w:val="32"/>
          <w:szCs w:val="32"/>
          <w:shd w:val="clear" w:color="auto" w:fill="FFFFFF"/>
        </w:rPr>
        <w:t>办理《乡村建设规划许可证》或办理不动产登记过程中引发的信访问题，由县自然资源局为主进行处理；对因宅基地审批、用地批放及执法监管过程中引发的信访问题，由乡（镇）人民政府为主进行处理；对因建房不符合建筑风貌，或因农户与施工队建设质量和安全引发的信访问题，由县住房和城乡建设局为主进行处理。</w:t>
      </w:r>
    </w:p>
    <w:p>
      <w:pPr>
        <w:spacing w:line="592" w:lineRule="exact"/>
        <w:ind w:firstLine="640" w:firstLineChars="200"/>
        <w:rPr>
          <w:rFonts w:hint="eastAsia" w:eastAsia="仿宋_GB2312"/>
          <w:sz w:val="32"/>
          <w:szCs w:val="32"/>
        </w:rPr>
      </w:pPr>
      <w:r>
        <w:rPr>
          <w:rFonts w:eastAsia="仿宋_GB2312"/>
          <w:sz w:val="32"/>
          <w:szCs w:val="32"/>
        </w:rPr>
        <w:t>在征得宅基地所有权人同意的前提下，鼓励农村村民在本集体经济组织内部向符合宅基地申请条件的农户转让宅基地。各乡（镇）要积极探索建立退出宅基地激励机制，鼓励村民自愿退出宅基地，支持腾退的宅基地建设用地指标在满足村庄建设的前提下调剂使用。</w:t>
      </w:r>
    </w:p>
    <w:p>
      <w:pPr>
        <w:spacing w:line="592" w:lineRule="exact"/>
        <w:ind w:firstLine="640" w:firstLineChars="200"/>
        <w:rPr>
          <w:rFonts w:hint="eastAsia" w:ascii="黑体" w:hAnsi="黑体" w:eastAsia="黑体"/>
          <w:sz w:val="32"/>
          <w:szCs w:val="32"/>
        </w:rPr>
      </w:pPr>
      <w:r>
        <w:rPr>
          <w:rFonts w:ascii="黑体" w:hAnsi="黑体" w:eastAsia="黑体"/>
          <w:sz w:val="32"/>
          <w:szCs w:val="32"/>
        </w:rPr>
        <w:t>七、建立分级责任机制、严肃工作纪律</w:t>
      </w:r>
    </w:p>
    <w:p>
      <w:pPr>
        <w:pStyle w:val="2"/>
        <w:bidi w:val="0"/>
        <w:rPr>
          <w:rFonts w:hint="eastAsia" w:eastAsia="仿宋_GB2312"/>
          <w:sz w:val="32"/>
          <w:szCs w:val="32"/>
        </w:rPr>
      </w:pPr>
      <w:r>
        <w:rPr>
          <w:rFonts w:hint="eastAsia" w:ascii="楷体_GB2312" w:hAnsi="黑体" w:eastAsia="楷体_GB2312"/>
          <w:sz w:val="32"/>
          <w:szCs w:val="32"/>
        </w:rPr>
        <w:t>（一）建立上下联动分级责任机制。</w:t>
      </w:r>
      <w:r>
        <w:rPr>
          <w:rFonts w:eastAsia="仿宋_GB2312"/>
          <w:sz w:val="32"/>
          <w:szCs w:val="32"/>
        </w:rPr>
        <w:t>农村宅基地管理工作的重心在基层，建立“省</w:t>
      </w:r>
      <w:r>
        <w:rPr>
          <w:rFonts w:hint="eastAsia" w:eastAsia="仿宋_GB2312"/>
          <w:sz w:val="32"/>
          <w:szCs w:val="32"/>
          <w:lang w:eastAsia="zh-CN"/>
        </w:rPr>
        <w:t>市</w:t>
      </w:r>
      <w:r>
        <w:rPr>
          <w:rFonts w:eastAsia="仿宋_GB2312"/>
          <w:sz w:val="32"/>
          <w:szCs w:val="32"/>
        </w:rPr>
        <w:t>指导、县</w:t>
      </w:r>
      <w:r>
        <w:rPr>
          <w:rFonts w:hint="eastAsia" w:eastAsia="仿宋_GB2312"/>
          <w:sz w:val="32"/>
          <w:szCs w:val="32"/>
          <w:lang w:eastAsia="zh-CN"/>
        </w:rPr>
        <w:t>级</w:t>
      </w:r>
      <w:r>
        <w:rPr>
          <w:rFonts w:eastAsia="仿宋_GB2312"/>
          <w:sz w:val="32"/>
          <w:szCs w:val="32"/>
        </w:rPr>
        <w:t>主导、乡（镇）主责、村级主体”的宅基地管理</w:t>
      </w:r>
      <w:r>
        <w:rPr>
          <w:rFonts w:hint="eastAsia" w:eastAsia="仿宋_GB2312"/>
          <w:sz w:val="32"/>
          <w:szCs w:val="32"/>
          <w:lang w:eastAsia="zh-CN"/>
        </w:rPr>
        <w:t>和村民自建房管理</w:t>
      </w:r>
      <w:r>
        <w:rPr>
          <w:rFonts w:eastAsia="仿宋_GB2312"/>
          <w:sz w:val="32"/>
          <w:szCs w:val="32"/>
        </w:rPr>
        <w:t>机制。各乡（镇）人民政府、村级组织依法履行职责，</w:t>
      </w:r>
      <w:r>
        <w:rPr>
          <w:rFonts w:hint="eastAsia" w:eastAsia="仿宋_GB2312"/>
          <w:sz w:val="32"/>
          <w:szCs w:val="32"/>
          <w:lang w:eastAsia="zh-CN"/>
        </w:rPr>
        <w:t>要落实巡查、报告和监管责任，坚决</w:t>
      </w:r>
      <w:r>
        <w:rPr>
          <w:rFonts w:eastAsia="仿宋_GB2312"/>
          <w:sz w:val="32"/>
          <w:szCs w:val="32"/>
        </w:rPr>
        <w:t>遏制新增</w:t>
      </w:r>
      <w:r>
        <w:rPr>
          <w:rFonts w:hint="eastAsia" w:eastAsia="仿宋_GB2312"/>
          <w:sz w:val="32"/>
          <w:szCs w:val="32"/>
          <w:lang w:eastAsia="zh-CN"/>
        </w:rPr>
        <w:t>违占和违建</w:t>
      </w:r>
      <w:r>
        <w:rPr>
          <w:rFonts w:eastAsia="仿宋_GB2312"/>
          <w:sz w:val="32"/>
          <w:szCs w:val="32"/>
        </w:rPr>
        <w:t>行为。乡（镇）人民政府要健全工作机构，建立部门联合监管机制，全面落实</w:t>
      </w:r>
      <w:r>
        <w:rPr>
          <w:rFonts w:hint="eastAsia" w:eastAsia="仿宋_GB2312"/>
          <w:sz w:val="32"/>
          <w:szCs w:val="32"/>
        </w:rPr>
        <w:t>“三</w:t>
      </w:r>
      <w:r>
        <w:rPr>
          <w:rFonts w:eastAsia="仿宋_GB2312"/>
          <w:sz w:val="32"/>
          <w:szCs w:val="32"/>
        </w:rPr>
        <w:t>到场</w:t>
      </w:r>
      <w:r>
        <w:rPr>
          <w:rFonts w:hint="eastAsia" w:eastAsia="仿宋_GB2312"/>
          <w:sz w:val="32"/>
          <w:szCs w:val="32"/>
        </w:rPr>
        <w:t>”</w:t>
      </w:r>
      <w:r>
        <w:rPr>
          <w:rFonts w:eastAsia="仿宋_GB2312"/>
          <w:sz w:val="32"/>
          <w:szCs w:val="32"/>
        </w:rPr>
        <w:t>要求，切实承担起农村宅基地审批和管理职责，确保事有人干、责有人负。各乡（镇）人民政府要开展土地国情和法律法规以及相关政策宣传活动，提高干部群众依法用地、节约集约用地和保护耕地意识和自觉性。村级组织要依法依规制定符合本地实际的村规民约，完善宅基地民主管理程序，健全宅基地申请审核有关制度，确保宅基地分配使用公开、公平、公正。</w:t>
      </w:r>
    </w:p>
    <w:p>
      <w:pPr>
        <w:spacing w:line="592" w:lineRule="exact"/>
        <w:ind w:firstLine="640" w:firstLineChars="200"/>
        <w:rPr>
          <w:rFonts w:eastAsia="仿宋_GB2312"/>
          <w:sz w:val="32"/>
          <w:szCs w:val="32"/>
        </w:rPr>
      </w:pPr>
      <w:r>
        <w:rPr>
          <w:rFonts w:hint="eastAsia" w:ascii="楷体_GB2312" w:eastAsia="楷体_GB2312"/>
          <w:sz w:val="32"/>
          <w:szCs w:val="32"/>
        </w:rPr>
        <w:t>（二）严肃工作纪律。</w:t>
      </w:r>
      <w:r>
        <w:rPr>
          <w:rFonts w:eastAsia="仿宋_GB2312"/>
          <w:sz w:val="32"/>
          <w:szCs w:val="32"/>
        </w:rPr>
        <w:t>宅基地是保障农民安居乐业和农村社会稳定的重要基础，宅基地管理事关广大农民的切身利益，事关乡村治理的质量水平，事关乡村振兴战略顺利实施。各乡（镇）要提高政治站位，把农村宅基地管理纳入乡村振兴战略考核，坚决杜绝推诿扯皮和不作为、乱作为的现象，防止出现工作</w:t>
      </w:r>
      <w:r>
        <w:rPr>
          <w:rFonts w:hint="eastAsia" w:eastAsia="仿宋_GB2312"/>
          <w:sz w:val="32"/>
          <w:szCs w:val="32"/>
        </w:rPr>
        <w:t>“</w:t>
      </w:r>
      <w:r>
        <w:rPr>
          <w:rFonts w:eastAsia="仿宋_GB2312"/>
          <w:sz w:val="32"/>
          <w:szCs w:val="32"/>
        </w:rPr>
        <w:t>断层</w:t>
      </w:r>
      <w:r>
        <w:rPr>
          <w:rFonts w:hint="eastAsia" w:eastAsia="仿宋_GB2312"/>
          <w:sz w:val="32"/>
          <w:szCs w:val="32"/>
        </w:rPr>
        <w:t>”“</w:t>
      </w:r>
      <w:r>
        <w:rPr>
          <w:rFonts w:eastAsia="仿宋_GB2312"/>
          <w:sz w:val="32"/>
          <w:szCs w:val="32"/>
        </w:rPr>
        <w:t>断档</w:t>
      </w:r>
      <w:r>
        <w:rPr>
          <w:rFonts w:hint="eastAsia" w:eastAsia="仿宋_GB2312"/>
          <w:sz w:val="32"/>
          <w:szCs w:val="32"/>
        </w:rPr>
        <w:t>”</w:t>
      </w:r>
      <w:r>
        <w:rPr>
          <w:rFonts w:eastAsia="仿宋_GB2312"/>
          <w:sz w:val="32"/>
          <w:szCs w:val="32"/>
        </w:rPr>
        <w:t>。对工作不力、玩忽职守、滥用职权、徇私舞弊的，要依纪依法严肃追责。</w:t>
      </w:r>
    </w:p>
    <w:p>
      <w:pPr>
        <w:spacing w:line="592" w:lineRule="exact"/>
        <w:ind w:firstLine="640" w:firstLineChars="200"/>
        <w:rPr>
          <w:rFonts w:hint="eastAsia" w:eastAsia="仿宋_GB2312"/>
          <w:sz w:val="32"/>
          <w:szCs w:val="32"/>
          <w:lang w:eastAsia="zh-CN"/>
        </w:rPr>
      </w:pPr>
      <w:r>
        <w:rPr>
          <w:rFonts w:hint="eastAsia" w:eastAsia="仿宋_GB2312"/>
          <w:sz w:val="32"/>
          <w:szCs w:val="32"/>
          <w:lang w:eastAsia="zh-CN"/>
        </w:rPr>
        <w:t>关于农村宅基地审批管理相关规定自本文下发之日起执行，随</w:t>
      </w:r>
      <w:r>
        <w:rPr>
          <w:rFonts w:hint="eastAsia" w:ascii="仿宋_GB2312" w:hAnsi="仿宋_GB2312" w:eastAsia="仿宋_GB2312" w:cs="仿宋_GB2312"/>
          <w:color w:val="000000"/>
          <w:kern w:val="0"/>
          <w:sz w:val="32"/>
          <w:szCs w:val="32"/>
          <w:shd w:val="clear" w:color="auto" w:fill="FFFFFF"/>
          <w:lang w:eastAsia="zh-CN"/>
        </w:rPr>
        <w:t>《河南省农村宅基地和村民自建住房管理办法（试行）》修订予以修改，修订前规定自行废止。</w:t>
      </w:r>
    </w:p>
    <w:p>
      <w:pPr>
        <w:spacing w:line="612"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农村宅基地用地建房申请审批流程图；</w:t>
      </w:r>
    </w:p>
    <w:p>
      <w:pPr>
        <w:spacing w:line="612" w:lineRule="exact"/>
        <w:ind w:firstLine="1600" w:firstLineChars="5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农村宅基地和建房（规划许可）申请表；</w:t>
      </w:r>
    </w:p>
    <w:p>
      <w:pPr>
        <w:spacing w:line="612" w:lineRule="exact"/>
        <w:ind w:firstLine="1600" w:firstLineChars="500"/>
        <w:rPr>
          <w:rFonts w:ascii="仿宋_GB2312" w:hAnsi="仿宋_GB2312" w:eastAsia="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农村宅基地使用承诺书；</w:t>
      </w:r>
    </w:p>
    <w:p>
      <w:pPr>
        <w:spacing w:line="612" w:lineRule="exact"/>
        <w:ind w:firstLine="1600" w:firstLineChars="500"/>
        <w:rPr>
          <w:rFonts w:ascii="仿宋_GB2312" w:hAns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农村宅基地和建房（规划许可）审批表；</w:t>
      </w:r>
    </w:p>
    <w:p>
      <w:pPr>
        <w:spacing w:line="612" w:lineRule="exact"/>
        <w:ind w:firstLine="1600" w:firstLineChars="500"/>
        <w:rPr>
          <w:rFonts w:ascii="仿宋_GB2312" w:hAnsi="仿宋_GB2312" w:eastAsia="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乡村建设规划许可证；</w:t>
      </w:r>
    </w:p>
    <w:p>
      <w:pPr>
        <w:spacing w:line="612" w:lineRule="exact"/>
        <w:ind w:firstLine="1600" w:firstLineChars="500"/>
        <w:rPr>
          <w:rFonts w:ascii="仿宋_GB2312" w:hAnsi="仿宋_GB2312" w:eastAsia="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农村宅基地批准书；</w:t>
      </w:r>
    </w:p>
    <w:p>
      <w:pPr>
        <w:tabs>
          <w:tab w:val="left" w:pos="11293"/>
        </w:tabs>
        <w:spacing w:line="612" w:lineRule="exact"/>
        <w:ind w:firstLine="1600" w:firstLineChars="500"/>
        <w:jc w:val="left"/>
        <w:rPr>
          <w:rFonts w:ascii="方正小标宋简体" w:hAnsi="方正小标宋简体" w:eastAsia="方正小标宋简体"/>
          <w:b/>
          <w:bCs/>
          <w:kern w:val="0"/>
          <w:sz w:val="36"/>
          <w:szCs w:val="36"/>
        </w:rPr>
      </w:pPr>
      <w:r>
        <w:rPr>
          <w:rFonts w:ascii="仿宋_GB2312" w:hAnsi="仿宋_GB2312" w:eastAsia="仿宋_GB2312" w:cs="仿宋_GB2312"/>
          <w:color w:val="000000"/>
          <w:sz w:val="32"/>
          <w:szCs w:val="32"/>
        </w:rPr>
        <w:t>7.</w:t>
      </w:r>
      <w:r>
        <w:rPr>
          <w:rFonts w:hint="eastAsia" w:ascii="仿宋_GB2312" w:hAnsi="仿宋_GB2312" w:eastAsia="仿宋_GB2312" w:cs="仿宋_GB2312"/>
          <w:kern w:val="0"/>
          <w:sz w:val="32"/>
          <w:szCs w:val="32"/>
        </w:rPr>
        <w:t>乡（镇、街道）宅基地放线卡；</w:t>
      </w:r>
    </w:p>
    <w:p>
      <w:pPr>
        <w:spacing w:line="612" w:lineRule="exact"/>
        <w:ind w:firstLine="1600" w:firstLineChars="5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农村宅基地和建房（规划许可）验收意见表。</w:t>
      </w:r>
    </w:p>
    <w:p>
      <w:pPr>
        <w:spacing w:line="612" w:lineRule="exact"/>
        <w:ind w:firstLine="1600" w:firstLineChars="500"/>
        <w:rPr>
          <w:rFonts w:hint="eastAsia" w:ascii="仿宋_GB2312" w:hAnsi="仿宋_GB2312" w:eastAsia="仿宋_GB2312" w:cs="仿宋_GB2312"/>
          <w:color w:val="000000"/>
          <w:sz w:val="32"/>
          <w:szCs w:val="32"/>
        </w:rPr>
      </w:pPr>
    </w:p>
    <w:p>
      <w:pPr>
        <w:spacing w:line="612" w:lineRule="exact"/>
        <w:ind w:firstLine="1600" w:firstLineChars="500"/>
        <w:rPr>
          <w:rFonts w:hint="eastAsia" w:ascii="仿宋_GB2312" w:hAnsi="仿宋_GB2312" w:eastAsia="仿宋_GB2312" w:cs="仿宋_GB2312"/>
          <w:color w:val="000000"/>
          <w:sz w:val="32"/>
          <w:szCs w:val="32"/>
        </w:rPr>
      </w:pPr>
    </w:p>
    <w:p>
      <w:pPr>
        <w:spacing w:line="612" w:lineRule="exact"/>
        <w:ind w:firstLine="1600" w:firstLineChars="500"/>
        <w:rPr>
          <w:rFonts w:hint="eastAsia" w:ascii="仿宋_GB2312" w:hAnsi="仿宋_GB2312" w:eastAsia="仿宋_GB2312" w:cs="仿宋_GB2312"/>
          <w:color w:val="000000"/>
          <w:sz w:val="32"/>
          <w:szCs w:val="32"/>
        </w:rPr>
      </w:pPr>
    </w:p>
    <w:p>
      <w:pPr>
        <w:spacing w:line="612" w:lineRule="exact"/>
        <w:ind w:left="1915" w:leftChars="912" w:firstLine="3200" w:firstLineChars="10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10</w:t>
      </w:r>
      <w:bookmarkStart w:id="0" w:name="_GoBack"/>
      <w:bookmarkEnd w:id="0"/>
      <w:r>
        <w:rPr>
          <w:rFonts w:hint="eastAsia" w:ascii="仿宋_GB2312" w:hAnsi="仿宋_GB2312" w:eastAsia="仿宋_GB2312" w:cs="仿宋_GB2312"/>
          <w:color w:val="000000"/>
          <w:sz w:val="32"/>
          <w:szCs w:val="32"/>
        </w:rPr>
        <w:t>日</w:t>
      </w:r>
    </w:p>
    <w:p>
      <w:pPr>
        <w:spacing w:line="612" w:lineRule="exact"/>
        <w:ind w:firstLine="1600" w:firstLineChars="500"/>
        <w:rPr>
          <w:rFonts w:hint="eastAsia" w:ascii="仿宋_GB2312" w:hAnsi="仿宋_GB2312" w:eastAsia="仿宋_GB2312"/>
          <w:color w:val="000000"/>
          <w:sz w:val="32"/>
          <w:szCs w:val="32"/>
        </w:rPr>
      </w:pPr>
    </w:p>
    <w:p>
      <w:pPr>
        <w:jc w:val="left"/>
        <w:rPr>
          <w:rFonts w:ascii="黑体" w:hAnsi="黑体" w:eastAsia="黑体"/>
          <w:sz w:val="32"/>
          <w:szCs w:val="32"/>
        </w:rPr>
        <w:sectPr>
          <w:footerReference r:id="rId3" w:type="default"/>
          <w:footerReference r:id="rId4" w:type="even"/>
          <w:pgSz w:w="11906" w:h="16838"/>
          <w:pgMar w:top="1928" w:right="1418" w:bottom="1871" w:left="1588" w:header="851" w:footer="992" w:gutter="0"/>
          <w:cols w:space="720" w:num="1"/>
          <w:docGrid w:type="line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 xml:space="preserve">1  </w:t>
      </w:r>
    </w:p>
    <w:p>
      <w:pPr>
        <w:spacing w:line="400" w:lineRule="exact"/>
        <w:jc w:val="left"/>
        <w:rPr>
          <w:rFonts w:hint="eastAsia" w:ascii="黑体" w:hAnsi="黑体" w:eastAsia="黑体" w:cs="黑体"/>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农村宅基地用地建房申请审批流程图</w:t>
      </w:r>
    </w:p>
    <w:p>
      <w:pPr>
        <w:spacing w:line="400" w:lineRule="exact"/>
        <w:ind w:firstLine="2730" w:firstLineChars="1300"/>
        <w:rPr>
          <w:sz w:val="18"/>
          <w:szCs w:val="18"/>
        </w:rPr>
      </w:pPr>
      <w:r>
        <mc:AlternateContent>
          <mc:Choice Requires="wps">
            <w:drawing>
              <wp:anchor distT="0" distB="0" distL="114300" distR="114300" simplePos="0" relativeHeight="251666432" behindDoc="0" locked="0" layoutInCell="1" allowOverlap="1">
                <wp:simplePos x="0" y="0"/>
                <wp:positionH relativeFrom="column">
                  <wp:posOffset>2566670</wp:posOffset>
                </wp:positionH>
                <wp:positionV relativeFrom="paragraph">
                  <wp:posOffset>128270</wp:posOffset>
                </wp:positionV>
                <wp:extent cx="297180" cy="368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7180" cy="368300"/>
                        </a:xfrm>
                        <a:prstGeom prst="rect">
                          <a:avLst/>
                        </a:prstGeom>
                        <a:noFill/>
                        <a:ln>
                          <a:noFill/>
                        </a:ln>
                      </wps:spPr>
                      <wps:txbx>
                        <w:txbxContent>
                          <w:p>
                            <w:pPr>
                              <w:pStyle w:val="5"/>
                              <w:rPr>
                                <w:rFonts w:cs="Times New Roman"/>
                              </w:rPr>
                            </w:pPr>
                            <w:r>
                              <w:rPr>
                                <w:rFonts w:ascii="Arial" w:hAnsi="Arial" w:cs="Arial"/>
                                <w:color w:val="000000"/>
                                <w:kern w:val="24"/>
                                <w:sz w:val="36"/>
                                <w:szCs w:val="36"/>
                              </w:rPr>
                              <w:t>↓</w:t>
                            </w:r>
                          </w:p>
                        </w:txbxContent>
                      </wps:txbx>
                      <wps:bodyPr wrap="none" upright="1">
                        <a:spAutoFit/>
                      </wps:bodyPr>
                    </wps:wsp>
                  </a:graphicData>
                </a:graphic>
              </wp:anchor>
            </w:drawing>
          </mc:Choice>
          <mc:Fallback>
            <w:pict>
              <v:shape id="_x0000_s1026" o:spid="_x0000_s1026" o:spt="202" type="#_x0000_t202" style="position:absolute;left:0pt;margin-left:202.1pt;margin-top:10.1pt;height:29pt;width:23.4pt;mso-wrap-style:none;z-index:251666432;mso-width-relative:page;mso-height-relative:page;" filled="f" stroked="f" coordsize="21600,21600" o:gfxdata="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ldEXNYAAAAJAQAADwAAAAAAAAABACAAAAAiAAAAZHJzL2Rvd25yZXYueG1s&#10;UEsBAhQAFAAAAAgAh07iQHvZBSvBAQAAcwMAAA4AAAAAAAAAAQAgAAAAJQEAAGRycy9lMm9Eb2Mu&#10;eG1sUEsFBgAAAAAGAAYAWQEAAFgFAAAAAA==&#10;">
                <v:fill on="f" focussize="0,0"/>
                <v:stroke on="f"/>
                <v:imagedata o:title=""/>
                <o:lock v:ext="edit" aspectratio="f"/>
                <v:textbox style="mso-fit-shape-to-text:t;">
                  <w:txbxContent>
                    <w:p>
                      <w:pPr>
                        <w:pStyle w:val="5"/>
                        <w:rPr>
                          <w:rFonts w:cs="Times New Roman"/>
                        </w:rPr>
                      </w:pPr>
                      <w:r>
                        <w:rPr>
                          <w:rFonts w:ascii="Arial" w:hAnsi="Arial" w:cs="Arial"/>
                          <w:color w:val="000000"/>
                          <w:kern w:val="24"/>
                          <w:sz w:val="36"/>
                          <w:szCs w:val="36"/>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1666240</wp:posOffset>
                </wp:positionH>
                <wp:positionV relativeFrom="paragraph">
                  <wp:posOffset>39370</wp:posOffset>
                </wp:positionV>
                <wp:extent cx="2105025" cy="259715"/>
                <wp:effectExtent l="5080" t="5080" r="4445" b="20955"/>
                <wp:wrapNone/>
                <wp:docPr id="3" name="矩形 3"/>
                <wp:cNvGraphicFramePr/>
                <a:graphic xmlns:a="http://schemas.openxmlformats.org/drawingml/2006/main">
                  <a:graphicData uri="http://schemas.microsoft.com/office/word/2010/wordprocessingShape">
                    <wps:wsp>
                      <wps:cNvSpPr/>
                      <wps:spPr>
                        <a:xfrm>
                          <a:off x="0" y="0"/>
                          <a:ext cx="2105025" cy="259715"/>
                        </a:xfrm>
                        <a:prstGeom prst="rect">
                          <a:avLst/>
                        </a:prstGeom>
                        <a:noFill/>
                        <a:ln w="9525" cap="flat" cmpd="sng">
                          <a:solidFill>
                            <a:srgbClr val="000000"/>
                          </a:solidFill>
                          <a:prstDash val="solid"/>
                          <a:round/>
                          <a:headEnd type="none" w="med" len="med"/>
                          <a:tailEnd type="none" w="med" len="med"/>
                        </a:ln>
                      </wps:spPr>
                      <wps:txbx>
                        <w:txbxContent>
                          <w:p/>
                        </w:txbxContent>
                      </wps:txbx>
                      <wps:bodyPr anchor="ctr" upright="1"/>
                    </wps:wsp>
                  </a:graphicData>
                </a:graphic>
              </wp:anchor>
            </w:drawing>
          </mc:Choice>
          <mc:Fallback>
            <w:pict>
              <v:rect id="_x0000_s1026" o:spid="_x0000_s1026" o:spt="1" style="position:absolute;left:0pt;margin-left:131.2pt;margin-top:3.1pt;height:20.45pt;width:165.75pt;z-index:251659264;v-text-anchor:middle;mso-width-relative:page;mso-height-relative:page;" filled="f" stroked="t" coordsize="21600,21600" o:gfxdata="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wYnbdkAAAAIAQAADwAAAAAAAAABACAAAAAiAAAAZHJz&#10;L2Rvd25yZXYueG1sUEsBAhQAFAAAAAgAh07iQFVfKb0DAgAADQQAAA4AAAAAAAAAAQAgAAAAKAEA&#10;AGRycy9lMm9Eb2MueG1sUEsFBgAAAAAGAAYAWQEAAJ0FAAAAAA==&#10;">
                <v:fill on="f" focussize="0,0"/>
                <v:stroke color="#000000" joinstyle="round"/>
                <v:imagedata o:title=""/>
                <o:lock v:ext="edit" aspectratio="f"/>
                <v:textbox>
                  <w:txbxContent>
                    <w:p/>
                  </w:txbxContent>
                </v:textbox>
              </v:rect>
            </w:pict>
          </mc:Fallback>
        </mc:AlternateContent>
      </w:r>
      <w:r>
        <w:rPr>
          <w:rFonts w:hint="eastAsia" w:cs="宋体"/>
          <w:sz w:val="18"/>
          <w:szCs w:val="18"/>
        </w:rPr>
        <w:t>符合宅基地申请条件的农户提出申请</w:t>
      </w:r>
    </w:p>
    <w:p>
      <w:pPr>
        <w:spacing w:line="400" w:lineRule="exact"/>
        <w:ind w:firstLine="1080" w:firstLineChars="600"/>
        <w:rPr>
          <w:sz w:val="18"/>
          <w:szCs w:val="18"/>
        </w:rPr>
      </w:pPr>
    </w:p>
    <w:p>
      <w:pPr>
        <w:spacing w:line="300" w:lineRule="exact"/>
        <w:ind w:firstLine="420" w:firstLineChars="200"/>
        <w:rPr>
          <w:sz w:val="18"/>
          <w:szCs w:val="18"/>
        </w:rPr>
      </w:pPr>
      <w: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3175</wp:posOffset>
                </wp:positionV>
                <wp:extent cx="5316855" cy="615315"/>
                <wp:effectExtent l="4445" t="5080" r="12700" b="8255"/>
                <wp:wrapNone/>
                <wp:docPr id="4" name="矩形 4"/>
                <wp:cNvGraphicFramePr/>
                <a:graphic xmlns:a="http://schemas.openxmlformats.org/drawingml/2006/main">
                  <a:graphicData uri="http://schemas.microsoft.com/office/word/2010/wordprocessingShape">
                    <wps:wsp>
                      <wps:cNvSpPr/>
                      <wps:spPr>
                        <a:xfrm>
                          <a:off x="0" y="0"/>
                          <a:ext cx="5316855" cy="6153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25pt;margin-top:0.25pt;height:48.45pt;width:418.65pt;z-index:251670528;mso-width-relative:page;mso-height-relative:page;" filled="f" stroked="t" coordsize="21600,21600" o:gfxdata="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SO8RtUAAAAGAQAADwAAAAAAAAABACAAAAAiAAAAZHJzL2Rvd25yZXYueG1sUEsBAhQA&#10;FAAAAAgAh07iQM+5PPL1AQAA9QMAAA4AAAAAAAAAAQAgAAAAJAEAAGRycy9lMm9Eb2MueG1sUEsF&#10;BgAAAAAGAAYAWQEAAIsFAAAAAA==&#10;">
                <v:fill on="f" focussize="0,0"/>
                <v:stroke color="#000000" joinstyle="miter"/>
                <v:imagedata o:title=""/>
                <o:lock v:ext="edit" aspectratio="f"/>
              </v:rect>
            </w:pict>
          </mc:Fallback>
        </mc:AlternateContent>
      </w:r>
      <w:r>
        <w:rPr>
          <w:rFonts w:hint="eastAsia" w:cs="宋体"/>
          <w:sz w:val="18"/>
          <w:szCs w:val="18"/>
        </w:rPr>
        <w:t>村民小组会议讨论，通过后进行公示</w:t>
      </w:r>
      <w:r>
        <w:rPr>
          <w:sz w:val="18"/>
          <w:szCs w:val="18"/>
        </w:rPr>
        <w:t>5</w:t>
      </w:r>
      <w:r>
        <w:rPr>
          <w:rFonts w:hint="eastAsia" w:cs="宋体"/>
          <w:sz w:val="18"/>
          <w:szCs w:val="18"/>
        </w:rPr>
        <w:t>日。无异议或异议不成立的，签署意见，把农户户口簿原件</w:t>
      </w:r>
    </w:p>
    <w:p>
      <w:pPr>
        <w:spacing w:line="300" w:lineRule="exact"/>
        <w:ind w:firstLine="360" w:firstLineChars="200"/>
        <w:rPr>
          <w:rFonts w:hint="eastAsia" w:cs="宋体"/>
          <w:sz w:val="18"/>
          <w:szCs w:val="18"/>
        </w:rPr>
      </w:pPr>
      <w:r>
        <w:rPr>
          <w:rFonts w:hint="eastAsia" w:cs="宋体"/>
          <w:sz w:val="18"/>
          <w:szCs w:val="18"/>
        </w:rPr>
        <w:t>及复印件、《农村宅基地使用承诺书》《农村宅基地和建房规划许可申请书》、拟建地相邻权利人</w:t>
      </w:r>
    </w:p>
    <w:p>
      <w:pPr>
        <w:spacing w:line="300" w:lineRule="exact"/>
        <w:ind w:firstLine="360" w:firstLineChars="200"/>
        <w:rPr>
          <w:sz w:val="18"/>
          <w:szCs w:val="18"/>
        </w:rPr>
      </w:pPr>
      <w:r>
        <w:rPr>
          <w:rFonts w:hint="eastAsia" w:cs="宋体"/>
          <w:sz w:val="18"/>
          <w:szCs w:val="18"/>
        </w:rPr>
        <w:t>签署意见书、小组讨论记录等资料收齐后交村委会审查。</w:t>
      </w:r>
    </w:p>
    <w:p>
      <w:pPr>
        <w:spacing w:line="400" w:lineRule="exact"/>
        <w:rPr>
          <w:rFonts w:ascii="宋体"/>
          <w:sz w:val="18"/>
          <w:szCs w:val="18"/>
        </w:rPr>
      </w:pPr>
      <w: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204470</wp:posOffset>
                </wp:positionV>
                <wp:extent cx="5321300" cy="473710"/>
                <wp:effectExtent l="4445" t="4445" r="8255" b="17145"/>
                <wp:wrapNone/>
                <wp:docPr id="2" name="矩形 2"/>
                <wp:cNvGraphicFramePr/>
                <a:graphic xmlns:a="http://schemas.openxmlformats.org/drawingml/2006/main">
                  <a:graphicData uri="http://schemas.microsoft.com/office/word/2010/wordprocessingShape">
                    <wps:wsp>
                      <wps:cNvSpPr/>
                      <wps:spPr>
                        <a:xfrm>
                          <a:off x="0" y="0"/>
                          <a:ext cx="5321300" cy="473710"/>
                        </a:xfrm>
                        <a:prstGeom prst="rect">
                          <a:avLst/>
                        </a:prstGeom>
                        <a:noFill/>
                        <a:ln w="9525" cap="flat" cmpd="sng">
                          <a:solidFill>
                            <a:srgbClr val="000000"/>
                          </a:solidFill>
                          <a:prstDash val="solid"/>
                          <a:round/>
                          <a:headEnd type="none" w="med" len="med"/>
                          <a:tailEnd type="none" w="med" len="med"/>
                        </a:ln>
                      </wps:spPr>
                      <wps:txbx>
                        <w:txbxContent>
                          <w:p/>
                        </w:txbxContent>
                      </wps:txbx>
                      <wps:bodyPr anchor="ctr" upright="1"/>
                    </wps:wsp>
                  </a:graphicData>
                </a:graphic>
              </wp:anchor>
            </w:drawing>
          </mc:Choice>
          <mc:Fallback>
            <w:pict>
              <v:rect id="_x0000_s1026" o:spid="_x0000_s1026" o:spt="1" style="position:absolute;left:0pt;margin-left:4.95pt;margin-top:16.1pt;height:37.3pt;width:419pt;z-index:251660288;v-text-anchor:middle;mso-width-relative:page;mso-height-relative:page;" filled="f" stroked="t" coordsize="21600,21600" o:gfxdata="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S4G1PYAAAACAEAAA8AAAAAAAAAAQAgAAAAIgAAAGRy&#10;cy9kb3ducmV2LnhtbFBLAQIUABQAAAAIAIdO4kDt79M8BQIAAA0EAAAOAAAAAAAAAAEAIAAAACcB&#10;AABkcnMvZTJvRG9jLnhtbFBLBQYAAAAABgAGAFkBAACeBQAAAAA=&#10;">
                <v:fill on="f" focussize="0,0"/>
                <v:stroke color="#000000" joinstyle="round"/>
                <v:imagedata o:title=""/>
                <o:lock v:ext="edit" aspectratio="f"/>
                <v:textbox>
                  <w:txbxContent>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2723515</wp:posOffset>
                </wp:positionH>
                <wp:positionV relativeFrom="paragraph">
                  <wp:posOffset>46990</wp:posOffset>
                </wp:positionV>
                <wp:extent cx="1905" cy="211455"/>
                <wp:effectExtent l="48260" t="0" r="64135" b="17145"/>
                <wp:wrapNone/>
                <wp:docPr id="5" name="直接箭头连接符 5"/>
                <wp:cNvGraphicFramePr/>
                <a:graphic xmlns:a="http://schemas.openxmlformats.org/drawingml/2006/main">
                  <a:graphicData uri="http://schemas.microsoft.com/office/word/2010/wordprocessingShape">
                    <wps:wsp>
                      <wps:cNvCnPr/>
                      <wps:spPr>
                        <a:xfrm flipH="1">
                          <a:off x="0" y="0"/>
                          <a:ext cx="1905" cy="2114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4.45pt;margin-top:3.7pt;height:16.65pt;width:0.15pt;z-index:251684864;mso-width-relative:page;mso-height-relative:page;" filled="f" stroked="t" coordsize="21600,21600" o:gfxdata="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N9LTXAAAACAEAAA8AAAAAAAAAAQAgAAAA&#10;IgAAAGRycy9kb3ducmV2LnhtbFBLAQIUABQAAAAIAIdO4kBD2BUmDAIAAPkDAAAOAAAAAAAAAAEA&#10;IAAAACYBAABkcnMvZTJvRG9jLnhtbFBLBQYAAAAABgAGAFkBAACkBQAAAAA=&#10;">
                <v:fill on="f" focussize="0,0"/>
                <v:stroke color="#000000" joinstyle="round" endarrow="open"/>
                <v:imagedata o:title=""/>
                <o:lock v:ext="edit" aspectratio="f"/>
              </v:shape>
            </w:pict>
          </mc:Fallback>
        </mc:AlternateContent>
      </w:r>
    </w:p>
    <w:p>
      <w:pPr>
        <w:spacing w:line="300" w:lineRule="exact"/>
        <w:ind w:firstLine="360" w:firstLineChars="200"/>
        <w:jc w:val="left"/>
        <w:rPr>
          <w:rFonts w:ascii="宋体" w:cs="宋体"/>
          <w:sz w:val="18"/>
          <w:szCs w:val="18"/>
        </w:rPr>
      </w:pPr>
      <w:r>
        <w:rPr>
          <w:rFonts w:hint="eastAsia" w:ascii="宋体" w:hAnsi="宋体" w:cs="宋体"/>
          <w:sz w:val="18"/>
          <w:szCs w:val="18"/>
        </w:rPr>
        <w:t>村委会召开村民代表会议，通过后进行公示</w:t>
      </w:r>
      <w:r>
        <w:rPr>
          <w:rFonts w:ascii="宋体" w:hAnsi="宋体" w:cs="宋体"/>
          <w:sz w:val="18"/>
          <w:szCs w:val="18"/>
        </w:rPr>
        <w:t>5</w:t>
      </w:r>
      <w:r>
        <w:rPr>
          <w:rFonts w:hint="eastAsia" w:ascii="宋体" w:hAnsi="宋体" w:cs="宋体"/>
          <w:sz w:val="18"/>
          <w:szCs w:val="18"/>
        </w:rPr>
        <w:t>日。无异议或异议不成立的，签署意见，将相关资料</w:t>
      </w:r>
    </w:p>
    <w:p>
      <w:pPr>
        <w:spacing w:line="300" w:lineRule="exact"/>
        <w:ind w:firstLine="360" w:firstLineChars="200"/>
        <w:jc w:val="left"/>
      </w:pPr>
      <w:r>
        <w:rPr>
          <w:rFonts w:hint="eastAsia" w:ascii="宋体" w:hAnsi="宋体" w:cs="宋体"/>
          <w:sz w:val="18"/>
          <w:szCs w:val="18"/>
        </w:rPr>
        <w:t>上报乡（镇）政府农业服务中心。</w:t>
      </w:r>
    </w:p>
    <w:p>
      <w:pPr>
        <w:spacing w:line="400" w:lineRule="exact"/>
        <w:jc w:val="center"/>
        <w:rPr>
          <w:sz w:val="18"/>
          <w:szCs w:val="18"/>
        </w:rPr>
      </w:pPr>
      <w:r>
        <mc:AlternateContent>
          <mc:Choice Requires="wps">
            <w:drawing>
              <wp:anchor distT="0" distB="0" distL="114300" distR="114300" simplePos="0" relativeHeight="251671552" behindDoc="0" locked="0" layoutInCell="1" allowOverlap="1">
                <wp:simplePos x="0" y="0"/>
                <wp:positionH relativeFrom="column">
                  <wp:posOffset>2276475</wp:posOffset>
                </wp:positionH>
                <wp:positionV relativeFrom="paragraph">
                  <wp:posOffset>163830</wp:posOffset>
                </wp:positionV>
                <wp:extent cx="892810" cy="279400"/>
                <wp:effectExtent l="5080" t="4445" r="16510" b="20955"/>
                <wp:wrapNone/>
                <wp:docPr id="1" name="矩形 1"/>
                <wp:cNvGraphicFramePr/>
                <a:graphic xmlns:a="http://schemas.openxmlformats.org/drawingml/2006/main">
                  <a:graphicData uri="http://schemas.microsoft.com/office/word/2010/wordprocessingShape">
                    <wps:wsp>
                      <wps:cNvSpPr/>
                      <wps:spPr>
                        <a:xfrm>
                          <a:off x="0" y="0"/>
                          <a:ext cx="892810" cy="279400"/>
                        </a:xfrm>
                        <a:prstGeom prst="rect">
                          <a:avLst/>
                        </a:prstGeom>
                        <a:no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rFonts w:hint="eastAsia" w:cs="宋体"/>
                                <w:sz w:val="18"/>
                                <w:szCs w:val="18"/>
                              </w:rPr>
                              <w:t>一到场</w:t>
                            </w:r>
                          </w:p>
                        </w:txbxContent>
                      </wps:txbx>
                      <wps:bodyPr upright="1"/>
                    </wps:wsp>
                  </a:graphicData>
                </a:graphic>
              </wp:anchor>
            </w:drawing>
          </mc:Choice>
          <mc:Fallback>
            <w:pict>
              <v:rect id="_x0000_s1026" o:spid="_x0000_s1026" o:spt="1" style="position:absolute;left:0pt;margin-left:179.25pt;margin-top:12.9pt;height:22pt;width:70.3pt;z-index:251671552;mso-width-relative:page;mso-height-relative:page;" filled="f" stroked="t" coordsize="21600,21600" o:gfxdata="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WuBe9gAAAAJAQAADwAAAAAAAAABACAAAAAiAAAAZHJzL2Rvd25yZXYu&#10;eG1sUEsBAhQAFAAAAAgAh07iQK+cRcv7AQAA/wMAAA4AAAAAAAAAAQAgAAAAJwEAAGRycy9lMm9E&#10;b2MueG1sUEsFBgAAAAAGAAYAWQEAAJQFAAAAAA==&#10;">
                <v:fill on="f" focussize="0,0"/>
                <v:stroke color="#000000" joinstyle="miter"/>
                <v:imagedata o:title=""/>
                <o:lock v:ext="edit" aspectratio="f"/>
                <v:textbox>
                  <w:txbxContent>
                    <w:p>
                      <w:pPr>
                        <w:ind w:firstLine="180" w:firstLineChars="100"/>
                        <w:rPr>
                          <w:sz w:val="18"/>
                          <w:szCs w:val="18"/>
                        </w:rPr>
                      </w:pPr>
                      <w:r>
                        <w:rPr>
                          <w:rFonts w:hint="eastAsia" w:cs="宋体"/>
                          <w:sz w:val="18"/>
                          <w:szCs w:val="18"/>
                        </w:rPr>
                        <w:t>一到场</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2722880</wp:posOffset>
                </wp:positionH>
                <wp:positionV relativeFrom="paragraph">
                  <wp:posOffset>41275</wp:posOffset>
                </wp:positionV>
                <wp:extent cx="635" cy="113030"/>
                <wp:effectExtent l="48895" t="0" r="64770" b="1270"/>
                <wp:wrapNone/>
                <wp:docPr id="7" name="直接箭头连接符 7"/>
                <wp:cNvGraphicFramePr/>
                <a:graphic xmlns:a="http://schemas.openxmlformats.org/drawingml/2006/main">
                  <a:graphicData uri="http://schemas.microsoft.com/office/word/2010/wordprocessingShape">
                    <wps:wsp>
                      <wps:cNvCnPr/>
                      <wps:spPr>
                        <a:xfrm flipH="1">
                          <a:off x="0" y="0"/>
                          <a:ext cx="635" cy="11303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4.4pt;margin-top:3.25pt;height:8.9pt;width:0.05pt;z-index:251681792;mso-width-relative:page;mso-height-relative:page;" filled="f" stroked="t" coordsize="21600,21600" o:gfxdata="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dfMfWAAAACAEAAA8AAAAAAAAAAQAgAAAA&#10;IgAAAGRycy9kb3ducmV2LnhtbFBLAQIUABQAAAAIAIdO4kDvo+31DQIAAPgDAAAOAAAAAAAAAAEA&#10;IAAAACUBAABkcnMvZTJvRG9jLnhtbFBLBQYAAAAABgAGAFkBAACkBQAAAAA=&#10;">
                <v:fill on="f" focussize="0,0"/>
                <v:stroke color="#000000" joinstyle="round" endarrow="open"/>
                <v:imagedata o:title=""/>
                <o:lock v:ext="edit" aspectratio="f"/>
              </v:shape>
            </w:pict>
          </mc:Fallback>
        </mc:AlternateContent>
      </w:r>
    </w:p>
    <w:p>
      <w:pPr>
        <w:spacing w:line="400" w:lineRule="exact"/>
        <w:jc w:val="center"/>
        <w:rPr>
          <w:sz w:val="18"/>
          <w:szCs w:val="18"/>
        </w:rPr>
      </w:pPr>
      <w:r>
        <mc:AlternateContent>
          <mc:Choice Requires="wps">
            <w:drawing>
              <wp:anchor distT="0" distB="0" distL="114300" distR="114300" simplePos="0" relativeHeight="251672576" behindDoc="0" locked="0" layoutInCell="1" allowOverlap="1">
                <wp:simplePos x="0" y="0"/>
                <wp:positionH relativeFrom="column">
                  <wp:posOffset>1809115</wp:posOffset>
                </wp:positionH>
                <wp:positionV relativeFrom="paragraph">
                  <wp:posOffset>-453390</wp:posOffset>
                </wp:positionV>
                <wp:extent cx="250825" cy="1569085"/>
                <wp:effectExtent l="48895" t="0" r="20320" b="15875"/>
                <wp:wrapNone/>
                <wp:docPr id="8" name="肘形连接符 8"/>
                <wp:cNvGraphicFramePr/>
                <a:graphic xmlns:a="http://schemas.openxmlformats.org/drawingml/2006/main">
                  <a:graphicData uri="http://schemas.microsoft.com/office/word/2010/wordprocessingShape">
                    <wps:wsp>
                      <wps:cNvCnPr/>
                      <wps:spPr>
                        <a:xfrm rot="5400000">
                          <a:off x="0" y="0"/>
                          <a:ext cx="250825" cy="1569085"/>
                        </a:xfrm>
                        <a:prstGeom prst="bentConnector3">
                          <a:avLst>
                            <a:gd name="adj1" fmla="val 5012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42.45pt;margin-top:-35.7pt;height:123.55pt;width:19.75pt;rotation:5898240f;z-index:251672576;mso-width-relative:page;mso-height-relative:page;" filled="f" stroked="t" coordsize="21600,21600" o:gfxdata="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Qro3AAAAAsBAAAPAAAAAAAAAAEAIAAAACIAAABkcnMvZG93bnJldi54bWxQSwECFAAU&#10;AAAACACHTuJAx2hNbCYCAAAtBAAADgAAAAAAAAABACAAAAArAQAAZHJzL2Uyb0RvYy54bWxQSwUG&#10;AAAAAAYABgBZAQAAwwUAAAAA&#10;" adj="10827">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3303270</wp:posOffset>
                </wp:positionH>
                <wp:positionV relativeFrom="paragraph">
                  <wp:posOffset>-388620</wp:posOffset>
                </wp:positionV>
                <wp:extent cx="250190" cy="1426845"/>
                <wp:effectExtent l="5080" t="0" r="53975" b="16510"/>
                <wp:wrapNone/>
                <wp:docPr id="9" name="肘形连接符 9"/>
                <wp:cNvGraphicFramePr/>
                <a:graphic xmlns:a="http://schemas.openxmlformats.org/drawingml/2006/main">
                  <a:graphicData uri="http://schemas.microsoft.com/office/word/2010/wordprocessingShape">
                    <wps:wsp>
                      <wps:cNvCnPr/>
                      <wps:spPr>
                        <a:xfrm rot="5400000" flipV="1">
                          <a:off x="0" y="0"/>
                          <a:ext cx="250190" cy="1426845"/>
                        </a:xfrm>
                        <a:prstGeom prst="bentConnector3">
                          <a:avLst>
                            <a:gd name="adj1" fmla="val 4987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60.1pt;margin-top:-30.6pt;height:112.35pt;width:19.7pt;rotation:-5898240f;z-index:251673600;mso-width-relative:page;mso-height-relative:page;" filled="f" stroked="t" coordsize="21600,21600" o:gfxdata="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F11s2AAAAAsBAAAPAAAAAAAAAAEAIAAAACIAAABkcnMvZG93bnJldi54bWxQSwEC&#10;FAAUAAAACACHTuJAo0vEES0CAAA3BAAADgAAAAAAAAABACAAAAAnAQAAZHJzL2Uyb0RvYy54bWxQ&#10;SwUGAAAAAAYABgBZAQAAxgUAAAAA&#10;" adj="10773">
                <v:fill on="f" focussize="0,0"/>
                <v:stroke color="#000000" joinstyle="miter" endarrow="open"/>
                <v:imagedata o:title=""/>
                <o:lock v:ext="edit" aspectratio="f"/>
              </v:shape>
            </w:pict>
          </mc:Fallback>
        </mc:AlternateContent>
      </w:r>
    </w:p>
    <w:p>
      <w:pPr>
        <w:ind w:firstLine="2520" w:firstLineChars="1400"/>
        <w:rPr>
          <w:sz w:val="18"/>
          <w:szCs w:val="18"/>
        </w:rPr>
      </w:pPr>
    </w:p>
    <w:p>
      <w:pPr>
        <w:rPr>
          <w:sz w:val="18"/>
          <w:szCs w:val="18"/>
        </w:rPr>
      </w:pPr>
      <w: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19050</wp:posOffset>
                </wp:positionV>
                <wp:extent cx="2484120" cy="584835"/>
                <wp:effectExtent l="4445" t="4445" r="6985" b="20320"/>
                <wp:wrapNone/>
                <wp:docPr id="10" name="矩形 10"/>
                <wp:cNvGraphicFramePr/>
                <a:graphic xmlns:a="http://schemas.openxmlformats.org/drawingml/2006/main">
                  <a:graphicData uri="http://schemas.microsoft.com/office/word/2010/wordprocessingShape">
                    <wps:wsp>
                      <wps:cNvSpPr/>
                      <wps:spPr>
                        <a:xfrm>
                          <a:off x="0" y="0"/>
                          <a:ext cx="2484120" cy="584835"/>
                        </a:xfrm>
                        <a:prstGeom prst="rect">
                          <a:avLst/>
                        </a:prstGeom>
                        <a:noFill/>
                        <a:ln w="9525" cap="flat" cmpd="sng">
                          <a:solidFill>
                            <a:srgbClr val="000000"/>
                          </a:solidFill>
                          <a:prstDash val="solid"/>
                          <a:round/>
                          <a:headEnd type="none" w="med" len="med"/>
                          <a:tailEnd type="none" w="med" len="med"/>
                        </a:ln>
                      </wps:spPr>
                      <wps:txbx>
                        <w:txbxContent>
                          <w:p>
                            <w:pPr>
                              <w:spacing w:line="260" w:lineRule="exact"/>
                              <w:rPr>
                                <w:color w:val="C00000"/>
                              </w:rPr>
                            </w:pPr>
                            <w:r>
                              <w:rPr>
                                <w:rFonts w:hint="eastAsia" w:cs="宋体"/>
                                <w:sz w:val="18"/>
                                <w:szCs w:val="18"/>
                              </w:rPr>
                              <w:t>国土规划建设所负责</w:t>
                            </w:r>
                            <w:r>
                              <w:rPr>
                                <w:rFonts w:hint="eastAsia" w:ascii="宋体" w:hAnsi="宋体" w:cs="宋体"/>
                                <w:color w:val="000000"/>
                                <w:sz w:val="18"/>
                                <w:szCs w:val="18"/>
                              </w:rPr>
                              <w:t>审查用地建房是否符合国土空间规划、用途管制要求，其中涉及占用农用地的，办理农用地转用审批手续。</w:t>
                            </w:r>
                          </w:p>
                        </w:txbxContent>
                      </wps:txbx>
                      <wps:bodyPr anchor="ctr" upright="1"/>
                    </wps:wsp>
                  </a:graphicData>
                </a:graphic>
              </wp:anchor>
            </w:drawing>
          </mc:Choice>
          <mc:Fallback>
            <w:pict>
              <v:rect id="_x0000_s1026" o:spid="_x0000_s1026" o:spt="1" style="position:absolute;left:0pt;margin-left:-6.95pt;margin-top:1.5pt;height:46.05pt;width:195.6pt;z-index:251661312;v-text-anchor:middle;mso-width-relative:page;mso-height-relative:page;" filled="f" stroked="t" coordsize="21600,21600" o:gfxdata="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lE7h1wAAAAgBAAAPAAAAAAAAAAEAIAAAACIAAABkcnMv&#10;ZG93bnJldi54bWxQSwECFAAUAAAACACHTuJAhjHQ6wQCAAAPBAAADgAAAAAAAAABACAAAAAmAQAA&#10;ZHJzL2Uyb0RvYy54bWxQSwUGAAAAAAYABgBZAQAAnAUAAAAA&#10;">
                <v:fill on="f" focussize="0,0"/>
                <v:stroke color="#000000" joinstyle="round"/>
                <v:imagedata o:title=""/>
                <o:lock v:ext="edit" aspectratio="f"/>
                <v:textbox>
                  <w:txbxContent>
                    <w:p>
                      <w:pPr>
                        <w:spacing w:line="260" w:lineRule="exact"/>
                        <w:rPr>
                          <w:color w:val="C00000"/>
                        </w:rPr>
                      </w:pPr>
                      <w:r>
                        <w:rPr>
                          <w:rFonts w:hint="eastAsia" w:cs="宋体"/>
                          <w:sz w:val="18"/>
                          <w:szCs w:val="18"/>
                        </w:rPr>
                        <w:t>国土规划建设所负责</w:t>
                      </w:r>
                      <w:r>
                        <w:rPr>
                          <w:rFonts w:hint="eastAsia" w:ascii="宋体" w:hAnsi="宋体" w:cs="宋体"/>
                          <w:color w:val="000000"/>
                          <w:sz w:val="18"/>
                          <w:szCs w:val="18"/>
                        </w:rPr>
                        <w:t>审查用地建房是否符合国土空间规划、用途管制要求，其中涉及占用农用地的，办理农用地转用审批手续。</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2864485</wp:posOffset>
                </wp:positionH>
                <wp:positionV relativeFrom="paragraph">
                  <wp:posOffset>71120</wp:posOffset>
                </wp:positionV>
                <wp:extent cx="2771140" cy="608330"/>
                <wp:effectExtent l="4445" t="4445" r="5715" b="15875"/>
                <wp:wrapNone/>
                <wp:docPr id="11" name="矩形 11"/>
                <wp:cNvGraphicFramePr/>
                <a:graphic xmlns:a="http://schemas.openxmlformats.org/drawingml/2006/main">
                  <a:graphicData uri="http://schemas.microsoft.com/office/word/2010/wordprocessingShape">
                    <wps:wsp>
                      <wps:cNvSpPr/>
                      <wps:spPr>
                        <a:xfrm>
                          <a:off x="0" y="0"/>
                          <a:ext cx="2771140" cy="608330"/>
                        </a:xfrm>
                        <a:prstGeom prst="rect">
                          <a:avLst/>
                        </a:prstGeom>
                        <a:noFill/>
                        <a:ln w="9525" cap="flat" cmpd="sng">
                          <a:solidFill>
                            <a:srgbClr val="000000"/>
                          </a:solidFill>
                          <a:prstDash val="solid"/>
                          <a:round/>
                          <a:headEnd type="none" w="med" len="med"/>
                          <a:tailEnd type="none" w="med" len="med"/>
                        </a:ln>
                      </wps:spPr>
                      <wps:txbx>
                        <w:txbxContent>
                          <w:p>
                            <w:pPr>
                              <w:spacing w:line="260" w:lineRule="exact"/>
                            </w:pPr>
                            <w:r>
                              <w:rPr>
                                <w:rFonts w:hint="eastAsia" w:cs="宋体"/>
                                <w:sz w:val="18"/>
                                <w:szCs w:val="18"/>
                              </w:rPr>
                              <w:t>农业服务中心负责</w:t>
                            </w:r>
                            <w:r>
                              <w:rPr>
                                <w:rFonts w:hint="eastAsia" w:ascii="宋体" w:hAnsi="宋体" w:cs="宋体"/>
                                <w:color w:val="000000"/>
                                <w:sz w:val="18"/>
                                <w:szCs w:val="18"/>
                              </w:rPr>
                              <w:t>审查申请人是否符合申请条件、拟用地是否符合宅基地合理布局要求和面积标准、宅基地和建房（规划许可）申请是否经过村组审核公示等。</w:t>
                            </w:r>
                          </w:p>
                        </w:txbxContent>
                      </wps:txbx>
                      <wps:bodyPr anchor="ctr" upright="1"/>
                    </wps:wsp>
                  </a:graphicData>
                </a:graphic>
              </wp:anchor>
            </w:drawing>
          </mc:Choice>
          <mc:Fallback>
            <w:pict>
              <v:rect id="_x0000_s1026" o:spid="_x0000_s1026" o:spt="1" style="position:absolute;left:0pt;margin-left:225.55pt;margin-top:5.6pt;height:47.9pt;width:218.2pt;z-index:251663360;v-text-anchor:middle;mso-width-relative:page;mso-height-relative:page;" filled="f" stroked="t" coordsize="21600,21600" o:gfxdata="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ZpSe2AAAAAoBAAAPAAAAAAAAAAEAIAAAACIAAABk&#10;cnMvZG93bnJldi54bWxQSwECFAAUAAAACACHTuJAqx1qiAYCAAAPBAAADgAAAAAAAAABACAAAAAn&#10;AQAAZHJzL2Uyb0RvYy54bWxQSwUGAAAAAAYABgBZAQAAnwUAAAAA&#10;">
                <v:fill on="f" focussize="0,0"/>
                <v:stroke color="#000000" joinstyle="round"/>
                <v:imagedata o:title=""/>
                <o:lock v:ext="edit" aspectratio="f"/>
                <v:textbox>
                  <w:txbxContent>
                    <w:p>
                      <w:pPr>
                        <w:spacing w:line="260" w:lineRule="exact"/>
                      </w:pPr>
                      <w:r>
                        <w:rPr>
                          <w:rFonts w:hint="eastAsia" w:cs="宋体"/>
                          <w:sz w:val="18"/>
                          <w:szCs w:val="18"/>
                        </w:rPr>
                        <w:t>农业服务中心负责</w:t>
                      </w:r>
                      <w:r>
                        <w:rPr>
                          <w:rFonts w:hint="eastAsia" w:ascii="宋体" w:hAnsi="宋体" w:cs="宋体"/>
                          <w:color w:val="000000"/>
                          <w:sz w:val="18"/>
                          <w:szCs w:val="18"/>
                        </w:rPr>
                        <w:t>审查申请人是否符合申请条件、拟用地是否符合宅基地合理布局要求和面积标准、宅基地和建房（规划许可）申请是否经过村组审核公示等。</w:t>
                      </w:r>
                    </w:p>
                  </w:txbxContent>
                </v:textbox>
              </v:rect>
            </w:pict>
          </mc:Fallback>
        </mc:AlternateContent>
      </w:r>
    </w:p>
    <w:p>
      <w:pPr>
        <w:rPr>
          <w:sz w:val="18"/>
          <w:szCs w:val="18"/>
        </w:rPr>
      </w:pPr>
    </w:p>
    <w:p>
      <w:pPr>
        <w:rPr>
          <w:sz w:val="18"/>
          <w:szCs w:val="18"/>
        </w:rPr>
      </w:pPr>
    </w:p>
    <w:p>
      <w:pPr>
        <w:rPr>
          <w:sz w:val="18"/>
          <w:szCs w:val="18"/>
        </w:rPr>
      </w:pPr>
      <w:r>
        <mc:AlternateContent>
          <mc:Choice Requires="wps">
            <w:drawing>
              <wp:anchor distT="0" distB="0" distL="114300" distR="114300" simplePos="0" relativeHeight="251685888" behindDoc="0" locked="0" layoutInCell="1" allowOverlap="1">
                <wp:simplePos x="0" y="0"/>
                <wp:positionH relativeFrom="column">
                  <wp:posOffset>3801745</wp:posOffset>
                </wp:positionH>
                <wp:positionV relativeFrom="paragraph">
                  <wp:posOffset>-89535</wp:posOffset>
                </wp:positionV>
                <wp:extent cx="262255" cy="636270"/>
                <wp:effectExtent l="49530" t="0" r="19050" b="4445"/>
                <wp:wrapNone/>
                <wp:docPr id="12" name="肘形连接符 12"/>
                <wp:cNvGraphicFramePr/>
                <a:graphic xmlns:a="http://schemas.openxmlformats.org/drawingml/2006/main">
                  <a:graphicData uri="http://schemas.microsoft.com/office/word/2010/wordprocessingShape">
                    <wps:wsp>
                      <wps:cNvCnPr/>
                      <wps:spPr>
                        <a:xfrm rot="5400000">
                          <a:off x="0" y="0"/>
                          <a:ext cx="262255" cy="63627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99.35pt;margin-top:-7.05pt;height:50.1pt;width:20.65pt;rotation:5898240f;z-index:251685888;mso-width-relative:page;mso-height-relative:page;" filled="f" stroked="t" coordsize="21600,21600" o:gfxdata="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0Jrw2QAAAAoBAAAPAAAAAAAAAAEAIAAAACIAAABkcnMvZG93bnJldi54bWxQSwECFAAUAAAA&#10;CACHTuJApNyGDSYCAAAuBAAADgAAAAAAAAABACAAAAAoAQAAZHJzL2Uyb0RvYy54bWxQSwUGAAAA&#10;AAYABgBZAQAAwAU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4521200</wp:posOffset>
                </wp:positionH>
                <wp:positionV relativeFrom="paragraph">
                  <wp:posOffset>-172720</wp:posOffset>
                </wp:positionV>
                <wp:extent cx="263525" cy="803910"/>
                <wp:effectExtent l="5080" t="0" r="67310" b="3175"/>
                <wp:wrapNone/>
                <wp:docPr id="13" name="肘形连接符 13"/>
                <wp:cNvGraphicFramePr/>
                <a:graphic xmlns:a="http://schemas.openxmlformats.org/drawingml/2006/main">
                  <a:graphicData uri="http://schemas.microsoft.com/office/word/2010/wordprocessingShape">
                    <wps:wsp>
                      <wps:cNvCnPr/>
                      <wps:spPr>
                        <a:xfrm rot="5400000" flipV="1">
                          <a:off x="0" y="0"/>
                          <a:ext cx="263525" cy="80391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356pt;margin-top:-13.6pt;height:63.3pt;width:20.75pt;rotation:-5898240f;z-index:251686912;mso-width-relative:page;mso-height-relative:page;" filled="f" stroked="t" coordsize="21600,21600" o:gfxdata="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HARVdoAAAAKAQAADwAAAAAAAAABACAAAAAiAAAAZHJzL2Rvd25yZXYueG1sUEsB&#10;AhQAFAAAAAgAh07iQLilHrAsAgAAOAQAAA4AAAAAAAAAAQAgAAAAKQEAAGRycy9lMm9Eb2MueG1s&#10;UEsFBgAAAAAGAAYAWQEAAMcFA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1270000</wp:posOffset>
                </wp:positionH>
                <wp:positionV relativeFrom="paragraph">
                  <wp:posOffset>-111125</wp:posOffset>
                </wp:positionV>
                <wp:extent cx="255270" cy="495300"/>
                <wp:effectExtent l="4445" t="0" r="52705" b="11430"/>
                <wp:wrapNone/>
                <wp:docPr id="14" name="肘形连接符 14"/>
                <wp:cNvGraphicFramePr/>
                <a:graphic xmlns:a="http://schemas.openxmlformats.org/drawingml/2006/main">
                  <a:graphicData uri="http://schemas.microsoft.com/office/word/2010/wordprocessingShape">
                    <wps:wsp>
                      <wps:cNvCnPr/>
                      <wps:spPr>
                        <a:xfrm rot="5400000" flipV="1">
                          <a:off x="0" y="0"/>
                          <a:ext cx="255270" cy="49530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00pt;margin-top:-8.75pt;height:39pt;width:20.1pt;rotation:-5898240f;z-index:251688960;mso-width-relative:page;mso-height-relative:page;" filled="f" stroked="t" coordsize="21600,21600" o:gfxdata="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JXEE2QAAAAoBAAAPAAAAAAAAAAEAIAAAACIAAABkcnMvZG93bnJldi54bWxQSwEC&#10;FAAUAAAACACHTuJAETkIVSwCAAA4BAAADgAAAAAAAAABACAAAAAoAQAAZHJzL2Uyb0RvYy54bWxQ&#10;SwUGAAAAAAYABgBZAQAAxgU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608965</wp:posOffset>
                </wp:positionH>
                <wp:positionV relativeFrom="paragraph">
                  <wp:posOffset>-278765</wp:posOffset>
                </wp:positionV>
                <wp:extent cx="255270" cy="818515"/>
                <wp:effectExtent l="49530" t="0" r="8255" b="11430"/>
                <wp:wrapNone/>
                <wp:docPr id="15" name="肘形连接符 15"/>
                <wp:cNvGraphicFramePr/>
                <a:graphic xmlns:a="http://schemas.openxmlformats.org/drawingml/2006/main">
                  <a:graphicData uri="http://schemas.microsoft.com/office/word/2010/wordprocessingShape">
                    <wps:wsp>
                      <wps:cNvCnPr/>
                      <wps:spPr>
                        <a:xfrm rot="5400000">
                          <a:off x="0" y="0"/>
                          <a:ext cx="255270" cy="818515"/>
                        </a:xfrm>
                        <a:prstGeom prst="bentConnector3">
                          <a:avLst>
                            <a:gd name="adj1" fmla="val 4987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47.95pt;margin-top:-21.95pt;height:64.45pt;width:20.1pt;rotation:5898240f;z-index:251687936;mso-width-relative:page;mso-height-relative:page;" filled="f" stroked="t" coordsize="21600,21600" o:gfxdata="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iiTM1wAAAAkBAAAPAAAAAAAAAAEAIAAAACIAAABkcnMvZG93bnJldi54bWxQSwECFAAUAAAA&#10;CACHTuJAVRbrkCgCAAAuBAAADgAAAAAAAAABACAAAAAmAQAAZHJzL2Uyb0RvYy54bWxQSwUGAAAA&#10;AAYABgBZAQAAwAUAAAAA&#10;" adj="10773">
                <v:fill on="f" focussize="0,0"/>
                <v:stroke color="#000000" joinstyle="miter" endarrow="open"/>
                <v:imagedata o:title=""/>
                <o:lock v:ext="edit" aspectratio="f"/>
              </v:shape>
            </w:pict>
          </mc:Fallback>
        </mc:AlternateContent>
      </w:r>
    </w:p>
    <w:p>
      <w:pPr>
        <w:rPr>
          <w:sz w:val="18"/>
          <w:szCs w:val="18"/>
        </w:rPr>
      </w:pPr>
      <w:r>
        <mc:AlternateContent>
          <mc:Choice Requires="wps">
            <w:drawing>
              <wp:anchor distT="0" distB="0" distL="114300" distR="114300" simplePos="0" relativeHeight="251675648" behindDoc="0" locked="0" layoutInCell="1" allowOverlap="1">
                <wp:simplePos x="0" y="0"/>
                <wp:positionH relativeFrom="column">
                  <wp:posOffset>4551045</wp:posOffset>
                </wp:positionH>
                <wp:positionV relativeFrom="paragraph">
                  <wp:posOffset>160020</wp:posOffset>
                </wp:positionV>
                <wp:extent cx="1005840" cy="478155"/>
                <wp:effectExtent l="4445" t="4445" r="18415" b="12700"/>
                <wp:wrapNone/>
                <wp:docPr id="16" name="矩形 16"/>
                <wp:cNvGraphicFramePr/>
                <a:graphic xmlns:a="http://schemas.openxmlformats.org/drawingml/2006/main">
                  <a:graphicData uri="http://schemas.microsoft.com/office/word/2010/wordprocessingShape">
                    <wps:wsp>
                      <wps:cNvSpPr/>
                      <wps:spPr>
                        <a:xfrm>
                          <a:off x="0" y="0"/>
                          <a:ext cx="1005840" cy="47815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rPr>
                                <w:sz w:val="18"/>
                                <w:szCs w:val="18"/>
                              </w:rPr>
                            </w:pPr>
                            <w:r>
                              <w:rPr>
                                <w:rFonts w:hint="eastAsia" w:cs="宋体"/>
                                <w:sz w:val="18"/>
                                <w:szCs w:val="18"/>
                              </w:rPr>
                              <w:t>不符合规定的</w:t>
                            </w:r>
                          </w:p>
                          <w:p>
                            <w:pPr>
                              <w:jc w:val="left"/>
                            </w:pPr>
                            <w:r>
                              <w:rPr>
                                <w:rFonts w:hint="eastAsia" w:cs="宋体"/>
                                <w:sz w:val="18"/>
                                <w:szCs w:val="18"/>
                              </w:rPr>
                              <w:t>退回。</w:t>
                            </w:r>
                          </w:p>
                        </w:txbxContent>
                      </wps:txbx>
                      <wps:bodyPr anchor="ctr" upright="1"/>
                    </wps:wsp>
                  </a:graphicData>
                </a:graphic>
              </wp:anchor>
            </w:drawing>
          </mc:Choice>
          <mc:Fallback>
            <w:pict>
              <v:rect id="_x0000_s1026" o:spid="_x0000_s1026" o:spt="1" style="position:absolute;left:0pt;margin-left:358.35pt;margin-top:12.6pt;height:37.65pt;width:79.2pt;z-index:251675648;v-text-anchor:middle;mso-width-relative:page;mso-height-relative:page;" fillcolor="#FFFFFF" filled="t" stroked="t" coordsize="21600,21600" o:gfxdata="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9j5eXZAAAACgEAAA8AAAAAAAAAAQAgAAAA&#10;IgAAAGRycy9kb3ducmV2LnhtbFBLAQIUABQAAAAIAIdO4kAOJZHpCgIAADgEAAAOAAAAAAAAAAEA&#10;IAAAACgBAABkcnMvZTJvRG9jLnhtbFBLBQYAAAAABgAGAFkBAACkBQAAAAA=&#10;">
                <v:fill on="t" focussize="0,0"/>
                <v:stroke color="#000000" joinstyle="round"/>
                <v:imagedata o:title=""/>
                <o:lock v:ext="edit" aspectratio="f"/>
                <v:textbox>
                  <w:txbxContent>
                    <w:p>
                      <w:pPr>
                        <w:jc w:val="left"/>
                        <w:rPr>
                          <w:sz w:val="18"/>
                          <w:szCs w:val="18"/>
                        </w:rPr>
                      </w:pPr>
                      <w:r>
                        <w:rPr>
                          <w:rFonts w:hint="eastAsia" w:cs="宋体"/>
                          <w:sz w:val="18"/>
                          <w:szCs w:val="18"/>
                        </w:rPr>
                        <w:t>不符合规定的</w:t>
                      </w:r>
                    </w:p>
                    <w:p>
                      <w:pPr>
                        <w:jc w:val="left"/>
                      </w:pPr>
                      <w:r>
                        <w:rPr>
                          <w:rFonts w:hint="eastAsia" w:cs="宋体"/>
                          <w:sz w:val="18"/>
                          <w:szCs w:val="18"/>
                        </w:rPr>
                        <w:t>退回。</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1108710</wp:posOffset>
                </wp:positionH>
                <wp:positionV relativeFrom="paragraph">
                  <wp:posOffset>59055</wp:posOffset>
                </wp:positionV>
                <wp:extent cx="1080135" cy="503555"/>
                <wp:effectExtent l="4445" t="4445" r="20320" b="6350"/>
                <wp:wrapNone/>
                <wp:docPr id="17" name="矩形 17"/>
                <wp:cNvGraphicFramePr/>
                <a:graphic xmlns:a="http://schemas.openxmlformats.org/drawingml/2006/main">
                  <a:graphicData uri="http://schemas.microsoft.com/office/word/2010/wordprocessingShape">
                    <wps:wsp>
                      <wps:cNvSpPr/>
                      <wps:spPr>
                        <a:xfrm>
                          <a:off x="0" y="0"/>
                          <a:ext cx="1080135" cy="503555"/>
                        </a:xfrm>
                        <a:prstGeom prst="rect">
                          <a:avLst/>
                        </a:prstGeom>
                        <a:noFill/>
                        <a:ln w="9525" cap="flat" cmpd="sng">
                          <a:solidFill>
                            <a:srgbClr val="000000"/>
                          </a:solidFill>
                          <a:prstDash val="solid"/>
                          <a:round/>
                          <a:headEnd type="none" w="med" len="med"/>
                          <a:tailEnd type="none" w="med" len="med"/>
                        </a:ln>
                      </wps:spPr>
                      <wps:txbx>
                        <w:txbxContent>
                          <w:p>
                            <w:pPr>
                              <w:jc w:val="left"/>
                              <w:rPr>
                                <w:color w:val="000000"/>
                                <w:sz w:val="18"/>
                                <w:szCs w:val="18"/>
                              </w:rPr>
                            </w:pPr>
                            <w:r>
                              <w:rPr>
                                <w:rFonts w:hint="eastAsia" w:cs="宋体"/>
                                <w:color w:val="000000"/>
                                <w:sz w:val="18"/>
                                <w:szCs w:val="18"/>
                              </w:rPr>
                              <w:t>符合规划的，签署意见。</w:t>
                            </w:r>
                          </w:p>
                        </w:txbxContent>
                      </wps:txbx>
                      <wps:bodyPr anchor="ctr" upright="1"/>
                    </wps:wsp>
                  </a:graphicData>
                </a:graphic>
              </wp:anchor>
            </w:drawing>
          </mc:Choice>
          <mc:Fallback>
            <w:pict>
              <v:rect id="_x0000_s1026" o:spid="_x0000_s1026" o:spt="1" style="position:absolute;left:0pt;margin-left:87.3pt;margin-top:4.65pt;height:39.65pt;width:85.05pt;z-index:251674624;v-text-anchor:middle;mso-width-relative:page;mso-height-relative:page;" filled="f" stroked="t" coordsize="21600,21600" o:gfxdata="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RXKdgAAAAIAQAADwAAAAAAAAABACAAAAAiAAAAZHJz&#10;L2Rvd25yZXYueG1sUEsBAhQAFAAAAAgAh07iQIVDeAUEAgAADwQAAA4AAAAAAAAAAQAgAAAAJwEA&#10;AGRycy9lMm9Eb2MueG1sUEsFBgAAAAAGAAYAWQEAAJ0FAAAAAA==&#10;">
                <v:fill on="f" focussize="0,0"/>
                <v:stroke color="#000000" joinstyle="round"/>
                <v:imagedata o:title=""/>
                <o:lock v:ext="edit" aspectratio="f"/>
                <v:textbox>
                  <w:txbxContent>
                    <w:p>
                      <w:pPr>
                        <w:jc w:val="left"/>
                        <w:rPr>
                          <w:color w:val="000000"/>
                          <w:sz w:val="18"/>
                          <w:szCs w:val="18"/>
                        </w:rPr>
                      </w:pPr>
                      <w:r>
                        <w:rPr>
                          <w:rFonts w:hint="eastAsia" w:cs="宋体"/>
                          <w:color w:val="000000"/>
                          <w:sz w:val="18"/>
                          <w:szCs w:val="18"/>
                        </w:rPr>
                        <w:t>符合规划的，签署意见。</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59055</wp:posOffset>
                </wp:positionV>
                <wp:extent cx="1018540" cy="495300"/>
                <wp:effectExtent l="4445" t="4445" r="5715" b="14605"/>
                <wp:wrapNone/>
                <wp:docPr id="18" name="矩形 18"/>
                <wp:cNvGraphicFramePr/>
                <a:graphic xmlns:a="http://schemas.openxmlformats.org/drawingml/2006/main">
                  <a:graphicData uri="http://schemas.microsoft.com/office/word/2010/wordprocessingShape">
                    <wps:wsp>
                      <wps:cNvSpPr/>
                      <wps:spPr>
                        <a:xfrm>
                          <a:off x="0" y="0"/>
                          <a:ext cx="1018540" cy="495300"/>
                        </a:xfrm>
                        <a:prstGeom prst="rect">
                          <a:avLst/>
                        </a:prstGeom>
                        <a:noFill/>
                        <a:ln w="9525" cap="flat" cmpd="sng">
                          <a:solidFill>
                            <a:srgbClr val="000000"/>
                          </a:solidFill>
                          <a:prstDash val="solid"/>
                          <a:round/>
                          <a:headEnd type="none" w="med" len="med"/>
                          <a:tailEnd type="none" w="med" len="med"/>
                        </a:ln>
                      </wps:spPr>
                      <wps:txbx>
                        <w:txbxContent>
                          <w:p>
                            <w:pPr>
                              <w:jc w:val="left"/>
                              <w:rPr>
                                <w:sz w:val="18"/>
                                <w:szCs w:val="18"/>
                              </w:rPr>
                            </w:pPr>
                            <w:r>
                              <w:rPr>
                                <w:rFonts w:hint="eastAsia" w:cs="宋体"/>
                                <w:sz w:val="18"/>
                                <w:szCs w:val="18"/>
                              </w:rPr>
                              <w:t>不符合规划的退回。</w:t>
                            </w:r>
                          </w:p>
                        </w:txbxContent>
                      </wps:txbx>
                      <wps:bodyPr anchor="ctr" upright="1"/>
                    </wps:wsp>
                  </a:graphicData>
                </a:graphic>
              </wp:anchor>
            </w:drawing>
          </mc:Choice>
          <mc:Fallback>
            <w:pict>
              <v:rect id="_x0000_s1026" o:spid="_x0000_s1026" o:spt="1" style="position:absolute;left:0pt;margin-left:-8.65pt;margin-top:4.65pt;height:39pt;width:80.2pt;z-index:251662336;v-text-anchor:middle;mso-width-relative:page;mso-height-relative:page;" filled="f" stroked="t" coordsize="21600,21600" o:gfxdata="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tNfXAAAACAEAAA8AAAAAAAAAAQAgAAAAIgAAAGRy&#10;cy9kb3ducmV2LnhtbFBLAQIUABQAAAAIAIdO4kDTKXO/BgIAAA8EAAAOAAAAAAAAAAEAIAAAACYB&#10;AABkcnMvZTJvRG9jLnhtbFBLBQYAAAAABgAGAFkBAACeBQAAAAA=&#10;">
                <v:fill on="f" focussize="0,0"/>
                <v:stroke color="#000000" joinstyle="round"/>
                <v:imagedata o:title=""/>
                <o:lock v:ext="edit" aspectratio="f"/>
                <v:textbox>
                  <w:txbxContent>
                    <w:p>
                      <w:pPr>
                        <w:jc w:val="left"/>
                        <w:rPr>
                          <w:sz w:val="18"/>
                          <w:szCs w:val="18"/>
                        </w:rPr>
                      </w:pPr>
                      <w:r>
                        <w:rPr>
                          <w:rFonts w:hint="eastAsia" w:cs="宋体"/>
                          <w:sz w:val="18"/>
                          <w:szCs w:val="18"/>
                        </w:rPr>
                        <w:t>不符合规划的退回。</w:t>
                      </w:r>
                    </w:p>
                  </w:txbxContent>
                </v:textbox>
              </v:rect>
            </w:pict>
          </mc:Fallback>
        </mc:AlternateContent>
      </w:r>
    </w:p>
    <w:p>
      <w:pPr>
        <w:rPr>
          <w:sz w:val="18"/>
          <w:szCs w:val="18"/>
        </w:rPr>
      </w:pPr>
      <w:r>
        <mc:AlternateContent>
          <mc:Choice Requires="wps">
            <w:drawing>
              <wp:anchor distT="0" distB="0" distL="114300" distR="114300" simplePos="0" relativeHeight="251665408" behindDoc="0" locked="0" layoutInCell="1" allowOverlap="1">
                <wp:simplePos x="0" y="0"/>
                <wp:positionH relativeFrom="column">
                  <wp:posOffset>3105785</wp:posOffset>
                </wp:positionH>
                <wp:positionV relativeFrom="paragraph">
                  <wp:posOffset>3810</wp:posOffset>
                </wp:positionV>
                <wp:extent cx="1015365" cy="494030"/>
                <wp:effectExtent l="4445" t="5080" r="8890" b="15240"/>
                <wp:wrapNone/>
                <wp:docPr id="19" name="矩形 19"/>
                <wp:cNvGraphicFramePr/>
                <a:graphic xmlns:a="http://schemas.openxmlformats.org/drawingml/2006/main">
                  <a:graphicData uri="http://schemas.microsoft.com/office/word/2010/wordprocessingShape">
                    <wps:wsp>
                      <wps:cNvSpPr/>
                      <wps:spPr>
                        <a:xfrm>
                          <a:off x="0" y="0"/>
                          <a:ext cx="1015365" cy="49403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pPr>
                            <w:r>
                              <w:rPr>
                                <w:rFonts w:hint="eastAsia" w:cs="宋体"/>
                                <w:sz w:val="18"/>
                                <w:szCs w:val="18"/>
                              </w:rPr>
                              <w:t>符合规定的，签署意见。</w:t>
                            </w:r>
                          </w:p>
                        </w:txbxContent>
                      </wps:txbx>
                      <wps:bodyPr anchor="ctr" upright="1"/>
                    </wps:wsp>
                  </a:graphicData>
                </a:graphic>
              </wp:anchor>
            </w:drawing>
          </mc:Choice>
          <mc:Fallback>
            <w:pict>
              <v:rect id="_x0000_s1026" o:spid="_x0000_s1026" o:spt="1" style="position:absolute;left:0pt;margin-left:244.55pt;margin-top:0.3pt;height:38.9pt;width:79.95pt;z-index:251665408;v-text-anchor:middle;mso-width-relative:page;mso-height-relative:page;" fillcolor="#FFFFFF" filled="t" stroked="t" coordsize="21600,21600" o:gfxdata="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5FMR2AAAAAcBAAAPAAAAAAAAAAEAIAAA&#10;ACIAAABkcnMvZG93bnJldi54bWxQSwECFAAUAAAACACHTuJAzMRdvAwCAAA4BAAADgAAAAAAAAAB&#10;ACAAAAAnAQAAZHJzL2Uyb0RvYy54bWxQSwUGAAAAAAYABgBZAQAApQUAAAAA&#10;">
                <v:fill on="t" focussize="0,0"/>
                <v:stroke color="#000000" joinstyle="round"/>
                <v:imagedata o:title=""/>
                <o:lock v:ext="edit" aspectratio="f"/>
                <v:textbox>
                  <w:txbxContent>
                    <w:p>
                      <w:pPr>
                        <w:jc w:val="left"/>
                      </w:pPr>
                      <w:r>
                        <w:rPr>
                          <w:rFonts w:hint="eastAsia" w:cs="宋体"/>
                          <w:sz w:val="18"/>
                          <w:szCs w:val="18"/>
                        </w:rPr>
                        <w:t>符合规定的，签署意见。</w:t>
                      </w:r>
                    </w:p>
                  </w:txbxContent>
                </v:textbox>
              </v:rect>
            </w:pict>
          </mc:Fallback>
        </mc:AlternateContent>
      </w:r>
    </w:p>
    <w:p>
      <w:pPr>
        <w:ind w:firstLine="5040" w:firstLineChars="2400"/>
        <w:rPr>
          <w:sz w:val="18"/>
          <w:szCs w:val="18"/>
        </w:rPr>
      </w:pPr>
      <w:r>
        <mc:AlternateContent>
          <mc:Choice Requires="wps">
            <w:drawing>
              <wp:anchor distT="0" distB="0" distL="114300" distR="114300" simplePos="0" relativeHeight="251695104" behindDoc="0" locked="0" layoutInCell="1" allowOverlap="1">
                <wp:simplePos x="0" y="0"/>
                <wp:positionH relativeFrom="column">
                  <wp:posOffset>1129030</wp:posOffset>
                </wp:positionH>
                <wp:positionV relativeFrom="paragraph">
                  <wp:posOffset>219710</wp:posOffset>
                </wp:positionV>
                <wp:extent cx="562610" cy="469900"/>
                <wp:effectExtent l="48895" t="0" r="14605" b="8890"/>
                <wp:wrapNone/>
                <wp:docPr id="20" name="肘形连接符 20"/>
                <wp:cNvGraphicFramePr/>
                <a:graphic xmlns:a="http://schemas.openxmlformats.org/drawingml/2006/main">
                  <a:graphicData uri="http://schemas.microsoft.com/office/word/2010/wordprocessingShape">
                    <wps:wsp>
                      <wps:cNvCnPr/>
                      <wps:spPr>
                        <a:xfrm rot="5400000">
                          <a:off x="0" y="0"/>
                          <a:ext cx="562610" cy="46990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88.9pt;margin-top:17.3pt;height:37pt;width:44.3pt;rotation:5898240f;z-index:251695104;mso-width-relative:page;mso-height-relative:page;" filled="f" stroked="t" coordsize="21600,21600" o:gfxdata="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97Z2AAAAAoBAAAPAAAAAAAAAAEAIAAAACIAAABkcnMvZG93bnJldi54bWxQSwECFAAUAAAACACH&#10;TuJAOVDLmiQCAAAuBAAADgAAAAAAAAABACAAAAAnAQAAZHJzL2Uyb0RvYy54bWxQSwUGAAAAAAYA&#10;BgBZAQAAvQU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2464435</wp:posOffset>
                </wp:positionH>
                <wp:positionV relativeFrom="paragraph">
                  <wp:posOffset>-645160</wp:posOffset>
                </wp:positionV>
                <wp:extent cx="318770" cy="1965325"/>
                <wp:effectExtent l="5080" t="0" r="48895" b="5080"/>
                <wp:wrapNone/>
                <wp:docPr id="21" name="肘形连接符 21"/>
                <wp:cNvGraphicFramePr/>
                <a:graphic xmlns:a="http://schemas.openxmlformats.org/drawingml/2006/main">
                  <a:graphicData uri="http://schemas.microsoft.com/office/word/2010/wordprocessingShape">
                    <wps:wsp>
                      <wps:cNvCnPr/>
                      <wps:spPr>
                        <a:xfrm rot="5400000" flipV="1">
                          <a:off x="0" y="0"/>
                          <a:ext cx="318770" cy="1965325"/>
                        </a:xfrm>
                        <a:prstGeom prst="bentConnector3">
                          <a:avLst>
                            <a:gd name="adj1" fmla="val 4989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94.05pt;margin-top:-50.8pt;height:154.75pt;width:25.1pt;rotation:-5898240f;z-index:251689984;mso-width-relative:page;mso-height-relative:page;" filled="f" stroked="t" coordsize="21600,21600" o:gfxdata="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SeY/DaAAAADAEAAA8AAAAAAAAAAQAgAAAAIgAAAGRycy9kb3ducmV2Lnht&#10;bFBLAQIUABQAAAAIAIdO4kDTL29gMAIAADkEAAAOAAAAAAAAAAEAIAAAACkBAABkcnMvZTJvRG9j&#10;LnhtbFBLBQYAAAAABgAGAFkBAADLBQAAAAA=&#10;" adj="10778">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1851025</wp:posOffset>
                </wp:positionH>
                <wp:positionV relativeFrom="paragraph">
                  <wp:posOffset>1553845</wp:posOffset>
                </wp:positionV>
                <wp:extent cx="635" cy="889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75pt;margin-top:122.35pt;height:0.7pt;width:0.05pt;z-index:251679744;mso-width-relative:page;mso-height-relative:page;" filled="f" stroked="t" coordsize="21600,21600" o:gfxdata="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vzaTYAAAACwEAAA8AAAAAAAAAAQAgAAAAIgAAAGRycy9kb3ducmV2LnhtbFBL&#10;AQIUABQAAAAIAIdO4kDVc/Ju9gEAAOUDAAAOAAAAAAAAAAEAIAAAACc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-164465</wp:posOffset>
                </wp:positionH>
                <wp:positionV relativeFrom="paragraph">
                  <wp:posOffset>2678430</wp:posOffset>
                </wp:positionV>
                <wp:extent cx="297815" cy="4673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97815" cy="467360"/>
                        </a:xfrm>
                        <a:prstGeom prst="rect">
                          <a:avLst/>
                        </a:prstGeom>
                        <a:noFill/>
                        <a:ln>
                          <a:noFill/>
                        </a:ln>
                      </wps:spPr>
                      <wps:txbx>
                        <w:txbxContent>
                          <w:p>
                            <w:pPr>
                              <w:pStyle w:val="5"/>
                              <w:rPr>
                                <w:rFonts w:cs="Times New Roman"/>
                                <w:color w:val="000000"/>
                              </w:rPr>
                            </w:pPr>
                          </w:p>
                        </w:txbxContent>
                      </wps:txbx>
                      <wps:bodyPr wrap="none" upright="1">
                        <a:spAutoFit/>
                      </wps:bodyPr>
                    </wps:wsp>
                  </a:graphicData>
                </a:graphic>
              </wp:anchor>
            </w:drawing>
          </mc:Choice>
          <mc:Fallback>
            <w:pict>
              <v:shape id="_x0000_s1026" o:spid="_x0000_s1026" o:spt="202" type="#_x0000_t202" style="position:absolute;left:0pt;margin-left:-12.95pt;margin-top:210.9pt;height:36.8pt;width:23.45pt;mso-wrap-style:none;z-index:251669504;mso-width-relative:page;mso-height-relative:page;" filled="f" stroked="f" coordsize="21600,21600" o:gfxdata="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TLzLzVAAAACgEAAA8AAAAAAAAAAQAgAAAAIgAAAGRycy9kb3ducmV2Lnht&#10;bFBLAQIUABQAAAAIAIdO4kD4aiq+wwEAAHUDAAAOAAAAAAAAAAEAIAAAACQBAABkcnMvZTJvRG9j&#10;LnhtbFBLBQYAAAAABgAGAFkBAABZBQAAAAA=&#10;">
                <v:fill on="f" focussize="0,0"/>
                <v:stroke on="f"/>
                <v:imagedata o:title=""/>
                <o:lock v:ext="edit" aspectratio="f"/>
                <v:textbox style="mso-fit-shape-to-text:t;">
                  <w:txbxContent>
                    <w:p>
                      <w:pPr>
                        <w:pStyle w:val="5"/>
                        <w:rPr>
                          <w:rFonts w:cs="Times New Roman"/>
                          <w:color w:val="000000"/>
                        </w:rPr>
                      </w:pP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3528060</wp:posOffset>
                </wp:positionH>
                <wp:positionV relativeFrom="paragraph">
                  <wp:posOffset>405130</wp:posOffset>
                </wp:positionV>
                <wp:extent cx="179705" cy="635"/>
                <wp:effectExtent l="48260" t="0" r="65405" b="10795"/>
                <wp:wrapNone/>
                <wp:docPr id="24" name="肘形连接符 24"/>
                <wp:cNvGraphicFramePr/>
                <a:graphic xmlns:a="http://schemas.openxmlformats.org/drawingml/2006/main">
                  <a:graphicData uri="http://schemas.microsoft.com/office/word/2010/wordprocessingShape">
                    <wps:wsp>
                      <wps:cNvCnPr/>
                      <wps:spPr>
                        <a:xfrm rot="5400000" flipV="1">
                          <a:off x="0" y="0"/>
                          <a:ext cx="179705" cy="635"/>
                        </a:xfrm>
                        <a:prstGeom prst="bentConnector3">
                          <a:avLst>
                            <a:gd name="adj1" fmla="val 4989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77.8pt;margin-top:31.9pt;height:0.05pt;width:14.15pt;rotation:-5898240f;z-index:251691008;mso-width-relative:page;mso-height-relative:page;" filled="f" stroked="t" coordsize="21600,21600" o:gfxdata="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Yno61wAAAAkBAAAPAAAAAAAAAAEAIAAAACIAAABkcnMvZG93bnJldi54bWxQSwEC&#10;FAAUAAAACACHTuJAPMyU8i4CAAA1BAAADgAAAAAAAAABACAAAAAmAQAAZHJzL2Uyb0RvYy54bWxQ&#10;SwUGAAAAAAYABgBZAQAAxgUAAAAA&#10;" adj="10778">
                <v:fill on="f" focussize="0,0"/>
                <v:stroke color="#000000" joinstyle="miter" endarrow="open"/>
                <v:imagedata o:title=""/>
                <o:lock v:ext="edit" aspectratio="f"/>
              </v:shape>
            </w:pict>
          </mc:Fallback>
        </mc:AlternateContent>
      </w:r>
    </w:p>
    <w:p>
      <w:pPr>
        <w:ind w:firstLine="4320" w:firstLineChars="2400"/>
        <w:rPr>
          <w:sz w:val="18"/>
          <w:szCs w:val="18"/>
        </w:rPr>
      </w:pPr>
    </w:p>
    <w:p>
      <w:pPr>
        <w:ind w:firstLine="5040" w:firstLineChars="2400"/>
        <w:rPr>
          <w:sz w:val="18"/>
          <w:szCs w:val="18"/>
        </w:rPr>
      </w:pPr>
      <w:r>
        <mc:AlternateContent>
          <mc:Choice Requires="wps">
            <w:drawing>
              <wp:anchor distT="0" distB="0" distL="114300" distR="114300" simplePos="0" relativeHeight="251676672" behindDoc="0" locked="0" layoutInCell="1" allowOverlap="1">
                <wp:simplePos x="0" y="0"/>
                <wp:positionH relativeFrom="column">
                  <wp:posOffset>2180590</wp:posOffset>
                </wp:positionH>
                <wp:positionV relativeFrom="paragraph">
                  <wp:posOffset>99695</wp:posOffset>
                </wp:positionV>
                <wp:extent cx="2867025" cy="296545"/>
                <wp:effectExtent l="4445" t="4445" r="5080" b="22860"/>
                <wp:wrapNone/>
                <wp:docPr id="25" name="矩形 25"/>
                <wp:cNvGraphicFramePr/>
                <a:graphic xmlns:a="http://schemas.openxmlformats.org/drawingml/2006/main">
                  <a:graphicData uri="http://schemas.microsoft.com/office/word/2010/wordprocessingShape">
                    <wps:wsp>
                      <wps:cNvSpPr/>
                      <wps:spPr>
                        <a:xfrm>
                          <a:off x="0" y="0"/>
                          <a:ext cx="286702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宋体"/>
                                <w:color w:val="C00000"/>
                                <w:sz w:val="18"/>
                                <w:szCs w:val="18"/>
                              </w:rPr>
                            </w:pPr>
                            <w:r>
                              <w:rPr>
                                <w:rFonts w:hint="eastAsia" w:ascii="宋体" w:hAnsi="宋体" w:cs="宋体"/>
                                <w:color w:val="000000"/>
                                <w:sz w:val="18"/>
                                <w:szCs w:val="18"/>
                              </w:rPr>
                              <w:t>乡（镇）人民政府将审批结果</w:t>
                            </w:r>
                            <w:r>
                              <w:rPr>
                                <w:rFonts w:hint="eastAsia" w:cs="宋体"/>
                                <w:color w:val="000000"/>
                                <w:sz w:val="18"/>
                                <w:szCs w:val="18"/>
                              </w:rPr>
                              <w:t>公告，下发审批文件。</w:t>
                            </w:r>
                          </w:p>
                        </w:txbxContent>
                      </wps:txbx>
                      <wps:bodyPr upright="1"/>
                    </wps:wsp>
                  </a:graphicData>
                </a:graphic>
              </wp:anchor>
            </w:drawing>
          </mc:Choice>
          <mc:Fallback>
            <w:pict>
              <v:rect id="_x0000_s1026" o:spid="_x0000_s1026" o:spt="1" style="position:absolute;left:0pt;margin-left:171.7pt;margin-top:7.85pt;height:23.35pt;width:225.75pt;z-index:251676672;mso-width-relative:page;mso-height-relative:page;" fillcolor="#FFFFFF" filled="t" stroked="t" coordsize="21600,21600" o:gfxdata="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NO2AAAAAkBAAAPAAAAAAAAAAEAIAAAACIAAABkcnMv&#10;ZG93bnJldi54bWxQSwECFAAUAAAACACHTuJAEU9eHQMCAAArBAAADgAAAAAAAAABACAAAAAnAQAA&#10;ZHJzL2Uyb0RvYy54bWxQSwUGAAAAAAYABgBZAQAAnAUAAAAA&#10;">
                <v:fill on="t" focussize="0,0"/>
                <v:stroke color="#000000" joinstyle="miter"/>
                <v:imagedata o:title=""/>
                <o:lock v:ext="edit" aspectratio="f"/>
                <v:textbox>
                  <w:txbxContent>
                    <w:p>
                      <w:pPr>
                        <w:jc w:val="left"/>
                        <w:rPr>
                          <w:rFonts w:ascii="宋体"/>
                          <w:color w:val="C00000"/>
                          <w:sz w:val="18"/>
                          <w:szCs w:val="18"/>
                        </w:rPr>
                      </w:pPr>
                      <w:r>
                        <w:rPr>
                          <w:rFonts w:hint="eastAsia" w:ascii="宋体" w:hAnsi="宋体" w:cs="宋体"/>
                          <w:color w:val="000000"/>
                          <w:sz w:val="18"/>
                          <w:szCs w:val="18"/>
                        </w:rPr>
                        <w:t>乡（镇）人民政府将审批结果</w:t>
                      </w:r>
                      <w:r>
                        <w:rPr>
                          <w:rFonts w:hint="eastAsia" w:cs="宋体"/>
                          <w:color w:val="000000"/>
                          <w:sz w:val="18"/>
                          <w:szCs w:val="18"/>
                        </w:rPr>
                        <w:t>公告，下发审批文件。</w:t>
                      </w:r>
                    </w:p>
                  </w:txbxContent>
                </v:textbox>
              </v:rect>
            </w:pict>
          </mc:Fallback>
        </mc:AlternateContent>
      </w:r>
    </w:p>
    <w:p>
      <w:pPr>
        <w:ind w:firstLine="5040" w:firstLineChars="2400"/>
        <w:rPr>
          <w:sz w:val="18"/>
          <w:szCs w:val="18"/>
        </w:rPr>
      </w:pPr>
      <w:r>
        <mc:AlternateContent>
          <mc:Choice Requires="wps">
            <w:drawing>
              <wp:anchor distT="0" distB="0" distL="114300" distR="114300" simplePos="0" relativeHeight="251678720" behindDoc="0" locked="0" layoutInCell="1" allowOverlap="1">
                <wp:simplePos x="0" y="0"/>
                <wp:positionH relativeFrom="column">
                  <wp:posOffset>386715</wp:posOffset>
                </wp:positionH>
                <wp:positionV relativeFrom="paragraph">
                  <wp:posOffset>147320</wp:posOffset>
                </wp:positionV>
                <wp:extent cx="1239520" cy="645160"/>
                <wp:effectExtent l="5080" t="5080" r="12700" b="16510"/>
                <wp:wrapNone/>
                <wp:docPr id="26" name="矩形 26"/>
                <wp:cNvGraphicFramePr/>
                <a:graphic xmlns:a="http://schemas.openxmlformats.org/drawingml/2006/main">
                  <a:graphicData uri="http://schemas.microsoft.com/office/word/2010/wordprocessingShape">
                    <wps:wsp>
                      <wps:cNvSpPr/>
                      <wps:spPr>
                        <a:xfrm>
                          <a:off x="0" y="0"/>
                          <a:ext cx="1239520" cy="645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cs="宋体"/>
                                <w:sz w:val="18"/>
                                <w:szCs w:val="18"/>
                              </w:rPr>
                              <w:t>乡（镇）国土规划建设所负责下发《</w:t>
                            </w:r>
                            <w:r>
                              <w:rPr>
                                <w:rFonts w:hint="eastAsia" w:ascii="宋体" w:hAnsi="宋体" w:cs="宋体"/>
                                <w:color w:val="000000"/>
                                <w:sz w:val="18"/>
                                <w:szCs w:val="18"/>
                              </w:rPr>
                              <w:t>乡村建设</w:t>
                            </w:r>
                            <w:r>
                              <w:rPr>
                                <w:rFonts w:hint="eastAsia" w:cs="宋体"/>
                                <w:sz w:val="18"/>
                                <w:szCs w:val="18"/>
                              </w:rPr>
                              <w:t>规划许可证》。</w:t>
                            </w:r>
                          </w:p>
                        </w:txbxContent>
                      </wps:txbx>
                      <wps:bodyPr upright="1"/>
                    </wps:wsp>
                  </a:graphicData>
                </a:graphic>
              </wp:anchor>
            </w:drawing>
          </mc:Choice>
          <mc:Fallback>
            <w:pict>
              <v:rect id="_x0000_s1026" o:spid="_x0000_s1026" o:spt="1" style="position:absolute;left:0pt;margin-left:30.45pt;margin-top:11.6pt;height:50.8pt;width:97.6pt;z-index:251678720;mso-width-relative:page;mso-height-relative:page;" fillcolor="#FFFFFF" filled="t" stroked="t" coordsize="21600,21600" o:gfxdata="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CWU7XAAAACQEAAA8AAAAAAAAAAQAgAAAAIgAAAGRycy9k&#10;b3ducmV2LnhtbFBLAQIUABQAAAAIAIdO4kCGbWKxAwIAACsEAAAOAAAAAAAAAAEAIAAAACYBAABk&#10;cnMvZTJvRG9jLnhtbFBLBQYAAAAABgAGAFkBAACbBQAAAAA=&#10;">
                <v:fill on="t" focussize="0,0"/>
                <v:stroke color="#000000" joinstyle="miter"/>
                <v:imagedata o:title=""/>
                <o:lock v:ext="edit" aspectratio="f"/>
                <v:textbox>
                  <w:txbxContent>
                    <w:p>
                      <w:pPr>
                        <w:spacing w:line="240" w:lineRule="exact"/>
                        <w:rPr>
                          <w:sz w:val="18"/>
                          <w:szCs w:val="18"/>
                        </w:rPr>
                      </w:pPr>
                      <w:r>
                        <w:rPr>
                          <w:rFonts w:hint="eastAsia" w:cs="宋体"/>
                          <w:sz w:val="18"/>
                          <w:szCs w:val="18"/>
                        </w:rPr>
                        <w:t>乡（镇）国土规划建设所负责下发《</w:t>
                      </w:r>
                      <w:r>
                        <w:rPr>
                          <w:rFonts w:hint="eastAsia" w:ascii="宋体" w:hAnsi="宋体" w:cs="宋体"/>
                          <w:color w:val="000000"/>
                          <w:sz w:val="18"/>
                          <w:szCs w:val="18"/>
                        </w:rPr>
                        <w:t>乡村建设</w:t>
                      </w:r>
                      <w:r>
                        <w:rPr>
                          <w:rFonts w:hint="eastAsia" w:cs="宋体"/>
                          <w:sz w:val="18"/>
                          <w:szCs w:val="18"/>
                        </w:rPr>
                        <w:t>规划许可证》。</w:t>
                      </w:r>
                    </w:p>
                  </w:txbxContent>
                </v:textbox>
              </v:rect>
            </w:pict>
          </mc:Fallback>
        </mc:AlternateContent>
      </w:r>
    </w:p>
    <w:p>
      <w:pPr>
        <w:ind w:firstLine="4830" w:firstLineChars="2300"/>
        <w:rPr>
          <w:rFonts w:ascii="Arial" w:hAnsi="Arial" w:cs="Arial"/>
        </w:rPr>
      </w:pPr>
      <w:r>
        <mc:AlternateContent>
          <mc:Choice Requires="wps">
            <w:drawing>
              <wp:anchor distT="0" distB="0" distL="114300" distR="114300" simplePos="0" relativeHeight="251677696" behindDoc="0" locked="0" layoutInCell="1" allowOverlap="1">
                <wp:simplePos x="0" y="0"/>
                <wp:positionH relativeFrom="column">
                  <wp:posOffset>2668905</wp:posOffset>
                </wp:positionH>
                <wp:positionV relativeFrom="paragraph">
                  <wp:posOffset>186690</wp:posOffset>
                </wp:positionV>
                <wp:extent cx="1891665" cy="387350"/>
                <wp:effectExtent l="4445" t="4445" r="8890" b="8255"/>
                <wp:wrapNone/>
                <wp:docPr id="27" name="矩形 27"/>
                <wp:cNvGraphicFramePr/>
                <a:graphic xmlns:a="http://schemas.openxmlformats.org/drawingml/2006/main">
                  <a:graphicData uri="http://schemas.microsoft.com/office/word/2010/wordprocessingShape">
                    <wps:wsp>
                      <wps:cNvSpPr/>
                      <wps:spPr>
                        <a:xfrm>
                          <a:off x="0" y="0"/>
                          <a:ext cx="1891665" cy="38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color w:val="000000"/>
                                <w:sz w:val="18"/>
                                <w:szCs w:val="18"/>
                              </w:rPr>
                            </w:pPr>
                            <w:r>
                              <w:rPr>
                                <w:rFonts w:hint="eastAsia" w:cs="宋体"/>
                                <w:color w:val="000000"/>
                                <w:sz w:val="18"/>
                                <w:szCs w:val="18"/>
                              </w:rPr>
                              <w:t>乡（镇）农业服务中心负责下发《农村宅基地批准书》。</w:t>
                            </w:r>
                          </w:p>
                        </w:txbxContent>
                      </wps:txbx>
                      <wps:bodyPr upright="1"/>
                    </wps:wsp>
                  </a:graphicData>
                </a:graphic>
              </wp:anchor>
            </w:drawing>
          </mc:Choice>
          <mc:Fallback>
            <w:pict>
              <v:rect id="_x0000_s1026" o:spid="_x0000_s1026" o:spt="1" style="position:absolute;left:0pt;margin-left:210.15pt;margin-top:14.7pt;height:30.5pt;width:148.95pt;z-index:251677696;mso-width-relative:page;mso-height-relative:page;" fillcolor="#FFFFFF" filled="t" stroked="t" coordsize="21600,21600" o:gfxdata="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G+5w2AAAAAkBAAAPAAAAAAAAAAEAIAAAACIAAABk&#10;cnMvZG93bnJldi54bWxQSwECFAAUAAAACACHTuJAluSJBQYCAAArBAAADgAAAAAAAAABACAAAAAn&#10;AQAAZHJzL2Uyb0RvYy54bWxQSwUGAAAAAAYABgBZAQAAnwUAAAAA&#10;">
                <v:fill on="t" focussize="0,0"/>
                <v:stroke color="#000000" joinstyle="miter"/>
                <v:imagedata o:title=""/>
                <o:lock v:ext="edit" aspectratio="f"/>
                <v:textbox>
                  <w:txbxContent>
                    <w:p>
                      <w:pPr>
                        <w:spacing w:line="240" w:lineRule="exact"/>
                        <w:rPr>
                          <w:color w:val="000000"/>
                          <w:sz w:val="18"/>
                          <w:szCs w:val="18"/>
                        </w:rPr>
                      </w:pPr>
                      <w:r>
                        <w:rPr>
                          <w:rFonts w:hint="eastAsia" w:cs="宋体"/>
                          <w:color w:val="000000"/>
                          <w:sz w:val="18"/>
                          <w:szCs w:val="18"/>
                        </w:rPr>
                        <w:t>乡（镇）农业服务中心负责下发《农村宅基地批准书》。</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3510915</wp:posOffset>
                </wp:positionH>
                <wp:positionV relativeFrom="paragraph">
                  <wp:posOffset>91440</wp:posOffset>
                </wp:positionV>
                <wp:extent cx="191770" cy="635"/>
                <wp:effectExtent l="48895" t="0" r="64770" b="17780"/>
                <wp:wrapNone/>
                <wp:docPr id="28" name="肘形连接符 28"/>
                <wp:cNvGraphicFramePr/>
                <a:graphic xmlns:a="http://schemas.openxmlformats.org/drawingml/2006/main">
                  <a:graphicData uri="http://schemas.microsoft.com/office/word/2010/wordprocessingShape">
                    <wps:wsp>
                      <wps:cNvCnPr/>
                      <wps:spPr>
                        <a:xfrm rot="5400000" flipV="1">
                          <a:off x="0" y="0"/>
                          <a:ext cx="191770" cy="635"/>
                        </a:xfrm>
                        <a:prstGeom prst="bentConnector3">
                          <a:avLst>
                            <a:gd name="adj1" fmla="val 49833"/>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76.45pt;margin-top:7.2pt;height:0.05pt;width:15.1pt;rotation:-5898240f;z-index:251692032;mso-width-relative:page;mso-height-relative:page;" filled="f" stroked="t" coordsize="21600,21600" o:gfxdata="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OpA1dgAAAAJAQAADwAAAAAAAAABACAAAAAiAAAAZHJzL2Rvd25yZXYueG1sUEsB&#10;AhQAFAAAAAgAh07iQJMnqNguAgAANQQAAA4AAAAAAAAAAQAgAAAAJwEAAGRycy9lMm9Eb2MueG1s&#10;UEsFBgAAAAAGAAYAWQEAAMcFAAAAAA==&#10;" adj="10764">
                <v:fill on="f" focussize="0,0"/>
                <v:stroke color="#000000" joinstyle="miter" endarrow="open"/>
                <v:imagedata o:title=""/>
                <o:lock v:ext="edit" aspectratio="f"/>
              </v:shape>
            </w:pict>
          </mc:Fallback>
        </mc:AlternateContent>
      </w:r>
    </w:p>
    <w:p>
      <w:pPr>
        <w:rPr>
          <w:rFonts w:hint="eastAsia" w:ascii="Arial" w:hAnsi="Arial" w:cs="Arial"/>
        </w:rPr>
      </w:pPr>
    </w:p>
    <w:p>
      <w:pPr>
        <w:ind w:firstLine="4830" w:firstLineChars="2300"/>
        <w:rPr>
          <w:rFonts w:ascii="Arial" w:hAnsi="Arial" w:cs="Arial"/>
        </w:rPr>
      </w:pPr>
      <w:r>
        <mc:AlternateContent>
          <mc:Choice Requires="wps">
            <w:drawing>
              <wp:anchor distT="0" distB="0" distL="114300" distR="114300" simplePos="0" relativeHeight="251693056" behindDoc="0" locked="0" layoutInCell="1" allowOverlap="1">
                <wp:simplePos x="0" y="0"/>
                <wp:positionH relativeFrom="column">
                  <wp:posOffset>1757045</wp:posOffset>
                </wp:positionH>
                <wp:positionV relativeFrom="paragraph">
                  <wp:posOffset>-562610</wp:posOffset>
                </wp:positionV>
                <wp:extent cx="273050" cy="1781810"/>
                <wp:effectExtent l="4445" t="0" r="61595" b="12700"/>
                <wp:wrapNone/>
                <wp:docPr id="29" name="肘形连接符 29"/>
                <wp:cNvGraphicFramePr/>
                <a:graphic xmlns:a="http://schemas.openxmlformats.org/drawingml/2006/main">
                  <a:graphicData uri="http://schemas.microsoft.com/office/word/2010/wordprocessingShape">
                    <wps:wsp>
                      <wps:cNvCnPr/>
                      <wps:spPr>
                        <a:xfrm rot="5400000" flipV="1">
                          <a:off x="0" y="0"/>
                          <a:ext cx="273050" cy="178181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38.35pt;margin-top:-44.3pt;height:140.3pt;width:21.5pt;rotation:-5898240f;z-index:251693056;mso-width-relative:page;mso-height-relative:page;" filled="f" stroked="t" coordsize="21600,21600" o:gfxdata="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6CYsNoAAAALAQAADwAAAAAAAAABACAAAAAiAAAAZHJzL2Rvd25yZXYueG1s&#10;UEsBAhQAFAAAAAgAh07iQJdQ7Y8vAgAAOQQAAA4AAAAAAAAAAQAgAAAAKQEAAGRycy9lMm9Eb2Mu&#10;eG1sUEsFBgAAAAAGAAYAWQEAAMoFA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3065780</wp:posOffset>
                </wp:positionH>
                <wp:positionV relativeFrom="paragraph">
                  <wp:posOffset>-90170</wp:posOffset>
                </wp:positionV>
                <wp:extent cx="273685" cy="826770"/>
                <wp:effectExtent l="49530" t="0" r="19050" b="12065"/>
                <wp:wrapNone/>
                <wp:docPr id="30" name="肘形连接符 30"/>
                <wp:cNvGraphicFramePr/>
                <a:graphic xmlns:a="http://schemas.openxmlformats.org/drawingml/2006/main">
                  <a:graphicData uri="http://schemas.microsoft.com/office/word/2010/wordprocessingShape">
                    <wps:wsp>
                      <wps:cNvCnPr/>
                      <wps:spPr>
                        <a:xfrm rot="5400000">
                          <a:off x="0" y="0"/>
                          <a:ext cx="273685" cy="82677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41.4pt;margin-top:-7.1pt;height:65.1pt;width:21.55pt;rotation:5898240f;z-index:251694080;mso-width-relative:page;mso-height-relative:page;" filled="f" stroked="t" coordsize="21600,21600" o:gfxdata="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S+ELtoAAAALAQAADwAAAAAAAAABACAAAAAiAAAAZHJzL2Rvd25yZXYueG1sUEsBAhQAFAAA&#10;AAgAh07iQCidu0smAgAALgQAAA4AAAAAAAAAAQAgAAAAKQEAAGRycy9lMm9Eb2MueG1sUEsFBgAA&#10;AAAGAAYAWQEAAMEFAAAAAA==&#10;" adj="10800">
                <v:fill on="f" focussize="0,0"/>
                <v:stroke color="#000000" joinstyle="miter" endarrow="open"/>
                <v:imagedata o:title=""/>
                <o:lock v:ext="edit" aspectratio="f"/>
              </v:shape>
            </w:pict>
          </mc:Fallback>
        </mc:AlternateContent>
      </w:r>
    </w:p>
    <w:p>
      <w:pPr>
        <w:ind w:firstLine="4830" w:firstLineChars="2300"/>
        <w:rPr>
          <w:rFonts w:ascii="Arial" w:hAnsi="Arial" w:cs="Arial"/>
        </w:rPr>
      </w:pPr>
    </w:p>
    <w:p>
      <w:pPr>
        <w:ind w:firstLine="4830" w:firstLineChars="2300"/>
        <w:rPr>
          <w:rFonts w:ascii="Arial" w:hAnsi="Arial" w:cs="Arial"/>
        </w:rPr>
      </w:pPr>
      <w:r>
        <mc:AlternateContent>
          <mc:Choice Requires="wps">
            <w:drawing>
              <wp:anchor distT="0" distB="0" distL="114300" distR="114300" simplePos="0" relativeHeight="251667456" behindDoc="0" locked="0" layoutInCell="1" allowOverlap="1">
                <wp:simplePos x="0" y="0"/>
                <wp:positionH relativeFrom="column">
                  <wp:posOffset>94615</wp:posOffset>
                </wp:positionH>
                <wp:positionV relativeFrom="paragraph">
                  <wp:posOffset>104775</wp:posOffset>
                </wp:positionV>
                <wp:extent cx="5386705" cy="379730"/>
                <wp:effectExtent l="4445" t="4445" r="19050" b="15875"/>
                <wp:wrapNone/>
                <wp:docPr id="31" name="矩形 31"/>
                <wp:cNvGraphicFramePr/>
                <a:graphic xmlns:a="http://schemas.openxmlformats.org/drawingml/2006/main">
                  <a:graphicData uri="http://schemas.microsoft.com/office/word/2010/wordprocessingShape">
                    <wps:wsp>
                      <wps:cNvSpPr/>
                      <wps:spPr>
                        <a:xfrm>
                          <a:off x="0" y="0"/>
                          <a:ext cx="5386705" cy="379730"/>
                        </a:xfrm>
                        <a:prstGeom prst="rect">
                          <a:avLst/>
                        </a:prstGeom>
                        <a:noFill/>
                        <a:ln w="9525" cap="flat" cmpd="sng">
                          <a:solidFill>
                            <a:srgbClr val="000000"/>
                          </a:solidFill>
                          <a:prstDash val="solid"/>
                          <a:round/>
                          <a:headEnd type="none" w="med" len="med"/>
                          <a:tailEnd type="none" w="med" len="med"/>
                        </a:ln>
                      </wps:spPr>
                      <wps:txbx>
                        <w:txbxContent>
                          <w:p>
                            <w:pPr>
                              <w:spacing w:line="200" w:lineRule="exact"/>
                              <w:rPr>
                                <w:sz w:val="18"/>
                                <w:szCs w:val="18"/>
                              </w:rPr>
                            </w:pPr>
                            <w:r>
                              <w:rPr>
                                <w:rFonts w:hint="eastAsia" w:cs="宋体"/>
                                <w:sz w:val="18"/>
                                <w:szCs w:val="18"/>
                              </w:rPr>
                              <w:t>乡（镇）农业服务中心、国土规划建设所在农户开工前，到现场实地丈量批放宅基地，确定建房位置，填写《宅基地放线卡》（二到场）</w:t>
                            </w:r>
                          </w:p>
                        </w:txbxContent>
                      </wps:txbx>
                      <wps:bodyPr anchor="ctr" upright="1"/>
                    </wps:wsp>
                  </a:graphicData>
                </a:graphic>
              </wp:anchor>
            </w:drawing>
          </mc:Choice>
          <mc:Fallback>
            <w:pict>
              <v:rect id="_x0000_s1026" o:spid="_x0000_s1026" o:spt="1" style="position:absolute;left:0pt;margin-left:7.45pt;margin-top:8.25pt;height:29.9pt;width:424.15pt;z-index:251667456;v-text-anchor:middle;mso-width-relative:page;mso-height-relative:page;" filled="f" stroked="t" coordsize="21600,21600" o:gfxdata="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UWa92AAAAAgBAAAPAAAAAAAAAAEAIAAAACIAAABk&#10;cnMvZG93bnJldi54bWxQSwECFAAUAAAACACHTuJA00XWFAYCAAAPBAAADgAAAAAAAAABACAAAAAn&#10;AQAAZHJzL2Uyb0RvYy54bWxQSwUGAAAAAAYABgBZAQAAnwUAAAAA&#10;">
                <v:fill on="f" focussize="0,0"/>
                <v:stroke color="#000000" joinstyle="round"/>
                <v:imagedata o:title=""/>
                <o:lock v:ext="edit" aspectratio="f"/>
                <v:textbox>
                  <w:txbxContent>
                    <w:p>
                      <w:pPr>
                        <w:spacing w:line="200" w:lineRule="exact"/>
                        <w:rPr>
                          <w:sz w:val="18"/>
                          <w:szCs w:val="18"/>
                        </w:rPr>
                      </w:pPr>
                      <w:r>
                        <w:rPr>
                          <w:rFonts w:hint="eastAsia" w:cs="宋体"/>
                          <w:sz w:val="18"/>
                          <w:szCs w:val="18"/>
                        </w:rPr>
                        <w:t>乡（镇）农业服务中心、国土规划建设所在农户开工前，到现场实地丈量批放宅基地，确定建房位置，填写《宅基地放线卡》（二到场）</w:t>
                      </w:r>
                    </w:p>
                  </w:txbxContent>
                </v:textbox>
              </v:rect>
            </w:pict>
          </mc:Fallback>
        </mc:AlternateContent>
      </w:r>
    </w:p>
    <w:p>
      <w:pPr>
        <w:ind w:firstLine="4830" w:firstLineChars="2300"/>
        <w:rPr>
          <w:rFonts w:ascii="Arial" w:hAnsi="Arial" w:cs="Arial"/>
        </w:rPr>
      </w:pPr>
    </w:p>
    <w:p>
      <w:pPr>
        <w:ind w:firstLine="4830" w:firstLineChars="2300"/>
        <w:rPr>
          <w:rFonts w:ascii="Arial" w:hAnsi="Arial" w:cs="Arial"/>
        </w:rPr>
      </w:pPr>
      <w:r>
        <mc:AlternateContent>
          <mc:Choice Requires="wps">
            <w:drawing>
              <wp:anchor distT="0" distB="0" distL="114300" distR="114300" simplePos="0" relativeHeight="251682816" behindDoc="0" locked="0" layoutInCell="1" allowOverlap="1">
                <wp:simplePos x="0" y="0"/>
                <wp:positionH relativeFrom="column">
                  <wp:posOffset>2783205</wp:posOffset>
                </wp:positionH>
                <wp:positionV relativeFrom="paragraph">
                  <wp:posOffset>65405</wp:posOffset>
                </wp:positionV>
                <wp:extent cx="5080" cy="212090"/>
                <wp:effectExtent l="46990" t="0" r="62230" b="16510"/>
                <wp:wrapNone/>
                <wp:docPr id="32" name="直接箭头连接符 32"/>
                <wp:cNvGraphicFramePr/>
                <a:graphic xmlns:a="http://schemas.openxmlformats.org/drawingml/2006/main">
                  <a:graphicData uri="http://schemas.microsoft.com/office/word/2010/wordprocessingShape">
                    <wps:wsp>
                      <wps:cNvCnPr/>
                      <wps:spPr>
                        <a:xfrm flipH="1">
                          <a:off x="0" y="0"/>
                          <a:ext cx="5080" cy="212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9.15pt;margin-top:5.15pt;height:16.7pt;width:0.4pt;z-index:251682816;mso-width-relative:page;mso-height-relative:page;" filled="f" stroked="t" coordsize="21600,21600" o:gfxdata="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q1S8zXAAAACQEAAA8AAAAAAAAAAQAg&#10;AAAAIgAAAGRycy9kb3ducmV2LnhtbFBLAQIUABQAAAAIAIdO4kA7iBujDwIAAPsDAAAOAAAAAAAA&#10;AAEAIAAAACYBAABkcnMvZTJvRG9jLnhtbFBLBQYAAAAABgAGAFkBAACnBQAAAAA=&#10;">
                <v:fill on="f" focussize="0,0"/>
                <v:stroke color="#000000" joinstyle="round" endarrow="open"/>
                <v:imagedata o:title=""/>
                <o:lock v:ext="edit" aspectratio="f"/>
              </v:shape>
            </w:pict>
          </mc:Fallback>
        </mc:AlternateContent>
      </w:r>
    </w:p>
    <w:p>
      <w:pPr>
        <w:ind w:firstLine="4830" w:firstLineChars="2300"/>
        <w:rPr>
          <w:rFonts w:ascii="Arial" w:hAnsi="Arial" w:cs="Arial"/>
        </w:rPr>
      </w:pPr>
      <w:r>
        <mc:AlternateContent>
          <mc:Choice Requires="wps">
            <w:drawing>
              <wp:anchor distT="0" distB="0" distL="114300" distR="114300" simplePos="0" relativeHeight="251680768" behindDoc="0" locked="0" layoutInCell="1" allowOverlap="1">
                <wp:simplePos x="0" y="0"/>
                <wp:positionH relativeFrom="column">
                  <wp:posOffset>-31115</wp:posOffset>
                </wp:positionH>
                <wp:positionV relativeFrom="paragraph">
                  <wp:posOffset>57785</wp:posOffset>
                </wp:positionV>
                <wp:extent cx="5628005" cy="431800"/>
                <wp:effectExtent l="5080" t="4445" r="5715" b="20955"/>
                <wp:wrapNone/>
                <wp:docPr id="33" name="矩形 33"/>
                <wp:cNvGraphicFramePr/>
                <a:graphic xmlns:a="http://schemas.openxmlformats.org/drawingml/2006/main">
                  <a:graphicData uri="http://schemas.microsoft.com/office/word/2010/wordprocessingShape">
                    <wps:wsp>
                      <wps:cNvSpPr/>
                      <wps:spPr>
                        <a:xfrm>
                          <a:off x="0" y="0"/>
                          <a:ext cx="5628005"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cs="宋体"/>
                                <w:sz w:val="18"/>
                                <w:szCs w:val="18"/>
                              </w:rPr>
                              <w:t>乡（镇）农业服务中心、国土规划建设所在农户建房完工后，到现场验收，检查面积、四至等是否符合要求，符合要求的</w:t>
                            </w:r>
                            <w:r>
                              <w:rPr>
                                <w:rFonts w:hint="eastAsia" w:cs="宋体"/>
                                <w:color w:val="000000"/>
                                <w:sz w:val="18"/>
                                <w:szCs w:val="18"/>
                              </w:rPr>
                              <w:t>出具</w:t>
                            </w:r>
                            <w:r>
                              <w:rPr>
                                <w:rFonts w:hint="eastAsia" w:cs="宋体"/>
                                <w:sz w:val="18"/>
                                <w:szCs w:val="18"/>
                              </w:rPr>
                              <w:t>《农村宅基地和建房（规划许可）验收意见表》。（三到场）</w:t>
                            </w:r>
                          </w:p>
                          <w:p/>
                        </w:txbxContent>
                      </wps:txbx>
                      <wps:bodyPr upright="1"/>
                    </wps:wsp>
                  </a:graphicData>
                </a:graphic>
              </wp:anchor>
            </w:drawing>
          </mc:Choice>
          <mc:Fallback>
            <w:pict>
              <v:rect id="_x0000_s1026" o:spid="_x0000_s1026" o:spt="1" style="position:absolute;left:0pt;margin-left:-2.45pt;margin-top:4.55pt;height:34pt;width:443.15pt;z-index:251680768;mso-width-relative:page;mso-height-relative:page;" fillcolor="#FFFFFF" filled="t" stroked="t" coordsize="21600,21600" o:gfxdata="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FyBCtYAAAAHAQAADwAAAAAAAAABACAAAAAiAAAAZHJzL2Rvd25y&#10;ZXYueG1sUEsBAhQAFAAAAAgAh07iQKw/OF0AAgAAKwQAAA4AAAAAAAAAAQAgAAAAJQEAAGRycy9l&#10;Mm9Eb2MueG1sUEsFBgAAAAAGAAYAWQEAAJcFAAAAAA==&#10;">
                <v:fill on="t" focussize="0,0"/>
                <v:stroke color="#000000" joinstyle="miter"/>
                <v:imagedata o:title=""/>
                <o:lock v:ext="edit" aspectratio="f"/>
                <v:textbox>
                  <w:txbxContent>
                    <w:p>
                      <w:pPr>
                        <w:spacing w:line="240" w:lineRule="exact"/>
                        <w:rPr>
                          <w:sz w:val="18"/>
                          <w:szCs w:val="18"/>
                        </w:rPr>
                      </w:pPr>
                      <w:r>
                        <w:rPr>
                          <w:rFonts w:hint="eastAsia" w:cs="宋体"/>
                          <w:sz w:val="18"/>
                          <w:szCs w:val="18"/>
                        </w:rPr>
                        <w:t>乡（镇）农业服务中心、国土规划建设所在农户建房完工后，到现场验收，检查面积、四至等是否符合要求，符合要求的</w:t>
                      </w:r>
                      <w:r>
                        <w:rPr>
                          <w:rFonts w:hint="eastAsia" w:cs="宋体"/>
                          <w:color w:val="000000"/>
                          <w:sz w:val="18"/>
                          <w:szCs w:val="18"/>
                        </w:rPr>
                        <w:t>出具</w:t>
                      </w:r>
                      <w:r>
                        <w:rPr>
                          <w:rFonts w:hint="eastAsia" w:cs="宋体"/>
                          <w:sz w:val="18"/>
                          <w:szCs w:val="18"/>
                        </w:rPr>
                        <w:t>《农村宅基地和建房（规划许可）验收意见表》。（三到场）</w:t>
                      </w:r>
                    </w:p>
                    <w:p/>
                  </w:txbxContent>
                </v:textbox>
              </v:rect>
            </w:pict>
          </mc:Fallback>
        </mc:AlternateContent>
      </w:r>
    </w:p>
    <w:p>
      <w:pPr>
        <w:rPr>
          <w:rFonts w:ascii="Arial" w:hAnsi="Arial" w:cs="Arial"/>
        </w:rPr>
      </w:pPr>
    </w:p>
    <w:p>
      <w:pPr>
        <w:rPr>
          <w:rFonts w:ascii="Arial" w:hAnsi="Arial" w:cs="Arial"/>
        </w:rPr>
      </w:pPr>
      <w: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100965</wp:posOffset>
                </wp:positionV>
                <wp:extent cx="4445" cy="192405"/>
                <wp:effectExtent l="46990" t="0" r="62865" b="17145"/>
                <wp:wrapNone/>
                <wp:docPr id="34" name="直接箭头连接符 34"/>
                <wp:cNvGraphicFramePr/>
                <a:graphic xmlns:a="http://schemas.openxmlformats.org/drawingml/2006/main">
                  <a:graphicData uri="http://schemas.microsoft.com/office/word/2010/wordprocessingShape">
                    <wps:wsp>
                      <wps:cNvCnPr/>
                      <wps:spPr>
                        <a:xfrm flipH="1">
                          <a:off x="0" y="0"/>
                          <a:ext cx="4445" cy="1924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6pt;margin-top:7.95pt;height:15.15pt;width:0.35pt;z-index:251683840;mso-width-relative:page;mso-height-relative:page;" filled="f" stroked="t" coordsize="21600,21600" o:gfxdata="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KM/vXAAAACQEAAA8AAAAAAAAAAQAgAAAA&#10;IgAAAGRycy9kb3ducmV2LnhtbFBLAQIUABQAAAAIAIdO4kB+9gn/DAIAAPsDAAAOAAAAAAAAAAEA&#10;IAAAACYBAABkcnMvZTJvRG9jLnhtbFBLBQYAAAAABgAGAFkBAACkBQAAAAA=&#10;">
                <v:fill on="f" focussize="0,0"/>
                <v:stroke color="#000000" joinstyle="round" endarrow="open"/>
                <v:imagedata o:title=""/>
                <o:lock v:ext="edit" aspectratio="f"/>
              </v:shape>
            </w:pict>
          </mc:Fallback>
        </mc:AlternateContent>
      </w:r>
    </w:p>
    <w:p>
      <w:pPr>
        <w:ind w:firstLine="4830" w:firstLineChars="2300"/>
        <w:rPr>
          <w:sz w:val="32"/>
          <w:szCs w:val="32"/>
        </w:rPr>
      </w:pPr>
      <w: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139065</wp:posOffset>
                </wp:positionV>
                <wp:extent cx="2079625" cy="459740"/>
                <wp:effectExtent l="4445" t="4445" r="11430" b="12065"/>
                <wp:wrapNone/>
                <wp:docPr id="35" name="矩形 35"/>
                <wp:cNvGraphicFramePr/>
                <a:graphic xmlns:a="http://schemas.openxmlformats.org/drawingml/2006/main">
                  <a:graphicData uri="http://schemas.microsoft.com/office/word/2010/wordprocessingShape">
                    <wps:wsp>
                      <wps:cNvSpPr/>
                      <wps:spPr>
                        <a:xfrm>
                          <a:off x="0" y="0"/>
                          <a:ext cx="2079625" cy="459740"/>
                        </a:xfrm>
                        <a:prstGeom prst="rect">
                          <a:avLst/>
                        </a:prstGeom>
                        <a:noFill/>
                        <a:ln w="9525" cap="flat" cmpd="sng">
                          <a:solidFill>
                            <a:srgbClr val="000000"/>
                          </a:solidFill>
                          <a:prstDash val="solid"/>
                          <a:round/>
                          <a:headEnd type="none" w="med" len="med"/>
                          <a:tailEnd type="none" w="med" len="med"/>
                        </a:ln>
                      </wps:spPr>
                      <wps:txbx>
                        <w:txbxContent>
                          <w:p>
                            <w:pPr>
                              <w:rPr>
                                <w:color w:val="000000"/>
                                <w:sz w:val="18"/>
                                <w:szCs w:val="18"/>
                              </w:rPr>
                            </w:pPr>
                            <w:r>
                              <w:rPr>
                                <w:rFonts w:hint="eastAsia" w:cs="宋体"/>
                                <w:color w:val="000000"/>
                                <w:sz w:val="18"/>
                                <w:szCs w:val="18"/>
                              </w:rPr>
                              <w:t>农户向不动产登记中心申请办理不动产登记。</w:t>
                            </w:r>
                          </w:p>
                          <w:p>
                            <w:pPr>
                              <w:jc w:val="center"/>
                            </w:pPr>
                          </w:p>
                        </w:txbxContent>
                      </wps:txbx>
                      <wps:bodyPr anchor="ctr" upright="1"/>
                    </wps:wsp>
                  </a:graphicData>
                </a:graphic>
              </wp:anchor>
            </w:drawing>
          </mc:Choice>
          <mc:Fallback>
            <w:pict>
              <v:rect id="_x0000_s1026" o:spid="_x0000_s1026" o:spt="1" style="position:absolute;left:0pt;margin-left:135pt;margin-top:10.95pt;height:36.2pt;width:163.75pt;z-index:251668480;v-text-anchor:middle;mso-width-relative:page;mso-height-relative:page;" filled="f" stroked="t" coordsize="21600,21600" o:gfxdata="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&#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VkGP2QAAAAkBAAAPAAAAAAAAAAEAIAAAACIAAABk&#10;cnMvZG93bnJldi54bWxQSwECFAAUAAAACACHTuJAwW4RawUCAAAPBAAADgAAAAAAAAABACAAAAAo&#10;AQAAZHJzL2Uyb0RvYy54bWxQSwUGAAAAAAYABgBZAQAAnwUAAAAA&#10;">
                <v:fill on="f" focussize="0,0"/>
                <v:stroke color="#000000" joinstyle="round"/>
                <v:imagedata o:title=""/>
                <o:lock v:ext="edit" aspectratio="f"/>
                <v:textbox>
                  <w:txbxContent>
                    <w:p>
                      <w:pPr>
                        <w:rPr>
                          <w:color w:val="000000"/>
                          <w:sz w:val="18"/>
                          <w:szCs w:val="18"/>
                        </w:rPr>
                      </w:pPr>
                      <w:r>
                        <w:rPr>
                          <w:rFonts w:hint="eastAsia" w:cs="宋体"/>
                          <w:color w:val="000000"/>
                          <w:sz w:val="18"/>
                          <w:szCs w:val="18"/>
                        </w:rPr>
                        <w:t>农户向不动产登记中心申请办理不动产登记。</w:t>
                      </w:r>
                    </w:p>
                    <w:p>
                      <w:pPr>
                        <w:jc w:val="center"/>
                      </w:pPr>
                    </w:p>
                  </w:txbxContent>
                </v:textbox>
              </v:rect>
            </w:pict>
          </mc:Fallback>
        </mc:AlternateContent>
      </w:r>
    </w:p>
    <w:p>
      <w:pPr>
        <w:rPr>
          <w:rFonts w:hint="eastAsia" w:ascii="黑体" w:hAnsi="黑体" w:eastAsia="黑体" w:cs="黑体"/>
          <w:sz w:val="32"/>
          <w:szCs w:val="32"/>
        </w:rPr>
      </w:pPr>
      <w:r>
        <mc:AlternateContent>
          <mc:Choice Requires="wps">
            <w:drawing>
              <wp:anchor distT="0" distB="0" distL="114300" distR="114300" simplePos="0" relativeHeight="251664384" behindDoc="0" locked="0" layoutInCell="1" allowOverlap="1">
                <wp:simplePos x="0" y="0"/>
                <wp:positionH relativeFrom="column">
                  <wp:posOffset>8115300</wp:posOffset>
                </wp:positionH>
                <wp:positionV relativeFrom="paragraph">
                  <wp:posOffset>99060</wp:posOffset>
                </wp:positionV>
                <wp:extent cx="309880" cy="12223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309880" cy="1222375"/>
                        </a:xfrm>
                        <a:prstGeom prst="rect">
                          <a:avLst/>
                        </a:prstGeom>
                        <a:noFill/>
                        <a:ln>
                          <a:noFill/>
                        </a:ln>
                      </wps:spPr>
                      <wps:txbx>
                        <w:txbxContent>
                          <w:p>
                            <w:pPr>
                              <w:pStyle w:val="5"/>
                              <w:rPr>
                                <w:rFonts w:cs="Times New Roman"/>
                                <w:sz w:val="84"/>
                                <w:szCs w:val="84"/>
                              </w:rPr>
                            </w:pPr>
                          </w:p>
                          <w:p>
                            <w:pPr>
                              <w:pStyle w:val="5"/>
                              <w:rPr>
                                <w:rFonts w:cs="Times New Roman"/>
                                <w:sz w:val="84"/>
                                <w:szCs w:val="84"/>
                              </w:rPr>
                            </w:pPr>
                          </w:p>
                        </w:txbxContent>
                      </wps:txbx>
                      <wps:bodyPr upright="1"/>
                    </wps:wsp>
                  </a:graphicData>
                </a:graphic>
              </wp:anchor>
            </w:drawing>
          </mc:Choice>
          <mc:Fallback>
            <w:pict>
              <v:shape id="_x0000_s1026" o:spid="_x0000_s1026" o:spt="202" type="#_x0000_t202" style="position:absolute;left:0pt;margin-left:639pt;margin-top:7.8pt;height:96.25pt;width:24.4pt;z-index:251664384;mso-width-relative:page;mso-height-relative:page;" filled="f" stroked="f" coordsize="21600,21600" o:gfxdata="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rUfGPY&#10;AAAADAEAAA8AAAAAAAAAAQAgAAAAIgAAAGRycy9kb3ducmV2LnhtbFBLAQIUABQAAAAIAIdO4kB3&#10;d/R3rgEAAFADAAAOAAAAAAAAAAEAIAAAACcBAABkcnMvZTJvRG9jLnhtbFBLBQYAAAAABgAGAFkB&#10;AABHBQAAAAA=&#10;">
                <v:fill on="f" focussize="0,0"/>
                <v:stroke on="f"/>
                <v:imagedata o:title=""/>
                <o:lock v:ext="edit" aspectratio="f"/>
                <v:textbox>
                  <w:txbxContent>
                    <w:p>
                      <w:pPr>
                        <w:pStyle w:val="5"/>
                        <w:rPr>
                          <w:rFonts w:cs="Times New Roman"/>
                          <w:sz w:val="84"/>
                          <w:szCs w:val="84"/>
                        </w:rPr>
                      </w:pPr>
                    </w:p>
                    <w:p>
                      <w:pPr>
                        <w:pStyle w:val="5"/>
                        <w:rPr>
                          <w:rFonts w:cs="Times New Roman"/>
                          <w:sz w:val="84"/>
                          <w:szCs w:val="84"/>
                        </w:rPr>
                      </w:pPr>
                    </w:p>
                  </w:txbxContent>
                </v:textbox>
              </v:shape>
            </w:pict>
          </mc:Fallback>
        </mc:AlternateContent>
      </w:r>
      <w:r>
        <w:rPr>
          <w:rFonts w:hint="eastAsia" w:ascii="黑体" w:hAnsi="黑体" w:eastAsia="黑体" w:cs="黑体"/>
          <w:sz w:val="32"/>
          <w:szCs w:val="32"/>
        </w:rPr>
        <w:t>附件</w:t>
      </w:r>
      <w:r>
        <w:rPr>
          <w:rFonts w:ascii="黑体" w:hAnsi="黑体" w:eastAsia="黑体" w:cs="黑体"/>
          <w:sz w:val="32"/>
          <w:szCs w:val="32"/>
        </w:rPr>
        <w:t>2</w:t>
      </w:r>
    </w:p>
    <w:p>
      <w:pPr>
        <w:spacing w:line="400" w:lineRule="exact"/>
        <w:rPr>
          <w:rFonts w:hint="eastAsia" w:ascii="黑体" w:hAnsi="黑体" w:eastAsia="黑体" w:cs="黑体"/>
          <w:sz w:val="32"/>
          <w:szCs w:val="32"/>
        </w:rPr>
      </w:pPr>
    </w:p>
    <w:p>
      <w:pPr>
        <w:spacing w:after="156" w:afterLines="50"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农村宅基地和建房（规划许可）申请表</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53"/>
        <w:gridCol w:w="191"/>
        <w:gridCol w:w="219"/>
        <w:gridCol w:w="218"/>
        <w:gridCol w:w="327"/>
        <w:gridCol w:w="259"/>
        <w:gridCol w:w="246"/>
        <w:gridCol w:w="513"/>
        <w:gridCol w:w="277"/>
        <w:gridCol w:w="423"/>
        <w:gridCol w:w="164"/>
        <w:gridCol w:w="422"/>
        <w:gridCol w:w="341"/>
        <w:gridCol w:w="559"/>
        <w:gridCol w:w="349"/>
        <w:gridCol w:w="994"/>
        <w:gridCol w:w="14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申请户</w:t>
            </w:r>
          </w:p>
          <w:p>
            <w:pPr>
              <w:jc w:val="center"/>
              <w:rPr>
                <w:rFonts w:ascii="仿宋_GB2312" w:hAnsi="仿宋_GB2312" w:eastAsia="仿宋_GB2312"/>
              </w:rPr>
            </w:pPr>
            <w:r>
              <w:rPr>
                <w:rFonts w:hint="eastAsia" w:ascii="仿宋_GB2312" w:hAnsi="仿宋_GB2312" w:eastAsia="仿宋_GB2312" w:cs="仿宋_GB2312"/>
              </w:rPr>
              <w:t>主信息</w:t>
            </w:r>
          </w:p>
        </w:tc>
        <w:tc>
          <w:tcPr>
            <w:tcW w:w="953" w:type="dxa"/>
            <w:noWrap w:val="0"/>
            <w:vAlign w:val="center"/>
          </w:tcPr>
          <w:p>
            <w:pPr>
              <w:jc w:val="center"/>
              <w:rPr>
                <w:rFonts w:ascii="仿宋_GB2312" w:hAnsi="仿宋_GB2312" w:eastAsia="仿宋_GB2312"/>
              </w:rPr>
            </w:pPr>
            <w:r>
              <w:rPr>
                <w:rFonts w:hint="eastAsia" w:ascii="仿宋_GB2312" w:hAnsi="仿宋_GB2312" w:eastAsia="仿宋_GB2312" w:cs="仿宋_GB2312"/>
              </w:rPr>
              <w:t>姓名</w:t>
            </w:r>
          </w:p>
        </w:tc>
        <w:tc>
          <w:tcPr>
            <w:tcW w:w="1214" w:type="dxa"/>
            <w:gridSpan w:val="5"/>
            <w:noWrap w:val="0"/>
            <w:vAlign w:val="center"/>
          </w:tcPr>
          <w:p>
            <w:pPr>
              <w:jc w:val="center"/>
              <w:rPr>
                <w:rFonts w:ascii="仿宋_GB2312" w:hAnsi="仿宋_GB2312" w:eastAsia="仿宋_GB2312"/>
              </w:rPr>
            </w:pPr>
          </w:p>
        </w:tc>
        <w:tc>
          <w:tcPr>
            <w:tcW w:w="759"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性别</w:t>
            </w:r>
          </w:p>
        </w:tc>
        <w:tc>
          <w:tcPr>
            <w:tcW w:w="864" w:type="dxa"/>
            <w:gridSpan w:val="3"/>
            <w:noWrap w:val="0"/>
            <w:vAlign w:val="center"/>
          </w:tcPr>
          <w:p>
            <w:pPr>
              <w:jc w:val="center"/>
              <w:rPr>
                <w:rFonts w:ascii="仿宋_GB2312" w:hAnsi="仿宋_GB2312" w:eastAsia="仿宋_GB2312"/>
              </w:rPr>
            </w:pPr>
          </w:p>
        </w:tc>
        <w:tc>
          <w:tcPr>
            <w:tcW w:w="763"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年龄</w:t>
            </w:r>
          </w:p>
        </w:tc>
        <w:tc>
          <w:tcPr>
            <w:tcW w:w="908" w:type="dxa"/>
            <w:gridSpan w:val="2"/>
            <w:noWrap w:val="0"/>
            <w:vAlign w:val="center"/>
          </w:tcPr>
          <w:p>
            <w:pPr>
              <w:ind w:firstLine="420" w:firstLineChars="200"/>
              <w:rPr>
                <w:rFonts w:ascii="仿宋_GB2312" w:hAnsi="仿宋_GB2312" w:eastAsia="仿宋_GB2312"/>
              </w:rPr>
            </w:pPr>
            <w:r>
              <w:rPr>
                <w:rFonts w:hint="eastAsia" w:ascii="仿宋_GB2312" w:hAnsi="仿宋_GB2312" w:eastAsia="仿宋_GB2312" w:cs="仿宋_GB2312"/>
              </w:rPr>
              <w:t>岁</w:t>
            </w:r>
          </w:p>
        </w:tc>
        <w:tc>
          <w:tcPr>
            <w:tcW w:w="1140"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联系电话</w:t>
            </w:r>
          </w:p>
        </w:tc>
        <w:tc>
          <w:tcPr>
            <w:tcW w:w="1580" w:type="dxa"/>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144"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身份证号</w:t>
            </w:r>
          </w:p>
        </w:tc>
        <w:tc>
          <w:tcPr>
            <w:tcW w:w="2059" w:type="dxa"/>
            <w:gridSpan w:val="7"/>
            <w:noWrap w:val="0"/>
            <w:vAlign w:val="center"/>
          </w:tcPr>
          <w:p>
            <w:pPr>
              <w:jc w:val="center"/>
              <w:rPr>
                <w:rFonts w:ascii="仿宋_GB2312" w:hAnsi="仿宋_GB2312" w:eastAsia="仿宋_GB2312"/>
              </w:rPr>
            </w:pPr>
          </w:p>
        </w:tc>
        <w:tc>
          <w:tcPr>
            <w:tcW w:w="1909" w:type="dxa"/>
            <w:gridSpan w:val="5"/>
            <w:noWrap w:val="0"/>
            <w:vAlign w:val="center"/>
          </w:tcPr>
          <w:p>
            <w:pPr>
              <w:jc w:val="center"/>
              <w:rPr>
                <w:rFonts w:ascii="仿宋_GB2312" w:hAnsi="仿宋_GB2312" w:eastAsia="仿宋_GB2312"/>
              </w:rPr>
            </w:pPr>
            <w:r>
              <w:rPr>
                <w:rFonts w:hint="eastAsia" w:ascii="仿宋_GB2312" w:hAnsi="仿宋_GB2312" w:eastAsia="仿宋_GB2312" w:cs="仿宋_GB2312"/>
              </w:rPr>
              <w:t>户口所在地</w:t>
            </w:r>
          </w:p>
        </w:tc>
        <w:tc>
          <w:tcPr>
            <w:tcW w:w="3069"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家庭成</w:t>
            </w:r>
          </w:p>
          <w:p>
            <w:pPr>
              <w:jc w:val="center"/>
              <w:rPr>
                <w:rFonts w:ascii="仿宋_GB2312" w:hAnsi="仿宋_GB2312" w:eastAsia="仿宋_GB2312"/>
              </w:rPr>
            </w:pPr>
            <w:r>
              <w:rPr>
                <w:rFonts w:hint="eastAsia" w:ascii="仿宋_GB2312" w:hAnsi="仿宋_GB2312" w:eastAsia="仿宋_GB2312" w:cs="仿宋_GB2312"/>
              </w:rPr>
              <w:t>员信息</w:t>
            </w:r>
          </w:p>
        </w:tc>
        <w:tc>
          <w:tcPr>
            <w:tcW w:w="1144"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姓名</w:t>
            </w:r>
          </w:p>
        </w:tc>
        <w:tc>
          <w:tcPr>
            <w:tcW w:w="764" w:type="dxa"/>
            <w:gridSpan w:val="3"/>
            <w:noWrap w:val="0"/>
            <w:vAlign w:val="center"/>
          </w:tcPr>
          <w:p>
            <w:pPr>
              <w:jc w:val="center"/>
              <w:rPr>
                <w:rFonts w:ascii="仿宋_GB2312" w:hAnsi="仿宋_GB2312" w:eastAsia="仿宋_GB2312"/>
              </w:rPr>
            </w:pPr>
            <w:r>
              <w:rPr>
                <w:rFonts w:hint="eastAsia" w:ascii="仿宋_GB2312" w:hAnsi="仿宋_GB2312" w:eastAsia="仿宋_GB2312" w:cs="仿宋_GB2312"/>
              </w:rPr>
              <w:t>年龄</w:t>
            </w:r>
          </w:p>
        </w:tc>
        <w:tc>
          <w:tcPr>
            <w:tcW w:w="1295"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与户主关系</w:t>
            </w:r>
          </w:p>
        </w:tc>
        <w:tc>
          <w:tcPr>
            <w:tcW w:w="1909" w:type="dxa"/>
            <w:gridSpan w:val="5"/>
            <w:noWrap w:val="0"/>
            <w:vAlign w:val="center"/>
          </w:tcPr>
          <w:p>
            <w:pPr>
              <w:jc w:val="center"/>
              <w:rPr>
                <w:rFonts w:ascii="仿宋_GB2312" w:hAnsi="仿宋_GB2312" w:eastAsia="仿宋_GB2312"/>
              </w:rPr>
            </w:pPr>
            <w:r>
              <w:rPr>
                <w:rFonts w:hint="eastAsia" w:ascii="仿宋_GB2312" w:hAnsi="仿宋_GB2312" w:eastAsia="仿宋_GB2312" w:cs="仿宋_GB2312"/>
              </w:rPr>
              <w:t>身份证号</w:t>
            </w:r>
          </w:p>
        </w:tc>
        <w:tc>
          <w:tcPr>
            <w:tcW w:w="3069"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144" w:type="dxa"/>
            <w:gridSpan w:val="2"/>
            <w:noWrap w:val="0"/>
            <w:vAlign w:val="center"/>
          </w:tcPr>
          <w:p>
            <w:pPr>
              <w:jc w:val="center"/>
              <w:rPr>
                <w:rFonts w:ascii="仿宋_GB2312" w:hAnsi="仿宋_GB2312" w:eastAsia="仿宋_GB2312"/>
              </w:rPr>
            </w:pPr>
          </w:p>
        </w:tc>
        <w:tc>
          <w:tcPr>
            <w:tcW w:w="764" w:type="dxa"/>
            <w:gridSpan w:val="3"/>
            <w:noWrap w:val="0"/>
            <w:vAlign w:val="center"/>
          </w:tcPr>
          <w:p>
            <w:pPr>
              <w:jc w:val="center"/>
              <w:rPr>
                <w:rFonts w:ascii="仿宋_GB2312" w:hAnsi="仿宋_GB2312" w:eastAsia="仿宋_GB2312"/>
              </w:rPr>
            </w:pPr>
          </w:p>
        </w:tc>
        <w:tc>
          <w:tcPr>
            <w:tcW w:w="1295" w:type="dxa"/>
            <w:gridSpan w:val="4"/>
            <w:noWrap w:val="0"/>
            <w:vAlign w:val="center"/>
          </w:tcPr>
          <w:p>
            <w:pPr>
              <w:jc w:val="center"/>
              <w:rPr>
                <w:rFonts w:ascii="仿宋_GB2312" w:hAnsi="仿宋_GB2312" w:eastAsia="仿宋_GB2312"/>
              </w:rPr>
            </w:pPr>
          </w:p>
        </w:tc>
        <w:tc>
          <w:tcPr>
            <w:tcW w:w="1909" w:type="dxa"/>
            <w:gridSpan w:val="5"/>
            <w:noWrap w:val="0"/>
            <w:vAlign w:val="center"/>
          </w:tcPr>
          <w:p>
            <w:pPr>
              <w:jc w:val="center"/>
              <w:rPr>
                <w:rFonts w:ascii="仿宋_GB2312" w:hAnsi="仿宋_GB2312" w:eastAsia="仿宋_GB2312"/>
              </w:rPr>
            </w:pPr>
          </w:p>
        </w:tc>
        <w:tc>
          <w:tcPr>
            <w:tcW w:w="3069"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144" w:type="dxa"/>
            <w:gridSpan w:val="2"/>
            <w:noWrap w:val="0"/>
            <w:vAlign w:val="center"/>
          </w:tcPr>
          <w:p>
            <w:pPr>
              <w:jc w:val="center"/>
              <w:rPr>
                <w:rFonts w:ascii="仿宋_GB2312" w:hAnsi="仿宋_GB2312" w:eastAsia="仿宋_GB2312"/>
              </w:rPr>
            </w:pPr>
          </w:p>
        </w:tc>
        <w:tc>
          <w:tcPr>
            <w:tcW w:w="764" w:type="dxa"/>
            <w:gridSpan w:val="3"/>
            <w:noWrap w:val="0"/>
            <w:vAlign w:val="center"/>
          </w:tcPr>
          <w:p>
            <w:pPr>
              <w:jc w:val="center"/>
              <w:rPr>
                <w:rFonts w:ascii="仿宋_GB2312" w:hAnsi="仿宋_GB2312" w:eastAsia="仿宋_GB2312"/>
              </w:rPr>
            </w:pPr>
          </w:p>
        </w:tc>
        <w:tc>
          <w:tcPr>
            <w:tcW w:w="1295" w:type="dxa"/>
            <w:gridSpan w:val="4"/>
            <w:noWrap w:val="0"/>
            <w:vAlign w:val="center"/>
          </w:tcPr>
          <w:p>
            <w:pPr>
              <w:jc w:val="center"/>
              <w:rPr>
                <w:rFonts w:ascii="仿宋_GB2312" w:hAnsi="仿宋_GB2312" w:eastAsia="仿宋_GB2312"/>
              </w:rPr>
            </w:pPr>
          </w:p>
        </w:tc>
        <w:tc>
          <w:tcPr>
            <w:tcW w:w="1909" w:type="dxa"/>
            <w:gridSpan w:val="5"/>
            <w:noWrap w:val="0"/>
            <w:vAlign w:val="center"/>
          </w:tcPr>
          <w:p>
            <w:pPr>
              <w:jc w:val="center"/>
              <w:rPr>
                <w:rFonts w:ascii="仿宋_GB2312" w:hAnsi="仿宋_GB2312" w:eastAsia="仿宋_GB2312"/>
              </w:rPr>
            </w:pPr>
          </w:p>
        </w:tc>
        <w:tc>
          <w:tcPr>
            <w:tcW w:w="3069"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144" w:type="dxa"/>
            <w:gridSpan w:val="2"/>
            <w:noWrap w:val="0"/>
            <w:vAlign w:val="center"/>
          </w:tcPr>
          <w:p>
            <w:pPr>
              <w:jc w:val="center"/>
              <w:rPr>
                <w:rFonts w:ascii="仿宋_GB2312" w:hAnsi="仿宋_GB2312" w:eastAsia="仿宋_GB2312"/>
              </w:rPr>
            </w:pPr>
          </w:p>
        </w:tc>
        <w:tc>
          <w:tcPr>
            <w:tcW w:w="764" w:type="dxa"/>
            <w:gridSpan w:val="3"/>
            <w:noWrap w:val="0"/>
            <w:vAlign w:val="center"/>
          </w:tcPr>
          <w:p>
            <w:pPr>
              <w:jc w:val="center"/>
              <w:rPr>
                <w:rFonts w:ascii="仿宋_GB2312" w:hAnsi="仿宋_GB2312" w:eastAsia="仿宋_GB2312"/>
              </w:rPr>
            </w:pPr>
          </w:p>
        </w:tc>
        <w:tc>
          <w:tcPr>
            <w:tcW w:w="1295" w:type="dxa"/>
            <w:gridSpan w:val="4"/>
            <w:noWrap w:val="0"/>
            <w:vAlign w:val="center"/>
          </w:tcPr>
          <w:p>
            <w:pPr>
              <w:jc w:val="center"/>
              <w:rPr>
                <w:rFonts w:ascii="仿宋_GB2312" w:hAnsi="仿宋_GB2312" w:eastAsia="仿宋_GB2312"/>
              </w:rPr>
            </w:pPr>
          </w:p>
        </w:tc>
        <w:tc>
          <w:tcPr>
            <w:tcW w:w="1909" w:type="dxa"/>
            <w:gridSpan w:val="5"/>
            <w:noWrap w:val="0"/>
            <w:vAlign w:val="center"/>
          </w:tcPr>
          <w:p>
            <w:pPr>
              <w:jc w:val="center"/>
              <w:rPr>
                <w:rFonts w:ascii="仿宋_GB2312" w:hAnsi="仿宋_GB2312" w:eastAsia="仿宋_GB2312"/>
              </w:rPr>
            </w:pPr>
          </w:p>
        </w:tc>
        <w:tc>
          <w:tcPr>
            <w:tcW w:w="3069"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144" w:type="dxa"/>
            <w:gridSpan w:val="2"/>
            <w:noWrap w:val="0"/>
            <w:vAlign w:val="center"/>
          </w:tcPr>
          <w:p>
            <w:pPr>
              <w:jc w:val="center"/>
              <w:rPr>
                <w:rFonts w:ascii="仿宋_GB2312" w:hAnsi="仿宋_GB2312" w:eastAsia="仿宋_GB2312"/>
              </w:rPr>
            </w:pPr>
          </w:p>
        </w:tc>
        <w:tc>
          <w:tcPr>
            <w:tcW w:w="764" w:type="dxa"/>
            <w:gridSpan w:val="3"/>
            <w:noWrap w:val="0"/>
            <w:vAlign w:val="center"/>
          </w:tcPr>
          <w:p>
            <w:pPr>
              <w:jc w:val="center"/>
              <w:rPr>
                <w:rFonts w:ascii="仿宋_GB2312" w:hAnsi="仿宋_GB2312" w:eastAsia="仿宋_GB2312"/>
              </w:rPr>
            </w:pPr>
          </w:p>
        </w:tc>
        <w:tc>
          <w:tcPr>
            <w:tcW w:w="1295" w:type="dxa"/>
            <w:gridSpan w:val="4"/>
            <w:noWrap w:val="0"/>
            <w:vAlign w:val="center"/>
          </w:tcPr>
          <w:p>
            <w:pPr>
              <w:jc w:val="center"/>
              <w:rPr>
                <w:rFonts w:ascii="仿宋_GB2312" w:hAnsi="仿宋_GB2312" w:eastAsia="仿宋_GB2312"/>
              </w:rPr>
            </w:pPr>
          </w:p>
        </w:tc>
        <w:tc>
          <w:tcPr>
            <w:tcW w:w="1909" w:type="dxa"/>
            <w:gridSpan w:val="5"/>
            <w:noWrap w:val="0"/>
            <w:vAlign w:val="center"/>
          </w:tcPr>
          <w:p>
            <w:pPr>
              <w:jc w:val="center"/>
              <w:rPr>
                <w:rFonts w:ascii="仿宋_GB2312" w:hAnsi="仿宋_GB2312" w:eastAsia="仿宋_GB2312"/>
              </w:rPr>
            </w:pPr>
          </w:p>
        </w:tc>
        <w:tc>
          <w:tcPr>
            <w:tcW w:w="3069"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现宅基地及农房情况</w:t>
            </w:r>
          </w:p>
        </w:tc>
        <w:tc>
          <w:tcPr>
            <w:tcW w:w="1363" w:type="dxa"/>
            <w:gridSpan w:val="3"/>
            <w:noWrap w:val="0"/>
            <w:vAlign w:val="center"/>
          </w:tcPr>
          <w:p>
            <w:pPr>
              <w:jc w:val="center"/>
              <w:rPr>
                <w:rFonts w:ascii="仿宋_GB2312" w:hAnsi="仿宋_GB2312" w:eastAsia="仿宋_GB2312"/>
              </w:rPr>
            </w:pPr>
            <w:r>
              <w:rPr>
                <w:rFonts w:hint="eastAsia" w:ascii="仿宋_GB2312" w:hAnsi="仿宋_GB2312" w:eastAsia="仿宋_GB2312" w:cs="仿宋_GB2312"/>
              </w:rPr>
              <w:t>宅基地面积</w:t>
            </w:r>
          </w:p>
        </w:tc>
        <w:tc>
          <w:tcPr>
            <w:tcW w:w="1050" w:type="dxa"/>
            <w:gridSpan w:val="4"/>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1213" w:type="dxa"/>
            <w:gridSpan w:val="3"/>
            <w:noWrap w:val="0"/>
            <w:vAlign w:val="center"/>
          </w:tcPr>
          <w:p>
            <w:pPr>
              <w:jc w:val="center"/>
              <w:rPr>
                <w:rFonts w:ascii="仿宋_GB2312" w:hAnsi="仿宋_GB2312" w:eastAsia="仿宋_GB2312"/>
              </w:rPr>
            </w:pPr>
            <w:r>
              <w:rPr>
                <w:rFonts w:hint="eastAsia" w:ascii="仿宋_GB2312" w:hAnsi="仿宋_GB2312" w:eastAsia="仿宋_GB2312" w:cs="仿宋_GB2312"/>
              </w:rPr>
              <w:t>建筑面积</w:t>
            </w:r>
          </w:p>
        </w:tc>
        <w:tc>
          <w:tcPr>
            <w:tcW w:w="1486" w:type="dxa"/>
            <w:gridSpan w:val="4"/>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1343"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权属证书号</w:t>
            </w:r>
          </w:p>
        </w:tc>
        <w:tc>
          <w:tcPr>
            <w:tcW w:w="1726" w:type="dxa"/>
            <w:gridSpan w:val="2"/>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2413" w:type="dxa"/>
            <w:gridSpan w:val="7"/>
            <w:noWrap w:val="0"/>
            <w:vAlign w:val="center"/>
          </w:tcPr>
          <w:p>
            <w:pPr>
              <w:jc w:val="center"/>
              <w:rPr>
                <w:rFonts w:ascii="仿宋_GB2312" w:hAnsi="仿宋_GB2312" w:eastAsia="仿宋_GB2312"/>
              </w:rPr>
            </w:pPr>
            <w:r>
              <w:rPr>
                <w:rFonts w:hint="eastAsia" w:ascii="仿宋_GB2312" w:hAnsi="仿宋_GB2312" w:eastAsia="仿宋_GB2312" w:cs="仿宋_GB2312"/>
              </w:rPr>
              <w:t>现宅基地处置情况</w:t>
            </w:r>
          </w:p>
        </w:tc>
        <w:tc>
          <w:tcPr>
            <w:tcW w:w="5768" w:type="dxa"/>
            <w:gridSpan w:val="11"/>
            <w:noWrap w:val="0"/>
            <w:vAlign w:val="center"/>
          </w:tcPr>
          <w:p>
            <w:pPr>
              <w:jc w:val="center"/>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保留（</w:t>
            </w:r>
            <w:r>
              <w:rPr>
                <w:rFonts w:ascii="仿宋_GB2312" w:hAnsi="仿宋_GB2312" w:eastAsia="仿宋_GB2312" w:cs="仿宋_GB2312"/>
              </w:rPr>
              <w:t xml:space="preserve">     </w:t>
            </w: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退给村集体；</w:t>
            </w:r>
            <w:r>
              <w:rPr>
                <w:rFonts w:ascii="仿宋_GB2312" w:hAnsi="仿宋_GB2312" w:eastAsia="仿宋_GB2312" w:cs="仿宋_GB2312"/>
              </w:rPr>
              <w:t>3.</w:t>
            </w:r>
            <w:r>
              <w:rPr>
                <w:rFonts w:hint="eastAsia" w:ascii="仿宋_GB2312" w:hAnsi="仿宋_GB2312" w:eastAsia="仿宋_GB2312" w:cs="仿宋_GB2312"/>
              </w:rPr>
              <w:t>其他（</w:t>
            </w:r>
            <w:r>
              <w:rPr>
                <w:rFonts w:ascii="仿宋_GB2312" w:hAnsi="仿宋_GB2312" w:eastAsia="仿宋_GB2312" w:cs="仿宋_GB2312"/>
              </w:rPr>
              <w:t xml:space="preserve">         </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21"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拟申请宅基地及建房（规划许可）情况</w:t>
            </w:r>
          </w:p>
        </w:tc>
        <w:tc>
          <w:tcPr>
            <w:tcW w:w="1581"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宅基地面积</w:t>
            </w:r>
          </w:p>
        </w:tc>
        <w:tc>
          <w:tcPr>
            <w:tcW w:w="2631" w:type="dxa"/>
            <w:gridSpan w:val="8"/>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2243"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房基占地面积</w:t>
            </w:r>
          </w:p>
        </w:tc>
        <w:tc>
          <w:tcPr>
            <w:tcW w:w="1726" w:type="dxa"/>
            <w:gridSpan w:val="2"/>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953" w:type="dxa"/>
            <w:noWrap w:val="0"/>
            <w:vAlign w:val="center"/>
          </w:tcPr>
          <w:p>
            <w:pPr>
              <w:jc w:val="center"/>
              <w:rPr>
                <w:rFonts w:ascii="仿宋_GB2312" w:hAnsi="仿宋_GB2312" w:eastAsia="仿宋_GB2312"/>
              </w:rPr>
            </w:pPr>
            <w:r>
              <w:rPr>
                <w:rFonts w:hint="eastAsia" w:ascii="仿宋_GB2312" w:hAnsi="仿宋_GB2312" w:eastAsia="仿宋_GB2312" w:cs="仿宋_GB2312"/>
              </w:rPr>
              <w:t>地址</w:t>
            </w:r>
          </w:p>
        </w:tc>
        <w:tc>
          <w:tcPr>
            <w:tcW w:w="7228" w:type="dxa"/>
            <w:gridSpan w:val="17"/>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953"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四至</w:t>
            </w:r>
          </w:p>
        </w:tc>
        <w:tc>
          <w:tcPr>
            <w:tcW w:w="4508" w:type="dxa"/>
            <w:gridSpan w:val="14"/>
            <w:noWrap w:val="0"/>
            <w:vAlign w:val="center"/>
          </w:tcPr>
          <w:p>
            <w:pPr>
              <w:jc w:val="left"/>
              <w:rPr>
                <w:rFonts w:ascii="仿宋_GB2312" w:hAnsi="仿宋_GB2312" w:eastAsia="仿宋_GB2312"/>
              </w:rPr>
            </w:pPr>
            <w:r>
              <w:rPr>
                <w:rFonts w:hint="eastAsia" w:ascii="仿宋_GB2312" w:hAnsi="仿宋_GB2312" w:eastAsia="仿宋_GB2312" w:cs="仿宋_GB2312"/>
              </w:rPr>
              <w:t>东至：</w:t>
            </w:r>
            <w:r>
              <w:rPr>
                <w:rFonts w:ascii="仿宋_GB2312" w:hAnsi="仿宋_GB2312" w:eastAsia="仿宋_GB2312" w:cs="仿宋_GB2312"/>
              </w:rPr>
              <w:t xml:space="preserve">             </w:t>
            </w:r>
            <w:r>
              <w:rPr>
                <w:rFonts w:hint="eastAsia" w:ascii="仿宋_GB2312" w:hAnsi="仿宋_GB2312" w:eastAsia="仿宋_GB2312" w:cs="仿宋_GB2312"/>
              </w:rPr>
              <w:t>南至：</w:t>
            </w:r>
          </w:p>
        </w:tc>
        <w:tc>
          <w:tcPr>
            <w:tcW w:w="2720" w:type="dxa"/>
            <w:gridSpan w:val="3"/>
            <w:vMerge w:val="restart"/>
            <w:noWrap w:val="0"/>
            <w:vAlign w:val="center"/>
          </w:tcPr>
          <w:p>
            <w:pPr>
              <w:jc w:val="left"/>
              <w:rPr>
                <w:rFonts w:ascii="仿宋_GB2312" w:hAnsi="仿宋_GB2312" w:eastAsia="仿宋_GB2312"/>
              </w:rPr>
            </w:pPr>
            <w:r>
              <w:rPr>
                <w:rFonts w:hint="eastAsia" w:ascii="仿宋_GB2312" w:hAnsi="仿宋_GB2312" w:eastAsia="仿宋_GB2312" w:cs="仿宋_GB2312"/>
              </w:rPr>
              <w:t>建房类型：</w:t>
            </w:r>
            <w:r>
              <w:rPr>
                <w:rFonts w:ascii="仿宋_GB2312" w:hAnsi="仿宋_GB2312" w:eastAsia="仿宋_GB2312" w:cs="仿宋_GB2312"/>
              </w:rPr>
              <w:t>1.</w:t>
            </w:r>
            <w:r>
              <w:rPr>
                <w:rFonts w:hint="eastAsia" w:ascii="仿宋_GB2312" w:hAnsi="仿宋_GB2312" w:eastAsia="仿宋_GB2312" w:cs="仿宋_GB2312"/>
              </w:rPr>
              <w:t>原址翻建</w:t>
            </w:r>
          </w:p>
          <w:p>
            <w:pPr>
              <w:ind w:firstLine="1050" w:firstLineChars="500"/>
              <w:jc w:val="left"/>
              <w:rPr>
                <w:rFonts w:ascii="仿宋_GB2312" w:hAnsi="仿宋_GB2312" w:eastAsia="仿宋_GB2312"/>
              </w:rPr>
            </w:pPr>
            <w:r>
              <w:rPr>
                <w:rFonts w:ascii="仿宋_GB2312" w:hAnsi="仿宋_GB2312" w:eastAsia="仿宋_GB2312" w:cs="仿宋_GB2312"/>
              </w:rPr>
              <w:t>2.</w:t>
            </w:r>
            <w:r>
              <w:rPr>
                <w:rFonts w:hint="eastAsia" w:ascii="仿宋_GB2312" w:hAnsi="仿宋_GB2312" w:eastAsia="仿宋_GB2312" w:cs="仿宋_GB2312"/>
              </w:rPr>
              <w:t>改扩建</w:t>
            </w:r>
          </w:p>
          <w:p>
            <w:pPr>
              <w:ind w:firstLine="1050" w:firstLineChars="500"/>
              <w:jc w:val="left"/>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953" w:type="dxa"/>
            <w:vMerge w:val="continue"/>
            <w:noWrap w:val="0"/>
            <w:vAlign w:val="center"/>
          </w:tcPr>
          <w:p>
            <w:pPr>
              <w:jc w:val="center"/>
              <w:rPr>
                <w:rFonts w:ascii="仿宋_GB2312" w:hAnsi="仿宋_GB2312" w:eastAsia="仿宋_GB2312"/>
              </w:rPr>
            </w:pPr>
          </w:p>
        </w:tc>
        <w:tc>
          <w:tcPr>
            <w:tcW w:w="4508" w:type="dxa"/>
            <w:gridSpan w:val="14"/>
            <w:noWrap w:val="0"/>
            <w:vAlign w:val="center"/>
          </w:tcPr>
          <w:p>
            <w:pPr>
              <w:jc w:val="left"/>
              <w:rPr>
                <w:rFonts w:ascii="仿宋_GB2312" w:hAnsi="仿宋_GB2312" w:eastAsia="仿宋_GB2312"/>
              </w:rPr>
            </w:pPr>
            <w:r>
              <w:rPr>
                <w:rFonts w:hint="eastAsia" w:ascii="仿宋_GB2312" w:hAnsi="仿宋_GB2312" w:eastAsia="仿宋_GB2312" w:cs="仿宋_GB2312"/>
              </w:rPr>
              <w:t>西至：</w:t>
            </w:r>
            <w:r>
              <w:rPr>
                <w:rFonts w:ascii="仿宋_GB2312" w:hAnsi="仿宋_GB2312" w:eastAsia="仿宋_GB2312" w:cs="仿宋_GB2312"/>
              </w:rPr>
              <w:t xml:space="preserve">             </w:t>
            </w:r>
            <w:r>
              <w:rPr>
                <w:rFonts w:hint="eastAsia" w:ascii="仿宋_GB2312" w:hAnsi="仿宋_GB2312" w:eastAsia="仿宋_GB2312" w:cs="仿宋_GB2312"/>
              </w:rPr>
              <w:t>北至：</w:t>
            </w:r>
          </w:p>
        </w:tc>
        <w:tc>
          <w:tcPr>
            <w:tcW w:w="2720" w:type="dxa"/>
            <w:gridSpan w:val="3"/>
            <w:vMerge w:val="continue"/>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021" w:type="dxa"/>
            <w:vMerge w:val="continue"/>
            <w:noWrap w:val="0"/>
            <w:vAlign w:val="center"/>
          </w:tcPr>
          <w:p>
            <w:pPr>
              <w:jc w:val="center"/>
              <w:rPr>
                <w:rFonts w:ascii="仿宋_GB2312" w:hAnsi="仿宋_GB2312" w:eastAsia="仿宋_GB2312"/>
              </w:rPr>
            </w:pPr>
          </w:p>
        </w:tc>
        <w:tc>
          <w:tcPr>
            <w:tcW w:w="953" w:type="dxa"/>
            <w:noWrap w:val="0"/>
            <w:vAlign w:val="center"/>
          </w:tcPr>
          <w:p>
            <w:pPr>
              <w:jc w:val="center"/>
              <w:rPr>
                <w:rFonts w:ascii="仿宋_GB2312" w:hAnsi="仿宋_GB2312" w:eastAsia="仿宋_GB2312"/>
              </w:rPr>
            </w:pPr>
            <w:r>
              <w:rPr>
                <w:rFonts w:hint="eastAsia" w:ascii="仿宋_GB2312" w:hAnsi="仿宋_GB2312" w:eastAsia="仿宋_GB2312" w:cs="仿宋_GB2312"/>
              </w:rPr>
              <w:t>地类</w:t>
            </w:r>
          </w:p>
        </w:tc>
        <w:tc>
          <w:tcPr>
            <w:tcW w:w="4508" w:type="dxa"/>
            <w:gridSpan w:val="14"/>
            <w:noWrap w:val="0"/>
            <w:vAlign w:val="center"/>
          </w:tcPr>
          <w:p>
            <w:pPr>
              <w:jc w:val="left"/>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建设用地</w:t>
            </w:r>
            <w:r>
              <w:rPr>
                <w:rFonts w:ascii="仿宋_GB2312" w:hAnsi="仿宋_GB2312" w:eastAsia="仿宋_GB2312" w:cs="仿宋_GB2312"/>
              </w:rPr>
              <w:t xml:space="preserve">    2.</w:t>
            </w:r>
            <w:r>
              <w:rPr>
                <w:rFonts w:hint="eastAsia" w:ascii="仿宋_GB2312" w:hAnsi="仿宋_GB2312" w:eastAsia="仿宋_GB2312" w:cs="仿宋_GB2312"/>
              </w:rPr>
              <w:t>未利用地</w:t>
            </w:r>
          </w:p>
          <w:p>
            <w:pPr>
              <w:jc w:val="left"/>
              <w:rPr>
                <w:rFonts w:ascii="仿宋_GB2312" w:hAnsi="仿宋_GB2312" w:eastAsia="仿宋_GB2312"/>
                <w:u w:val="single"/>
              </w:rPr>
            </w:pPr>
            <w:r>
              <w:rPr>
                <w:rFonts w:ascii="仿宋_GB2312" w:hAnsi="仿宋_GB2312" w:eastAsia="仿宋_GB2312" w:cs="仿宋_GB2312"/>
              </w:rPr>
              <w:t>3.</w:t>
            </w:r>
            <w:r>
              <w:rPr>
                <w:rFonts w:hint="eastAsia" w:ascii="仿宋_GB2312" w:hAnsi="仿宋_GB2312" w:eastAsia="仿宋_GB2312" w:cs="仿宋_GB2312"/>
              </w:rPr>
              <w:t>农用地（耕地、林地、草地、其它</w:t>
            </w:r>
            <w:r>
              <w:rPr>
                <w:rFonts w:ascii="仿宋_GB2312" w:hAnsi="仿宋_GB2312" w:eastAsia="仿宋_GB2312" w:cs="仿宋_GB2312"/>
                <w:u w:val="single"/>
              </w:rPr>
              <w:t xml:space="preserve">       </w:t>
            </w:r>
            <w:r>
              <w:rPr>
                <w:rFonts w:hint="eastAsia" w:ascii="仿宋_GB2312" w:hAnsi="仿宋_GB2312" w:eastAsia="仿宋_GB2312" w:cs="仿宋_GB2312"/>
              </w:rPr>
              <w:t>）</w:t>
            </w:r>
          </w:p>
        </w:tc>
        <w:tc>
          <w:tcPr>
            <w:tcW w:w="2720" w:type="dxa"/>
            <w:gridSpan w:val="3"/>
            <w:vMerge w:val="continue"/>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1908" w:type="dxa"/>
            <w:gridSpan w:val="5"/>
            <w:noWrap w:val="0"/>
            <w:vAlign w:val="center"/>
          </w:tcPr>
          <w:p>
            <w:pPr>
              <w:jc w:val="center"/>
              <w:rPr>
                <w:rFonts w:ascii="仿宋_GB2312" w:hAnsi="仿宋_GB2312" w:eastAsia="仿宋_GB2312"/>
              </w:rPr>
            </w:pPr>
            <w:r>
              <w:rPr>
                <w:rFonts w:hint="eastAsia" w:ascii="仿宋_GB2312" w:hAnsi="仿宋_GB2312" w:eastAsia="仿宋_GB2312" w:cs="仿宋_GB2312"/>
              </w:rPr>
              <w:t>住房建筑面积</w:t>
            </w:r>
          </w:p>
        </w:tc>
        <w:tc>
          <w:tcPr>
            <w:tcW w:w="1018" w:type="dxa"/>
            <w:gridSpan w:val="3"/>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1286"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建筑层数</w:t>
            </w:r>
          </w:p>
        </w:tc>
        <w:tc>
          <w:tcPr>
            <w:tcW w:w="1249" w:type="dxa"/>
            <w:gridSpan w:val="3"/>
            <w:noWrap w:val="0"/>
            <w:vAlign w:val="center"/>
          </w:tcPr>
          <w:p>
            <w:pPr>
              <w:jc w:val="center"/>
              <w:rPr>
                <w:rFonts w:ascii="仿宋_GB2312" w:hAnsi="仿宋_GB2312" w:eastAsia="仿宋_GB2312"/>
              </w:rPr>
            </w:pPr>
          </w:p>
        </w:tc>
        <w:tc>
          <w:tcPr>
            <w:tcW w:w="1140"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建筑高度</w:t>
            </w:r>
          </w:p>
        </w:tc>
        <w:tc>
          <w:tcPr>
            <w:tcW w:w="1580" w:type="dxa"/>
            <w:noWrap w:val="0"/>
            <w:vAlign w:val="center"/>
          </w:tcPr>
          <w:p>
            <w:pPr>
              <w:spacing w:line="400" w:lineRule="exact"/>
              <w:jc w:val="center"/>
              <w:rPr>
                <w:rFonts w:ascii="仿宋_GB2312" w:hAnsi="仿宋_GB2312" w:eastAsia="仿宋_GB2312"/>
              </w:rPr>
            </w:pPr>
            <w:r>
              <w:rPr>
                <w:rFonts w:ascii="仿宋_GB2312" w:hAnsi="仿宋_GB2312" w:eastAsia="仿宋_GB2312" w:cs="仿宋_GB2312"/>
              </w:rPr>
              <w:t xml:space="preserve">       </w:t>
            </w:r>
            <w:r>
              <w:rPr>
                <w:rFonts w:ascii="仿宋_GB2312" w:hAnsi="仿宋_GB2312" w:eastAsia="仿宋_GB2312" w:cs="仿宋_GB2312"/>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1" w:type="dxa"/>
            <w:vMerge w:val="continue"/>
            <w:noWrap w:val="0"/>
            <w:vAlign w:val="center"/>
          </w:tcPr>
          <w:p>
            <w:pPr>
              <w:jc w:val="center"/>
              <w:rPr>
                <w:rFonts w:ascii="仿宋_GB2312" w:hAnsi="仿宋_GB2312" w:eastAsia="仿宋_GB2312"/>
              </w:rPr>
            </w:pPr>
          </w:p>
        </w:tc>
        <w:tc>
          <w:tcPr>
            <w:tcW w:w="8181" w:type="dxa"/>
            <w:gridSpan w:val="18"/>
            <w:noWrap w:val="0"/>
            <w:vAlign w:val="center"/>
          </w:tcPr>
          <w:p>
            <w:pPr>
              <w:jc w:val="left"/>
              <w:rPr>
                <w:rFonts w:ascii="仿宋_GB2312" w:hAnsi="仿宋_GB2312" w:eastAsia="仿宋_GB2312"/>
              </w:rPr>
            </w:pPr>
            <w:r>
              <w:rPr>
                <w:rFonts w:hint="eastAsia" w:ascii="仿宋_GB2312" w:hAnsi="仿宋_GB2312" w:eastAsia="仿宋_GB2312" w:cs="仿宋_GB2312"/>
              </w:rPr>
              <w:t>是否征求相邻权利人意见：</w:t>
            </w:r>
            <w:r>
              <w:rPr>
                <w:rFonts w:ascii="仿宋_GB2312" w:hAnsi="仿宋_GB2312" w:eastAsia="仿宋_GB2312" w:cs="仿宋_GB2312"/>
              </w:rPr>
              <w:t>1.</w:t>
            </w:r>
            <w:r>
              <w:rPr>
                <w:rFonts w:hint="eastAsia" w:ascii="仿宋_GB2312" w:hAnsi="仿宋_GB2312" w:eastAsia="仿宋_GB2312" w:cs="仿宋_GB2312"/>
              </w:rPr>
              <w:t>是</w:t>
            </w:r>
            <w:r>
              <w:rPr>
                <w:rFonts w:ascii="仿宋_GB2312" w:hAnsi="仿宋_GB2312" w:eastAsia="仿宋_GB2312" w:cs="仿宋_GB2312"/>
              </w:rPr>
              <w:t xml:space="preserve">        2.</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21" w:type="dxa"/>
            <w:noWrap w:val="0"/>
            <w:vAlign w:val="center"/>
          </w:tcPr>
          <w:p>
            <w:pPr>
              <w:jc w:val="center"/>
              <w:rPr>
                <w:rFonts w:ascii="仿宋_GB2312" w:hAnsi="仿宋_GB2312" w:eastAsia="仿宋_GB2312"/>
              </w:rPr>
            </w:pPr>
            <w:r>
              <w:rPr>
                <w:rFonts w:hint="eastAsia" w:ascii="仿宋_GB2312" w:hAnsi="仿宋_GB2312" w:eastAsia="仿宋_GB2312" w:cs="仿宋_GB2312"/>
              </w:rPr>
              <w:t>申请</w:t>
            </w:r>
          </w:p>
          <w:p>
            <w:pPr>
              <w:jc w:val="center"/>
              <w:rPr>
                <w:rFonts w:ascii="仿宋_GB2312" w:hAnsi="仿宋_GB2312" w:eastAsia="仿宋_GB2312"/>
              </w:rPr>
            </w:pPr>
            <w:r>
              <w:rPr>
                <w:rFonts w:hint="eastAsia" w:ascii="仿宋_GB2312" w:hAnsi="仿宋_GB2312" w:eastAsia="仿宋_GB2312" w:cs="仿宋_GB2312"/>
              </w:rPr>
              <w:t>理由</w:t>
            </w:r>
          </w:p>
        </w:tc>
        <w:tc>
          <w:tcPr>
            <w:tcW w:w="8181" w:type="dxa"/>
            <w:gridSpan w:val="18"/>
            <w:noWrap w:val="0"/>
            <w:vAlign w:val="center"/>
          </w:tcPr>
          <w:p>
            <w:pPr>
              <w:jc w:val="center"/>
              <w:rPr>
                <w:rFonts w:ascii="仿宋_GB2312" w:hAnsi="仿宋_GB2312" w:eastAsia="仿宋_GB2312"/>
              </w:rPr>
            </w:pPr>
          </w:p>
          <w:p>
            <w:pPr>
              <w:jc w:val="center"/>
              <w:rPr>
                <w:rFonts w:ascii="仿宋_GB2312" w:hAnsi="仿宋_GB2312" w:eastAsia="仿宋_GB2312"/>
              </w:rPr>
            </w:pPr>
          </w:p>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申请人：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21" w:type="dxa"/>
            <w:noWrap w:val="0"/>
            <w:vAlign w:val="center"/>
          </w:tcPr>
          <w:p>
            <w:pPr>
              <w:jc w:val="center"/>
              <w:rPr>
                <w:rFonts w:ascii="仿宋_GB2312" w:hAnsi="仿宋_GB2312" w:eastAsia="仿宋_GB2312"/>
              </w:rPr>
            </w:pPr>
            <w:r>
              <w:rPr>
                <w:rFonts w:hint="eastAsia" w:ascii="仿宋_GB2312" w:hAnsi="仿宋_GB2312" w:eastAsia="仿宋_GB2312" w:cs="仿宋_GB2312"/>
              </w:rPr>
              <w:t>村民小组意见</w:t>
            </w:r>
          </w:p>
        </w:tc>
        <w:tc>
          <w:tcPr>
            <w:tcW w:w="8181" w:type="dxa"/>
            <w:gridSpan w:val="18"/>
            <w:noWrap w:val="0"/>
            <w:vAlign w:val="center"/>
          </w:tcPr>
          <w:p>
            <w:pPr>
              <w:jc w:val="center"/>
              <w:rPr>
                <w:rFonts w:ascii="仿宋_GB2312" w:hAnsi="仿宋_GB2312" w:eastAsia="仿宋_GB2312"/>
              </w:rPr>
            </w:pPr>
          </w:p>
          <w:p>
            <w:pPr>
              <w:jc w:val="center"/>
              <w:rPr>
                <w:rFonts w:ascii="仿宋_GB2312" w:hAnsi="仿宋_GB2312" w:eastAsia="仿宋_GB2312"/>
              </w:rPr>
            </w:pPr>
          </w:p>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负责人：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21" w:type="dxa"/>
            <w:noWrap w:val="0"/>
            <w:vAlign w:val="center"/>
          </w:tcPr>
          <w:p>
            <w:pPr>
              <w:jc w:val="center"/>
              <w:rPr>
                <w:rFonts w:ascii="仿宋_GB2312" w:hAnsi="仿宋_GB2312" w:eastAsia="仿宋_GB2312"/>
              </w:rPr>
            </w:pPr>
            <w:r>
              <w:rPr>
                <w:rFonts w:hint="eastAsia" w:ascii="仿宋_GB2312" w:hAnsi="仿宋_GB2312" w:eastAsia="仿宋_GB2312" w:cs="仿宋_GB2312"/>
              </w:rPr>
              <w:t>村集体经济组织或村民委员会意见</w:t>
            </w:r>
          </w:p>
        </w:tc>
        <w:tc>
          <w:tcPr>
            <w:tcW w:w="8181" w:type="dxa"/>
            <w:gridSpan w:val="18"/>
            <w:noWrap w:val="0"/>
            <w:vAlign w:val="center"/>
          </w:tcPr>
          <w:p>
            <w:pPr>
              <w:jc w:val="center"/>
              <w:rPr>
                <w:rFonts w:ascii="仿宋_GB2312" w:hAnsi="仿宋_GB2312" w:eastAsia="仿宋_GB2312"/>
              </w:rPr>
            </w:pPr>
          </w:p>
          <w:p>
            <w:pPr>
              <w:jc w:val="center"/>
              <w:rPr>
                <w:rFonts w:ascii="仿宋_GB2312" w:hAnsi="仿宋_GB2312" w:eastAsia="仿宋_GB2312"/>
              </w:rPr>
            </w:pPr>
          </w:p>
          <w:p>
            <w:pPr>
              <w:jc w:val="center"/>
              <w:rPr>
                <w:rFonts w:ascii="仿宋_GB2312" w:hAnsi="仿宋_GB2312" w:eastAsia="仿宋_GB2312"/>
              </w:rPr>
            </w:pPr>
          </w:p>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（盖章）</w:t>
            </w:r>
          </w:p>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负责人：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bl>
    <w:p>
      <w:pPr>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rPr>
          <w:rFonts w:hint="eastAsia" w:ascii="黑体" w:hAnsi="黑体" w:eastAsia="黑体" w:cs="黑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农村宅基地使用承诺书</w:t>
      </w:r>
    </w:p>
    <w:p>
      <w:pPr>
        <w:spacing w:line="600" w:lineRule="exact"/>
        <w:rPr>
          <w:rFonts w:ascii="仿宋_GB2312" w:hAnsi="仿宋_GB2312" w:eastAsia="仿宋_GB2312" w:cs="仿宋_GB2312"/>
          <w:sz w:val="32"/>
          <w:szCs w:val="32"/>
        </w:rPr>
      </w:pPr>
    </w:p>
    <w:p>
      <w:pPr>
        <w:ind w:firstLine="640" w:firstLineChars="200"/>
        <w:rPr>
          <w:rFonts w:eastAsia="仿宋_GB2312"/>
          <w:sz w:val="32"/>
          <w:szCs w:val="32"/>
        </w:rPr>
      </w:pPr>
      <w:r>
        <w:rPr>
          <w:rFonts w:hAnsi="仿宋_GB2312" w:eastAsia="仿宋_GB2312"/>
          <w:sz w:val="32"/>
          <w:szCs w:val="32"/>
        </w:rPr>
        <w:t>因</w:t>
      </w:r>
      <w:r>
        <w:rPr>
          <w:rFonts w:eastAsia="仿宋_GB2312"/>
          <w:sz w:val="32"/>
          <w:szCs w:val="32"/>
        </w:rPr>
        <w:t>(1.</w:t>
      </w:r>
      <w:r>
        <w:rPr>
          <w:rFonts w:hAnsi="仿宋_GB2312" w:eastAsia="仿宋_GB2312"/>
          <w:sz w:val="32"/>
          <w:szCs w:val="32"/>
        </w:rPr>
        <w:t>分户新建住房</w:t>
      </w:r>
      <w:r>
        <w:rPr>
          <w:rFonts w:eastAsia="仿宋_GB2312"/>
          <w:sz w:val="32"/>
          <w:szCs w:val="32"/>
        </w:rPr>
        <w:t xml:space="preserve">  2.</w:t>
      </w:r>
      <w:r>
        <w:rPr>
          <w:rFonts w:hAnsi="仿宋_GB2312" w:eastAsia="仿宋_GB2312"/>
          <w:sz w:val="32"/>
          <w:szCs w:val="32"/>
        </w:rPr>
        <w:t>按照规划迁址新建住房</w:t>
      </w:r>
      <w:r>
        <w:rPr>
          <w:rFonts w:eastAsia="仿宋_GB2312"/>
          <w:sz w:val="32"/>
          <w:szCs w:val="32"/>
        </w:rPr>
        <w:t xml:space="preserve">  3.</w:t>
      </w:r>
      <w:r>
        <w:rPr>
          <w:rFonts w:hAnsi="仿宋_GB2312" w:eastAsia="仿宋_GB2312"/>
          <w:sz w:val="32"/>
          <w:szCs w:val="32"/>
        </w:rPr>
        <w:t>原址改、扩、翻建住房</w:t>
      </w:r>
      <w:r>
        <w:rPr>
          <w:rFonts w:eastAsia="仿宋_GB2312"/>
          <w:sz w:val="32"/>
          <w:szCs w:val="32"/>
        </w:rPr>
        <w:t xml:space="preserve">  4.</w:t>
      </w:r>
      <w:r>
        <w:rPr>
          <w:rFonts w:hAnsi="仿宋_GB2312" w:eastAsia="仿宋_GB2312"/>
          <w:sz w:val="32"/>
          <w:szCs w:val="32"/>
        </w:rPr>
        <w:t>其他</w:t>
      </w:r>
      <w:r>
        <w:rPr>
          <w:rFonts w:eastAsia="仿宋_GB2312"/>
          <w:sz w:val="32"/>
          <w:szCs w:val="32"/>
        </w:rPr>
        <w:t>)</w:t>
      </w:r>
      <w:r>
        <w:rPr>
          <w:rFonts w:hAnsi="仿宋_GB2312" w:eastAsia="仿宋_GB2312"/>
          <w:sz w:val="32"/>
          <w:szCs w:val="32"/>
        </w:rPr>
        <w:t>需要，本人申请在</w:t>
      </w:r>
      <w:r>
        <w:rPr>
          <w:rFonts w:eastAsia="仿宋_GB2312"/>
          <w:sz w:val="32"/>
          <w:szCs w:val="32"/>
          <w:u w:val="single"/>
        </w:rPr>
        <w:t xml:space="preserve">         </w:t>
      </w:r>
      <w:r>
        <w:rPr>
          <w:rFonts w:hAnsi="仿宋_GB2312" w:eastAsia="仿宋_GB2312"/>
          <w:sz w:val="32"/>
          <w:szCs w:val="32"/>
        </w:rPr>
        <w:t>乡</w:t>
      </w:r>
      <w:r>
        <w:rPr>
          <w:rFonts w:eastAsia="仿宋_GB2312"/>
          <w:sz w:val="32"/>
          <w:szCs w:val="32"/>
        </w:rPr>
        <w:t>(</w:t>
      </w:r>
      <w:r>
        <w:rPr>
          <w:rFonts w:hAnsi="仿宋_GB2312" w:eastAsia="仿宋_GB2312"/>
          <w:sz w:val="32"/>
          <w:szCs w:val="32"/>
        </w:rPr>
        <w:t>镇、街道</w:t>
      </w:r>
      <w:r>
        <w:rPr>
          <w:rFonts w:eastAsia="仿宋_GB2312"/>
          <w:sz w:val="32"/>
          <w:szCs w:val="32"/>
        </w:rPr>
        <w:t>)</w:t>
      </w:r>
    </w:p>
    <w:p>
      <w:pPr>
        <w:rPr>
          <w:rFonts w:eastAsia="仿宋_GB2312"/>
          <w:sz w:val="32"/>
          <w:szCs w:val="32"/>
        </w:rPr>
      </w:pPr>
      <w:r>
        <w:rPr>
          <w:rFonts w:eastAsia="仿宋_GB2312"/>
          <w:sz w:val="32"/>
          <w:szCs w:val="32"/>
          <w:u w:val="single"/>
        </w:rPr>
        <w:t xml:space="preserve">         </w:t>
      </w:r>
      <w:r>
        <w:rPr>
          <w:rFonts w:hAnsi="仿宋_GB2312" w:eastAsia="仿宋_GB2312"/>
          <w:sz w:val="32"/>
          <w:szCs w:val="32"/>
        </w:rPr>
        <w:t>村</w:t>
      </w:r>
      <w:r>
        <w:rPr>
          <w:rFonts w:eastAsia="仿宋_GB2312"/>
          <w:sz w:val="32"/>
          <w:szCs w:val="32"/>
          <w:u w:val="single"/>
        </w:rPr>
        <w:t xml:space="preserve">       </w:t>
      </w:r>
      <w:r>
        <w:rPr>
          <w:rFonts w:hAnsi="仿宋_GB2312" w:eastAsia="仿宋_GB2312"/>
          <w:sz w:val="32"/>
          <w:szCs w:val="32"/>
        </w:rPr>
        <w:t>组使用宅基地建房，现郑重承诺：</w:t>
      </w:r>
    </w:p>
    <w:p>
      <w:pPr>
        <w:ind w:firstLine="640" w:firstLineChars="200"/>
        <w:rPr>
          <w:rFonts w:eastAsia="仿宋_GB2312"/>
          <w:sz w:val="32"/>
          <w:szCs w:val="32"/>
        </w:rPr>
      </w:pPr>
      <w:r>
        <w:rPr>
          <w:rFonts w:eastAsia="仿宋_GB2312"/>
          <w:sz w:val="32"/>
          <w:szCs w:val="32"/>
        </w:rPr>
        <w:t>1.</w:t>
      </w:r>
      <w:r>
        <w:rPr>
          <w:rFonts w:hAnsi="仿宋_GB2312" w:eastAsia="仿宋_GB2312"/>
          <w:sz w:val="32"/>
          <w:szCs w:val="32"/>
        </w:rPr>
        <w:t>本人及家庭成员符合</w:t>
      </w:r>
      <w:r>
        <w:rPr>
          <w:rFonts w:eastAsia="仿宋_GB2312"/>
          <w:sz w:val="32"/>
          <w:szCs w:val="32"/>
        </w:rPr>
        <w:t>“</w:t>
      </w:r>
      <w:r>
        <w:rPr>
          <w:rFonts w:hAnsi="仿宋_GB2312" w:eastAsia="仿宋_GB2312"/>
          <w:sz w:val="32"/>
          <w:szCs w:val="32"/>
        </w:rPr>
        <w:t>一户一宅</w:t>
      </w:r>
      <w:r>
        <w:rPr>
          <w:rFonts w:eastAsia="仿宋_GB2312"/>
          <w:sz w:val="32"/>
          <w:szCs w:val="32"/>
        </w:rPr>
        <w:t>”</w:t>
      </w:r>
      <w:r>
        <w:rPr>
          <w:rFonts w:hAnsi="仿宋_GB2312" w:eastAsia="仿宋_GB2312"/>
          <w:sz w:val="32"/>
          <w:szCs w:val="32"/>
        </w:rPr>
        <w:t>申请条件，申请材料真实有效</w:t>
      </w:r>
      <w:r>
        <w:rPr>
          <w:rFonts w:eastAsia="仿宋_GB2312"/>
          <w:sz w:val="32"/>
          <w:szCs w:val="32"/>
        </w:rPr>
        <w:t>;</w:t>
      </w:r>
    </w:p>
    <w:p>
      <w:pPr>
        <w:ind w:firstLine="640" w:firstLineChars="200"/>
        <w:rPr>
          <w:rFonts w:eastAsia="仿宋_GB2312"/>
          <w:sz w:val="32"/>
          <w:szCs w:val="32"/>
        </w:rPr>
      </w:pPr>
      <w:r>
        <w:rPr>
          <w:rFonts w:eastAsia="仿宋_GB2312"/>
          <w:sz w:val="32"/>
          <w:szCs w:val="32"/>
        </w:rPr>
        <w:t>2.</w:t>
      </w:r>
      <w:r>
        <w:rPr>
          <w:rFonts w:hAnsi="仿宋_GB2312" w:eastAsia="仿宋_GB2312"/>
          <w:sz w:val="32"/>
          <w:szCs w:val="32"/>
        </w:rPr>
        <w:t>宅基地和建房申请经批准后，我将严格按照批复位置和面积动工建设，在批准后</w:t>
      </w:r>
      <w:r>
        <w:rPr>
          <w:rFonts w:eastAsia="仿宋_GB2312"/>
          <w:sz w:val="32"/>
          <w:szCs w:val="32"/>
          <w:u w:val="single"/>
        </w:rPr>
        <w:t xml:space="preserve">     </w:t>
      </w:r>
      <w:r>
        <w:rPr>
          <w:rFonts w:hAnsi="仿宋_GB2312" w:eastAsia="仿宋_GB2312"/>
          <w:sz w:val="32"/>
          <w:szCs w:val="32"/>
        </w:rPr>
        <w:t>月内建成并使用；</w:t>
      </w:r>
    </w:p>
    <w:p>
      <w:pPr>
        <w:ind w:firstLine="640" w:firstLineChars="200"/>
        <w:rPr>
          <w:rFonts w:eastAsia="仿宋_GB2312"/>
          <w:sz w:val="32"/>
          <w:szCs w:val="32"/>
        </w:rPr>
      </w:pPr>
      <w:r>
        <w:rPr>
          <w:rFonts w:eastAsia="仿宋_GB2312"/>
          <w:sz w:val="32"/>
          <w:szCs w:val="32"/>
        </w:rPr>
        <w:t>3.</w:t>
      </w:r>
      <w:r>
        <w:rPr>
          <w:rFonts w:hAnsi="仿宋_GB2312" w:eastAsia="仿宋_GB2312"/>
          <w:sz w:val="32"/>
          <w:szCs w:val="32"/>
        </w:rPr>
        <w:t>新住房建设完成后，按照规定</w:t>
      </w:r>
      <w:r>
        <w:rPr>
          <w:rFonts w:eastAsia="仿宋_GB2312"/>
          <w:sz w:val="32"/>
          <w:szCs w:val="32"/>
          <w:u w:val="single"/>
        </w:rPr>
        <w:t xml:space="preserve">     </w:t>
      </w:r>
      <w:r>
        <w:rPr>
          <w:rFonts w:hAnsi="仿宋_GB2312" w:eastAsia="仿宋_GB2312"/>
          <w:sz w:val="32"/>
          <w:szCs w:val="32"/>
        </w:rPr>
        <w:t>日内拆除旧房，并无偿</w:t>
      </w:r>
    </w:p>
    <w:p>
      <w:pPr>
        <w:rPr>
          <w:rFonts w:eastAsia="仿宋_GB2312"/>
          <w:sz w:val="32"/>
          <w:szCs w:val="32"/>
        </w:rPr>
      </w:pPr>
      <w:r>
        <w:rPr>
          <w:rFonts w:hAnsi="仿宋_GB2312" w:eastAsia="仿宋_GB2312"/>
          <w:sz w:val="32"/>
          <w:szCs w:val="32"/>
        </w:rPr>
        <w:t>退出原有宅基地。</w:t>
      </w:r>
    </w:p>
    <w:p>
      <w:pPr>
        <w:ind w:firstLine="640" w:firstLineChars="200"/>
        <w:rPr>
          <w:rFonts w:eastAsia="仿宋_GB2312"/>
          <w:sz w:val="32"/>
          <w:szCs w:val="32"/>
        </w:rPr>
      </w:pPr>
      <w:r>
        <w:rPr>
          <w:rFonts w:hAnsi="仿宋_GB2312" w:eastAsia="仿宋_GB2312"/>
          <w:sz w:val="32"/>
          <w:szCs w:val="32"/>
        </w:rPr>
        <w:t>如有隐瞒或未履行承诺，本人愿承担一切经济和法律责任。</w:t>
      </w:r>
    </w:p>
    <w:p>
      <w:pPr>
        <w:rPr>
          <w:rFonts w:eastAsia="仿宋_GB2312"/>
          <w:sz w:val="32"/>
          <w:szCs w:val="32"/>
        </w:rPr>
      </w:pPr>
    </w:p>
    <w:p>
      <w:pPr>
        <w:rPr>
          <w:rFonts w:eastAsia="仿宋_GB2312"/>
          <w:sz w:val="32"/>
          <w:szCs w:val="32"/>
        </w:rPr>
      </w:pPr>
    </w:p>
    <w:p>
      <w:pPr>
        <w:rPr>
          <w:rFonts w:eastAsia="仿宋_GB2312"/>
          <w:sz w:val="32"/>
          <w:szCs w:val="32"/>
        </w:rPr>
      </w:pPr>
    </w:p>
    <w:p>
      <w:pPr>
        <w:ind w:firstLine="5120" w:firstLineChars="1600"/>
        <w:rPr>
          <w:rFonts w:eastAsia="仿宋_GB2312"/>
          <w:sz w:val="32"/>
          <w:szCs w:val="32"/>
        </w:rPr>
      </w:pPr>
      <w:r>
        <w:rPr>
          <w:rFonts w:hAnsi="仿宋_GB2312" w:eastAsia="仿宋_GB2312"/>
          <w:sz w:val="32"/>
          <w:szCs w:val="32"/>
        </w:rPr>
        <w:t>承诺人：</w:t>
      </w:r>
    </w:p>
    <w:p>
      <w:pPr>
        <w:ind w:firstLine="5760" w:firstLineChars="1800"/>
        <w:rPr>
          <w:rFonts w:eastAsia="仿宋_GB2312"/>
          <w:sz w:val="32"/>
          <w:szCs w:val="32"/>
        </w:rPr>
      </w:pPr>
      <w:r>
        <w:rPr>
          <w:rFonts w:hAnsi="仿宋_GB2312" w:eastAsia="仿宋_GB2312"/>
          <w:sz w:val="32"/>
          <w:szCs w:val="32"/>
        </w:rPr>
        <w:t>年</w:t>
      </w:r>
      <w:r>
        <w:rPr>
          <w:rFonts w:eastAsia="仿宋_GB2312"/>
          <w:sz w:val="32"/>
          <w:szCs w:val="32"/>
        </w:rPr>
        <w:t xml:space="preserve">   </w:t>
      </w:r>
      <w:r>
        <w:rPr>
          <w:rFonts w:hAnsi="仿宋_GB2312" w:eastAsia="仿宋_GB2312"/>
          <w:sz w:val="32"/>
          <w:szCs w:val="32"/>
        </w:rPr>
        <w:t>月</w:t>
      </w:r>
      <w:r>
        <w:rPr>
          <w:rFonts w:eastAsia="仿宋_GB2312"/>
          <w:sz w:val="32"/>
          <w:szCs w:val="32"/>
        </w:rPr>
        <w:t xml:space="preserve">   </w:t>
      </w:r>
      <w:r>
        <w:rPr>
          <w:rFonts w:hAnsi="仿宋_GB2312" w:eastAsia="仿宋_GB2312"/>
          <w:sz w:val="32"/>
          <w:szCs w:val="32"/>
        </w:rPr>
        <w:t>日</w:t>
      </w:r>
    </w:p>
    <w:p>
      <w:pPr>
        <w:rPr>
          <w:sz w:val="18"/>
          <w:szCs w:val="18"/>
        </w:rPr>
      </w:pPr>
    </w:p>
    <w:p>
      <w:pPr>
        <w:spacing w:line="600" w:lineRule="exact"/>
        <w:rPr>
          <w:rFonts w:ascii="黑体" w:hAnsi="黑体" w:eastAsia="黑体"/>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600" w:lineRule="exact"/>
        <w:rPr>
          <w:rFonts w:hint="eastAsia" w:ascii="黑体" w:hAnsi="黑体" w:eastAsia="黑体" w:cs="黑体"/>
          <w:sz w:val="32"/>
          <w:szCs w:val="32"/>
        </w:rPr>
      </w:pPr>
    </w:p>
    <w:tbl>
      <w:tblPr>
        <w:tblStyle w:val="6"/>
        <w:tblpPr w:leftFromText="180" w:rightFromText="180" w:vertAnchor="text" w:horzAnchor="margin" w:tblpY="9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55"/>
        <w:gridCol w:w="540"/>
        <w:gridCol w:w="303"/>
        <w:gridCol w:w="552"/>
        <w:gridCol w:w="315"/>
        <w:gridCol w:w="306"/>
        <w:gridCol w:w="1295"/>
        <w:gridCol w:w="941"/>
        <w:gridCol w:w="232"/>
        <w:gridCol w:w="191"/>
        <w:gridCol w:w="272"/>
        <w:gridCol w:w="63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申请户</w:t>
            </w:r>
          </w:p>
          <w:p>
            <w:pPr>
              <w:jc w:val="center"/>
              <w:rPr>
                <w:rFonts w:ascii="仿宋_GB2312" w:hAnsi="仿宋_GB2312" w:eastAsia="仿宋_GB2312"/>
              </w:rPr>
            </w:pPr>
            <w:r>
              <w:rPr>
                <w:rFonts w:hint="eastAsia" w:ascii="仿宋_GB2312" w:hAnsi="仿宋_GB2312" w:eastAsia="仿宋_GB2312" w:cs="仿宋_GB2312"/>
              </w:rPr>
              <w:t>主信息</w:t>
            </w:r>
          </w:p>
        </w:tc>
        <w:tc>
          <w:tcPr>
            <w:tcW w:w="1395" w:type="dxa"/>
            <w:gridSpan w:val="2"/>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姓名</w:t>
            </w:r>
          </w:p>
        </w:tc>
        <w:tc>
          <w:tcPr>
            <w:tcW w:w="855" w:type="dxa"/>
            <w:gridSpan w:val="2"/>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性别</w:t>
            </w:r>
          </w:p>
        </w:tc>
        <w:tc>
          <w:tcPr>
            <w:tcW w:w="1916" w:type="dxa"/>
            <w:gridSpan w:val="3"/>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身份证号</w:t>
            </w:r>
          </w:p>
        </w:tc>
        <w:tc>
          <w:tcPr>
            <w:tcW w:w="2275" w:type="dxa"/>
            <w:gridSpan w:val="5"/>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家庭住址</w:t>
            </w:r>
          </w:p>
        </w:tc>
        <w:tc>
          <w:tcPr>
            <w:tcW w:w="1592" w:type="dxa"/>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noWrap w:val="0"/>
            <w:vAlign w:val="center"/>
          </w:tcPr>
          <w:p>
            <w:pPr>
              <w:spacing w:line="600" w:lineRule="exact"/>
              <w:jc w:val="center"/>
              <w:rPr>
                <w:rFonts w:ascii="仿宋_GB2312" w:hAnsi="仿宋_GB2312" w:eastAsia="仿宋_GB2312"/>
              </w:rPr>
            </w:pPr>
          </w:p>
        </w:tc>
        <w:tc>
          <w:tcPr>
            <w:tcW w:w="1395" w:type="dxa"/>
            <w:gridSpan w:val="2"/>
            <w:noWrap w:val="0"/>
            <w:vAlign w:val="center"/>
          </w:tcPr>
          <w:p>
            <w:pPr>
              <w:spacing w:line="600" w:lineRule="exact"/>
              <w:jc w:val="center"/>
              <w:rPr>
                <w:rFonts w:ascii="仿宋_GB2312" w:hAnsi="仿宋_GB2312" w:eastAsia="仿宋_GB2312"/>
              </w:rPr>
            </w:pPr>
          </w:p>
        </w:tc>
        <w:tc>
          <w:tcPr>
            <w:tcW w:w="855" w:type="dxa"/>
            <w:gridSpan w:val="2"/>
            <w:noWrap w:val="0"/>
            <w:vAlign w:val="center"/>
          </w:tcPr>
          <w:p>
            <w:pPr>
              <w:spacing w:line="600" w:lineRule="exact"/>
              <w:jc w:val="center"/>
              <w:rPr>
                <w:rFonts w:ascii="仿宋_GB2312" w:hAnsi="仿宋_GB2312" w:eastAsia="仿宋_GB2312"/>
              </w:rPr>
            </w:pPr>
          </w:p>
        </w:tc>
        <w:tc>
          <w:tcPr>
            <w:tcW w:w="1916" w:type="dxa"/>
            <w:gridSpan w:val="3"/>
            <w:noWrap w:val="0"/>
            <w:vAlign w:val="center"/>
          </w:tcPr>
          <w:p>
            <w:pPr>
              <w:spacing w:line="600" w:lineRule="exact"/>
              <w:jc w:val="center"/>
              <w:rPr>
                <w:rFonts w:ascii="仿宋_GB2312" w:hAnsi="仿宋_GB2312" w:eastAsia="仿宋_GB2312"/>
              </w:rPr>
            </w:pPr>
          </w:p>
        </w:tc>
        <w:tc>
          <w:tcPr>
            <w:tcW w:w="2275" w:type="dxa"/>
            <w:gridSpan w:val="5"/>
            <w:noWrap w:val="0"/>
            <w:vAlign w:val="center"/>
          </w:tcPr>
          <w:p>
            <w:pPr>
              <w:spacing w:line="600" w:lineRule="exact"/>
              <w:jc w:val="center"/>
              <w:rPr>
                <w:rFonts w:ascii="仿宋_GB2312" w:hAnsi="仿宋_GB2312" w:eastAsia="仿宋_GB2312"/>
              </w:rPr>
            </w:pPr>
          </w:p>
        </w:tc>
        <w:tc>
          <w:tcPr>
            <w:tcW w:w="1592" w:type="dxa"/>
            <w:noWrap w:val="0"/>
            <w:vAlign w:val="center"/>
          </w:tcPr>
          <w:p>
            <w:pPr>
              <w:spacing w:line="600" w:lineRule="exact"/>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restart"/>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拟批准</w:t>
            </w:r>
          </w:p>
          <w:p>
            <w:pPr>
              <w:jc w:val="center"/>
              <w:rPr>
                <w:rFonts w:ascii="仿宋_GB2312" w:hAnsi="仿宋_GB2312" w:eastAsia="仿宋_GB2312" w:cs="仿宋_GB2312"/>
              </w:rPr>
            </w:pPr>
            <w:r>
              <w:rPr>
                <w:rFonts w:hint="eastAsia" w:ascii="仿宋_GB2312" w:hAnsi="仿宋_GB2312" w:eastAsia="仿宋_GB2312" w:cs="仿宋_GB2312"/>
              </w:rPr>
              <w:t>宅基地</w:t>
            </w:r>
          </w:p>
          <w:p>
            <w:pPr>
              <w:jc w:val="center"/>
              <w:rPr>
                <w:rFonts w:ascii="仿宋_GB2312" w:hAnsi="仿宋_GB2312" w:eastAsia="仿宋_GB2312" w:cs="仿宋_GB2312"/>
              </w:rPr>
            </w:pPr>
            <w:r>
              <w:rPr>
                <w:rFonts w:hint="eastAsia" w:ascii="仿宋_GB2312" w:hAnsi="仿宋_GB2312" w:eastAsia="仿宋_GB2312" w:cs="仿宋_GB2312"/>
              </w:rPr>
              <w:t>及建房</w:t>
            </w:r>
          </w:p>
          <w:p>
            <w:pPr>
              <w:jc w:val="center"/>
              <w:rPr>
                <w:rFonts w:ascii="仿宋_GB2312" w:hAnsi="仿宋_GB2312" w:eastAsia="仿宋_GB2312"/>
              </w:rPr>
            </w:pPr>
            <w:r>
              <w:rPr>
                <w:rFonts w:hint="eastAsia" w:ascii="仿宋_GB2312" w:hAnsi="仿宋_GB2312" w:eastAsia="仿宋_GB2312" w:cs="仿宋_GB2312"/>
              </w:rPr>
              <w:t>情况</w:t>
            </w:r>
          </w:p>
        </w:tc>
        <w:tc>
          <w:tcPr>
            <w:tcW w:w="1395" w:type="dxa"/>
            <w:gridSpan w:val="2"/>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宅基地面积</w:t>
            </w:r>
          </w:p>
        </w:tc>
        <w:tc>
          <w:tcPr>
            <w:tcW w:w="1170" w:type="dxa"/>
            <w:gridSpan w:val="3"/>
            <w:noWrap w:val="0"/>
            <w:vAlign w:val="center"/>
          </w:tcPr>
          <w:p>
            <w:pPr>
              <w:spacing w:line="600" w:lineRule="exact"/>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1601" w:type="dxa"/>
            <w:gridSpan w:val="2"/>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房基占地面积</w:t>
            </w:r>
          </w:p>
        </w:tc>
        <w:tc>
          <w:tcPr>
            <w:tcW w:w="941" w:type="dxa"/>
            <w:noWrap w:val="0"/>
            <w:vAlign w:val="center"/>
          </w:tcPr>
          <w:p>
            <w:pPr>
              <w:spacing w:line="600" w:lineRule="exact"/>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695" w:type="dxa"/>
            <w:gridSpan w:val="3"/>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地址</w:t>
            </w:r>
          </w:p>
        </w:tc>
        <w:tc>
          <w:tcPr>
            <w:tcW w:w="2231" w:type="dxa"/>
            <w:gridSpan w:val="2"/>
            <w:noWrap w:val="0"/>
            <w:vAlign w:val="center"/>
          </w:tcPr>
          <w:p>
            <w:pPr>
              <w:spacing w:line="600" w:lineRule="exact"/>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3" w:type="dxa"/>
            <w:vMerge w:val="continue"/>
            <w:noWrap w:val="0"/>
            <w:vAlign w:val="center"/>
          </w:tcPr>
          <w:p>
            <w:pPr>
              <w:spacing w:line="600" w:lineRule="exact"/>
              <w:jc w:val="center"/>
              <w:rPr>
                <w:rFonts w:ascii="仿宋_GB2312" w:hAnsi="仿宋_GB2312" w:eastAsia="仿宋_GB2312"/>
              </w:rPr>
            </w:pPr>
          </w:p>
        </w:tc>
        <w:tc>
          <w:tcPr>
            <w:tcW w:w="855" w:type="dxa"/>
            <w:vMerge w:val="restart"/>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四至</w:t>
            </w:r>
          </w:p>
        </w:tc>
        <w:tc>
          <w:tcPr>
            <w:tcW w:w="4675" w:type="dxa"/>
            <w:gridSpan w:val="9"/>
            <w:noWrap w:val="0"/>
            <w:vAlign w:val="center"/>
          </w:tcPr>
          <w:p>
            <w:pPr>
              <w:jc w:val="left"/>
              <w:rPr>
                <w:rFonts w:ascii="仿宋_GB2312" w:hAnsi="仿宋_GB2312" w:eastAsia="仿宋_GB2312"/>
              </w:rPr>
            </w:pPr>
            <w:r>
              <w:rPr>
                <w:rFonts w:hint="eastAsia" w:ascii="仿宋_GB2312" w:hAnsi="仿宋_GB2312" w:eastAsia="仿宋_GB2312" w:cs="仿宋_GB2312"/>
              </w:rPr>
              <w:t>东至：</w:t>
            </w:r>
            <w:r>
              <w:rPr>
                <w:rFonts w:ascii="仿宋_GB2312" w:hAnsi="仿宋_GB2312" w:eastAsia="仿宋_GB2312" w:cs="仿宋_GB2312"/>
              </w:rPr>
              <w:t xml:space="preserve">              </w:t>
            </w:r>
            <w:r>
              <w:rPr>
                <w:rFonts w:hint="eastAsia" w:ascii="仿宋_GB2312" w:hAnsi="仿宋_GB2312" w:eastAsia="仿宋_GB2312" w:cs="仿宋_GB2312"/>
              </w:rPr>
              <w:t>南至：</w:t>
            </w:r>
          </w:p>
        </w:tc>
        <w:tc>
          <w:tcPr>
            <w:tcW w:w="2503" w:type="dxa"/>
            <w:gridSpan w:val="3"/>
            <w:vMerge w:val="restart"/>
            <w:noWrap w:val="0"/>
            <w:vAlign w:val="center"/>
          </w:tcPr>
          <w:p>
            <w:pPr>
              <w:jc w:val="left"/>
              <w:rPr>
                <w:rFonts w:ascii="仿宋_GB2312" w:hAnsi="仿宋_GB2312" w:eastAsia="仿宋_GB2312"/>
              </w:rPr>
            </w:pPr>
            <w:r>
              <w:rPr>
                <w:rFonts w:hint="eastAsia" w:ascii="仿宋_GB2312" w:hAnsi="仿宋_GB2312" w:eastAsia="仿宋_GB2312" w:cs="仿宋_GB2312"/>
              </w:rPr>
              <w:t>性质：</w:t>
            </w:r>
            <w:r>
              <w:rPr>
                <w:rFonts w:ascii="仿宋_GB2312" w:hAnsi="仿宋_GB2312" w:eastAsia="仿宋_GB2312" w:cs="仿宋_GB2312"/>
              </w:rPr>
              <w:t>1.</w:t>
            </w:r>
            <w:r>
              <w:rPr>
                <w:rFonts w:hint="eastAsia" w:ascii="仿宋_GB2312" w:hAnsi="仿宋_GB2312" w:eastAsia="仿宋_GB2312" w:cs="仿宋_GB2312"/>
              </w:rPr>
              <w:t>原址翻建</w:t>
            </w:r>
          </w:p>
          <w:p>
            <w:pPr>
              <w:ind w:firstLine="630" w:firstLineChars="300"/>
              <w:jc w:val="left"/>
              <w:rPr>
                <w:rFonts w:ascii="仿宋_GB2312" w:hAnsi="仿宋_GB2312" w:eastAsia="仿宋_GB2312"/>
              </w:rPr>
            </w:pPr>
            <w:r>
              <w:rPr>
                <w:rFonts w:ascii="仿宋_GB2312" w:hAnsi="仿宋_GB2312" w:eastAsia="仿宋_GB2312" w:cs="仿宋_GB2312"/>
              </w:rPr>
              <w:t>2.</w:t>
            </w:r>
            <w:r>
              <w:rPr>
                <w:rFonts w:hint="eastAsia" w:ascii="仿宋_GB2312" w:hAnsi="仿宋_GB2312" w:eastAsia="仿宋_GB2312" w:cs="仿宋_GB2312"/>
              </w:rPr>
              <w:t>改扩建</w:t>
            </w:r>
          </w:p>
          <w:p>
            <w:pPr>
              <w:ind w:firstLine="630" w:firstLineChars="300"/>
              <w:jc w:val="left"/>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3" w:type="dxa"/>
            <w:vMerge w:val="continue"/>
            <w:noWrap w:val="0"/>
            <w:vAlign w:val="center"/>
          </w:tcPr>
          <w:p>
            <w:pPr>
              <w:spacing w:line="600" w:lineRule="exact"/>
              <w:jc w:val="center"/>
              <w:rPr>
                <w:rFonts w:ascii="仿宋_GB2312" w:hAnsi="仿宋_GB2312" w:eastAsia="仿宋_GB2312"/>
              </w:rPr>
            </w:pPr>
          </w:p>
        </w:tc>
        <w:tc>
          <w:tcPr>
            <w:tcW w:w="855" w:type="dxa"/>
            <w:vMerge w:val="continue"/>
            <w:noWrap w:val="0"/>
            <w:vAlign w:val="center"/>
          </w:tcPr>
          <w:p>
            <w:pPr>
              <w:spacing w:line="600" w:lineRule="exact"/>
              <w:jc w:val="center"/>
              <w:rPr>
                <w:rFonts w:ascii="仿宋_GB2312" w:hAnsi="仿宋_GB2312" w:eastAsia="仿宋_GB2312"/>
              </w:rPr>
            </w:pPr>
          </w:p>
        </w:tc>
        <w:tc>
          <w:tcPr>
            <w:tcW w:w="4675" w:type="dxa"/>
            <w:gridSpan w:val="9"/>
            <w:noWrap w:val="0"/>
            <w:vAlign w:val="center"/>
          </w:tcPr>
          <w:p>
            <w:pPr>
              <w:jc w:val="left"/>
              <w:rPr>
                <w:rFonts w:ascii="仿宋_GB2312" w:hAnsi="仿宋_GB2312" w:eastAsia="仿宋_GB2312"/>
              </w:rPr>
            </w:pPr>
            <w:r>
              <w:rPr>
                <w:rFonts w:hint="eastAsia" w:ascii="仿宋_GB2312" w:hAnsi="仿宋_GB2312" w:eastAsia="仿宋_GB2312" w:cs="仿宋_GB2312"/>
              </w:rPr>
              <w:t>西至：</w:t>
            </w:r>
            <w:r>
              <w:rPr>
                <w:rFonts w:ascii="仿宋_GB2312" w:hAnsi="仿宋_GB2312" w:eastAsia="仿宋_GB2312" w:cs="仿宋_GB2312"/>
              </w:rPr>
              <w:t xml:space="preserve">              </w:t>
            </w:r>
            <w:r>
              <w:rPr>
                <w:rFonts w:hint="eastAsia" w:ascii="仿宋_GB2312" w:hAnsi="仿宋_GB2312" w:eastAsia="仿宋_GB2312" w:cs="仿宋_GB2312"/>
              </w:rPr>
              <w:t>北至：</w:t>
            </w:r>
          </w:p>
        </w:tc>
        <w:tc>
          <w:tcPr>
            <w:tcW w:w="2503" w:type="dxa"/>
            <w:gridSpan w:val="3"/>
            <w:vMerge w:val="continue"/>
            <w:noWrap w:val="0"/>
            <w:vAlign w:val="center"/>
          </w:tcPr>
          <w:p>
            <w:pPr>
              <w:spacing w:line="600" w:lineRule="exact"/>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noWrap w:val="0"/>
            <w:vAlign w:val="center"/>
          </w:tcPr>
          <w:p>
            <w:pPr>
              <w:spacing w:line="600" w:lineRule="exact"/>
              <w:jc w:val="center"/>
              <w:rPr>
                <w:rFonts w:ascii="仿宋_GB2312" w:hAnsi="仿宋_GB2312" w:eastAsia="仿宋_GB2312"/>
              </w:rPr>
            </w:pPr>
          </w:p>
        </w:tc>
        <w:tc>
          <w:tcPr>
            <w:tcW w:w="855" w:type="dxa"/>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地类</w:t>
            </w:r>
          </w:p>
        </w:tc>
        <w:tc>
          <w:tcPr>
            <w:tcW w:w="4675" w:type="dxa"/>
            <w:gridSpan w:val="9"/>
            <w:noWrap w:val="0"/>
            <w:vAlign w:val="center"/>
          </w:tcPr>
          <w:p>
            <w:pPr>
              <w:jc w:val="left"/>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建设用地</w:t>
            </w:r>
            <w:r>
              <w:rPr>
                <w:rFonts w:ascii="仿宋_GB2312" w:hAnsi="仿宋_GB2312" w:eastAsia="仿宋_GB2312" w:cs="仿宋_GB2312"/>
              </w:rPr>
              <w:t xml:space="preserve">    2.</w:t>
            </w:r>
            <w:r>
              <w:rPr>
                <w:rFonts w:hint="eastAsia" w:ascii="仿宋_GB2312" w:hAnsi="仿宋_GB2312" w:eastAsia="仿宋_GB2312" w:cs="仿宋_GB2312"/>
              </w:rPr>
              <w:t>未利用地</w:t>
            </w:r>
          </w:p>
          <w:p>
            <w:pPr>
              <w:jc w:val="left"/>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农用地（耕地、林地、草地、其它</w:t>
            </w:r>
            <w:r>
              <w:rPr>
                <w:rFonts w:ascii="仿宋_GB2312" w:hAnsi="仿宋_GB2312" w:eastAsia="仿宋_GB2312" w:cs="仿宋_GB2312"/>
                <w:u w:val="single"/>
              </w:rPr>
              <w:t xml:space="preserve">        </w:t>
            </w:r>
            <w:r>
              <w:rPr>
                <w:rFonts w:hint="eastAsia" w:ascii="仿宋_GB2312" w:hAnsi="仿宋_GB2312" w:eastAsia="仿宋_GB2312" w:cs="仿宋_GB2312"/>
              </w:rPr>
              <w:t>）</w:t>
            </w:r>
          </w:p>
        </w:tc>
        <w:tc>
          <w:tcPr>
            <w:tcW w:w="2503" w:type="dxa"/>
            <w:gridSpan w:val="3"/>
            <w:vMerge w:val="continue"/>
            <w:noWrap w:val="0"/>
            <w:vAlign w:val="center"/>
          </w:tcPr>
          <w:p>
            <w:pPr>
              <w:spacing w:line="600" w:lineRule="exact"/>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Merge w:val="continue"/>
            <w:noWrap w:val="0"/>
            <w:vAlign w:val="center"/>
          </w:tcPr>
          <w:p>
            <w:pPr>
              <w:spacing w:line="600" w:lineRule="exact"/>
              <w:jc w:val="center"/>
              <w:rPr>
                <w:rFonts w:ascii="仿宋_GB2312" w:hAnsi="仿宋_GB2312" w:eastAsia="仿宋_GB2312"/>
              </w:rPr>
            </w:pPr>
          </w:p>
        </w:tc>
        <w:tc>
          <w:tcPr>
            <w:tcW w:w="1698" w:type="dxa"/>
            <w:gridSpan w:val="3"/>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住房建筑面积</w:t>
            </w:r>
          </w:p>
        </w:tc>
        <w:tc>
          <w:tcPr>
            <w:tcW w:w="1173" w:type="dxa"/>
            <w:gridSpan w:val="3"/>
            <w:noWrap w:val="0"/>
            <w:vAlign w:val="center"/>
          </w:tcPr>
          <w:p>
            <w:pPr>
              <w:spacing w:line="600" w:lineRule="exact"/>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w:t>
            </w:r>
          </w:p>
        </w:tc>
        <w:tc>
          <w:tcPr>
            <w:tcW w:w="1295" w:type="dxa"/>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建筑层数</w:t>
            </w:r>
          </w:p>
        </w:tc>
        <w:tc>
          <w:tcPr>
            <w:tcW w:w="1173" w:type="dxa"/>
            <w:gridSpan w:val="2"/>
            <w:noWrap w:val="0"/>
            <w:vAlign w:val="center"/>
          </w:tcPr>
          <w:p>
            <w:pPr>
              <w:spacing w:line="600" w:lineRule="exact"/>
              <w:jc w:val="center"/>
              <w:rPr>
                <w:rFonts w:ascii="仿宋_GB2312" w:hAnsi="仿宋_GB2312" w:eastAsia="仿宋_GB2312"/>
              </w:rPr>
            </w:pPr>
          </w:p>
        </w:tc>
        <w:tc>
          <w:tcPr>
            <w:tcW w:w="1102" w:type="dxa"/>
            <w:gridSpan w:val="3"/>
            <w:noWrap w:val="0"/>
            <w:vAlign w:val="center"/>
          </w:tcPr>
          <w:p>
            <w:pPr>
              <w:spacing w:line="600" w:lineRule="exact"/>
              <w:jc w:val="center"/>
              <w:rPr>
                <w:rFonts w:ascii="仿宋_GB2312" w:hAnsi="仿宋_GB2312" w:eastAsia="仿宋_GB2312"/>
              </w:rPr>
            </w:pPr>
            <w:r>
              <w:rPr>
                <w:rFonts w:hint="eastAsia" w:ascii="仿宋_GB2312" w:hAnsi="仿宋_GB2312" w:eastAsia="仿宋_GB2312" w:cs="仿宋_GB2312"/>
              </w:rPr>
              <w:t>建筑高度</w:t>
            </w:r>
          </w:p>
        </w:tc>
        <w:tc>
          <w:tcPr>
            <w:tcW w:w="1592" w:type="dxa"/>
            <w:noWrap w:val="0"/>
            <w:vAlign w:val="center"/>
          </w:tcPr>
          <w:p>
            <w:pPr>
              <w:spacing w:line="600" w:lineRule="exact"/>
              <w:jc w:val="center"/>
              <w:rPr>
                <w:rFonts w:ascii="仿宋_GB2312" w:hAnsi="仿宋_GB2312" w:eastAsia="仿宋_GB2312"/>
              </w:rPr>
            </w:pPr>
            <w:r>
              <w:rPr>
                <w:rFonts w:ascii="仿宋_GB2312" w:hAnsi="仿宋_GB2312" w:eastAsia="仿宋_GB2312" w:cs="仿宋_GB2312"/>
              </w:rPr>
              <w:t xml:space="preserve">       </w:t>
            </w:r>
            <w:r>
              <w:rPr>
                <w:rFonts w:ascii="仿宋_GB2312" w:hAnsi="仿宋_GB2312" w:eastAsia="仿宋_GB2312" w:cs="仿宋_GB2312"/>
                <w:sz w:val="28"/>
                <w:szCs w:val="28"/>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163" w:type="dxa"/>
            <w:noWrap w:val="0"/>
            <w:vAlign w:val="center"/>
          </w:tcPr>
          <w:p>
            <w:pPr>
              <w:jc w:val="center"/>
              <w:rPr>
                <w:rFonts w:ascii="仿宋_GB2312" w:hAnsi="仿宋_GB2312" w:eastAsia="仿宋_GB2312"/>
              </w:rPr>
            </w:pPr>
            <w:r>
              <w:rPr>
                <w:rFonts w:hint="eastAsia" w:ascii="仿宋_GB2312" w:hAnsi="仿宋_GB2312" w:eastAsia="仿宋_GB2312" w:cs="仿宋_GB2312"/>
              </w:rPr>
              <w:t>国土规划建设所</w:t>
            </w:r>
          </w:p>
          <w:p>
            <w:pPr>
              <w:jc w:val="center"/>
              <w:rPr>
                <w:rFonts w:ascii="仿宋_GB2312" w:hAnsi="仿宋_GB2312" w:eastAsia="仿宋_GB2312"/>
              </w:rPr>
            </w:pPr>
            <w:r>
              <w:rPr>
                <w:rFonts w:hint="eastAsia" w:ascii="仿宋_GB2312" w:hAnsi="仿宋_GB2312" w:eastAsia="仿宋_GB2312" w:cs="仿宋_GB2312"/>
              </w:rPr>
              <w:t>意见</w:t>
            </w:r>
          </w:p>
        </w:tc>
        <w:tc>
          <w:tcPr>
            <w:tcW w:w="8033" w:type="dxa"/>
            <w:gridSpan w:val="13"/>
            <w:noWrap w:val="0"/>
            <w:vAlign w:val="center"/>
          </w:tcPr>
          <w:p/>
          <w:p/>
          <w:p/>
          <w:p>
            <w:pPr>
              <w:ind w:firstLine="3990" w:firstLineChars="1900"/>
            </w:pPr>
          </w:p>
          <w:p>
            <w:pPr>
              <w:ind w:firstLine="6090" w:firstLineChars="2900"/>
              <w:rPr>
                <w:rFonts w:ascii="仿宋_GB2312" w:hAnsi="仿宋_GB2312" w:eastAsia="仿宋_GB2312"/>
              </w:rPr>
            </w:pPr>
            <w:r>
              <w:rPr>
                <w:rFonts w:hint="eastAsia" w:ascii="仿宋_GB2312" w:hAnsi="仿宋_GB2312" w:eastAsia="仿宋_GB2312" w:cs="仿宋_GB2312"/>
              </w:rPr>
              <w:t>（盖章）</w:t>
            </w:r>
          </w:p>
          <w:p>
            <w:pPr>
              <w:ind w:firstLine="2730" w:firstLineChars="1300"/>
            </w:pPr>
            <w:r>
              <w:rPr>
                <w:rFonts w:hint="eastAsia" w:ascii="仿宋_GB2312" w:hAnsi="仿宋_GB2312" w:eastAsia="仿宋_GB2312" w:cs="仿宋_GB2312"/>
              </w:rPr>
              <w:t>负责人：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63" w:type="dxa"/>
            <w:noWrap w:val="0"/>
            <w:vAlign w:val="center"/>
          </w:tcPr>
          <w:p>
            <w:pPr>
              <w:jc w:val="center"/>
              <w:rPr>
                <w:rFonts w:ascii="仿宋_GB2312" w:hAnsi="仿宋_GB2312" w:eastAsia="仿宋_GB2312"/>
              </w:rPr>
            </w:pPr>
            <w:r>
              <w:rPr>
                <w:rFonts w:hint="eastAsia" w:ascii="仿宋_GB2312" w:hAnsi="仿宋_GB2312" w:eastAsia="仿宋_GB2312" w:cs="仿宋_GB2312"/>
              </w:rPr>
              <w:t>其他部门</w:t>
            </w:r>
          </w:p>
          <w:p>
            <w:pPr>
              <w:jc w:val="center"/>
              <w:rPr>
                <w:rFonts w:ascii="仿宋_GB2312" w:hAnsi="仿宋_GB2312" w:eastAsia="仿宋_GB2312"/>
              </w:rPr>
            </w:pPr>
            <w:r>
              <w:rPr>
                <w:rFonts w:hint="eastAsia" w:ascii="仿宋_GB2312" w:hAnsi="仿宋_GB2312" w:eastAsia="仿宋_GB2312" w:cs="仿宋_GB2312"/>
              </w:rPr>
              <w:t>意见</w:t>
            </w:r>
          </w:p>
        </w:tc>
        <w:tc>
          <w:tcPr>
            <w:tcW w:w="8033" w:type="dxa"/>
            <w:gridSpan w:val="13"/>
            <w:noWrap w:val="0"/>
            <w:vAlign w:val="center"/>
          </w:tcPr>
          <w:p>
            <w:pPr>
              <w:spacing w:line="600" w:lineRule="exact"/>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163" w:type="dxa"/>
            <w:noWrap w:val="0"/>
            <w:vAlign w:val="center"/>
          </w:tcPr>
          <w:p>
            <w:pPr>
              <w:jc w:val="center"/>
              <w:rPr>
                <w:rFonts w:ascii="仿宋_GB2312" w:hAnsi="仿宋_GB2312" w:eastAsia="仿宋_GB2312"/>
              </w:rPr>
            </w:pPr>
            <w:r>
              <w:rPr>
                <w:rFonts w:hint="eastAsia" w:ascii="仿宋_GB2312" w:hAnsi="仿宋_GB2312" w:eastAsia="仿宋_GB2312" w:cs="仿宋_GB2312"/>
              </w:rPr>
              <w:t>农业服务中心审查意见</w:t>
            </w:r>
          </w:p>
        </w:tc>
        <w:tc>
          <w:tcPr>
            <w:tcW w:w="8033" w:type="dxa"/>
            <w:gridSpan w:val="13"/>
            <w:noWrap w:val="0"/>
            <w:vAlign w:val="center"/>
          </w:tcPr>
          <w:p>
            <w:pPr>
              <w:spacing w:line="600" w:lineRule="exact"/>
              <w:jc w:val="center"/>
              <w:rPr>
                <w:rFonts w:ascii="仿宋_GB2312" w:hAnsi="仿宋_GB2312" w:eastAsia="仿宋_GB2312"/>
              </w:rPr>
            </w:pPr>
          </w:p>
          <w:p>
            <w:pPr>
              <w:ind w:firstLine="6090" w:firstLineChars="2900"/>
              <w:rPr>
                <w:rFonts w:ascii="仿宋_GB2312" w:hAnsi="仿宋_GB2312" w:eastAsia="仿宋_GB2312"/>
              </w:rPr>
            </w:pPr>
            <w:r>
              <w:rPr>
                <w:rFonts w:hint="eastAsia" w:ascii="仿宋_GB2312" w:hAnsi="仿宋_GB2312" w:eastAsia="仿宋_GB2312" w:cs="仿宋_GB2312"/>
              </w:rPr>
              <w:t>（盖章）</w:t>
            </w:r>
          </w:p>
          <w:p>
            <w:pPr>
              <w:ind w:firstLine="2730" w:firstLineChars="1300"/>
              <w:rPr>
                <w:rFonts w:ascii="仿宋_GB2312" w:hAnsi="仿宋_GB2312" w:eastAsia="仿宋_GB2312"/>
              </w:rPr>
            </w:pPr>
            <w:r>
              <w:rPr>
                <w:rFonts w:hint="eastAsia" w:ascii="仿宋_GB2312" w:hAnsi="仿宋_GB2312" w:eastAsia="仿宋_GB2312" w:cs="仿宋_GB2312"/>
              </w:rPr>
              <w:t>负责人：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63" w:type="dxa"/>
            <w:noWrap w:val="0"/>
            <w:vAlign w:val="center"/>
          </w:tcPr>
          <w:p>
            <w:pPr>
              <w:jc w:val="center"/>
            </w:pPr>
            <w:r>
              <w:rPr>
                <w:rFonts w:hint="eastAsia" w:ascii="仿宋_GB2312" w:hAnsi="仿宋_GB2312" w:eastAsia="仿宋_GB2312" w:cs="仿宋_GB2312"/>
              </w:rPr>
              <w:t>乡（镇）政府审核批准意见</w:t>
            </w:r>
          </w:p>
        </w:tc>
        <w:tc>
          <w:tcPr>
            <w:tcW w:w="8033" w:type="dxa"/>
            <w:gridSpan w:val="13"/>
            <w:noWrap w:val="0"/>
            <w:vAlign w:val="center"/>
          </w:tcPr>
          <w:p>
            <w:pPr>
              <w:spacing w:line="600" w:lineRule="exact"/>
              <w:jc w:val="center"/>
              <w:rPr>
                <w:rFonts w:ascii="仿宋_GB2312" w:hAnsi="仿宋_GB2312" w:eastAsia="仿宋_GB2312"/>
              </w:rPr>
            </w:pPr>
          </w:p>
          <w:p>
            <w:pPr>
              <w:rPr>
                <w:rFonts w:ascii="仿宋_GB2312" w:hAnsi="仿宋_GB2312" w:eastAsia="仿宋_GB2312" w:cs="仿宋_GB2312"/>
              </w:rPr>
            </w:pPr>
          </w:p>
          <w:p>
            <w:pPr>
              <w:ind w:firstLine="6090" w:firstLineChars="2900"/>
              <w:rPr>
                <w:rFonts w:ascii="仿宋_GB2312" w:hAnsi="仿宋_GB2312" w:eastAsia="仿宋_GB2312" w:cs="仿宋_GB2312"/>
              </w:rPr>
            </w:pPr>
            <w:r>
              <w:rPr>
                <w:rFonts w:hint="eastAsia" w:ascii="仿宋_GB2312" w:hAnsi="仿宋_GB2312" w:eastAsia="仿宋_GB2312" w:cs="仿宋_GB2312"/>
              </w:rPr>
              <w:t>（盖章）</w:t>
            </w:r>
          </w:p>
          <w:p>
            <w:pPr>
              <w:ind w:firstLine="2730" w:firstLineChars="1300"/>
              <w:rPr>
                <w:rFonts w:ascii="仿宋_GB2312" w:hAnsi="仿宋_GB2312" w:eastAsia="仿宋_GB2312"/>
              </w:rPr>
            </w:pPr>
            <w:r>
              <w:rPr>
                <w:rFonts w:hint="eastAsia" w:ascii="仿宋_GB2312" w:hAnsi="仿宋_GB2312" w:eastAsia="仿宋_GB2312" w:cs="仿宋_GB2312"/>
              </w:rPr>
              <w:t>负责人：</w:t>
            </w: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bl>
    <w:p>
      <w:pPr>
        <w:spacing w:line="600" w:lineRule="exact"/>
        <w:jc w:val="center"/>
        <w:rPr>
          <w:rFonts w:hint="eastAsia" w:ascii="仿宋_GB2312" w:hAnsi="仿宋_GB2312" w:eastAsia="仿宋_GB2312"/>
          <w:sz w:val="44"/>
          <w:szCs w:val="44"/>
        </w:rPr>
      </w:pPr>
      <w:r>
        <w:rPr>
          <w:rFonts w:hint="eastAsia" w:ascii="方正小标宋简体" w:hAnsi="方正小标宋简体" w:eastAsia="方正小标宋简体" w:cs="方正小标宋简体"/>
          <w:sz w:val="44"/>
          <w:szCs w:val="44"/>
        </w:rPr>
        <w:t>农村宅基地和建房（规划许可）审批表</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8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1" w:hRule="atLeast"/>
        </w:trPr>
        <w:tc>
          <w:tcPr>
            <w:tcW w:w="902" w:type="dxa"/>
            <w:vMerge w:val="restart"/>
            <w:noWrap w:val="0"/>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宅</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基</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地</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坐</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落</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平</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面</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位</w:t>
            </w:r>
          </w:p>
          <w:p>
            <w:pPr>
              <w:jc w:val="center"/>
              <w:rPr>
                <w:rFonts w:ascii="仿宋_GB2312" w:hAnsi="仿宋_GB2312" w:eastAsia="仿宋_GB2312"/>
                <w:sz w:val="28"/>
                <w:szCs w:val="28"/>
              </w:rPr>
            </w:pPr>
            <w:r>
              <w:rPr>
                <w:rFonts w:hint="eastAsia" w:ascii="仿宋_GB2312" w:hAnsi="仿宋_GB2312" w:eastAsia="仿宋_GB2312" w:cs="仿宋_GB2312"/>
                <w:sz w:val="28"/>
                <w:szCs w:val="28"/>
              </w:rPr>
              <w:t>置</w:t>
            </w:r>
          </w:p>
        </w:tc>
        <w:tc>
          <w:tcPr>
            <w:tcW w:w="8198" w:type="dxa"/>
            <w:noWrap w:val="0"/>
            <w:vAlign w:val="top"/>
          </w:tcPr>
          <w:p>
            <w:pP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2" w:type="dxa"/>
            <w:vMerge w:val="continue"/>
            <w:noWrap w:val="0"/>
            <w:vAlign w:val="top"/>
          </w:tcPr>
          <w:p>
            <w:pPr>
              <w:rPr>
                <w:rFonts w:ascii="仿宋_GB2312" w:hAnsi="仿宋_GB2312" w:eastAsia="仿宋_GB2312"/>
                <w:sz w:val="28"/>
                <w:szCs w:val="28"/>
              </w:rPr>
            </w:pPr>
          </w:p>
        </w:tc>
        <w:tc>
          <w:tcPr>
            <w:tcW w:w="8198" w:type="dxa"/>
            <w:noWrap w:val="0"/>
            <w:vAlign w:val="top"/>
          </w:tcPr>
          <w:p>
            <w:pPr>
              <w:rPr>
                <w:rFonts w:ascii="仿宋_GB2312" w:hAnsi="仿宋_GB2312" w:eastAsia="仿宋_GB2312"/>
                <w:sz w:val="28"/>
                <w:szCs w:val="28"/>
              </w:rPr>
            </w:pPr>
            <w:r>
              <w:rPr>
                <w:rFonts w:hint="eastAsia" w:ascii="仿宋_GB2312" w:hAnsi="仿宋_GB2312" w:eastAsia="仿宋_GB2312" w:cs="仿宋_GB2312"/>
                <w:sz w:val="28"/>
                <w:szCs w:val="28"/>
              </w:rPr>
              <w:t>现场踏勘人员：</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2" w:type="dxa"/>
            <w:vMerge w:val="continue"/>
            <w:noWrap w:val="0"/>
            <w:vAlign w:val="top"/>
          </w:tcPr>
          <w:p>
            <w:pPr>
              <w:rPr>
                <w:rFonts w:ascii="仿宋_GB2312" w:hAnsi="仿宋_GB2312" w:eastAsia="仿宋_GB2312"/>
                <w:sz w:val="28"/>
                <w:szCs w:val="28"/>
              </w:rPr>
            </w:pPr>
          </w:p>
        </w:tc>
        <w:tc>
          <w:tcPr>
            <w:tcW w:w="8198" w:type="dxa"/>
            <w:noWrap w:val="0"/>
            <w:vAlign w:val="top"/>
          </w:tcPr>
          <w:p>
            <w:pPr>
              <w:rPr>
                <w:rFonts w:ascii="仿宋_GB2312" w:hAnsi="仿宋_GB2312" w:eastAsia="仿宋_GB2312"/>
                <w:sz w:val="28"/>
                <w:szCs w:val="28"/>
              </w:rPr>
            </w:pPr>
            <w:r>
              <w:rPr>
                <w:rFonts w:hint="eastAsia" w:ascii="仿宋_GB2312" w:hAnsi="仿宋_GB2312" w:eastAsia="仿宋_GB2312" w:cs="仿宋_GB2312"/>
                <w:sz w:val="28"/>
                <w:szCs w:val="28"/>
              </w:rPr>
              <w:t>制图人：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2" w:type="dxa"/>
            <w:noWrap w:val="0"/>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备注</w:t>
            </w:r>
          </w:p>
        </w:tc>
        <w:tc>
          <w:tcPr>
            <w:tcW w:w="8198" w:type="dxa"/>
            <w:noWrap w:val="0"/>
            <w:vAlign w:val="center"/>
          </w:tcPr>
          <w:p>
            <w:pPr>
              <w:spacing w:line="500" w:lineRule="exact"/>
              <w:jc w:val="left"/>
              <w:rPr>
                <w:rFonts w:ascii="仿宋_GB2312" w:hAnsi="仿宋_GB2312" w:eastAsia="仿宋_GB2312"/>
                <w:sz w:val="28"/>
                <w:szCs w:val="28"/>
              </w:rPr>
            </w:pPr>
            <w:r>
              <w:rPr>
                <w:rFonts w:hint="eastAsia" w:ascii="仿宋_GB2312" w:hAnsi="仿宋_GB2312" w:eastAsia="仿宋_GB2312" w:cs="仿宋_GB2312"/>
                <w:sz w:val="28"/>
                <w:szCs w:val="28"/>
              </w:rPr>
              <w:t>图中需载明宅基地的具体位置、长宽、四至，并标明与永久性参照物的具体距离。</w:t>
            </w:r>
          </w:p>
        </w:tc>
      </w:tr>
    </w:tbl>
    <w:p>
      <w:pPr>
        <w:rPr>
          <w:rFonts w:ascii="黑体" w:hAnsi="黑体" w:eastAsia="黑体"/>
          <w:sz w:val="32"/>
          <w:szCs w:val="32"/>
        </w:rPr>
        <w:sectPr>
          <w:pgSz w:w="11906" w:h="16838"/>
          <w:pgMar w:top="1985" w:right="1418" w:bottom="1985" w:left="1418" w:header="851" w:footer="992" w:gutter="0"/>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702272" behindDoc="0" locked="0" layoutInCell="1" allowOverlap="1">
                <wp:simplePos x="0" y="0"/>
                <wp:positionH relativeFrom="column">
                  <wp:posOffset>-554990</wp:posOffset>
                </wp:positionH>
                <wp:positionV relativeFrom="paragraph">
                  <wp:posOffset>-26670</wp:posOffset>
                </wp:positionV>
                <wp:extent cx="360680" cy="1013460"/>
                <wp:effectExtent l="0" t="0" r="1270" b="15240"/>
                <wp:wrapNone/>
                <wp:docPr id="37" name="文本框 37"/>
                <wp:cNvGraphicFramePr/>
                <a:graphic xmlns:a="http://schemas.openxmlformats.org/drawingml/2006/main">
                  <a:graphicData uri="http://schemas.microsoft.com/office/word/2010/wordprocessingShape">
                    <wps:wsp>
                      <wps:cNvSpPr txBox="1"/>
                      <wps:spPr>
                        <a:xfrm>
                          <a:off x="0" y="0"/>
                          <a:ext cx="360680" cy="1013460"/>
                        </a:xfrm>
                        <a:prstGeom prst="rect">
                          <a:avLst/>
                        </a:prstGeom>
                        <a:solidFill>
                          <a:srgbClr val="FFFFFF"/>
                        </a:solidFill>
                        <a:ln>
                          <a:noFill/>
                        </a:ln>
                      </wps:spPr>
                      <wps:txbx>
                        <w:txbxContent>
                          <w:p>
                            <w:pPr>
                              <w:rPr>
                                <w:rFonts w:hint="eastAsia" w:ascii="宋体" w:hAnsi="宋体"/>
                                <w:sz w:val="28"/>
                                <w:szCs w:val="28"/>
                              </w:rPr>
                            </w:pPr>
                            <w:r>
                              <w:rPr>
                                <w:rFonts w:hint="eastAsia" w:ascii="宋体" w:hAnsi="宋体"/>
                                <w:sz w:val="28"/>
                                <w:szCs w:val="28"/>
                              </w:rPr>
                              <w:t>— 20 —</w:t>
                            </w:r>
                          </w:p>
                        </w:txbxContent>
                      </wps:txbx>
                      <wps:bodyPr vert="eaVert" lIns="0" tIns="0" rIns="0" bIns="0" upright="1"/>
                    </wps:wsp>
                  </a:graphicData>
                </a:graphic>
              </wp:anchor>
            </w:drawing>
          </mc:Choice>
          <mc:Fallback>
            <w:pict>
              <v:shape id="_x0000_s1026" o:spid="_x0000_s1026" o:spt="202" type="#_x0000_t202" style="position:absolute;left:0pt;margin-left:-43.7pt;margin-top:-2.1pt;height:79.8pt;width:28.4pt;z-index:251702272;mso-width-relative:page;mso-height-relative:page;" fillcolor="#FFFFFF" filled="t" stroked="f" coordsize="21600,21600" o:gfxdata="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2HFZ2wAAAAoBAAAPAAAA&#10;AAAAAAEAIAAAACIAAABkcnMvZG93bnJldi54bWxQSwECFAAUAAAACACHTuJAujOldNkBAACrAwAA&#10;DgAAAAAAAAABACAAAAAqAQAAZHJzL2Uyb0RvYy54bWxQSwUGAAAAAAYABgBZAQAAdQUAAAAA&#10;">
                <v:fill on="t" focussize="0,0"/>
                <v:stroke on="f"/>
                <v:imagedata o:title=""/>
                <o:lock v:ext="edit" aspectratio="f"/>
                <v:textbox inset="0mm,0mm,0mm,0mm" style="layout-flow:vertical-ideographic;">
                  <w:txbxContent>
                    <w:p>
                      <w:pPr>
                        <w:rPr>
                          <w:rFonts w:hint="eastAsia" w:ascii="宋体" w:hAnsi="宋体"/>
                          <w:sz w:val="28"/>
                          <w:szCs w:val="28"/>
                        </w:rPr>
                      </w:pPr>
                      <w:r>
                        <w:rPr>
                          <w:rFonts w:hint="eastAsia" w:ascii="宋体" w:hAnsi="宋体"/>
                          <w:sz w:val="28"/>
                          <w:szCs w:val="28"/>
                        </w:rPr>
                        <w:t>— 20 —</w:t>
                      </w:r>
                    </w:p>
                  </w:txbxContent>
                </v:textbox>
              </v:shape>
            </w:pict>
          </mc:Fallback>
        </mc:AlternateContent>
      </w:r>
      <w:r>
        <w:rPr>
          <w:rFonts w:hint="eastAsia" w:ascii="黑体" w:hAnsi="黑体" w:eastAsia="黑体" w:cs="黑体"/>
          <w:sz w:val="32"/>
          <w:szCs w:val="32"/>
        </w:rPr>
        <w:t>附件</w:t>
      </w:r>
      <w:r>
        <w:rPr>
          <w:rFonts w:ascii="黑体" w:hAnsi="黑体" w:eastAsia="黑体" w:cs="黑体"/>
          <w:sz w:val="32"/>
          <w:szCs w:val="32"/>
        </w:rPr>
        <w:t>5</w:t>
      </w:r>
    </w:p>
    <w:p>
      <w:pPr>
        <w:spacing w:line="600" w:lineRule="exact"/>
        <w:rPr>
          <w:rFonts w:ascii="仿宋_GB2312" w:hAnsi="仿宋_GB2312" w:eastAsia="仿宋_GB2312"/>
          <w:sz w:val="32"/>
          <w:szCs w:val="32"/>
        </w:rPr>
      </w:pPr>
      <w:r>
        <mc:AlternateContent>
          <mc:Choice Requires="wps">
            <w:drawing>
              <wp:anchor distT="0" distB="0" distL="114300" distR="114300" simplePos="0" relativeHeight="251697152" behindDoc="0" locked="0" layoutInCell="1" allowOverlap="1">
                <wp:simplePos x="0" y="0"/>
                <wp:positionH relativeFrom="column">
                  <wp:posOffset>4754880</wp:posOffset>
                </wp:positionH>
                <wp:positionV relativeFrom="paragraph">
                  <wp:posOffset>196850</wp:posOffset>
                </wp:positionV>
                <wp:extent cx="3851275" cy="4970145"/>
                <wp:effectExtent l="5080" t="4445" r="10795" b="16510"/>
                <wp:wrapNone/>
                <wp:docPr id="38" name="矩形 38"/>
                <wp:cNvGraphicFramePr/>
                <a:graphic xmlns:a="http://schemas.openxmlformats.org/drawingml/2006/main">
                  <a:graphicData uri="http://schemas.microsoft.com/office/word/2010/wordprocessingShape">
                    <wps:wsp>
                      <wps:cNvSpPr/>
                      <wps:spPr>
                        <a:xfrm>
                          <a:off x="0" y="0"/>
                          <a:ext cx="3851275" cy="4970145"/>
                        </a:xfrm>
                        <a:prstGeom prst="rect">
                          <a:avLst/>
                        </a:prstGeom>
                        <a:solidFill>
                          <a:srgbClr val="FFFFFF"/>
                        </a:solidFill>
                        <a:ln w="9525" cap="flat" cmpd="sng">
                          <a:solidFill>
                            <a:srgbClr val="000000"/>
                          </a:solidFill>
                          <a:prstDash val="solid"/>
                          <a:miter/>
                          <a:headEnd type="none" w="med" len="med"/>
                          <a:tailEnd type="none" w="med" len="med"/>
                        </a:ln>
                      </wps:spPr>
                      <wps:txbx>
                        <w:txbxContent>
                          <w:p/>
                          <w:tbl>
                            <w:tblPr>
                              <w:tblStyle w:val="6"/>
                              <w:tblpPr w:leftFromText="180" w:rightFromText="180" w:horzAnchor="margin" w:tblpY="359"/>
                              <w:tblOverlap w:val="neve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3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建设单位（个人）</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建设项目名称</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建设位置</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建设规模</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237" w:type="dxa"/>
                                  <w:gridSpan w:val="2"/>
                                  <w:noWrap w:val="0"/>
                                  <w:vAlign w:val="top"/>
                                </w:tcPr>
                                <w:p>
                                  <w:pPr>
                                    <w:widowControl/>
                                    <w:spacing w:line="360" w:lineRule="auto"/>
                                    <w:ind w:firstLine="321" w:firstLineChars="200"/>
                                    <w:jc w:val="left"/>
                                    <w:rPr>
                                      <w:rFonts w:ascii="宋体"/>
                                      <w:b/>
                                      <w:bCs/>
                                      <w:color w:val="333333"/>
                                      <w:kern w:val="0"/>
                                      <w:sz w:val="16"/>
                                      <w:szCs w:val="16"/>
                                    </w:rPr>
                                  </w:pPr>
                                  <w:r>
                                    <w:rPr>
                                      <w:rFonts w:hint="eastAsia" w:ascii="宋体" w:hAnsi="宋体" w:cs="宋体"/>
                                      <w:b/>
                                      <w:bCs/>
                                      <w:color w:val="333333"/>
                                      <w:kern w:val="0"/>
                                      <w:sz w:val="16"/>
                                      <w:szCs w:val="16"/>
                                    </w:rPr>
                                    <w:t>附图及附件名称</w:t>
                                  </w:r>
                                </w:p>
                              </w:tc>
                            </w:tr>
                          </w:tbl>
                          <w:p/>
                          <w:p/>
                          <w:p>
                            <w:pPr>
                              <w:widowControl/>
                              <w:spacing w:line="360" w:lineRule="auto"/>
                              <w:ind w:left="281" w:leftChars="134"/>
                              <w:jc w:val="left"/>
                              <w:outlineLvl w:val="2"/>
                              <w:rPr>
                                <w:rFonts w:ascii="微软雅黑" w:eastAsia="微软雅黑"/>
                                <w:b/>
                                <w:bCs/>
                                <w:kern w:val="0"/>
                                <w:sz w:val="27"/>
                                <w:szCs w:val="27"/>
                              </w:rPr>
                            </w:pPr>
                            <w:r>
                              <w:rPr>
                                <w:rFonts w:hint="eastAsia" w:ascii="微软雅黑" w:hAnsi="微软雅黑" w:cs="宋体"/>
                                <w:b/>
                                <w:bCs/>
                                <w:kern w:val="0"/>
                                <w:sz w:val="27"/>
                                <w:szCs w:val="27"/>
                              </w:rPr>
                              <w:t>遵守事项</w:t>
                            </w:r>
                          </w:p>
                          <w:p>
                            <w:pPr>
                              <w:widowControl/>
                              <w:spacing w:line="200" w:lineRule="exact"/>
                              <w:ind w:left="284" w:leftChars="135" w:right="315" w:rightChars="150" w:hanging="1"/>
                              <w:jc w:val="left"/>
                              <w:rPr>
                                <w:rFonts w:ascii="微软雅黑" w:eastAsia="微软雅黑"/>
                                <w:b/>
                                <w:bCs/>
                                <w:kern w:val="0"/>
                                <w:sz w:val="16"/>
                                <w:szCs w:val="16"/>
                              </w:rPr>
                            </w:pPr>
                            <w:r>
                              <w:rPr>
                                <w:rFonts w:hint="eastAsia" w:ascii="微软雅黑" w:hAnsi="微软雅黑" w:cs="宋体"/>
                                <w:b/>
                                <w:bCs/>
                                <w:kern w:val="0"/>
                                <w:sz w:val="16"/>
                                <w:szCs w:val="16"/>
                              </w:rPr>
                              <w:t>一、本证是经自然资源主管部门依法审核，在乡、村庄规划区内有关建</w:t>
                            </w:r>
                          </w:p>
                          <w:p>
                            <w:pPr>
                              <w:widowControl/>
                              <w:spacing w:line="200" w:lineRule="exact"/>
                              <w:ind w:left="443" w:leftChars="211" w:right="315" w:rightChars="150" w:firstLine="159" w:firstLineChars="99"/>
                              <w:jc w:val="left"/>
                              <w:rPr>
                                <w:rFonts w:ascii="微软雅黑" w:eastAsia="微软雅黑"/>
                                <w:b/>
                                <w:bCs/>
                                <w:kern w:val="0"/>
                                <w:sz w:val="16"/>
                                <w:szCs w:val="16"/>
                              </w:rPr>
                            </w:pPr>
                            <w:r>
                              <w:rPr>
                                <w:rFonts w:hint="eastAsia" w:ascii="微软雅黑" w:hAnsi="微软雅黑" w:cs="宋体"/>
                                <w:b/>
                                <w:bCs/>
                                <w:kern w:val="0"/>
                                <w:sz w:val="16"/>
                                <w:szCs w:val="16"/>
                              </w:rPr>
                              <w:t>设工程符合国土空间规划和用途管制要求的法律凭证。</w:t>
                            </w:r>
                          </w:p>
                          <w:p>
                            <w:pPr>
                              <w:widowControl/>
                              <w:spacing w:line="200" w:lineRule="exact"/>
                              <w:ind w:left="284" w:leftChars="135" w:right="315" w:rightChars="150" w:hanging="1"/>
                              <w:jc w:val="left"/>
                              <w:rPr>
                                <w:rFonts w:ascii="微软雅黑" w:eastAsia="微软雅黑"/>
                                <w:b/>
                                <w:bCs/>
                                <w:kern w:val="0"/>
                                <w:sz w:val="16"/>
                                <w:szCs w:val="16"/>
                              </w:rPr>
                            </w:pPr>
                            <w:r>
                              <w:rPr>
                                <w:rFonts w:hint="eastAsia" w:ascii="微软雅黑" w:hAnsi="微软雅黑" w:cs="宋体"/>
                                <w:b/>
                                <w:bCs/>
                                <w:kern w:val="0"/>
                                <w:sz w:val="16"/>
                                <w:szCs w:val="16"/>
                              </w:rPr>
                              <w:t>二、依法应当取得本证，但未取得本证或违反本证规定的，均属违法行</w:t>
                            </w:r>
                          </w:p>
                          <w:p>
                            <w:pPr>
                              <w:widowControl/>
                              <w:spacing w:line="200" w:lineRule="exact"/>
                              <w:ind w:left="443" w:leftChars="211" w:right="315" w:rightChars="150" w:firstLine="159" w:firstLineChars="99"/>
                              <w:jc w:val="left"/>
                              <w:rPr>
                                <w:rFonts w:ascii="微软雅黑" w:eastAsia="微软雅黑"/>
                                <w:b/>
                                <w:bCs/>
                                <w:kern w:val="0"/>
                                <w:sz w:val="16"/>
                                <w:szCs w:val="16"/>
                              </w:rPr>
                            </w:pPr>
                            <w:r>
                              <w:rPr>
                                <w:rFonts w:hint="eastAsia" w:ascii="微软雅黑" w:hAnsi="微软雅黑" w:cs="宋体"/>
                                <w:b/>
                                <w:bCs/>
                                <w:kern w:val="0"/>
                                <w:sz w:val="16"/>
                                <w:szCs w:val="16"/>
                              </w:rPr>
                              <w:t>为。</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三、未经发证机关审核同意，本证的各项规定不得随意变更。</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四、自然资源主管部门依法有权查验本证，建设单位（个人）有责任提</w:t>
                            </w:r>
                          </w:p>
                          <w:p>
                            <w:pPr>
                              <w:widowControl/>
                              <w:spacing w:line="200" w:lineRule="exact"/>
                              <w:ind w:left="281" w:leftChars="134" w:right="315" w:rightChars="150" w:firstLine="321" w:firstLineChars="200"/>
                              <w:jc w:val="left"/>
                              <w:rPr>
                                <w:rFonts w:ascii="微软雅黑" w:eastAsia="微软雅黑"/>
                                <w:b/>
                                <w:bCs/>
                                <w:kern w:val="0"/>
                                <w:sz w:val="16"/>
                                <w:szCs w:val="16"/>
                              </w:rPr>
                            </w:pPr>
                            <w:r>
                              <w:rPr>
                                <w:rFonts w:hint="eastAsia" w:ascii="微软雅黑" w:hAnsi="微软雅黑" w:cs="宋体"/>
                                <w:b/>
                                <w:bCs/>
                                <w:kern w:val="0"/>
                                <w:sz w:val="16"/>
                                <w:szCs w:val="16"/>
                              </w:rPr>
                              <w:t>交查验。</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五、本证所需附图及附件由发证机关依法确定，与本证具有同等法律效</w:t>
                            </w:r>
                          </w:p>
                          <w:p>
                            <w:pPr>
                              <w:ind w:firstLine="643" w:firstLineChars="400"/>
                            </w:pPr>
                            <w:r>
                              <w:rPr>
                                <w:rFonts w:hint="eastAsia" w:ascii="微软雅黑" w:hAnsi="微软雅黑" w:cs="宋体"/>
                                <w:b/>
                                <w:bCs/>
                                <w:kern w:val="0"/>
                                <w:sz w:val="16"/>
                                <w:szCs w:val="16"/>
                              </w:rPr>
                              <w:t>力。</w:t>
                            </w:r>
                          </w:p>
                        </w:txbxContent>
                      </wps:txbx>
                      <wps:bodyPr upright="1"/>
                    </wps:wsp>
                  </a:graphicData>
                </a:graphic>
              </wp:anchor>
            </w:drawing>
          </mc:Choice>
          <mc:Fallback>
            <w:pict>
              <v:rect id="_x0000_s1026" o:spid="_x0000_s1026" o:spt="1" style="position:absolute;left:0pt;margin-left:374.4pt;margin-top:15.5pt;height:391.35pt;width:303.25pt;z-index:251697152;mso-width-relative:page;mso-height-relative:page;" fillcolor="#FFFFFF" filled="t" stroked="t" coordsize="21600,21600" o:gfxdata="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NSUctkAAAALAQAADwAAAAAAAAABACAAAAAiAAAAZHJz&#10;L2Rvd25yZXYueG1sUEsBAhQAFAAAAAgAh07iQF4wytgDAgAALAQAAA4AAAAAAAAAAQAgAAAAKAEA&#10;AGRycy9lMm9Eb2MueG1sUEsFBgAAAAAGAAYAWQEAAJ0FAAAAAA==&#10;">
                <v:fill on="t" focussize="0,0"/>
                <v:stroke color="#000000" joinstyle="miter"/>
                <v:imagedata o:title=""/>
                <o:lock v:ext="edit" aspectratio="f"/>
                <v:textbox>
                  <w:txbxContent>
                    <w:p/>
                    <w:tbl>
                      <w:tblPr>
                        <w:tblStyle w:val="6"/>
                        <w:tblpPr w:leftFromText="180" w:rightFromText="180" w:horzAnchor="margin" w:tblpY="359"/>
                        <w:tblOverlap w:val="neve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3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建设单位（个人）</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建设项目名称</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建设位置</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noWrap w:val="0"/>
                            <w:vAlign w:val="top"/>
                          </w:tcPr>
                          <w:p>
                            <w:pPr>
                              <w:widowControl/>
                              <w:spacing w:line="360" w:lineRule="auto"/>
                              <w:jc w:val="center"/>
                              <w:rPr>
                                <w:rFonts w:ascii="宋体"/>
                                <w:b/>
                                <w:bCs/>
                                <w:color w:val="333333"/>
                                <w:kern w:val="0"/>
                                <w:sz w:val="16"/>
                                <w:szCs w:val="16"/>
                              </w:rPr>
                            </w:pPr>
                            <w:r>
                              <w:rPr>
                                <w:rFonts w:hint="eastAsia" w:ascii="宋体" w:hAnsi="宋体" w:cs="宋体"/>
                                <w:b/>
                                <w:bCs/>
                                <w:color w:val="333333"/>
                                <w:kern w:val="0"/>
                                <w:sz w:val="16"/>
                                <w:szCs w:val="16"/>
                              </w:rPr>
                              <w:t>建设规模</w:t>
                            </w:r>
                          </w:p>
                        </w:tc>
                        <w:tc>
                          <w:tcPr>
                            <w:tcW w:w="3507" w:type="dxa"/>
                            <w:noWrap w:val="0"/>
                            <w:vAlign w:val="top"/>
                          </w:tcPr>
                          <w:p>
                            <w:pPr>
                              <w:widowControl/>
                              <w:spacing w:line="360" w:lineRule="auto"/>
                              <w:jc w:val="center"/>
                              <w:rPr>
                                <w:rFonts w:ascii="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237" w:type="dxa"/>
                            <w:gridSpan w:val="2"/>
                            <w:noWrap w:val="0"/>
                            <w:vAlign w:val="top"/>
                          </w:tcPr>
                          <w:p>
                            <w:pPr>
                              <w:widowControl/>
                              <w:spacing w:line="360" w:lineRule="auto"/>
                              <w:ind w:firstLine="321" w:firstLineChars="200"/>
                              <w:jc w:val="left"/>
                              <w:rPr>
                                <w:rFonts w:ascii="宋体"/>
                                <w:b/>
                                <w:bCs/>
                                <w:color w:val="333333"/>
                                <w:kern w:val="0"/>
                                <w:sz w:val="16"/>
                                <w:szCs w:val="16"/>
                              </w:rPr>
                            </w:pPr>
                            <w:r>
                              <w:rPr>
                                <w:rFonts w:hint="eastAsia" w:ascii="宋体" w:hAnsi="宋体" w:cs="宋体"/>
                                <w:b/>
                                <w:bCs/>
                                <w:color w:val="333333"/>
                                <w:kern w:val="0"/>
                                <w:sz w:val="16"/>
                                <w:szCs w:val="16"/>
                              </w:rPr>
                              <w:t>附图及附件名称</w:t>
                            </w:r>
                          </w:p>
                        </w:tc>
                      </w:tr>
                    </w:tbl>
                    <w:p/>
                    <w:p/>
                    <w:p>
                      <w:pPr>
                        <w:widowControl/>
                        <w:spacing w:line="360" w:lineRule="auto"/>
                        <w:ind w:left="281" w:leftChars="134"/>
                        <w:jc w:val="left"/>
                        <w:outlineLvl w:val="2"/>
                        <w:rPr>
                          <w:rFonts w:ascii="微软雅黑" w:eastAsia="微软雅黑"/>
                          <w:b/>
                          <w:bCs/>
                          <w:kern w:val="0"/>
                          <w:sz w:val="27"/>
                          <w:szCs w:val="27"/>
                        </w:rPr>
                      </w:pPr>
                      <w:r>
                        <w:rPr>
                          <w:rFonts w:hint="eastAsia" w:ascii="微软雅黑" w:hAnsi="微软雅黑" w:cs="宋体"/>
                          <w:b/>
                          <w:bCs/>
                          <w:kern w:val="0"/>
                          <w:sz w:val="27"/>
                          <w:szCs w:val="27"/>
                        </w:rPr>
                        <w:t>遵守事项</w:t>
                      </w:r>
                    </w:p>
                    <w:p>
                      <w:pPr>
                        <w:widowControl/>
                        <w:spacing w:line="200" w:lineRule="exact"/>
                        <w:ind w:left="284" w:leftChars="135" w:right="315" w:rightChars="150" w:hanging="1"/>
                        <w:jc w:val="left"/>
                        <w:rPr>
                          <w:rFonts w:ascii="微软雅黑" w:eastAsia="微软雅黑"/>
                          <w:b/>
                          <w:bCs/>
                          <w:kern w:val="0"/>
                          <w:sz w:val="16"/>
                          <w:szCs w:val="16"/>
                        </w:rPr>
                      </w:pPr>
                      <w:r>
                        <w:rPr>
                          <w:rFonts w:hint="eastAsia" w:ascii="微软雅黑" w:hAnsi="微软雅黑" w:cs="宋体"/>
                          <w:b/>
                          <w:bCs/>
                          <w:kern w:val="0"/>
                          <w:sz w:val="16"/>
                          <w:szCs w:val="16"/>
                        </w:rPr>
                        <w:t>一、本证是经自然资源主管部门依法审核，在乡、村庄规划区内有关建</w:t>
                      </w:r>
                    </w:p>
                    <w:p>
                      <w:pPr>
                        <w:widowControl/>
                        <w:spacing w:line="200" w:lineRule="exact"/>
                        <w:ind w:left="443" w:leftChars="211" w:right="315" w:rightChars="150" w:firstLine="159" w:firstLineChars="99"/>
                        <w:jc w:val="left"/>
                        <w:rPr>
                          <w:rFonts w:ascii="微软雅黑" w:eastAsia="微软雅黑"/>
                          <w:b/>
                          <w:bCs/>
                          <w:kern w:val="0"/>
                          <w:sz w:val="16"/>
                          <w:szCs w:val="16"/>
                        </w:rPr>
                      </w:pPr>
                      <w:r>
                        <w:rPr>
                          <w:rFonts w:hint="eastAsia" w:ascii="微软雅黑" w:hAnsi="微软雅黑" w:cs="宋体"/>
                          <w:b/>
                          <w:bCs/>
                          <w:kern w:val="0"/>
                          <w:sz w:val="16"/>
                          <w:szCs w:val="16"/>
                        </w:rPr>
                        <w:t>设工程符合国土空间规划和用途管制要求的法律凭证。</w:t>
                      </w:r>
                    </w:p>
                    <w:p>
                      <w:pPr>
                        <w:widowControl/>
                        <w:spacing w:line="200" w:lineRule="exact"/>
                        <w:ind w:left="284" w:leftChars="135" w:right="315" w:rightChars="150" w:hanging="1"/>
                        <w:jc w:val="left"/>
                        <w:rPr>
                          <w:rFonts w:ascii="微软雅黑" w:eastAsia="微软雅黑"/>
                          <w:b/>
                          <w:bCs/>
                          <w:kern w:val="0"/>
                          <w:sz w:val="16"/>
                          <w:szCs w:val="16"/>
                        </w:rPr>
                      </w:pPr>
                      <w:r>
                        <w:rPr>
                          <w:rFonts w:hint="eastAsia" w:ascii="微软雅黑" w:hAnsi="微软雅黑" w:cs="宋体"/>
                          <w:b/>
                          <w:bCs/>
                          <w:kern w:val="0"/>
                          <w:sz w:val="16"/>
                          <w:szCs w:val="16"/>
                        </w:rPr>
                        <w:t>二、依法应当取得本证，但未取得本证或违反本证规定的，均属违法行</w:t>
                      </w:r>
                    </w:p>
                    <w:p>
                      <w:pPr>
                        <w:widowControl/>
                        <w:spacing w:line="200" w:lineRule="exact"/>
                        <w:ind w:left="443" w:leftChars="211" w:right="315" w:rightChars="150" w:firstLine="159" w:firstLineChars="99"/>
                        <w:jc w:val="left"/>
                        <w:rPr>
                          <w:rFonts w:ascii="微软雅黑" w:eastAsia="微软雅黑"/>
                          <w:b/>
                          <w:bCs/>
                          <w:kern w:val="0"/>
                          <w:sz w:val="16"/>
                          <w:szCs w:val="16"/>
                        </w:rPr>
                      </w:pPr>
                      <w:r>
                        <w:rPr>
                          <w:rFonts w:hint="eastAsia" w:ascii="微软雅黑" w:hAnsi="微软雅黑" w:cs="宋体"/>
                          <w:b/>
                          <w:bCs/>
                          <w:kern w:val="0"/>
                          <w:sz w:val="16"/>
                          <w:szCs w:val="16"/>
                        </w:rPr>
                        <w:t>为。</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三、未经发证机关审核同意，本证的各项规定不得随意变更。</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四、自然资源主管部门依法有权查验本证，建设单位（个人）有责任提</w:t>
                      </w:r>
                    </w:p>
                    <w:p>
                      <w:pPr>
                        <w:widowControl/>
                        <w:spacing w:line="200" w:lineRule="exact"/>
                        <w:ind w:left="281" w:leftChars="134" w:right="315" w:rightChars="150" w:firstLine="321" w:firstLineChars="200"/>
                        <w:jc w:val="left"/>
                        <w:rPr>
                          <w:rFonts w:ascii="微软雅黑" w:eastAsia="微软雅黑"/>
                          <w:b/>
                          <w:bCs/>
                          <w:kern w:val="0"/>
                          <w:sz w:val="16"/>
                          <w:szCs w:val="16"/>
                        </w:rPr>
                      </w:pPr>
                      <w:r>
                        <w:rPr>
                          <w:rFonts w:hint="eastAsia" w:ascii="微软雅黑" w:hAnsi="微软雅黑" w:cs="宋体"/>
                          <w:b/>
                          <w:bCs/>
                          <w:kern w:val="0"/>
                          <w:sz w:val="16"/>
                          <w:szCs w:val="16"/>
                        </w:rPr>
                        <w:t>交查验。</w:t>
                      </w:r>
                    </w:p>
                    <w:p>
                      <w:pPr>
                        <w:widowControl/>
                        <w:spacing w:line="200" w:lineRule="exact"/>
                        <w:ind w:left="281" w:leftChars="134" w:right="315" w:rightChars="150" w:firstLine="1"/>
                        <w:jc w:val="left"/>
                        <w:rPr>
                          <w:rFonts w:ascii="微软雅黑" w:eastAsia="微软雅黑"/>
                          <w:b/>
                          <w:bCs/>
                          <w:kern w:val="0"/>
                          <w:sz w:val="16"/>
                          <w:szCs w:val="16"/>
                        </w:rPr>
                      </w:pPr>
                      <w:r>
                        <w:rPr>
                          <w:rFonts w:hint="eastAsia" w:ascii="微软雅黑" w:hAnsi="微软雅黑" w:cs="宋体"/>
                          <w:b/>
                          <w:bCs/>
                          <w:kern w:val="0"/>
                          <w:sz w:val="16"/>
                          <w:szCs w:val="16"/>
                        </w:rPr>
                        <w:t>五、本证所需附图及附件由发证机关依法确定，与本证具有同等法律效</w:t>
                      </w:r>
                    </w:p>
                    <w:p>
                      <w:pPr>
                        <w:ind w:firstLine="643" w:firstLineChars="400"/>
                      </w:pPr>
                      <w:r>
                        <w:rPr>
                          <w:rFonts w:hint="eastAsia" w:ascii="微软雅黑" w:hAnsi="微软雅黑" w:cs="宋体"/>
                          <w:b/>
                          <w:bCs/>
                          <w:kern w:val="0"/>
                          <w:sz w:val="16"/>
                          <w:szCs w:val="16"/>
                        </w:rPr>
                        <w:t>力。</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197485</wp:posOffset>
                </wp:positionV>
                <wp:extent cx="3879850" cy="4970145"/>
                <wp:effectExtent l="4445" t="4445" r="20955" b="16510"/>
                <wp:wrapNone/>
                <wp:docPr id="39" name="矩形 39"/>
                <wp:cNvGraphicFramePr/>
                <a:graphic xmlns:a="http://schemas.openxmlformats.org/drawingml/2006/main">
                  <a:graphicData uri="http://schemas.microsoft.com/office/word/2010/wordprocessingShape">
                    <wps:wsp>
                      <wps:cNvSpPr/>
                      <wps:spPr>
                        <a:xfrm>
                          <a:off x="0" y="0"/>
                          <a:ext cx="3879850" cy="4970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8" w:lineRule="atLeast"/>
                              <w:jc w:val="center"/>
                              <w:rPr>
                                <w:rFonts w:ascii="微软雅黑" w:eastAsia="微软雅黑"/>
                                <w:color w:val="333333"/>
                                <w:kern w:val="0"/>
                                <w:sz w:val="35"/>
                                <w:szCs w:val="35"/>
                              </w:rPr>
                            </w:pPr>
                          </w:p>
                          <w:p>
                            <w:pPr>
                              <w:widowControl/>
                              <w:spacing w:line="408" w:lineRule="atLeast"/>
                              <w:jc w:val="center"/>
                              <w:rPr>
                                <w:rFonts w:ascii="微软雅黑" w:eastAsia="微软雅黑"/>
                                <w:kern w:val="0"/>
                                <w:sz w:val="35"/>
                                <w:szCs w:val="35"/>
                              </w:rPr>
                            </w:pPr>
                            <w:r>
                              <w:rPr>
                                <w:rFonts w:hint="eastAsia" w:ascii="微软雅黑" w:hAnsi="微软雅黑" w:cs="宋体"/>
                                <w:kern w:val="0"/>
                                <w:sz w:val="35"/>
                                <w:szCs w:val="35"/>
                              </w:rPr>
                              <w:t>中华人民共和国</w:t>
                            </w:r>
                          </w:p>
                          <w:p>
                            <w:pPr>
                              <w:widowControl/>
                              <w:jc w:val="center"/>
                              <w:outlineLvl w:val="2"/>
                              <w:rPr>
                                <w:rFonts w:ascii="黑体" w:hAnsi="黑体" w:eastAsia="黑体"/>
                                <w:b/>
                                <w:bCs/>
                                <w:kern w:val="0"/>
                                <w:sz w:val="38"/>
                                <w:szCs w:val="38"/>
                              </w:rPr>
                            </w:pPr>
                            <w:r>
                              <w:rPr>
                                <w:rFonts w:hint="eastAsia" w:ascii="黑体" w:hAnsi="黑体" w:eastAsia="黑体" w:cs="黑体"/>
                                <w:b/>
                                <w:bCs/>
                                <w:kern w:val="0"/>
                                <w:sz w:val="38"/>
                                <w:szCs w:val="38"/>
                              </w:rPr>
                              <w:t>乡村建设规划许可证</w:t>
                            </w:r>
                          </w:p>
                          <w:p>
                            <w:pPr>
                              <w:widowControl/>
                              <w:spacing w:line="360" w:lineRule="auto"/>
                              <w:ind w:firstLine="320" w:firstLineChars="200"/>
                              <w:jc w:val="center"/>
                              <w:rPr>
                                <w:rFonts w:ascii="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乡（镇）字第</w:t>
                            </w:r>
                            <w:r>
                              <w:rPr>
                                <w:rFonts w:ascii="宋体" w:hAnsi="宋体" w:cs="宋体"/>
                                <w:kern w:val="0"/>
                                <w:sz w:val="16"/>
                                <w:szCs w:val="16"/>
                                <w:u w:val="single"/>
                              </w:rPr>
                              <w:t xml:space="preserve">                         </w:t>
                            </w:r>
                            <w:r>
                              <w:rPr>
                                <w:rFonts w:hint="eastAsia" w:ascii="宋体" w:hAnsi="宋体" w:cs="宋体"/>
                                <w:kern w:val="0"/>
                                <w:sz w:val="16"/>
                                <w:szCs w:val="16"/>
                              </w:rPr>
                              <w:t>号</w:t>
                            </w:r>
                          </w:p>
                          <w:p>
                            <w:pPr>
                              <w:widowControl/>
                              <w:spacing w:line="360" w:lineRule="auto"/>
                              <w:ind w:firstLine="360" w:firstLineChars="200"/>
                              <w:jc w:val="right"/>
                              <w:rPr>
                                <w:rFonts w:ascii="宋体"/>
                                <w:kern w:val="0"/>
                                <w:sz w:val="18"/>
                                <w:szCs w:val="18"/>
                                <w:u w:val="single"/>
                              </w:rPr>
                            </w:pPr>
                          </w:p>
                          <w:p>
                            <w:pPr>
                              <w:widowControl/>
                              <w:spacing w:line="440" w:lineRule="exact"/>
                              <w:ind w:firstLine="562" w:firstLineChars="200"/>
                              <w:jc w:val="left"/>
                              <w:rPr>
                                <w:rFonts w:ascii="黑体" w:hAnsi="黑体" w:eastAsia="黑体"/>
                                <w:b/>
                                <w:bCs/>
                                <w:kern w:val="0"/>
                                <w:sz w:val="28"/>
                                <w:szCs w:val="28"/>
                              </w:rPr>
                            </w:pPr>
                            <w:r>
                              <w:rPr>
                                <w:rFonts w:hint="eastAsia" w:ascii="黑体" w:hAnsi="黑体" w:eastAsia="黑体" w:cs="黑体"/>
                                <w:b/>
                                <w:bCs/>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kern w:val="0"/>
                                <w:sz w:val="24"/>
                              </w:rPr>
                            </w:pPr>
                          </w:p>
                          <w:p>
                            <w:pPr>
                              <w:widowControl/>
                              <w:ind w:firstLine="480"/>
                              <w:jc w:val="left"/>
                              <w:rPr>
                                <w:rFonts w:ascii="宋体"/>
                                <w:kern w:val="0"/>
                                <w:sz w:val="24"/>
                              </w:rPr>
                            </w:pPr>
                          </w:p>
                          <w:p>
                            <w:pPr>
                              <w:widowControl/>
                              <w:jc w:val="left"/>
                              <w:rPr>
                                <w:rFonts w:ascii="宋体"/>
                                <w:kern w:val="0"/>
                                <w:sz w:val="24"/>
                              </w:rPr>
                            </w:pPr>
                          </w:p>
                          <w:p>
                            <w:pPr>
                              <w:widowControl/>
                              <w:spacing w:line="360" w:lineRule="auto"/>
                              <w:ind w:firstLine="482" w:firstLineChars="200"/>
                              <w:jc w:val="center"/>
                              <w:rPr>
                                <w:rFonts w:ascii="黑体" w:hAnsi="黑体" w:eastAsia="黑体"/>
                                <w:b/>
                                <w:bCs/>
                                <w:kern w:val="0"/>
                                <w:sz w:val="24"/>
                              </w:rPr>
                            </w:pPr>
                            <w:r>
                              <w:rPr>
                                <w:rFonts w:ascii="黑体" w:hAnsi="黑体" w:eastAsia="黑体" w:cs="黑体"/>
                                <w:b/>
                                <w:bCs/>
                                <w:kern w:val="0"/>
                                <w:sz w:val="24"/>
                              </w:rPr>
                              <w:t xml:space="preserve">   </w:t>
                            </w:r>
                            <w:r>
                              <w:rPr>
                                <w:rFonts w:hint="eastAsia" w:ascii="黑体" w:hAnsi="黑体" w:eastAsia="黑体" w:cs="黑体"/>
                                <w:b/>
                                <w:bCs/>
                                <w:kern w:val="0"/>
                                <w:sz w:val="24"/>
                              </w:rPr>
                              <w:t>发证机关</w:t>
                            </w:r>
                          </w:p>
                          <w:p>
                            <w:pPr>
                              <w:ind w:firstLine="2880" w:firstLineChars="1200"/>
                              <w:rPr>
                                <w:sz w:val="24"/>
                              </w:rPr>
                            </w:pPr>
                            <w:r>
                              <w:rPr>
                                <w:rFonts w:hint="eastAsia" w:ascii="黑体" w:hAnsi="黑体" w:eastAsia="黑体" w:cs="黑体"/>
                                <w:kern w:val="0"/>
                                <w:sz w:val="24"/>
                              </w:rPr>
                              <w:t>日</w:t>
                            </w:r>
                            <w:r>
                              <w:rPr>
                                <w:rFonts w:ascii="黑体" w:hAnsi="黑体" w:eastAsia="黑体" w:cs="黑体"/>
                                <w:kern w:val="0"/>
                                <w:sz w:val="24"/>
                              </w:rPr>
                              <w:t xml:space="preserve">   </w:t>
                            </w:r>
                            <w:r>
                              <w:rPr>
                                <w:rFonts w:hint="eastAsia" w:ascii="黑体" w:hAnsi="黑体" w:eastAsia="黑体" w:cs="黑体"/>
                                <w:kern w:val="0"/>
                                <w:sz w:val="24"/>
                              </w:rPr>
                              <w:t>期</w:t>
                            </w:r>
                          </w:p>
                        </w:txbxContent>
                      </wps:txbx>
                      <wps:bodyPr upright="1"/>
                    </wps:wsp>
                  </a:graphicData>
                </a:graphic>
              </wp:anchor>
            </w:drawing>
          </mc:Choice>
          <mc:Fallback>
            <w:pict>
              <v:rect id="_x0000_s1026" o:spid="_x0000_s1026" o:spt="1" style="position:absolute;left:0pt;margin-left:0.2pt;margin-top:15.55pt;height:391.35pt;width:305.5pt;z-index:251696128;mso-width-relative:page;mso-height-relative:page;" fillcolor="#FFFFFF" filled="t" stroked="t" coordsize="21600,21600" o:gfxdata="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Sow21AAAAAcBAAAPAAAAAAAAAAEAIAAAACIAAABkcnMvZG93&#10;bnJldi54bWxQSwECFAAUAAAACACHTuJASDQTHAQCAAAsBAAADgAAAAAAAAABACAAAAAjAQAAZHJz&#10;L2Uyb0RvYy54bWxQSwUGAAAAAAYABgBZAQAAmQUAAAAA&#10;">
                <v:fill on="t" focussize="0,0"/>
                <v:stroke color="#000000" joinstyle="miter"/>
                <v:imagedata o:title=""/>
                <o:lock v:ext="edit" aspectratio="f"/>
                <v:textbox>
                  <w:txbxContent>
                    <w:p>
                      <w:pPr>
                        <w:widowControl/>
                        <w:spacing w:line="408" w:lineRule="atLeast"/>
                        <w:jc w:val="center"/>
                        <w:rPr>
                          <w:rFonts w:ascii="微软雅黑" w:eastAsia="微软雅黑"/>
                          <w:color w:val="333333"/>
                          <w:kern w:val="0"/>
                          <w:sz w:val="35"/>
                          <w:szCs w:val="35"/>
                        </w:rPr>
                      </w:pPr>
                    </w:p>
                    <w:p>
                      <w:pPr>
                        <w:widowControl/>
                        <w:spacing w:line="408" w:lineRule="atLeast"/>
                        <w:jc w:val="center"/>
                        <w:rPr>
                          <w:rFonts w:ascii="微软雅黑" w:eastAsia="微软雅黑"/>
                          <w:kern w:val="0"/>
                          <w:sz w:val="35"/>
                          <w:szCs w:val="35"/>
                        </w:rPr>
                      </w:pPr>
                      <w:r>
                        <w:rPr>
                          <w:rFonts w:hint="eastAsia" w:ascii="微软雅黑" w:hAnsi="微软雅黑" w:cs="宋体"/>
                          <w:kern w:val="0"/>
                          <w:sz w:val="35"/>
                          <w:szCs w:val="35"/>
                        </w:rPr>
                        <w:t>中华人民共和国</w:t>
                      </w:r>
                    </w:p>
                    <w:p>
                      <w:pPr>
                        <w:widowControl/>
                        <w:jc w:val="center"/>
                        <w:outlineLvl w:val="2"/>
                        <w:rPr>
                          <w:rFonts w:ascii="黑体" w:hAnsi="黑体" w:eastAsia="黑体"/>
                          <w:b/>
                          <w:bCs/>
                          <w:kern w:val="0"/>
                          <w:sz w:val="38"/>
                          <w:szCs w:val="38"/>
                        </w:rPr>
                      </w:pPr>
                      <w:r>
                        <w:rPr>
                          <w:rFonts w:hint="eastAsia" w:ascii="黑体" w:hAnsi="黑体" w:eastAsia="黑体" w:cs="黑体"/>
                          <w:b/>
                          <w:bCs/>
                          <w:kern w:val="0"/>
                          <w:sz w:val="38"/>
                          <w:szCs w:val="38"/>
                        </w:rPr>
                        <w:t>乡村建设规划许可证</w:t>
                      </w:r>
                    </w:p>
                    <w:p>
                      <w:pPr>
                        <w:widowControl/>
                        <w:spacing w:line="360" w:lineRule="auto"/>
                        <w:ind w:firstLine="320" w:firstLineChars="200"/>
                        <w:jc w:val="center"/>
                        <w:rPr>
                          <w:rFonts w:ascii="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乡（镇）字第</w:t>
                      </w:r>
                      <w:r>
                        <w:rPr>
                          <w:rFonts w:ascii="宋体" w:hAnsi="宋体" w:cs="宋体"/>
                          <w:kern w:val="0"/>
                          <w:sz w:val="16"/>
                          <w:szCs w:val="16"/>
                          <w:u w:val="single"/>
                        </w:rPr>
                        <w:t xml:space="preserve">                         </w:t>
                      </w:r>
                      <w:r>
                        <w:rPr>
                          <w:rFonts w:hint="eastAsia" w:ascii="宋体" w:hAnsi="宋体" w:cs="宋体"/>
                          <w:kern w:val="0"/>
                          <w:sz w:val="16"/>
                          <w:szCs w:val="16"/>
                        </w:rPr>
                        <w:t>号</w:t>
                      </w:r>
                    </w:p>
                    <w:p>
                      <w:pPr>
                        <w:widowControl/>
                        <w:spacing w:line="360" w:lineRule="auto"/>
                        <w:ind w:firstLine="360" w:firstLineChars="200"/>
                        <w:jc w:val="right"/>
                        <w:rPr>
                          <w:rFonts w:ascii="宋体"/>
                          <w:kern w:val="0"/>
                          <w:sz w:val="18"/>
                          <w:szCs w:val="18"/>
                          <w:u w:val="single"/>
                        </w:rPr>
                      </w:pPr>
                    </w:p>
                    <w:p>
                      <w:pPr>
                        <w:widowControl/>
                        <w:spacing w:line="440" w:lineRule="exact"/>
                        <w:ind w:firstLine="562" w:firstLineChars="200"/>
                        <w:jc w:val="left"/>
                        <w:rPr>
                          <w:rFonts w:ascii="黑体" w:hAnsi="黑体" w:eastAsia="黑体"/>
                          <w:b/>
                          <w:bCs/>
                          <w:kern w:val="0"/>
                          <w:sz w:val="28"/>
                          <w:szCs w:val="28"/>
                        </w:rPr>
                      </w:pPr>
                      <w:r>
                        <w:rPr>
                          <w:rFonts w:hint="eastAsia" w:ascii="黑体" w:hAnsi="黑体" w:eastAsia="黑体" w:cs="黑体"/>
                          <w:b/>
                          <w:bCs/>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kern w:val="0"/>
                          <w:sz w:val="24"/>
                        </w:rPr>
                      </w:pPr>
                    </w:p>
                    <w:p>
                      <w:pPr>
                        <w:widowControl/>
                        <w:ind w:firstLine="480"/>
                        <w:jc w:val="left"/>
                        <w:rPr>
                          <w:rFonts w:ascii="宋体"/>
                          <w:kern w:val="0"/>
                          <w:sz w:val="24"/>
                        </w:rPr>
                      </w:pPr>
                    </w:p>
                    <w:p>
                      <w:pPr>
                        <w:widowControl/>
                        <w:jc w:val="left"/>
                        <w:rPr>
                          <w:rFonts w:ascii="宋体"/>
                          <w:kern w:val="0"/>
                          <w:sz w:val="24"/>
                        </w:rPr>
                      </w:pPr>
                    </w:p>
                    <w:p>
                      <w:pPr>
                        <w:widowControl/>
                        <w:spacing w:line="360" w:lineRule="auto"/>
                        <w:ind w:firstLine="482" w:firstLineChars="200"/>
                        <w:jc w:val="center"/>
                        <w:rPr>
                          <w:rFonts w:ascii="黑体" w:hAnsi="黑体" w:eastAsia="黑体"/>
                          <w:b/>
                          <w:bCs/>
                          <w:kern w:val="0"/>
                          <w:sz w:val="24"/>
                        </w:rPr>
                      </w:pPr>
                      <w:r>
                        <w:rPr>
                          <w:rFonts w:ascii="黑体" w:hAnsi="黑体" w:eastAsia="黑体" w:cs="黑体"/>
                          <w:b/>
                          <w:bCs/>
                          <w:kern w:val="0"/>
                          <w:sz w:val="24"/>
                        </w:rPr>
                        <w:t xml:space="preserve">   </w:t>
                      </w:r>
                      <w:r>
                        <w:rPr>
                          <w:rFonts w:hint="eastAsia" w:ascii="黑体" w:hAnsi="黑体" w:eastAsia="黑体" w:cs="黑体"/>
                          <w:b/>
                          <w:bCs/>
                          <w:kern w:val="0"/>
                          <w:sz w:val="24"/>
                        </w:rPr>
                        <w:t>发证机关</w:t>
                      </w:r>
                    </w:p>
                    <w:p>
                      <w:pPr>
                        <w:ind w:firstLine="2880" w:firstLineChars="1200"/>
                        <w:rPr>
                          <w:sz w:val="24"/>
                        </w:rPr>
                      </w:pPr>
                      <w:r>
                        <w:rPr>
                          <w:rFonts w:hint="eastAsia" w:ascii="黑体" w:hAnsi="黑体" w:eastAsia="黑体" w:cs="黑体"/>
                          <w:kern w:val="0"/>
                          <w:sz w:val="24"/>
                        </w:rPr>
                        <w:t>日</w:t>
                      </w:r>
                      <w:r>
                        <w:rPr>
                          <w:rFonts w:ascii="黑体" w:hAnsi="黑体" w:eastAsia="黑体" w:cs="黑体"/>
                          <w:kern w:val="0"/>
                          <w:sz w:val="24"/>
                        </w:rPr>
                        <w:t xml:space="preserve">   </w:t>
                      </w:r>
                      <w:r>
                        <w:rPr>
                          <w:rFonts w:hint="eastAsia" w:ascii="黑体" w:hAnsi="黑体" w:eastAsia="黑体" w:cs="黑体"/>
                          <w:kern w:val="0"/>
                          <w:sz w:val="24"/>
                        </w:rPr>
                        <w:t>期</w:t>
                      </w:r>
                    </w:p>
                  </w:txbxContent>
                </v:textbox>
              </v:rect>
            </w:pict>
          </mc:Fallback>
        </mc:AlternateContent>
      </w:r>
    </w:p>
    <w:p>
      <w:pPr>
        <w:spacing w:line="600" w:lineRule="exact"/>
        <w:rPr>
          <w:rFonts w:ascii="仿宋_GB2312" w:hAnsi="仿宋_GB2312" w:eastAsia="仿宋_GB2312"/>
          <w:sz w:val="32"/>
          <w:szCs w:val="32"/>
        </w:rPr>
      </w:pPr>
    </w:p>
    <w:p>
      <w:pPr>
        <w:spacing w:line="600" w:lineRule="exact"/>
        <w:rPr>
          <w:rFonts w:ascii="仿宋_GB2312" w:hAnsi="仿宋_GB2312" w:eastAsia="仿宋_GB2312"/>
          <w:sz w:val="32"/>
          <w:szCs w:val="32"/>
        </w:rPr>
      </w:pPr>
    </w:p>
    <w:p/>
    <w:p/>
    <w:p/>
    <w:p/>
    <w:p/>
    <w:p/>
    <w:p/>
    <w:p/>
    <w:p/>
    <w:p/>
    <w:p/>
    <w:p/>
    <w:p/>
    <w:p/>
    <w:p/>
    <w:p/>
    <w:p/>
    <w:p/>
    <w:p/>
    <w:p>
      <w:pPr>
        <w:jc w:val="right"/>
      </w:pPr>
      <w:r>
        <mc:AlternateContent>
          <mc:Choice Requires="wps">
            <w:drawing>
              <wp:anchor distT="0" distB="0" distL="114300" distR="114300" simplePos="0" relativeHeight="251703296" behindDoc="0" locked="0" layoutInCell="1" allowOverlap="1">
                <wp:simplePos x="0" y="0"/>
                <wp:positionH relativeFrom="column">
                  <wp:posOffset>-915035</wp:posOffset>
                </wp:positionH>
                <wp:positionV relativeFrom="paragraph">
                  <wp:posOffset>216535</wp:posOffset>
                </wp:positionV>
                <wp:extent cx="1257300" cy="297180"/>
                <wp:effectExtent l="0" t="0" r="0" b="7620"/>
                <wp:wrapNone/>
                <wp:docPr id="40" name="矩形 40"/>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72.05pt;margin-top:17.05pt;height:23.4pt;width:99pt;z-index:251703296;mso-width-relative:page;mso-height-relative:page;" fillcolor="#FFFFFF" filled="t" stroked="f" coordsize="21600,21600" o:gfxdata="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EJ&#10;WDPXAAAACQEAAA8AAAAAAAAAAQAgAAAAIgAAAGRycy9kb3ducmV2LnhtbFBLAQIUABQAAAAIAIdO&#10;4kDC6IFNsgEAAGEDAAAOAAAAAAAAAAEAIAAAACYBAABkcnMvZTJvRG9jLnhtbFBLBQYAAAAABgAG&#10;AFkBAABKBQAAAAA=&#10;">
                <v:fill on="t" focussize="0,0"/>
                <v:stroke on="f"/>
                <v:imagedata o:title=""/>
                <o:lock v:ext="edit" aspectratio="f"/>
              </v:rect>
            </w:pict>
          </mc:Fallback>
        </mc:AlternateContent>
      </w:r>
    </w:p>
    <w:tbl>
      <w:tblPr>
        <w:tblStyle w:val="6"/>
        <w:tblpPr w:leftFromText="180" w:rightFromText="180" w:vertAnchor="text" w:tblpX="10763" w:tblpY="-8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324" w:type="dxa"/>
            <w:noWrap w:val="0"/>
            <w:vAlign w:val="top"/>
          </w:tcPr>
          <w:p>
            <w:pPr>
              <w:jc w:val="left"/>
              <w:rPr>
                <w:sz w:val="32"/>
                <w:szCs w:val="32"/>
              </w:rPr>
            </w:pPr>
          </w:p>
        </w:tc>
      </w:tr>
    </w:tbl>
    <w:p>
      <w:pPr>
        <w:rPr>
          <w:vanish/>
        </w:rPr>
      </w:pPr>
    </w:p>
    <w:p>
      <w:pPr>
        <w:jc w:val="left"/>
        <w:rPr>
          <w:rFonts w:ascii="黑体" w:hAnsi="黑体" w:eastAsia="黑体" w:cs="黑体"/>
          <w:sz w:val="32"/>
          <w:szCs w:val="32"/>
        </w:rPr>
      </w:pPr>
      <w:r>
        <mc:AlternateContent>
          <mc:Choice Requires="wps">
            <w:drawing>
              <wp:anchor distT="0" distB="0" distL="114300" distR="114300" simplePos="0" relativeHeight="251699200" behindDoc="0" locked="0" layoutInCell="1" allowOverlap="1">
                <wp:simplePos x="0" y="0"/>
                <wp:positionH relativeFrom="column">
                  <wp:posOffset>6196965</wp:posOffset>
                </wp:positionH>
                <wp:positionV relativeFrom="paragraph">
                  <wp:posOffset>-971550</wp:posOffset>
                </wp:positionV>
                <wp:extent cx="17780" cy="7802245"/>
                <wp:effectExtent l="0" t="0" r="0" b="0"/>
                <wp:wrapNone/>
                <wp:docPr id="41" name="直接连接符 41"/>
                <wp:cNvGraphicFramePr/>
                <a:graphic xmlns:a="http://schemas.openxmlformats.org/drawingml/2006/main">
                  <a:graphicData uri="http://schemas.microsoft.com/office/word/2010/wordprocessingShape">
                    <wps:wsp>
                      <wps:cNvCnPr/>
                      <wps:spPr>
                        <a:xfrm flipH="1">
                          <a:off x="0" y="0"/>
                          <a:ext cx="17780" cy="7802245"/>
                        </a:xfrm>
                        <a:prstGeom prst="line">
                          <a:avLst/>
                        </a:prstGeom>
                        <a:ln w="9525" cap="flat" cmpd="sng">
                          <a:solidFill>
                            <a:srgbClr val="000000"/>
                          </a:solidFill>
                          <a:prstDash val="dash"/>
                          <a:miter/>
                          <a:headEnd type="none" w="med" len="med"/>
                          <a:tailEnd type="none" w="med" len="med"/>
                        </a:ln>
                      </wps:spPr>
                      <wps:bodyPr upright="1"/>
                    </wps:wsp>
                  </a:graphicData>
                </a:graphic>
              </wp:anchor>
            </w:drawing>
          </mc:Choice>
          <mc:Fallback>
            <w:pict>
              <v:line id="_x0000_s1026" o:spid="_x0000_s1026" o:spt="20" style="position:absolute;left:0pt;flip:x;margin-left:487.95pt;margin-top:-76.5pt;height:614.35pt;width:1.4pt;z-index:251699200;mso-width-relative:page;mso-height-relative:page;" filled="f" stroked="t" coordsize="21600,21600" o:gfxdata="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1YrQ2wAAAA0BAAAPAAAAAAAAAAEAIAAAACIA&#10;AABkcnMvZG93bnJldi54bWxQSwECFAAUAAAACACHTuJAIfr3AQYCAAD9AwAADgAAAAAAAAABACAA&#10;AAAqAQAAZHJzL2Uyb0RvYy54bWxQSwUGAAAAAAYABgBZAQAAogUAAAAA&#10;">
                <v:fill on="f" focussize="0,0"/>
                <v:stroke color="#000000" joinstyle="miter" dashstyle="dash"/>
                <v:imagedata o:title=""/>
                <o:lock v:ext="edit" aspectratio="f"/>
              </v:line>
            </w:pict>
          </mc:Fallback>
        </mc:AlternateContent>
      </w:r>
      <w:r>
        <w:rPr>
          <w:rFonts w:hint="eastAsia" w:ascii="黑体" w:hAnsi="黑体" w:eastAsia="黑体" w:cs="黑体"/>
          <w:sz w:val="32"/>
          <w:szCs w:val="32"/>
        </w:rPr>
        <w:t>附件</w:t>
      </w:r>
      <w:r>
        <w:rPr>
          <w:rFonts w:ascii="黑体" w:hAnsi="黑体" w:eastAsia="黑体" w:cs="黑体"/>
          <w:sz w:val="32"/>
          <w:szCs w:val="32"/>
        </w:rPr>
        <w:t>6</w:t>
      </w:r>
    </w:p>
    <w:p>
      <w:pPr>
        <w:jc w:val="center"/>
        <w:rPr>
          <w:rFonts w:ascii="黑体" w:hAnsi="黑体" w:eastAsia="黑体"/>
          <w:sz w:val="32"/>
          <w:szCs w:val="32"/>
        </w:rPr>
      </w:pPr>
      <w:r>
        <w:rPr>
          <w:rFonts w:ascii="黑体" w:hAnsi="黑体" w:eastAsia="黑体" w:cs="黑体"/>
          <w:spacing w:val="20"/>
          <w:sz w:val="52"/>
          <w:szCs w:val="52"/>
        </w:rPr>
        <w:t xml:space="preserve">       </w:t>
      </w:r>
      <w:r>
        <w:rPr>
          <w:rFonts w:hint="eastAsia" w:ascii="黑体" w:hAnsi="黑体" w:eastAsia="黑体" w:cs="黑体"/>
          <w:spacing w:val="20"/>
          <w:sz w:val="52"/>
          <w:szCs w:val="52"/>
        </w:rPr>
        <w:t>农村宅基地批准书</w:t>
      </w:r>
      <w:r>
        <w:rPr>
          <w:rFonts w:ascii="黑体" w:hAnsi="黑体" w:eastAsia="黑体" w:cs="黑体"/>
          <w:spacing w:val="20"/>
          <w:sz w:val="52"/>
          <w:szCs w:val="52"/>
        </w:rPr>
        <w:t xml:space="preserve">             </w:t>
      </w:r>
      <w:r>
        <w:rPr>
          <w:rFonts w:hint="eastAsia" w:ascii="黑体" w:hAnsi="黑体" w:eastAsia="黑体" w:cs="黑体"/>
          <w:sz w:val="32"/>
          <w:szCs w:val="32"/>
        </w:rPr>
        <w:t>农村宅基地批准书</w:t>
      </w:r>
      <w:r>
        <w:rPr>
          <w:rFonts w:hint="eastAsia" w:ascii="黑体" w:hAnsi="黑体" w:eastAsia="黑体" w:cs="黑体"/>
          <w:sz w:val="18"/>
          <w:szCs w:val="18"/>
        </w:rPr>
        <w:t>（存根）</w:t>
      </w:r>
    </w:p>
    <w:p>
      <w:pPr>
        <w:ind w:firstLine="6090" w:firstLineChars="2900"/>
        <w:jc w:val="left"/>
        <w:rPr>
          <w:rFonts w:ascii="黑体" w:hAnsi="黑体" w:eastAsia="黑体"/>
        </w:rPr>
      </w:pPr>
      <w:r>
        <w:rPr>
          <w:rFonts w:hint="eastAsia" w:ascii="黑体" w:hAnsi="黑体" w:eastAsia="黑体" w:cs="黑体"/>
        </w:rPr>
        <w:t>农宅字</w:t>
      </w:r>
      <w:r>
        <w:rPr>
          <w:rFonts w:ascii="黑体" w:hAnsi="黑体" w:eastAsia="黑体" w:cs="黑体"/>
          <w:u w:val="single"/>
        </w:rPr>
        <w:t xml:space="preserve">                    </w:t>
      </w:r>
      <w:r>
        <w:rPr>
          <w:rFonts w:hint="eastAsia" w:ascii="黑体" w:hAnsi="黑体" w:eastAsia="黑体" w:cs="黑体"/>
        </w:rPr>
        <w:t>号</w:t>
      </w:r>
      <w:r>
        <w:rPr>
          <w:rFonts w:ascii="黑体" w:hAnsi="黑体" w:eastAsia="黑体" w:cs="黑体"/>
        </w:rPr>
        <w:t xml:space="preserve">                       </w:t>
      </w:r>
      <w:r>
        <w:rPr>
          <w:rFonts w:hint="eastAsia" w:ascii="黑体" w:hAnsi="黑体" w:eastAsia="黑体" w:cs="黑体"/>
        </w:rPr>
        <w:t>农宅字</w:t>
      </w:r>
      <w:r>
        <w:rPr>
          <w:rFonts w:ascii="黑体" w:hAnsi="黑体" w:eastAsia="黑体" w:cs="黑体"/>
          <w:u w:val="single"/>
        </w:rPr>
        <w:t xml:space="preserve">               </w:t>
      </w:r>
      <w:r>
        <w:rPr>
          <w:rFonts w:hint="eastAsia" w:ascii="黑体" w:hAnsi="黑体" w:eastAsia="黑体" w:cs="黑体"/>
        </w:rPr>
        <w:t>号</w:t>
      </w:r>
    </w:p>
    <w:tbl>
      <w:tblPr>
        <w:tblStyle w:val="6"/>
        <w:tblpPr w:leftFromText="180" w:rightFromText="180" w:vertAnchor="text" w:horzAnchor="page" w:tblpX="11737" w:tblpY="175"/>
        <w:tblOverlap w:val="never"/>
        <w:tblW w:w="380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898"/>
        <w:gridCol w:w="750"/>
        <w:gridCol w:w="16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户主姓名</w:t>
            </w:r>
          </w:p>
        </w:tc>
        <w:tc>
          <w:tcPr>
            <w:tcW w:w="2373"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b/>
                <w:bCs/>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批准用地面积</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房基占地面积</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土地所有权人</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sz w:val="18"/>
                <w:szCs w:val="18"/>
              </w:rPr>
            </w:pPr>
            <w:r>
              <w:rPr>
                <w:rFonts w:ascii="宋体"/>
                <w:b/>
                <w:bCs/>
                <w:color w:val="333333"/>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土</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地</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用</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途</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b/>
                <w:bCs/>
                <w:color w:val="333333"/>
                <w:kern w:val="0"/>
                <w:sz w:val="18"/>
                <w:szCs w:val="18"/>
              </w:rPr>
            </w:pPr>
            <w:r>
              <w:rPr>
                <w:rFonts w:ascii="宋体"/>
                <w:b/>
                <w:bCs/>
                <w:color w:val="333333"/>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土</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地</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坐</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落</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b/>
                <w:bCs/>
                <w:color w:val="333333"/>
                <w:kern w:val="0"/>
                <w:sz w:val="18"/>
                <w:szCs w:val="18"/>
              </w:rPr>
            </w:pPr>
            <w:r>
              <w:rPr>
                <w:rFonts w:ascii="宋体"/>
                <w:b/>
                <w:bCs/>
                <w:color w:val="333333"/>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四至</w:t>
            </w:r>
          </w:p>
        </w:tc>
        <w:tc>
          <w:tcPr>
            <w:tcW w:w="1648" w:type="dxa"/>
            <w:gridSpan w:val="2"/>
            <w:tcBorders>
              <w:top w:val="nil"/>
              <w:left w:val="single" w:color="auto" w:sz="8" w:space="0"/>
              <w:bottom w:val="single" w:color="auto" w:sz="8" w:space="0"/>
              <w:right w:val="single" w:color="auto" w:sz="8" w:space="0"/>
            </w:tcBorders>
            <w:shd w:val="clear" w:color="auto" w:fill="FFFFFF"/>
            <w:noWrap w:val="0"/>
            <w:vAlign w:val="center"/>
          </w:tcPr>
          <w:p>
            <w:pPr>
              <w:widowControl/>
              <w:rPr>
                <w:b/>
                <w:bCs/>
                <w:sz w:val="18"/>
                <w:szCs w:val="18"/>
              </w:rPr>
            </w:pPr>
            <w:r>
              <w:rPr>
                <w:rFonts w:hint="eastAsia" w:ascii="宋体" w:hAnsi="宋体" w:cs="宋体"/>
                <w:b/>
                <w:bCs/>
                <w:color w:val="000000"/>
                <w:kern w:val="0"/>
                <w:sz w:val="18"/>
                <w:szCs w:val="18"/>
              </w:rPr>
              <w:t>东</w:t>
            </w:r>
          </w:p>
        </w:tc>
        <w:tc>
          <w:tcPr>
            <w:tcW w:w="1623" w:type="dxa"/>
            <w:tcBorders>
              <w:top w:val="nil"/>
              <w:left w:val="single" w:color="auto" w:sz="8" w:space="0"/>
              <w:bottom w:val="single" w:color="auto" w:sz="8" w:space="0"/>
              <w:right w:val="single" w:color="auto" w:sz="8" w:space="0"/>
            </w:tcBorders>
            <w:shd w:val="clear" w:color="auto" w:fill="FFFFFF"/>
            <w:noWrap w:val="0"/>
            <w:vAlign w:val="center"/>
          </w:tcPr>
          <w:p>
            <w:pPr>
              <w:widowControl/>
              <w:rPr>
                <w:b/>
                <w:bCs/>
                <w:sz w:val="18"/>
                <w:szCs w:val="18"/>
              </w:rPr>
            </w:pPr>
            <w:r>
              <w:rPr>
                <w:rFonts w:hint="eastAsia" w:ascii="宋体" w:hAnsi="宋体" w:cs="宋体"/>
                <w:b/>
                <w:bCs/>
                <w:color w:val="000000"/>
                <w:kern w:val="0"/>
                <w:sz w:val="18"/>
                <w:szCs w:val="18"/>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宋体"/>
                <w:b/>
                <w:bCs/>
                <w:color w:val="333333"/>
                <w:sz w:val="18"/>
                <w:szCs w:val="18"/>
              </w:rPr>
            </w:pPr>
          </w:p>
        </w:tc>
        <w:tc>
          <w:tcPr>
            <w:tcW w:w="1648"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b/>
                <w:bCs/>
                <w:sz w:val="18"/>
                <w:szCs w:val="18"/>
              </w:rPr>
            </w:pPr>
            <w:r>
              <w:rPr>
                <w:rFonts w:hint="eastAsia" w:ascii="宋体" w:hAnsi="宋体" w:cs="宋体"/>
                <w:b/>
                <w:bCs/>
                <w:color w:val="000000"/>
                <w:kern w:val="0"/>
                <w:sz w:val="18"/>
                <w:szCs w:val="18"/>
              </w:rPr>
              <w:t>西</w:t>
            </w:r>
          </w:p>
        </w:tc>
        <w:tc>
          <w:tcPr>
            <w:tcW w:w="1623"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b/>
                <w:bCs/>
                <w:sz w:val="18"/>
                <w:szCs w:val="18"/>
              </w:rPr>
            </w:pPr>
            <w:r>
              <w:rPr>
                <w:rFonts w:hint="eastAsia" w:ascii="宋体" w:hAnsi="宋体" w:cs="宋体"/>
                <w:b/>
                <w:bCs/>
                <w:color w:val="000000"/>
                <w:kern w:val="0"/>
                <w:sz w:val="18"/>
                <w:szCs w:val="18"/>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4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18"/>
                <w:szCs w:val="18"/>
              </w:rPr>
            </w:pPr>
            <w:r>
              <w:rPr>
                <w:rFonts w:hint="eastAsia" w:ascii="宋体" w:hAnsi="宋体" w:cs="宋体"/>
                <w:b/>
                <w:bCs/>
                <w:color w:val="000000"/>
                <w:kern w:val="0"/>
                <w:sz w:val="18"/>
                <w:szCs w:val="18"/>
              </w:rPr>
              <w:t>批准书有效期</w:t>
            </w:r>
          </w:p>
        </w:tc>
        <w:tc>
          <w:tcPr>
            <w:tcW w:w="237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自</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年</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月至</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年</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04" w:hRule="atLeast"/>
        </w:trPr>
        <w:tc>
          <w:tcPr>
            <w:tcW w:w="3801"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60" w:beforeLines="50"/>
              <w:ind w:firstLine="89" w:firstLineChars="49"/>
              <w:jc w:val="left"/>
              <w:rPr>
                <w:b/>
                <w:bCs/>
                <w:sz w:val="18"/>
                <w:szCs w:val="18"/>
              </w:rPr>
            </w:pPr>
            <w:r>
              <w:rPr>
                <w:rFonts w:hint="eastAsia" w:ascii="宋体" w:hAnsi="宋体" w:cs="宋体"/>
                <w:b/>
                <w:bCs/>
                <w:color w:val="000000"/>
                <w:kern w:val="0"/>
                <w:sz w:val="18"/>
                <w:szCs w:val="18"/>
              </w:rPr>
              <w:t>备注</w:t>
            </w:r>
          </w:p>
          <w:p>
            <w:pPr>
              <w:widowControl/>
              <w:jc w:val="left"/>
              <w:rPr>
                <w:b/>
                <w:bCs/>
                <w:sz w:val="18"/>
                <w:szCs w:val="18"/>
              </w:rPr>
            </w:pPr>
          </w:p>
        </w:tc>
      </w:tr>
    </w:tbl>
    <w:p>
      <w:pPr>
        <w:rPr>
          <w:vanish/>
        </w:rPr>
      </w:pPr>
    </w:p>
    <w:tbl>
      <w:tblPr>
        <w:tblStyle w:val="6"/>
        <w:tblpPr w:leftFromText="180" w:rightFromText="180" w:vertAnchor="text" w:horzAnchor="page" w:tblpX="6122" w:tblpY="150"/>
        <w:tblOverlap w:val="never"/>
        <w:tblW w:w="475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710"/>
        <w:gridCol w:w="30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71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宋体"/>
                <w:b/>
                <w:bCs/>
                <w:color w:val="000000"/>
                <w:kern w:val="0"/>
              </w:rPr>
            </w:pPr>
            <w:r>
              <w:rPr>
                <w:rFonts w:hint="eastAsia" w:ascii="宋体" w:hAnsi="宋体" w:cs="宋体"/>
                <w:b/>
                <w:bCs/>
                <w:color w:val="000000"/>
                <w:kern w:val="0"/>
              </w:rPr>
              <w:t>户主姓名</w:t>
            </w:r>
          </w:p>
        </w:tc>
        <w:tc>
          <w:tcPr>
            <w:tcW w:w="304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b/>
                <w:bCs/>
                <w:color w:val="333333"/>
                <w:kern w:val="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710"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b/>
                <w:bCs/>
              </w:rPr>
            </w:pPr>
            <w:r>
              <w:rPr>
                <w:rFonts w:hint="eastAsia" w:ascii="宋体" w:hAnsi="宋体" w:cs="宋体"/>
                <w:b/>
                <w:bCs/>
                <w:color w:val="000000"/>
                <w:kern w:val="0"/>
              </w:rPr>
              <w:t>批准用地面积</w:t>
            </w:r>
          </w:p>
        </w:tc>
        <w:tc>
          <w:tcPr>
            <w:tcW w:w="3045"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b/>
                <w:bCs/>
              </w:rPr>
            </w:pPr>
            <w:r>
              <w:rPr>
                <w:rFonts w:ascii="宋体" w:hAnsi="宋体" w:cs="宋体"/>
                <w:b/>
                <w:bCs/>
                <w:color w:val="000000"/>
                <w:kern w:val="0"/>
              </w:rPr>
              <w:t xml:space="preserve">              </w:t>
            </w:r>
            <w:r>
              <w:rPr>
                <w:rFonts w:hint="eastAsia" w:ascii="宋体" w:hAnsi="宋体" w:cs="宋体"/>
                <w:b/>
                <w:bCs/>
                <w:color w:val="000000"/>
                <w:kern w:val="0"/>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7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60" w:beforeLines="50"/>
              <w:jc w:val="center"/>
              <w:rPr>
                <w:rFonts w:ascii="宋体"/>
                <w:b/>
                <w:bCs/>
                <w:color w:val="000000"/>
                <w:kern w:val="0"/>
              </w:rPr>
            </w:pPr>
            <w:r>
              <w:rPr>
                <w:rFonts w:hint="eastAsia" w:ascii="宋体" w:hAnsi="宋体" w:cs="宋体"/>
                <w:b/>
                <w:bCs/>
                <w:color w:val="000000"/>
                <w:kern w:val="0"/>
              </w:rPr>
              <w:t>其中：</w:t>
            </w:r>
            <w:r>
              <w:rPr>
                <w:rFonts w:hint="eastAsia" w:ascii="宋体" w:hAnsi="宋体" w:cs="宋体"/>
                <w:b/>
                <w:bCs/>
                <w:color w:val="000000"/>
                <w:w w:val="94"/>
                <w:kern w:val="0"/>
              </w:rPr>
              <w:t>房基占</w:t>
            </w:r>
            <w:r>
              <w:rPr>
                <w:rFonts w:hint="eastAsia" w:ascii="宋体" w:hAnsi="宋体" w:cs="宋体"/>
                <w:b/>
                <w:bCs/>
                <w:color w:val="000000"/>
                <w:spacing w:val="-30"/>
                <w:w w:val="94"/>
                <w:kern w:val="0"/>
              </w:rPr>
              <w:t>地</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000000"/>
                <w:kern w:val="0"/>
              </w:rPr>
            </w:pPr>
            <w:r>
              <w:rPr>
                <w:rFonts w:cs="宋体"/>
                <w:b/>
                <w:bCs/>
              </w:rPr>
              <w:t xml:space="preserve">          </w:t>
            </w:r>
            <w:r>
              <w:rPr>
                <w:rFonts w:hint="eastAsia" w:cs="宋体"/>
                <w:b/>
                <w:bCs/>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7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60" w:beforeLines="50"/>
              <w:jc w:val="center"/>
              <w:rPr>
                <w:rFonts w:ascii="宋体"/>
                <w:b/>
                <w:bCs/>
                <w:color w:val="000000"/>
                <w:kern w:val="0"/>
              </w:rPr>
            </w:pPr>
            <w:r>
              <w:rPr>
                <w:rFonts w:hint="eastAsia" w:ascii="宋体" w:hAnsi="宋体" w:cs="宋体"/>
                <w:b/>
                <w:bCs/>
                <w:color w:val="000000"/>
                <w:kern w:val="0"/>
              </w:rPr>
              <w:t>土地所有权人</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333333"/>
                <w:kern w:val="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7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000000"/>
                <w:kern w:val="0"/>
              </w:rPr>
            </w:pPr>
            <w:r>
              <w:rPr>
                <w:rFonts w:hint="eastAsia" w:ascii="宋体" w:hAnsi="宋体" w:cs="宋体"/>
                <w:b/>
                <w:bCs/>
                <w:color w:val="000000"/>
                <w:kern w:val="0"/>
              </w:rPr>
              <w:t>土地用途</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rPr>
            </w:pPr>
            <w:r>
              <w:rPr>
                <w:rFonts w:ascii="宋体"/>
                <w:b/>
                <w:bCs/>
                <w:color w:val="333333"/>
                <w:kern w:val="0"/>
              </w:rPr>
              <w:t> </w:t>
            </w:r>
          </w:p>
          <w:p>
            <w:pPr>
              <w:widowControl/>
              <w:jc w:val="left"/>
              <w:rPr>
                <w:rFonts w:ascii="宋体"/>
                <w:b/>
                <w:bCs/>
                <w:color w:val="333333"/>
                <w:kern w:val="0"/>
              </w:rPr>
            </w:pPr>
            <w:r>
              <w:rPr>
                <w:rFonts w:ascii="宋体"/>
                <w:b/>
                <w:bCs/>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exact"/>
        </w:trPr>
        <w:tc>
          <w:tcPr>
            <w:tcW w:w="17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b/>
                <w:bCs/>
                <w:color w:val="000000"/>
                <w:kern w:val="0"/>
              </w:rPr>
            </w:pPr>
            <w:r>
              <w:rPr>
                <w:rFonts w:hint="eastAsia" w:ascii="宋体" w:hAnsi="宋体" w:cs="宋体"/>
                <w:b/>
                <w:bCs/>
                <w:color w:val="000000"/>
                <w:kern w:val="0"/>
              </w:rPr>
              <w:t>土地坐落</w:t>
            </w:r>
          </w:p>
          <w:p>
            <w:pPr>
              <w:widowControl/>
              <w:jc w:val="center"/>
              <w:rPr>
                <w:rFonts w:ascii="宋体"/>
                <w:b/>
                <w:bCs/>
                <w:color w:val="000000"/>
                <w:kern w:val="0"/>
              </w:rPr>
            </w:pPr>
            <w:r>
              <w:rPr>
                <w:rFonts w:hint="eastAsia" w:ascii="宋体" w:hAnsi="宋体" w:cs="宋体"/>
                <w:b/>
                <w:bCs/>
                <w:color w:val="000000"/>
                <w:kern w:val="0"/>
              </w:rPr>
              <w:t>（详见附图）</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b/>
                <w:bCs/>
                <w:color w:val="333333"/>
                <w:kern w:val="0"/>
              </w:rPr>
            </w:pPr>
            <w:r>
              <w:rPr>
                <w:rFonts w:ascii="宋体"/>
                <w:b/>
                <w:bCs/>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71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rPr>
            </w:pPr>
            <w:r>
              <w:rPr>
                <w:rFonts w:hint="eastAsia" w:ascii="宋体" w:hAnsi="宋体" w:cs="宋体"/>
                <w:b/>
                <w:bCs/>
                <w:color w:val="000000"/>
                <w:kern w:val="0"/>
              </w:rPr>
              <w:t>四　至</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b/>
                <w:bCs/>
                <w:color w:val="000000"/>
                <w:kern w:val="0"/>
              </w:rPr>
            </w:pPr>
            <w:r>
              <w:rPr>
                <w:rFonts w:hint="eastAsia" w:ascii="宋体" w:hAnsi="宋体" w:cs="宋体"/>
                <w:b/>
                <w:bCs/>
                <w:color w:val="000000"/>
                <w:kern w:val="0"/>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7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b/>
                <w:bCs/>
                <w:color w:val="333333"/>
              </w:rPr>
            </w:pP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b/>
                <w:bCs/>
              </w:rPr>
            </w:pPr>
            <w:r>
              <w:rPr>
                <w:rFonts w:hint="eastAsia" w:ascii="宋体" w:hAnsi="宋体" w:cs="宋体"/>
                <w:b/>
                <w:bCs/>
                <w:color w:val="000000"/>
                <w:kern w:val="0"/>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9" w:hRule="exact"/>
        </w:trPr>
        <w:tc>
          <w:tcPr>
            <w:tcW w:w="17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60" w:beforeLines="50" w:after="160" w:afterLines="50" w:line="240" w:lineRule="exact"/>
              <w:jc w:val="center"/>
              <w:rPr>
                <w:b/>
                <w:bCs/>
              </w:rPr>
            </w:pPr>
            <w:r>
              <w:rPr>
                <w:rFonts w:hint="eastAsia" w:ascii="宋体" w:hAnsi="宋体" w:cs="宋体"/>
                <w:b/>
                <w:bCs/>
                <w:color w:val="000000"/>
                <w:kern w:val="0"/>
              </w:rPr>
              <w:t>批准书有效期</w:t>
            </w:r>
          </w:p>
        </w:tc>
        <w:tc>
          <w:tcPr>
            <w:tcW w:w="30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60" w:beforeLines="50" w:after="160" w:afterLines="50" w:line="240" w:lineRule="exact"/>
              <w:rPr>
                <w:b/>
                <w:bCs/>
              </w:rPr>
            </w:pPr>
            <w:r>
              <w:rPr>
                <w:rFonts w:hint="eastAsia" w:ascii="宋体" w:hAnsi="宋体" w:cs="宋体"/>
                <w:b/>
                <w:bCs/>
                <w:color w:val="000000"/>
                <w:kern w:val="0"/>
              </w:rPr>
              <w:t>自</w:t>
            </w:r>
            <w:r>
              <w:rPr>
                <w:rFonts w:ascii="宋体" w:hAnsi="宋体" w:cs="宋体"/>
                <w:b/>
                <w:bCs/>
                <w:color w:val="000000"/>
                <w:kern w:val="0"/>
              </w:rPr>
              <w:t xml:space="preserve">     </w:t>
            </w:r>
            <w:r>
              <w:rPr>
                <w:rFonts w:hint="eastAsia" w:ascii="宋体" w:hAnsi="宋体" w:cs="宋体"/>
                <w:b/>
                <w:bCs/>
                <w:color w:val="000000"/>
                <w:kern w:val="0"/>
              </w:rPr>
              <w:t>年</w:t>
            </w:r>
            <w:r>
              <w:rPr>
                <w:rFonts w:ascii="宋体" w:hAnsi="宋体" w:cs="宋体"/>
                <w:b/>
                <w:bCs/>
                <w:color w:val="000000"/>
                <w:kern w:val="0"/>
              </w:rPr>
              <w:t xml:space="preserve">  </w:t>
            </w:r>
            <w:r>
              <w:rPr>
                <w:rFonts w:hint="eastAsia" w:ascii="宋体" w:hAnsi="宋体" w:cs="宋体"/>
                <w:b/>
                <w:bCs/>
                <w:color w:val="000000"/>
                <w:kern w:val="0"/>
              </w:rPr>
              <w:t>月至</w:t>
            </w:r>
            <w:r>
              <w:rPr>
                <w:rFonts w:ascii="宋体" w:hAnsi="宋体" w:cs="宋体"/>
                <w:b/>
                <w:bCs/>
                <w:color w:val="000000"/>
                <w:kern w:val="0"/>
              </w:rPr>
              <w:t xml:space="preserve">     </w:t>
            </w:r>
            <w:r>
              <w:rPr>
                <w:rFonts w:hint="eastAsia" w:ascii="宋体" w:hAnsi="宋体" w:cs="宋体"/>
                <w:b/>
                <w:bCs/>
                <w:color w:val="000000"/>
                <w:kern w:val="0"/>
              </w:rPr>
              <w:t>年</w:t>
            </w:r>
            <w:r>
              <w:rPr>
                <w:rFonts w:ascii="宋体" w:hAnsi="宋体" w:cs="宋体"/>
                <w:b/>
                <w:bCs/>
                <w:color w:val="000000"/>
                <w:kern w:val="0"/>
              </w:rPr>
              <w:t xml:space="preserve">  </w:t>
            </w:r>
            <w:r>
              <w:rPr>
                <w:rFonts w:hint="eastAsia" w:ascii="宋体" w:hAnsi="宋体" w:cs="宋体"/>
                <w:b/>
                <w:bCs/>
                <w:color w:val="000000"/>
                <w:kern w:val="0"/>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475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60" w:beforeLines="50" w:after="160" w:afterLines="50" w:line="240" w:lineRule="exact"/>
              <w:ind w:firstLine="103" w:firstLineChars="49"/>
              <w:rPr>
                <w:rFonts w:ascii="宋体"/>
                <w:b/>
                <w:bCs/>
                <w:color w:val="000000"/>
                <w:kern w:val="0"/>
              </w:rPr>
            </w:pPr>
            <w:r>
              <w:rPr>
                <w:rFonts w:hint="eastAsia" w:ascii="宋体" w:hAnsi="宋体" w:cs="宋体"/>
                <w:b/>
                <w:bCs/>
                <w:color w:val="000000"/>
                <w:kern w:val="0"/>
              </w:rPr>
              <w:t>备注</w:t>
            </w:r>
          </w:p>
          <w:p>
            <w:pPr>
              <w:widowControl/>
              <w:jc w:val="left"/>
              <w:rPr>
                <w:rFonts w:ascii="宋体"/>
                <w:b/>
                <w:bCs/>
                <w:color w:val="000000"/>
                <w:kern w:val="0"/>
              </w:rPr>
            </w:pPr>
          </w:p>
          <w:p>
            <w:pPr>
              <w:widowControl/>
              <w:jc w:val="left"/>
              <w:rPr>
                <w:rFonts w:ascii="宋体"/>
                <w:b/>
                <w:bCs/>
                <w:color w:val="000000"/>
                <w:kern w:val="0"/>
              </w:rPr>
            </w:pPr>
          </w:p>
          <w:p>
            <w:pPr>
              <w:widowControl/>
              <w:jc w:val="left"/>
              <w:rPr>
                <w:rFonts w:ascii="宋体"/>
                <w:b/>
                <w:bCs/>
                <w:color w:val="000000"/>
                <w:kern w:val="0"/>
              </w:rPr>
            </w:pPr>
          </w:p>
        </w:tc>
      </w:tr>
    </w:tbl>
    <w:p>
      <w:pPr>
        <w:jc w:val="left"/>
      </w:pPr>
      <w:r>
        <mc:AlternateContent>
          <mc:Choice Requires="wps">
            <w:drawing>
              <wp:anchor distT="0" distB="0" distL="114300" distR="114300" simplePos="0" relativeHeight="251698176" behindDoc="0" locked="0" layoutInCell="1" allowOverlap="1">
                <wp:simplePos x="0" y="0"/>
                <wp:positionH relativeFrom="column">
                  <wp:posOffset>-160020</wp:posOffset>
                </wp:positionH>
                <wp:positionV relativeFrom="paragraph">
                  <wp:posOffset>100965</wp:posOffset>
                </wp:positionV>
                <wp:extent cx="2890520" cy="3984625"/>
                <wp:effectExtent l="4445" t="5080" r="19685" b="10795"/>
                <wp:wrapNone/>
                <wp:docPr id="42" name="矩形 42"/>
                <wp:cNvGraphicFramePr/>
                <a:graphic xmlns:a="http://schemas.openxmlformats.org/drawingml/2006/main">
                  <a:graphicData uri="http://schemas.microsoft.com/office/word/2010/wordprocessingShape">
                    <wps:wsp>
                      <wps:cNvSpPr/>
                      <wps:spPr>
                        <a:xfrm>
                          <a:off x="0" y="0"/>
                          <a:ext cx="2890520" cy="398462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widowControl/>
                              <w:spacing w:line="360" w:lineRule="auto"/>
                              <w:ind w:firstLine="402" w:firstLineChars="200"/>
                              <w:jc w:val="left"/>
                              <w:rPr>
                                <w:rFonts w:ascii="黑体" w:hAnsi="黑体" w:eastAsia="黑体"/>
                                <w:b/>
                                <w:bCs/>
                                <w:spacing w:val="-20"/>
                                <w:kern w:val="0"/>
                                <w:sz w:val="24"/>
                              </w:rPr>
                            </w:pPr>
                            <w:r>
                              <w:rPr>
                                <w:rFonts w:hint="eastAsia" w:ascii="黑体" w:hAnsi="黑体" w:eastAsia="黑体" w:cs="黑体"/>
                                <w:b/>
                                <w:bCs/>
                                <w:spacing w:val="-20"/>
                                <w:kern w:val="0"/>
                                <w:sz w:val="24"/>
                              </w:rPr>
                              <w:t>根据《中华人民共和国土地管理法》规定，本项农村村民宅基地用地业经有权机关批准，特发此书。</w:t>
                            </w:r>
                          </w:p>
                          <w:p>
                            <w:pPr>
                              <w:widowControl/>
                              <w:ind w:firstLine="402" w:firstLineChars="200"/>
                              <w:jc w:val="left"/>
                              <w:rPr>
                                <w:rFonts w:ascii="宋体"/>
                                <w:spacing w:val="-20"/>
                                <w:kern w:val="0"/>
                                <w:sz w:val="24"/>
                              </w:rPr>
                            </w:pPr>
                            <w:r>
                              <w:rPr>
                                <w:rFonts w:hint="eastAsia" w:ascii="黑体" w:hAnsi="黑体" w:eastAsia="黑体" w:cs="黑体"/>
                                <w:b/>
                                <w:bCs/>
                                <w:spacing w:val="-20"/>
                                <w:kern w:val="0"/>
                                <w:sz w:val="24"/>
                              </w:rPr>
                              <w:t>请严格按照本批准书要求使用宅基地。</w:t>
                            </w:r>
                          </w:p>
                          <w:p>
                            <w:pPr>
                              <w:widowControl/>
                              <w:jc w:val="left"/>
                              <w:rPr>
                                <w:rFonts w:ascii="宋体"/>
                                <w:spacing w:val="-20"/>
                                <w:kern w:val="0"/>
                                <w:sz w:val="24"/>
                              </w:rPr>
                            </w:pPr>
                          </w:p>
                          <w:p>
                            <w:pPr>
                              <w:widowControl/>
                              <w:jc w:val="left"/>
                              <w:rPr>
                                <w:rFonts w:ascii="宋体"/>
                                <w:spacing w:val="-20"/>
                                <w:kern w:val="0"/>
                                <w:sz w:val="24"/>
                              </w:rPr>
                            </w:pPr>
                          </w:p>
                          <w:p>
                            <w:pPr>
                              <w:widowControl/>
                              <w:jc w:val="left"/>
                              <w:rPr>
                                <w:rFonts w:ascii="宋体"/>
                                <w:spacing w:val="-20"/>
                                <w:kern w:val="0"/>
                                <w:sz w:val="24"/>
                              </w:rPr>
                            </w:pPr>
                          </w:p>
                          <w:p>
                            <w:pPr>
                              <w:pStyle w:val="9"/>
                              <w:ind w:firstLine="210"/>
                            </w:pPr>
                          </w:p>
                          <w:p>
                            <w:pPr>
                              <w:widowControl/>
                              <w:jc w:val="left"/>
                              <w:rPr>
                                <w:rFonts w:ascii="宋体"/>
                                <w:spacing w:val="-20"/>
                                <w:kern w:val="0"/>
                                <w:sz w:val="24"/>
                              </w:rPr>
                            </w:pPr>
                          </w:p>
                          <w:p>
                            <w:pPr>
                              <w:widowControl/>
                              <w:ind w:firstLine="1005" w:firstLineChars="500"/>
                              <w:rPr>
                                <w:rFonts w:ascii="黑体" w:hAnsi="黑体" w:eastAsia="黑体" w:cs="黑体"/>
                                <w:b/>
                                <w:bCs/>
                                <w:spacing w:val="-20"/>
                                <w:kern w:val="0"/>
                                <w:sz w:val="24"/>
                              </w:rPr>
                            </w:pPr>
                            <w:r>
                              <w:rPr>
                                <w:rFonts w:hint="eastAsia" w:ascii="黑体" w:hAnsi="黑体" w:eastAsia="黑体" w:cs="黑体"/>
                                <w:b/>
                                <w:bCs/>
                                <w:spacing w:val="-20"/>
                                <w:kern w:val="0"/>
                                <w:sz w:val="24"/>
                              </w:rPr>
                              <w:t>填发机关</w:t>
                            </w:r>
                            <w:r>
                              <w:rPr>
                                <w:rFonts w:ascii="黑体" w:hAnsi="黑体" w:eastAsia="黑体" w:cs="黑体"/>
                                <w:b/>
                                <w:bCs/>
                                <w:spacing w:val="-20"/>
                                <w:kern w:val="0"/>
                                <w:sz w:val="24"/>
                              </w:rPr>
                              <w:t>(</w:t>
                            </w:r>
                            <w:r>
                              <w:rPr>
                                <w:rFonts w:hint="eastAsia" w:ascii="黑体" w:hAnsi="黑体" w:eastAsia="黑体" w:cs="黑体"/>
                                <w:b/>
                                <w:bCs/>
                                <w:spacing w:val="-20"/>
                                <w:kern w:val="0"/>
                                <w:sz w:val="24"/>
                              </w:rPr>
                              <w:t>章</w:t>
                            </w:r>
                            <w:r>
                              <w:rPr>
                                <w:rFonts w:ascii="黑体" w:hAnsi="黑体" w:eastAsia="黑体" w:cs="黑体"/>
                                <w:b/>
                                <w:bCs/>
                                <w:spacing w:val="-20"/>
                                <w:kern w:val="0"/>
                                <w:sz w:val="24"/>
                              </w:rPr>
                              <w:t xml:space="preserve">):        </w:t>
                            </w:r>
                          </w:p>
                          <w:p>
                            <w:pPr>
                              <w:ind w:firstLine="2411" w:firstLineChars="1200"/>
                              <w:rPr>
                                <w:rFonts w:ascii="黑体" w:hAnsi="黑体" w:eastAsia="黑体"/>
                                <w:b/>
                                <w:bCs/>
                                <w:spacing w:val="-20"/>
                                <w:kern w:val="0"/>
                                <w:sz w:val="24"/>
                              </w:rPr>
                            </w:pPr>
                            <w:r>
                              <w:rPr>
                                <w:rFonts w:hint="eastAsia" w:ascii="黑体" w:hAnsi="黑体" w:eastAsia="黑体" w:cs="黑体"/>
                                <w:b/>
                                <w:bCs/>
                                <w:spacing w:val="-20"/>
                                <w:kern w:val="0"/>
                                <w:sz w:val="24"/>
                              </w:rPr>
                              <w:t>年</w:t>
                            </w:r>
                            <w:r>
                              <w:rPr>
                                <w:rFonts w:ascii="黑体" w:hAnsi="黑体" w:eastAsia="黑体" w:cs="黑体"/>
                                <w:b/>
                                <w:bCs/>
                                <w:spacing w:val="-20"/>
                                <w:kern w:val="0"/>
                                <w:sz w:val="24"/>
                              </w:rPr>
                              <w:t xml:space="preserve">    </w:t>
                            </w:r>
                            <w:r>
                              <w:rPr>
                                <w:rFonts w:hint="eastAsia" w:ascii="黑体" w:hAnsi="黑体" w:eastAsia="黑体" w:cs="黑体"/>
                                <w:b/>
                                <w:bCs/>
                                <w:spacing w:val="-20"/>
                                <w:kern w:val="0"/>
                                <w:sz w:val="24"/>
                              </w:rPr>
                              <w:t>月</w:t>
                            </w:r>
                            <w:r>
                              <w:rPr>
                                <w:rFonts w:ascii="黑体" w:hAnsi="黑体" w:eastAsia="黑体" w:cs="黑体"/>
                                <w:b/>
                                <w:bCs/>
                                <w:spacing w:val="-20"/>
                                <w:kern w:val="0"/>
                                <w:sz w:val="24"/>
                              </w:rPr>
                              <w:t xml:space="preserve">    </w:t>
                            </w:r>
                            <w:r>
                              <w:rPr>
                                <w:rFonts w:hint="eastAsia" w:ascii="黑体" w:hAnsi="黑体" w:eastAsia="黑体" w:cs="黑体"/>
                                <w:b/>
                                <w:bCs/>
                                <w:spacing w:val="-20"/>
                                <w:kern w:val="0"/>
                                <w:sz w:val="24"/>
                              </w:rPr>
                              <w:t>日</w:t>
                            </w:r>
                          </w:p>
                          <w:p>
                            <w:pPr>
                              <w:rPr>
                                <w:rFonts w:ascii="黑体" w:hAnsi="黑体" w:eastAsia="黑体"/>
                                <w:b/>
                                <w:bCs/>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txbxContent>
                      </wps:txbx>
                      <wps:bodyPr upright="1"/>
                    </wps:wsp>
                  </a:graphicData>
                </a:graphic>
              </wp:anchor>
            </w:drawing>
          </mc:Choice>
          <mc:Fallback>
            <w:pict>
              <v:rect id="_x0000_s1026" o:spid="_x0000_s1026" o:spt="1" style="position:absolute;left:0pt;margin-left:-12.6pt;margin-top:7.95pt;height:313.75pt;width:227.6pt;z-index:251698176;mso-width-relative:page;mso-height-relative:page;" fillcolor="#FFFFFF" filled="t" stroked="t" coordsize="21600,21600" o:gfxdata="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uSppjYAAAACgEAAA8AAAAAAAAAAQAgAAAAIgAAAGRycy9k&#10;b3ducmV2LnhtbFBLAQIUABQAAAAIAIdO4kC17mUBAgIAACwEAAAOAAAAAAAAAAEAIAAAACcBAABk&#10;cnMvZTJvRG9jLnhtbFBLBQYAAAAABgAGAFkBAACbBQAAAAA=&#10;">
                <v:fill on="t" focussize="0,0"/>
                <v:stroke color="#000000" joinstyle="miter"/>
                <v:imagedata o:title=""/>
                <o:lock v:ext="edit" aspectratio="f"/>
                <v:textbox>
                  <w:txbxContent>
                    <w:p/>
                    <w:p/>
                    <w:p/>
                    <w:p>
                      <w:pPr>
                        <w:widowControl/>
                        <w:spacing w:line="360" w:lineRule="auto"/>
                        <w:ind w:firstLine="402" w:firstLineChars="200"/>
                        <w:jc w:val="left"/>
                        <w:rPr>
                          <w:rFonts w:ascii="黑体" w:hAnsi="黑体" w:eastAsia="黑体"/>
                          <w:b/>
                          <w:bCs/>
                          <w:spacing w:val="-20"/>
                          <w:kern w:val="0"/>
                          <w:sz w:val="24"/>
                        </w:rPr>
                      </w:pPr>
                      <w:r>
                        <w:rPr>
                          <w:rFonts w:hint="eastAsia" w:ascii="黑体" w:hAnsi="黑体" w:eastAsia="黑体" w:cs="黑体"/>
                          <w:b/>
                          <w:bCs/>
                          <w:spacing w:val="-20"/>
                          <w:kern w:val="0"/>
                          <w:sz w:val="24"/>
                        </w:rPr>
                        <w:t>根据《中华人民共和国土地管理法》规定，本项农村村民宅基地用地业经有权机关批准，特发此书。</w:t>
                      </w:r>
                    </w:p>
                    <w:p>
                      <w:pPr>
                        <w:widowControl/>
                        <w:ind w:firstLine="402" w:firstLineChars="200"/>
                        <w:jc w:val="left"/>
                        <w:rPr>
                          <w:rFonts w:ascii="宋体"/>
                          <w:spacing w:val="-20"/>
                          <w:kern w:val="0"/>
                          <w:sz w:val="24"/>
                        </w:rPr>
                      </w:pPr>
                      <w:r>
                        <w:rPr>
                          <w:rFonts w:hint="eastAsia" w:ascii="黑体" w:hAnsi="黑体" w:eastAsia="黑体" w:cs="黑体"/>
                          <w:b/>
                          <w:bCs/>
                          <w:spacing w:val="-20"/>
                          <w:kern w:val="0"/>
                          <w:sz w:val="24"/>
                        </w:rPr>
                        <w:t>请严格按照本批准书要求使用宅基地。</w:t>
                      </w:r>
                    </w:p>
                    <w:p>
                      <w:pPr>
                        <w:widowControl/>
                        <w:jc w:val="left"/>
                        <w:rPr>
                          <w:rFonts w:ascii="宋体"/>
                          <w:spacing w:val="-20"/>
                          <w:kern w:val="0"/>
                          <w:sz w:val="24"/>
                        </w:rPr>
                      </w:pPr>
                    </w:p>
                    <w:p>
                      <w:pPr>
                        <w:widowControl/>
                        <w:jc w:val="left"/>
                        <w:rPr>
                          <w:rFonts w:ascii="宋体"/>
                          <w:spacing w:val="-20"/>
                          <w:kern w:val="0"/>
                          <w:sz w:val="24"/>
                        </w:rPr>
                      </w:pPr>
                    </w:p>
                    <w:p>
                      <w:pPr>
                        <w:widowControl/>
                        <w:jc w:val="left"/>
                        <w:rPr>
                          <w:rFonts w:ascii="宋体"/>
                          <w:spacing w:val="-20"/>
                          <w:kern w:val="0"/>
                          <w:sz w:val="24"/>
                        </w:rPr>
                      </w:pPr>
                    </w:p>
                    <w:p>
                      <w:pPr>
                        <w:pStyle w:val="9"/>
                        <w:ind w:firstLine="210"/>
                      </w:pPr>
                    </w:p>
                    <w:p>
                      <w:pPr>
                        <w:widowControl/>
                        <w:jc w:val="left"/>
                        <w:rPr>
                          <w:rFonts w:ascii="宋体"/>
                          <w:spacing w:val="-20"/>
                          <w:kern w:val="0"/>
                          <w:sz w:val="24"/>
                        </w:rPr>
                      </w:pPr>
                    </w:p>
                    <w:p>
                      <w:pPr>
                        <w:widowControl/>
                        <w:ind w:firstLine="1005" w:firstLineChars="500"/>
                        <w:rPr>
                          <w:rFonts w:ascii="黑体" w:hAnsi="黑体" w:eastAsia="黑体" w:cs="黑体"/>
                          <w:b/>
                          <w:bCs/>
                          <w:spacing w:val="-20"/>
                          <w:kern w:val="0"/>
                          <w:sz w:val="24"/>
                        </w:rPr>
                      </w:pPr>
                      <w:r>
                        <w:rPr>
                          <w:rFonts w:hint="eastAsia" w:ascii="黑体" w:hAnsi="黑体" w:eastAsia="黑体" w:cs="黑体"/>
                          <w:b/>
                          <w:bCs/>
                          <w:spacing w:val="-20"/>
                          <w:kern w:val="0"/>
                          <w:sz w:val="24"/>
                        </w:rPr>
                        <w:t>填发机关</w:t>
                      </w:r>
                      <w:r>
                        <w:rPr>
                          <w:rFonts w:ascii="黑体" w:hAnsi="黑体" w:eastAsia="黑体" w:cs="黑体"/>
                          <w:b/>
                          <w:bCs/>
                          <w:spacing w:val="-20"/>
                          <w:kern w:val="0"/>
                          <w:sz w:val="24"/>
                        </w:rPr>
                        <w:t>(</w:t>
                      </w:r>
                      <w:r>
                        <w:rPr>
                          <w:rFonts w:hint="eastAsia" w:ascii="黑体" w:hAnsi="黑体" w:eastAsia="黑体" w:cs="黑体"/>
                          <w:b/>
                          <w:bCs/>
                          <w:spacing w:val="-20"/>
                          <w:kern w:val="0"/>
                          <w:sz w:val="24"/>
                        </w:rPr>
                        <w:t>章</w:t>
                      </w:r>
                      <w:r>
                        <w:rPr>
                          <w:rFonts w:ascii="黑体" w:hAnsi="黑体" w:eastAsia="黑体" w:cs="黑体"/>
                          <w:b/>
                          <w:bCs/>
                          <w:spacing w:val="-20"/>
                          <w:kern w:val="0"/>
                          <w:sz w:val="24"/>
                        </w:rPr>
                        <w:t xml:space="preserve">):        </w:t>
                      </w:r>
                    </w:p>
                    <w:p>
                      <w:pPr>
                        <w:ind w:firstLine="2411" w:firstLineChars="1200"/>
                        <w:rPr>
                          <w:rFonts w:ascii="黑体" w:hAnsi="黑体" w:eastAsia="黑体"/>
                          <w:b/>
                          <w:bCs/>
                          <w:spacing w:val="-20"/>
                          <w:kern w:val="0"/>
                          <w:sz w:val="24"/>
                        </w:rPr>
                      </w:pPr>
                      <w:r>
                        <w:rPr>
                          <w:rFonts w:hint="eastAsia" w:ascii="黑体" w:hAnsi="黑体" w:eastAsia="黑体" w:cs="黑体"/>
                          <w:b/>
                          <w:bCs/>
                          <w:spacing w:val="-20"/>
                          <w:kern w:val="0"/>
                          <w:sz w:val="24"/>
                        </w:rPr>
                        <w:t>年</w:t>
                      </w:r>
                      <w:r>
                        <w:rPr>
                          <w:rFonts w:ascii="黑体" w:hAnsi="黑体" w:eastAsia="黑体" w:cs="黑体"/>
                          <w:b/>
                          <w:bCs/>
                          <w:spacing w:val="-20"/>
                          <w:kern w:val="0"/>
                          <w:sz w:val="24"/>
                        </w:rPr>
                        <w:t xml:space="preserve">    </w:t>
                      </w:r>
                      <w:r>
                        <w:rPr>
                          <w:rFonts w:hint="eastAsia" w:ascii="黑体" w:hAnsi="黑体" w:eastAsia="黑体" w:cs="黑体"/>
                          <w:b/>
                          <w:bCs/>
                          <w:spacing w:val="-20"/>
                          <w:kern w:val="0"/>
                          <w:sz w:val="24"/>
                        </w:rPr>
                        <w:t>月</w:t>
                      </w:r>
                      <w:r>
                        <w:rPr>
                          <w:rFonts w:ascii="黑体" w:hAnsi="黑体" w:eastAsia="黑体" w:cs="黑体"/>
                          <w:b/>
                          <w:bCs/>
                          <w:spacing w:val="-20"/>
                          <w:kern w:val="0"/>
                          <w:sz w:val="24"/>
                        </w:rPr>
                        <w:t xml:space="preserve">    </w:t>
                      </w:r>
                      <w:r>
                        <w:rPr>
                          <w:rFonts w:hint="eastAsia" w:ascii="黑体" w:hAnsi="黑体" w:eastAsia="黑体" w:cs="黑体"/>
                          <w:b/>
                          <w:bCs/>
                          <w:spacing w:val="-20"/>
                          <w:kern w:val="0"/>
                          <w:sz w:val="24"/>
                        </w:rPr>
                        <w:t>日</w:t>
                      </w:r>
                    </w:p>
                    <w:p>
                      <w:pPr>
                        <w:rPr>
                          <w:rFonts w:ascii="黑体" w:hAnsi="黑体" w:eastAsia="黑体"/>
                          <w:b/>
                          <w:bCs/>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p>
                      <w:pPr>
                        <w:rPr>
                          <w:rFonts w:ascii="黑体" w:hAnsi="黑体" w:eastAsia="黑体"/>
                          <w:b/>
                          <w:bCs/>
                          <w:color w:val="333333"/>
                          <w:spacing w:val="-20"/>
                          <w:kern w:val="0"/>
                          <w:sz w:val="24"/>
                        </w:rPr>
                      </w:pPr>
                    </w:p>
                  </w:txbxContent>
                </v:textbox>
              </v:rect>
            </w:pict>
          </mc:Fallback>
        </mc:AlternateContent>
      </w:r>
    </w:p>
    <w:p/>
    <w:p/>
    <w:p/>
    <w:p/>
    <w:p/>
    <w:p/>
    <w:p/>
    <w:p/>
    <w:p/>
    <w:p/>
    <w:p/>
    <w:p/>
    <w:p/>
    <w:p/>
    <w:p/>
    <w:p/>
    <w:p/>
    <w:p>
      <w:r>
        <w:rPr>
          <w:rFonts w:hint="eastAsia" w:ascii="黑体" w:hAnsi="黑体" w:eastAsia="黑体" w:cs="黑体"/>
          <w:sz w:val="32"/>
          <w:szCs w:val="32"/>
        </w:rPr>
        <mc:AlternateContent>
          <mc:Choice Requires="wps">
            <w:drawing>
              <wp:anchor distT="0" distB="0" distL="114300" distR="114300" simplePos="0" relativeHeight="251704320" behindDoc="0" locked="0" layoutInCell="1" allowOverlap="1">
                <wp:simplePos x="0" y="0"/>
                <wp:positionH relativeFrom="column">
                  <wp:posOffset>-862330</wp:posOffset>
                </wp:positionH>
                <wp:positionV relativeFrom="paragraph">
                  <wp:posOffset>17780</wp:posOffset>
                </wp:positionV>
                <wp:extent cx="591820" cy="84201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591820" cy="842010"/>
                        </a:xfrm>
                        <a:prstGeom prst="rect">
                          <a:avLst/>
                        </a:prstGeom>
                        <a:noFill/>
                        <a:ln>
                          <a:noFill/>
                        </a:ln>
                      </wps:spPr>
                      <wps:txbx>
                        <w:txbxContent>
                          <w:p>
                            <w:pPr>
                              <w:rPr>
                                <w:rFonts w:hint="eastAsia" w:ascii="宋体" w:hAnsi="宋体"/>
                                <w:sz w:val="28"/>
                                <w:szCs w:val="28"/>
                              </w:rPr>
                            </w:pPr>
                            <w:r>
                              <w:rPr>
                                <w:rFonts w:hint="eastAsia" w:ascii="宋体" w:hAnsi="宋体"/>
                                <w:sz w:val="28"/>
                                <w:szCs w:val="28"/>
                              </w:rPr>
                              <w:t>— 21 —</w:t>
                            </w:r>
                          </w:p>
                        </w:txbxContent>
                      </wps:txbx>
                      <wps:bodyPr vert="eaVert" lIns="0" tIns="0" rIns="0" bIns="0" upright="1"/>
                    </wps:wsp>
                  </a:graphicData>
                </a:graphic>
              </wp:anchor>
            </w:drawing>
          </mc:Choice>
          <mc:Fallback>
            <w:pict>
              <v:shape id="_x0000_s1026" o:spid="_x0000_s1026" o:spt="202" type="#_x0000_t202" style="position:absolute;left:0pt;margin-left:-67.9pt;margin-top:1.4pt;height:66.3pt;width:46.6pt;z-index:251704320;mso-width-relative:page;mso-height-relative:page;" filled="f" stroked="f" coordsize="21600,21600" o:gfxdata="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yoRCp1wAAAAoBAAAPAAAAAAAAAAEAIAAAACIAAABkcnMvZG93bnJldi54&#10;bWxQSwECFAAUAAAACACHTuJAIoBROsIBAACBAwAADgAAAAAAAAABACAAAAAmAQAAZHJzL2Uyb0Rv&#10;Yy54bWxQSwUGAAAAAAYABgBZAQAAWgUAAAAA&#10;">
                <v:fill on="f" focussize="0,0"/>
                <v:stroke on="f"/>
                <v:imagedata o:title=""/>
                <o:lock v:ext="edit" aspectratio="f"/>
                <v:textbox inset="0mm,0mm,0mm,0mm" style="layout-flow:vertical-ideographic;">
                  <w:txbxContent>
                    <w:p>
                      <w:pPr>
                        <w:rPr>
                          <w:rFonts w:hint="eastAsia" w:ascii="宋体" w:hAnsi="宋体"/>
                          <w:sz w:val="28"/>
                          <w:szCs w:val="28"/>
                        </w:rPr>
                      </w:pPr>
                      <w:r>
                        <w:rPr>
                          <w:rFonts w:hint="eastAsia" w:ascii="宋体" w:hAnsi="宋体"/>
                          <w:sz w:val="28"/>
                          <w:szCs w:val="28"/>
                        </w:rPr>
                        <w:t>— 21 —</w:t>
                      </w:r>
                    </w:p>
                  </w:txbxContent>
                </v:textbox>
              </v:shape>
            </w:pict>
          </mc:Fallback>
        </mc:AlternateContent>
      </w:r>
    </w:p>
    <w:p>
      <w:pPr>
        <w:tabs>
          <w:tab w:val="left" w:pos="11293"/>
        </w:tabs>
        <w:jc w:val="left"/>
      </w:pPr>
      <w:r>
        <w:tab/>
      </w:r>
    </w:p>
    <w:p>
      <w:pPr>
        <w:tabs>
          <w:tab w:val="left" w:pos="11293"/>
        </w:tabs>
        <w:jc w:val="left"/>
        <w:sectPr>
          <w:footerReference r:id="rId5" w:type="default"/>
          <w:pgSz w:w="16838" w:h="11906" w:orient="landscape"/>
          <w:pgMar w:top="1463" w:right="1440" w:bottom="1463" w:left="1440" w:header="851" w:footer="992" w:gutter="0"/>
          <w:cols w:space="720" w:num="1"/>
          <w:docGrid w:type="lines" w:linePitch="320" w:charSpace="0"/>
        </w:sectPr>
      </w:pPr>
    </w:p>
    <w:p>
      <w:pPr>
        <w:tabs>
          <w:tab w:val="left" w:pos="11293"/>
        </w:tabs>
        <w:spacing w:line="600" w:lineRule="exact"/>
        <w:jc w:val="left"/>
        <w:rPr>
          <w:rFonts w:ascii="黑体" w:hAnsi="黑体" w:eastAsia="黑体" w:cs="黑体"/>
        </w:rPr>
      </w:pPr>
      <w:r>
        <w:rPr>
          <w:rFonts w:hint="eastAsia" w:ascii="黑体" w:hAnsi="黑体" w:eastAsia="黑体" w:cs="黑体"/>
          <w:sz w:val="32"/>
          <w:szCs w:val="32"/>
        </w:rPr>
        <w:t>附图：</w:t>
      </w:r>
      <w:r>
        <w:rPr>
          <w:rFonts w:ascii="黑体" w:hAnsi="黑体" w:eastAsia="黑体" w:cs="黑体"/>
          <w:sz w:val="32"/>
          <w:szCs w:val="32"/>
        </w:rPr>
        <w:t xml:space="preserve">                                </w:t>
      </w:r>
      <w:r>
        <w:rPr>
          <w:rFonts w:hint="eastAsia" w:ascii="黑体" w:hAnsi="黑体" w:eastAsia="黑体" w:cs="黑体"/>
        </w:rPr>
        <w:t>农宅字</w:t>
      </w:r>
      <w:r>
        <w:rPr>
          <w:rFonts w:ascii="黑体" w:hAnsi="黑体" w:eastAsia="黑体" w:cs="黑体"/>
          <w:u w:val="single"/>
        </w:rPr>
        <w:t xml:space="preserve">                  </w:t>
      </w:r>
      <w:r>
        <w:rPr>
          <w:rFonts w:hint="eastAsia" w:ascii="黑体" w:hAnsi="黑体" w:eastAsia="黑体" w:cs="黑体"/>
        </w:rPr>
        <w:t>号</w:t>
      </w:r>
    </w:p>
    <w:p>
      <w:pPr>
        <w:pStyle w:val="9"/>
        <w:ind w:firstLine="210"/>
      </w:pP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4" w:hRule="atLeast"/>
        </w:trPr>
        <w:tc>
          <w:tcPr>
            <w:tcW w:w="828" w:type="dxa"/>
            <w:noWrap w:val="0"/>
            <w:vAlign w:val="center"/>
          </w:tcPr>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宅</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基</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地</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坐</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落</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平</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面</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位</w:t>
            </w:r>
          </w:p>
          <w:p>
            <w:pPr>
              <w:tabs>
                <w:tab w:val="left" w:pos="11293"/>
              </w:tabs>
              <w:spacing w:line="6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置</w:t>
            </w:r>
          </w:p>
          <w:p>
            <w:pPr>
              <w:tabs>
                <w:tab w:val="left" w:pos="11293"/>
              </w:tabs>
              <w:spacing w:line="600" w:lineRule="exact"/>
              <w:jc w:val="center"/>
              <w:rPr>
                <w:rFonts w:ascii="仿宋_GB2312" w:hAnsi="仿宋_GB2312" w:eastAsia="仿宋_GB2312"/>
              </w:rPr>
            </w:pPr>
            <w:r>
              <w:rPr>
                <w:rFonts w:hint="eastAsia" w:ascii="仿宋_GB2312" w:hAnsi="仿宋_GB2312" w:eastAsia="仿宋_GB2312" w:cs="仿宋_GB2312"/>
                <w:sz w:val="28"/>
                <w:szCs w:val="28"/>
              </w:rPr>
              <w:t>图</w:t>
            </w:r>
          </w:p>
        </w:tc>
        <w:tc>
          <w:tcPr>
            <w:tcW w:w="8368" w:type="dxa"/>
            <w:noWrap w:val="0"/>
            <w:vAlign w:val="top"/>
          </w:tcPr>
          <w:p>
            <w:pPr>
              <w:tabs>
                <w:tab w:val="left" w:pos="11293"/>
              </w:tabs>
              <w:spacing w:line="600" w:lineRule="exact"/>
              <w:jc w:val="left"/>
              <w:rPr>
                <w:rFonts w:ascii="黑体" w:hAnsi="黑体" w:eastAsia="黑体"/>
              </w:rPr>
            </w:pPr>
          </w:p>
          <w:p>
            <w:pPr>
              <w:rPr>
                <w:rFonts w:ascii="黑体" w:hAnsi="黑体" w:eastAsia="黑体"/>
              </w:rPr>
            </w:pPr>
          </w:p>
          <w:p>
            <w:pPr>
              <w:tabs>
                <w:tab w:val="left" w:pos="1104"/>
              </w:tabs>
              <w:rPr>
                <w:rFonts w:hint="eastAsia" w:ascii="黑体" w:hAnsi="黑体" w:eastAsia="黑体"/>
              </w:rPr>
            </w:pPr>
          </w:p>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8" w:type="dxa"/>
            <w:noWrap w:val="0"/>
            <w:vAlign w:val="center"/>
          </w:tcPr>
          <w:p>
            <w:pPr>
              <w:tabs>
                <w:tab w:val="left" w:pos="11293"/>
              </w:tabs>
              <w:spacing w:line="600" w:lineRule="exact"/>
              <w:jc w:val="center"/>
              <w:rPr>
                <w:rFonts w:ascii="宋体" w:cs="宋体"/>
              </w:rPr>
            </w:pPr>
            <w:r>
              <w:rPr>
                <w:rFonts w:hint="eastAsia" w:ascii="仿宋_GB2312" w:hAnsi="仿宋_GB2312" w:eastAsia="仿宋_GB2312" w:cs="仿宋_GB2312"/>
                <w:sz w:val="28"/>
                <w:szCs w:val="28"/>
              </w:rPr>
              <w:t>备注</w:t>
            </w:r>
          </w:p>
        </w:tc>
        <w:tc>
          <w:tcPr>
            <w:tcW w:w="8368" w:type="dxa"/>
            <w:noWrap w:val="0"/>
            <w:vAlign w:val="center"/>
          </w:tcPr>
          <w:p>
            <w:pPr>
              <w:tabs>
                <w:tab w:val="left" w:pos="11293"/>
              </w:tabs>
              <w:spacing w:line="500" w:lineRule="exact"/>
              <w:jc w:val="center"/>
              <w:rPr>
                <w:rFonts w:ascii="宋体" w:cs="宋体"/>
              </w:rPr>
            </w:pPr>
            <w:r>
              <w:rPr>
                <w:rFonts w:hint="eastAsia" w:ascii="宋体" w:hAnsi="宋体" w:cs="宋体"/>
              </w:rPr>
              <w:t>图中需载明宅基地的具体位置、长宽、四至，并标明与永久性参照物的具体距离。</w:t>
            </w:r>
          </w:p>
        </w:tc>
      </w:tr>
    </w:tbl>
    <w:p>
      <w:pPr>
        <w:tabs>
          <w:tab w:val="left" w:pos="11293"/>
        </w:tabs>
        <w:spacing w:line="560" w:lineRule="exact"/>
        <w:jc w:val="left"/>
        <w:rPr>
          <w:rFonts w:ascii="宋体"/>
          <w:sz w:val="28"/>
          <w:szCs w:val="28"/>
        </w:rPr>
      </w:pPr>
      <w:r>
        <w:rPr>
          <w:rFonts w:hint="eastAsia" w:ascii="宋体" w:hAnsi="宋体" w:cs="宋体"/>
          <w:sz w:val="28"/>
          <w:szCs w:val="28"/>
        </w:rPr>
        <w:t>填写说明：</w:t>
      </w:r>
    </w:p>
    <w:p>
      <w:pPr>
        <w:tabs>
          <w:tab w:val="left" w:pos="11293"/>
        </w:tabs>
        <w:spacing w:line="560" w:lineRule="exact"/>
        <w:ind w:left="220" w:hanging="220" w:hangingChars="100"/>
        <w:jc w:val="left"/>
        <w:rPr>
          <w:rFonts w:ascii="宋体"/>
          <w:sz w:val="22"/>
          <w:szCs w:val="22"/>
        </w:rPr>
      </w:pPr>
      <w:r>
        <w:rPr>
          <w:rFonts w:ascii="宋体" w:hAnsi="宋体" w:cs="宋体"/>
          <w:sz w:val="22"/>
          <w:szCs w:val="22"/>
        </w:rPr>
        <w:t>1.</w:t>
      </w:r>
      <w:r>
        <w:rPr>
          <w:rFonts w:hint="eastAsia" w:ascii="宋体" w:hAnsi="宋体" w:cs="宋体"/>
          <w:sz w:val="22"/>
          <w:szCs w:val="22"/>
        </w:rPr>
        <w:t>编号规则</w:t>
      </w:r>
      <w:r>
        <w:rPr>
          <w:rFonts w:ascii="宋体" w:hAnsi="宋体" w:cs="宋体"/>
          <w:sz w:val="22"/>
          <w:szCs w:val="22"/>
        </w:rPr>
        <w:t>:</w:t>
      </w:r>
      <w:r>
        <w:rPr>
          <w:rFonts w:hint="eastAsia" w:ascii="宋体" w:hAnsi="宋体" w:cs="宋体"/>
          <w:sz w:val="22"/>
          <w:szCs w:val="22"/>
        </w:rPr>
        <w:t>编号数字共</w:t>
      </w:r>
      <w:r>
        <w:rPr>
          <w:rFonts w:ascii="宋体" w:hAnsi="宋体" w:cs="宋体"/>
          <w:sz w:val="22"/>
          <w:szCs w:val="22"/>
        </w:rPr>
        <w:t>16</w:t>
      </w:r>
      <w:r>
        <w:rPr>
          <w:rFonts w:hint="eastAsia" w:ascii="宋体" w:hAnsi="宋体" w:cs="宋体"/>
          <w:sz w:val="22"/>
          <w:szCs w:val="22"/>
        </w:rPr>
        <w:t>位，前</w:t>
      </w:r>
      <w:r>
        <w:rPr>
          <w:rFonts w:ascii="宋体" w:hAnsi="宋体" w:cs="宋体"/>
          <w:sz w:val="22"/>
          <w:szCs w:val="22"/>
        </w:rPr>
        <w:t>6</w:t>
      </w:r>
      <w:r>
        <w:rPr>
          <w:rFonts w:hint="eastAsia" w:ascii="宋体" w:hAnsi="宋体" w:cs="宋体"/>
          <w:sz w:val="22"/>
          <w:szCs w:val="22"/>
        </w:rPr>
        <w:t>位数字按照《中华人民共和国行政区划代码》</w:t>
      </w:r>
      <w:r>
        <w:rPr>
          <w:rFonts w:ascii="宋体" w:hAnsi="宋体" w:cs="宋体"/>
          <w:sz w:val="22"/>
          <w:szCs w:val="22"/>
        </w:rPr>
        <w:t>(</w:t>
      </w:r>
      <w:r>
        <w:rPr>
          <w:rFonts w:hint="eastAsia" w:ascii="宋体" w:hAnsi="宋体" w:cs="宋体"/>
          <w:sz w:val="22"/>
          <w:szCs w:val="22"/>
        </w:rPr>
        <w:t>详见民政部网站</w:t>
      </w:r>
      <w:r>
        <w:rPr>
          <w:rFonts w:ascii="宋体" w:hAnsi="宋体" w:cs="宋体"/>
          <w:sz w:val="22"/>
          <w:szCs w:val="22"/>
        </w:rPr>
        <w:t>www.mca.gov.cn)</w:t>
      </w:r>
      <w:r>
        <w:rPr>
          <w:rFonts w:hint="eastAsia" w:ascii="宋体" w:hAnsi="宋体" w:cs="宋体"/>
          <w:sz w:val="22"/>
          <w:szCs w:val="22"/>
        </w:rPr>
        <w:t>执行；</w:t>
      </w:r>
      <w:r>
        <w:rPr>
          <w:rFonts w:ascii="宋体" w:hAnsi="宋体" w:cs="宋体"/>
          <w:sz w:val="22"/>
          <w:szCs w:val="22"/>
        </w:rPr>
        <w:t>7-9</w:t>
      </w:r>
      <w:r>
        <w:rPr>
          <w:rFonts w:hint="eastAsia" w:ascii="宋体" w:hAnsi="宋体" w:cs="宋体"/>
          <w:sz w:val="22"/>
          <w:szCs w:val="22"/>
        </w:rPr>
        <w:t>位数字表示街道</w:t>
      </w:r>
      <w:r>
        <w:rPr>
          <w:rFonts w:ascii="宋体" w:hAnsi="宋体" w:cs="宋体"/>
          <w:sz w:val="22"/>
          <w:szCs w:val="22"/>
        </w:rPr>
        <w:t>(</w:t>
      </w:r>
      <w:r>
        <w:rPr>
          <w:rFonts w:hint="eastAsia" w:ascii="宋体" w:hAnsi="宋体" w:cs="宋体"/>
          <w:sz w:val="22"/>
          <w:szCs w:val="22"/>
        </w:rPr>
        <w:t>地区</w:t>
      </w:r>
      <w:r>
        <w:rPr>
          <w:rFonts w:ascii="宋体" w:hAnsi="宋体" w:cs="宋体"/>
          <w:sz w:val="22"/>
          <w:szCs w:val="22"/>
        </w:rPr>
        <w:t>)</w:t>
      </w:r>
      <w:r>
        <w:rPr>
          <w:rFonts w:hint="eastAsia" w:ascii="宋体" w:hAnsi="宋体" w:cs="宋体"/>
          <w:sz w:val="22"/>
          <w:szCs w:val="22"/>
        </w:rPr>
        <w:t>办事处、镇、乡</w:t>
      </w:r>
      <w:r>
        <w:rPr>
          <w:rFonts w:ascii="宋体" w:hAnsi="宋体" w:cs="宋体"/>
          <w:sz w:val="22"/>
          <w:szCs w:val="22"/>
        </w:rPr>
        <w:t>(</w:t>
      </w:r>
      <w:r>
        <w:rPr>
          <w:rFonts w:hint="eastAsia" w:ascii="宋体" w:hAnsi="宋体" w:cs="宋体"/>
          <w:sz w:val="22"/>
          <w:szCs w:val="22"/>
        </w:rPr>
        <w:t>苏木</w:t>
      </w:r>
      <w:r>
        <w:rPr>
          <w:rFonts w:ascii="宋体" w:hAnsi="宋体" w:cs="宋体"/>
          <w:sz w:val="22"/>
          <w:szCs w:val="22"/>
        </w:rPr>
        <w:t>)</w:t>
      </w:r>
      <w:r>
        <w:rPr>
          <w:rFonts w:hint="eastAsia" w:ascii="宋体" w:hAnsi="宋体" w:cs="宋体"/>
          <w:sz w:val="22"/>
          <w:szCs w:val="22"/>
        </w:rPr>
        <w:t>，按</w:t>
      </w:r>
      <w:r>
        <w:rPr>
          <w:rFonts w:ascii="宋体" w:hAnsi="宋体" w:cs="宋体"/>
          <w:sz w:val="22"/>
          <w:szCs w:val="22"/>
        </w:rPr>
        <w:t>GB/T10114</w:t>
      </w:r>
      <w:r>
        <w:rPr>
          <w:rFonts w:hint="eastAsia" w:ascii="宋体" w:hAnsi="宋体" w:cs="宋体"/>
          <w:sz w:val="22"/>
          <w:szCs w:val="22"/>
        </w:rPr>
        <w:t>的规定执行；</w:t>
      </w:r>
      <w:r>
        <w:rPr>
          <w:rFonts w:ascii="宋体" w:hAnsi="宋体" w:cs="宋体"/>
          <w:sz w:val="22"/>
          <w:szCs w:val="22"/>
        </w:rPr>
        <w:t>10-13</w:t>
      </w:r>
      <w:r>
        <w:rPr>
          <w:rFonts w:hint="eastAsia" w:ascii="宋体" w:hAnsi="宋体" w:cs="宋体"/>
          <w:sz w:val="22"/>
          <w:szCs w:val="22"/>
        </w:rPr>
        <w:t>位数字代表证书发放年份；</w:t>
      </w:r>
      <w:r>
        <w:rPr>
          <w:rFonts w:ascii="宋体" w:hAnsi="宋体" w:cs="宋体"/>
          <w:sz w:val="22"/>
          <w:szCs w:val="22"/>
        </w:rPr>
        <w:t>14-16</w:t>
      </w:r>
      <w:r>
        <w:rPr>
          <w:rFonts w:hint="eastAsia" w:ascii="宋体" w:hAnsi="宋体" w:cs="宋体"/>
          <w:sz w:val="22"/>
          <w:szCs w:val="22"/>
        </w:rPr>
        <w:t>位数字代表证书发放序号。</w:t>
      </w:r>
    </w:p>
    <w:p>
      <w:pPr>
        <w:tabs>
          <w:tab w:val="left" w:pos="11293"/>
        </w:tabs>
        <w:spacing w:line="560" w:lineRule="exact"/>
        <w:ind w:left="220" w:hanging="220" w:hangingChars="100"/>
        <w:jc w:val="left"/>
        <w:rPr>
          <w:rFonts w:hint="eastAsia" w:ascii="宋体"/>
          <w:sz w:val="22"/>
          <w:szCs w:val="22"/>
        </w:rPr>
      </w:pPr>
      <w:r>
        <w:rPr>
          <w:rFonts w:ascii="宋体" w:hAnsi="宋体" w:cs="宋体"/>
          <w:sz w:val="22"/>
          <w:szCs w:val="22"/>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1186180</wp:posOffset>
                </wp:positionV>
                <wp:extent cx="1485900" cy="594360"/>
                <wp:effectExtent l="0" t="0" r="0" b="15240"/>
                <wp:wrapNone/>
                <wp:docPr id="45" name="文本框 45"/>
                <wp:cNvGraphicFramePr/>
                <a:graphic xmlns:a="http://schemas.openxmlformats.org/drawingml/2006/main">
                  <a:graphicData uri="http://schemas.microsoft.com/office/word/2010/wordprocessingShape">
                    <wps:wsp>
                      <wps:cNvSpPr txBox="1"/>
                      <wps:spPr>
                        <a:xfrm>
                          <a:off x="0" y="0"/>
                          <a:ext cx="1485900" cy="594360"/>
                        </a:xfrm>
                        <a:prstGeom prst="rect">
                          <a:avLst/>
                        </a:prstGeom>
                        <a:solidFill>
                          <a:srgbClr val="FFFFFF"/>
                        </a:solidFill>
                        <a:ln>
                          <a:noFill/>
                        </a:ln>
                      </wps:spPr>
                      <wps:txbx>
                        <w:txbxContent>
                          <w:p>
                            <w:pPr>
                              <w:rPr>
                                <w:rFonts w:hint="eastAsia" w:ascii="宋体" w:hAnsi="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0pt;margin-top:93.4pt;height:46.8pt;width:117pt;z-index:251706368;mso-width-relative:page;mso-height-relative:page;" fillcolor="#FFFFFF" filled="t" stroked="f" coordsize="21600,21600" o:gfxdata="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ARjGPWAAAACAEAAA8AAAAAAAAAAQAgAAAAIgAA&#10;AGRycy9kb3ducmV2LnhtbFBLAQIUABQAAAAIAIdO4kC2n0N80QEAAJ0DAAAOAAAAAAAAAAEAIAAA&#10;ACUBAABkcnMvZTJvRG9jLnhtbFBLBQYAAAAABgAGAFkBAABoBQAAAAA=&#10;">
                <v:fill on="t" focussize="0,0"/>
                <v:stroke on="f"/>
                <v:imagedata o:title=""/>
                <o:lock v:ext="edit" aspectratio="f"/>
                <v:textbox inset="0mm,0mm,0mm,0mm">
                  <w:txbxContent>
                    <w:p>
                      <w:pPr>
                        <w:rPr>
                          <w:rFonts w:hint="eastAsia" w:ascii="宋体" w:hAnsi="宋体"/>
                          <w:sz w:val="28"/>
                          <w:szCs w:val="28"/>
                        </w:rPr>
                      </w:pPr>
                    </w:p>
                  </w:txbxContent>
                </v:textbox>
              </v:shape>
            </w:pict>
          </mc:Fallback>
        </mc:AlternateContent>
      </w:r>
      <w:r>
        <w:rPr>
          <w:rFonts w:ascii="宋体" w:hAnsi="宋体" w:cs="宋体"/>
          <w:sz w:val="22"/>
          <w:szCs w:val="22"/>
        </w:rPr>
        <mc:AlternateContent>
          <mc:Choice Requires="wps">
            <w:drawing>
              <wp:anchor distT="0" distB="0" distL="114300" distR="114300" simplePos="0" relativeHeight="251705344" behindDoc="0" locked="0" layoutInCell="1" allowOverlap="1">
                <wp:simplePos x="0" y="0"/>
                <wp:positionH relativeFrom="column">
                  <wp:posOffset>193040</wp:posOffset>
                </wp:positionH>
                <wp:positionV relativeFrom="paragraph">
                  <wp:posOffset>844550</wp:posOffset>
                </wp:positionV>
                <wp:extent cx="849630" cy="396240"/>
                <wp:effectExtent l="0" t="0" r="7620" b="3810"/>
                <wp:wrapNone/>
                <wp:docPr id="46" name="文本框 46"/>
                <wp:cNvGraphicFramePr/>
                <a:graphic xmlns:a="http://schemas.openxmlformats.org/drawingml/2006/main">
                  <a:graphicData uri="http://schemas.microsoft.com/office/word/2010/wordprocessingShape">
                    <wps:wsp>
                      <wps:cNvSpPr txBox="1"/>
                      <wps:spPr>
                        <a:xfrm>
                          <a:off x="0" y="0"/>
                          <a:ext cx="849630" cy="396240"/>
                        </a:xfrm>
                        <a:prstGeom prst="rect">
                          <a:avLst/>
                        </a:prstGeom>
                        <a:solidFill>
                          <a:srgbClr val="FFFFFF"/>
                        </a:solidFill>
                        <a:ln>
                          <a:noFill/>
                        </a:ln>
                      </wps:spPr>
                      <wps:txbx>
                        <w:txbxContent>
                          <w:p>
                            <w:pPr>
                              <w:rPr>
                                <w:rFonts w:hint="eastAsia" w:ascii="宋体" w:hAnsi="宋体"/>
                                <w:sz w:val="28"/>
                                <w:szCs w:val="28"/>
                              </w:rPr>
                            </w:pPr>
                            <w:r>
                              <w:rPr>
                                <w:rFonts w:hint="eastAsia" w:ascii="宋体" w:hAnsi="宋体"/>
                                <w:sz w:val="28"/>
                                <w:szCs w:val="28"/>
                              </w:rPr>
                              <w:t>— 22 —</w:t>
                            </w:r>
                          </w:p>
                        </w:txbxContent>
                      </wps:txbx>
                      <wps:bodyPr lIns="0" tIns="0" rIns="0" bIns="0" upright="1"/>
                    </wps:wsp>
                  </a:graphicData>
                </a:graphic>
              </wp:anchor>
            </w:drawing>
          </mc:Choice>
          <mc:Fallback>
            <w:pict>
              <v:shape id="_x0000_s1026" o:spid="_x0000_s1026" o:spt="202" type="#_x0000_t202" style="position:absolute;left:0pt;margin-left:15.2pt;margin-top:66.5pt;height:31.2pt;width:66.9pt;z-index:251705344;mso-width-relative:page;mso-height-relative:page;" fillcolor="#FFFFFF" filled="t" stroked="f" coordsize="21600,21600" o:gfxdata="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uQg/ZAAAACgEAAA8AAAAAAAAAAQAgAAAA&#10;IgAAAGRycy9kb3ducmV2LnhtbFBLAQIUABQAAAAIAIdO4kDkIzHj0QEAAJwDAAAOAAAAAAAAAAEA&#10;IAAAACgBAABkcnMvZTJvRG9jLnhtbFBLBQYAAAAABgAGAFkBAABrBQAAAAA=&#10;">
                <v:fill on="t" focussize="0,0"/>
                <v:stroke on="f"/>
                <v:imagedata o:title=""/>
                <o:lock v:ext="edit" aspectratio="f"/>
                <v:textbox inset="0mm,0mm,0mm,0mm">
                  <w:txbxContent>
                    <w:p>
                      <w:pPr>
                        <w:rPr>
                          <w:rFonts w:hint="eastAsia" w:ascii="宋体" w:hAnsi="宋体"/>
                          <w:sz w:val="28"/>
                          <w:szCs w:val="28"/>
                        </w:rPr>
                      </w:pPr>
                      <w:r>
                        <w:rPr>
                          <w:rFonts w:hint="eastAsia" w:ascii="宋体" w:hAnsi="宋体"/>
                          <w:sz w:val="28"/>
                          <w:szCs w:val="28"/>
                        </w:rPr>
                        <w:t>— 22 —</w:t>
                      </w:r>
                    </w:p>
                  </w:txbxContent>
                </v:textbox>
              </v:shape>
            </w:pict>
          </mc:Fallback>
        </mc:AlternateContent>
      </w:r>
      <w:r>
        <w:rPr>
          <w:rFonts w:ascii="宋体" w:hAnsi="宋体" w:cs="宋体"/>
          <w:sz w:val="22"/>
          <w:szCs w:val="22"/>
        </w:rPr>
        <w:t>2.</w:t>
      </w:r>
      <w:r>
        <w:rPr>
          <w:rFonts w:hint="eastAsia" w:ascii="宋体" w:hAnsi="宋体" w:cs="宋体"/>
          <w:sz w:val="22"/>
          <w:szCs w:val="22"/>
        </w:rPr>
        <w:t>批准书有效期</w:t>
      </w:r>
      <w:r>
        <w:rPr>
          <w:rFonts w:ascii="宋体" w:hAnsi="宋体" w:cs="宋体"/>
          <w:sz w:val="22"/>
          <w:szCs w:val="22"/>
        </w:rPr>
        <w:t>:</w:t>
      </w:r>
      <w:r>
        <w:rPr>
          <w:rFonts w:hint="eastAsia" w:ascii="宋体" w:hAnsi="宋体" w:cs="宋体"/>
          <w:sz w:val="22"/>
          <w:szCs w:val="22"/>
        </w:rPr>
        <w:t>指按照本省</w:t>
      </w:r>
      <w:r>
        <w:rPr>
          <w:rFonts w:ascii="宋体" w:hAnsi="宋体" w:cs="宋体"/>
          <w:sz w:val="22"/>
          <w:szCs w:val="22"/>
        </w:rPr>
        <w:t>(</w:t>
      </w:r>
      <w:r>
        <w:rPr>
          <w:rFonts w:hint="eastAsia" w:ascii="宋体" w:hAnsi="宋体" w:cs="宋体"/>
          <w:sz w:val="22"/>
          <w:szCs w:val="22"/>
        </w:rPr>
        <w:t>区、市</w:t>
      </w:r>
      <w:r>
        <w:rPr>
          <w:rFonts w:ascii="宋体" w:hAnsi="宋体" w:cs="宋体"/>
          <w:sz w:val="22"/>
          <w:szCs w:val="22"/>
        </w:rPr>
        <w:t>)</w:t>
      </w:r>
      <w:r>
        <w:rPr>
          <w:rFonts w:hint="eastAsia" w:ascii="宋体" w:hAnsi="宋体" w:cs="宋体"/>
          <w:sz w:val="22"/>
          <w:szCs w:val="22"/>
        </w:rPr>
        <w:t>宅基地管理有关规定，宅基地申请批准后农户必须开工建设的时间。</w:t>
      </w:r>
    </w:p>
    <w:p>
      <w:pPr>
        <w:tabs>
          <w:tab w:val="left" w:pos="11293"/>
        </w:tabs>
        <w:spacing w:line="400" w:lineRule="exact"/>
        <w:ind w:left="320" w:hanging="320" w:hangingChars="100"/>
        <w:jc w:val="left"/>
        <w:rPr>
          <w:rFonts w:ascii="宋体"/>
          <w:sz w:val="22"/>
          <w:szCs w:val="22"/>
        </w:rPr>
      </w:pPr>
      <w:r>
        <w:rPr>
          <w:rFonts w:hint="eastAsia" w:ascii="黑体" w:hAnsi="黑体" w:eastAsia="黑体" w:cs="黑体"/>
          <w:sz w:val="32"/>
          <w:szCs w:val="32"/>
        </w:rPr>
        <w:t>附件</w:t>
      </w:r>
      <w:r>
        <w:rPr>
          <w:rFonts w:ascii="黑体" w:hAnsi="黑体" w:eastAsia="黑体" w:cs="黑体"/>
          <w:sz w:val="32"/>
          <w:szCs w:val="32"/>
        </w:rPr>
        <w:t>7</w:t>
      </w:r>
    </w:p>
    <w:p>
      <w:pPr>
        <w:widowControl/>
        <w:spacing w:before="312" w:beforeLines="100" w:after="312" w:afterLines="100" w:line="400" w:lineRule="exact"/>
        <w:jc w:val="center"/>
        <w:rPr>
          <w:rFonts w:ascii="方正小标宋简体" w:hAnsi="方正小标宋简体" w:eastAsia="方正小标宋简体"/>
          <w:bCs/>
          <w:kern w:val="0"/>
          <w:sz w:val="44"/>
          <w:szCs w:val="44"/>
        </w:rPr>
      </w:pPr>
      <w:r>
        <w:rPr>
          <w:rFonts w:ascii="方正小标宋简体" w:hAnsi="方正小标宋简体" w:eastAsia="方正小标宋简体" w:cs="方正小标宋简体"/>
          <w:bCs/>
          <w:kern w:val="0"/>
          <w:sz w:val="44"/>
          <w:szCs w:val="44"/>
          <w:u w:val="single"/>
        </w:rPr>
        <w:t xml:space="preserve">     </w:t>
      </w:r>
      <w:r>
        <w:rPr>
          <w:rFonts w:hint="eastAsia" w:ascii="方正小标宋简体" w:hAnsi="方正小标宋简体" w:eastAsia="方正小标宋简体" w:cs="方正小标宋简体"/>
          <w:bCs/>
          <w:kern w:val="0"/>
          <w:sz w:val="44"/>
          <w:szCs w:val="44"/>
        </w:rPr>
        <w:t>乡（镇）</w:t>
      </w:r>
      <w:r>
        <w:rPr>
          <w:rFonts w:ascii="方正小标宋简体" w:hAnsi="方正小标宋简体" w:eastAsia="方正小标宋简体" w:cs="方正小标宋简体"/>
          <w:bCs/>
          <w:kern w:val="0"/>
          <w:sz w:val="44"/>
          <w:szCs w:val="44"/>
          <w:u w:val="single"/>
        </w:rPr>
        <w:t xml:space="preserve">      </w:t>
      </w:r>
      <w:r>
        <w:rPr>
          <w:rFonts w:hint="eastAsia" w:ascii="方正小标宋简体" w:hAnsi="方正小标宋简体" w:eastAsia="方正小标宋简体" w:cs="方正小标宋简体"/>
          <w:bCs/>
          <w:kern w:val="0"/>
          <w:sz w:val="44"/>
          <w:szCs w:val="44"/>
        </w:rPr>
        <w:t>村宅基地放线卡</w:t>
      </w:r>
    </w:p>
    <w:p>
      <w:pPr>
        <w:widowControl/>
        <w:spacing w:before="312" w:beforeLines="100" w:after="312" w:afterLines="100" w:line="400" w:lineRule="exact"/>
        <w:jc w:val="center"/>
        <w:rPr>
          <w:rFonts w:ascii="仿宋_GB2312" w:hAnsi="仿宋_GB2312" w:eastAsia="仿宋_GB2312"/>
          <w:b/>
          <w:bCs/>
          <w:kern w:val="0"/>
          <w:sz w:val="28"/>
          <w:szCs w:val="28"/>
          <w:u w:val="single"/>
        </w:rPr>
      </w:pPr>
      <w:r>
        <w:rPr>
          <w:rFonts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rPr>
        <w:t>编号：</w:t>
      </w:r>
      <w:r>
        <w:rPr>
          <w:rFonts w:ascii="仿宋_GB2312" w:hAnsi="仿宋_GB2312" w:eastAsia="仿宋_GB2312" w:cs="仿宋_GB2312"/>
          <w:b/>
          <w:bCs/>
          <w:kern w:val="0"/>
          <w:sz w:val="28"/>
          <w:szCs w:val="28"/>
          <w:u w:val="single"/>
        </w:rPr>
        <w:t xml:space="preserve">              </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285"/>
        <w:gridCol w:w="794"/>
        <w:gridCol w:w="673"/>
        <w:gridCol w:w="1723"/>
        <w:gridCol w:w="420"/>
        <w:gridCol w:w="893"/>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7" w:type="dxa"/>
            <w:noWrap w:val="0"/>
            <w:vAlign w:val="center"/>
          </w:tcPr>
          <w:p>
            <w:pPr>
              <w:jc w:val="center"/>
              <w:rPr>
                <w:rFonts w:ascii="仿宋_GB2312" w:hAnsi="仿宋_GB2312" w:eastAsia="仿宋_GB2312"/>
              </w:rPr>
            </w:pPr>
            <w:r>
              <w:rPr>
                <w:rFonts w:hint="eastAsia" w:ascii="仿宋_GB2312" w:hAnsi="仿宋_GB2312" w:eastAsia="仿宋_GB2312" w:cs="仿宋_GB2312"/>
              </w:rPr>
              <w:t>户主姓名</w:t>
            </w:r>
          </w:p>
        </w:tc>
        <w:tc>
          <w:tcPr>
            <w:tcW w:w="1785" w:type="dxa"/>
            <w:gridSpan w:val="3"/>
            <w:noWrap w:val="0"/>
            <w:vAlign w:val="center"/>
          </w:tcPr>
          <w:p>
            <w:pPr>
              <w:jc w:val="center"/>
              <w:rPr>
                <w:rFonts w:ascii="仿宋_GB2312" w:hAnsi="仿宋_GB2312" w:eastAsia="仿宋_GB2312"/>
              </w:rPr>
            </w:pPr>
          </w:p>
        </w:tc>
        <w:tc>
          <w:tcPr>
            <w:tcW w:w="1755" w:type="dxa"/>
            <w:noWrap w:val="0"/>
            <w:vAlign w:val="center"/>
          </w:tcPr>
          <w:p>
            <w:pPr>
              <w:jc w:val="center"/>
              <w:rPr>
                <w:rFonts w:ascii="仿宋_GB2312" w:hAnsi="仿宋_GB2312" w:eastAsia="仿宋_GB2312"/>
              </w:rPr>
            </w:pPr>
            <w:r>
              <w:rPr>
                <w:rFonts w:hint="eastAsia" w:ascii="仿宋_GB2312" w:hAnsi="仿宋_GB2312" w:eastAsia="仿宋_GB2312" w:cs="仿宋_GB2312"/>
              </w:rPr>
              <w:t>宅基地位置</w:t>
            </w:r>
          </w:p>
        </w:tc>
        <w:tc>
          <w:tcPr>
            <w:tcW w:w="4109" w:type="dxa"/>
            <w:gridSpan w:val="3"/>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2"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乡村建设规划许可证号</w:t>
            </w:r>
          </w:p>
        </w:tc>
        <w:tc>
          <w:tcPr>
            <w:tcW w:w="5864"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2" w:type="dxa"/>
            <w:gridSpan w:val="4"/>
            <w:noWrap w:val="0"/>
            <w:vAlign w:val="center"/>
          </w:tcPr>
          <w:p>
            <w:pPr>
              <w:jc w:val="center"/>
              <w:rPr>
                <w:rFonts w:ascii="仿宋_GB2312" w:hAnsi="仿宋_GB2312" w:eastAsia="仿宋_GB2312"/>
              </w:rPr>
            </w:pPr>
            <w:r>
              <w:rPr>
                <w:rFonts w:hint="eastAsia" w:ascii="仿宋_GB2312" w:hAnsi="仿宋_GB2312" w:eastAsia="仿宋_GB2312" w:cs="仿宋_GB2312"/>
              </w:rPr>
              <w:t>农村宅基地批准书号</w:t>
            </w:r>
          </w:p>
        </w:tc>
        <w:tc>
          <w:tcPr>
            <w:tcW w:w="5864" w:type="dxa"/>
            <w:gridSpan w:val="4"/>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39"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批准时间</w:t>
            </w:r>
          </w:p>
        </w:tc>
        <w:tc>
          <w:tcPr>
            <w:tcW w:w="3678" w:type="dxa"/>
            <w:gridSpan w:val="4"/>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c>
          <w:tcPr>
            <w:tcW w:w="905" w:type="dxa"/>
            <w:noWrap w:val="0"/>
            <w:vAlign w:val="center"/>
          </w:tcPr>
          <w:p>
            <w:pPr>
              <w:jc w:val="center"/>
              <w:rPr>
                <w:rFonts w:ascii="仿宋_GB2312" w:hAnsi="仿宋_GB2312" w:eastAsia="仿宋_GB2312"/>
              </w:rPr>
            </w:pPr>
            <w:r>
              <w:rPr>
                <w:rFonts w:hint="eastAsia" w:ascii="仿宋_GB2312" w:hAnsi="仿宋_GB2312" w:eastAsia="仿宋_GB2312" w:cs="仿宋_GB2312"/>
              </w:rPr>
              <w:t>批准</w:t>
            </w:r>
          </w:p>
          <w:p>
            <w:pPr>
              <w:jc w:val="center"/>
              <w:rPr>
                <w:rFonts w:ascii="仿宋_GB2312" w:hAnsi="仿宋_GB2312" w:eastAsia="仿宋_GB2312"/>
              </w:rPr>
            </w:pPr>
            <w:r>
              <w:rPr>
                <w:rFonts w:hint="eastAsia" w:ascii="仿宋_GB2312" w:hAnsi="仿宋_GB2312" w:eastAsia="仿宋_GB2312" w:cs="仿宋_GB2312"/>
              </w:rPr>
              <w:t>面积</w:t>
            </w:r>
          </w:p>
        </w:tc>
        <w:tc>
          <w:tcPr>
            <w:tcW w:w="2774" w:type="dxa"/>
            <w:noWrap w:val="0"/>
            <w:vAlign w:val="center"/>
          </w:tcPr>
          <w:p>
            <w:pPr>
              <w:jc w:val="center"/>
              <w:rPr>
                <w:rFonts w:ascii="仿宋_GB2312" w:hAnsi="仿宋_GB2312" w:eastAsia="仿宋_GB2312"/>
              </w:rPr>
            </w:pPr>
            <w:r>
              <w:rPr>
                <w:rFonts w:ascii="宋体" w:hAnsi="宋体" w:cs="宋体"/>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39" w:type="dxa"/>
            <w:gridSpan w:val="2"/>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实放面积</w:t>
            </w:r>
          </w:p>
        </w:tc>
        <w:tc>
          <w:tcPr>
            <w:tcW w:w="803" w:type="dxa"/>
            <w:noWrap w:val="0"/>
            <w:vAlign w:val="center"/>
          </w:tcPr>
          <w:p>
            <w:pPr>
              <w:jc w:val="center"/>
              <w:rPr>
                <w:rFonts w:ascii="仿宋_GB2312" w:hAnsi="仿宋_GB2312" w:eastAsia="仿宋_GB2312"/>
              </w:rPr>
            </w:pPr>
            <w:r>
              <w:rPr>
                <w:rFonts w:hint="eastAsia" w:ascii="仿宋_GB2312" w:hAnsi="仿宋_GB2312" w:eastAsia="仿宋_GB2312" w:cs="仿宋_GB2312"/>
              </w:rPr>
              <w:t>长</w:t>
            </w:r>
          </w:p>
        </w:tc>
        <w:tc>
          <w:tcPr>
            <w:tcW w:w="2875" w:type="dxa"/>
            <w:gridSpan w:val="3"/>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m</w:t>
            </w:r>
          </w:p>
        </w:tc>
        <w:tc>
          <w:tcPr>
            <w:tcW w:w="905" w:type="dxa"/>
            <w:vMerge w:val="restart"/>
            <w:noWrap w:val="0"/>
            <w:vAlign w:val="center"/>
          </w:tcPr>
          <w:p>
            <w:pPr>
              <w:spacing w:line="500" w:lineRule="exact"/>
              <w:jc w:val="center"/>
              <w:rPr>
                <w:rFonts w:ascii="仿宋_GB2312" w:hAnsi="仿宋_GB2312" w:eastAsia="仿宋_GB2312"/>
              </w:rPr>
            </w:pPr>
            <w:r>
              <w:rPr>
                <w:rFonts w:hint="eastAsia" w:ascii="仿宋_GB2312" w:hAnsi="仿宋_GB2312" w:eastAsia="仿宋_GB2312" w:cs="仿宋_GB2312"/>
              </w:rPr>
              <w:t>占地</w:t>
            </w:r>
          </w:p>
          <w:p>
            <w:pPr>
              <w:spacing w:line="500" w:lineRule="exact"/>
              <w:jc w:val="center"/>
              <w:rPr>
                <w:rFonts w:ascii="仿宋_GB2312" w:hAnsi="仿宋_GB2312" w:eastAsia="仿宋_GB2312"/>
              </w:rPr>
            </w:pPr>
            <w:r>
              <w:rPr>
                <w:rFonts w:hint="eastAsia" w:ascii="仿宋_GB2312" w:hAnsi="仿宋_GB2312" w:eastAsia="仿宋_GB2312" w:cs="仿宋_GB2312"/>
              </w:rPr>
              <w:t>类型</w:t>
            </w:r>
          </w:p>
        </w:tc>
        <w:tc>
          <w:tcPr>
            <w:tcW w:w="2774" w:type="dxa"/>
            <w:vMerge w:val="restart"/>
            <w:noWrap w:val="0"/>
            <w:vAlign w:val="center"/>
          </w:tcPr>
          <w:p>
            <w:pPr>
              <w:spacing w:line="400" w:lineRule="exact"/>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建设用地；</w:t>
            </w:r>
          </w:p>
          <w:p>
            <w:pPr>
              <w:spacing w:line="400" w:lineRule="exact"/>
              <w:rPr>
                <w:rFonts w:ascii="仿宋_GB2312" w:hAnsi="仿宋_GB2312" w:eastAsia="仿宋_GB2312"/>
              </w:rPr>
            </w:pPr>
            <w:r>
              <w:rPr>
                <w:rFonts w:ascii="仿宋_GB2312" w:hAnsi="仿宋_GB2312" w:eastAsia="仿宋_GB2312" w:cs="仿宋_GB2312"/>
              </w:rPr>
              <w:t>2.</w:t>
            </w:r>
            <w:r>
              <w:rPr>
                <w:rFonts w:hint="eastAsia" w:ascii="仿宋_GB2312" w:hAnsi="仿宋_GB2312" w:eastAsia="仿宋_GB2312" w:cs="仿宋_GB2312"/>
              </w:rPr>
              <w:t>未利用地；</w:t>
            </w:r>
          </w:p>
          <w:p>
            <w:pPr>
              <w:spacing w:line="400" w:lineRule="exact"/>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农用地（耕地、林地、草地、其它</w:t>
            </w:r>
            <w:r>
              <w:rPr>
                <w:rFonts w:ascii="仿宋_GB2312" w:hAnsi="仿宋_GB2312" w:eastAsia="仿宋_GB2312" w:cs="仿宋_GB2312"/>
                <w:u w:val="single"/>
              </w:rPr>
              <w:t xml:space="preserve">        </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39" w:type="dxa"/>
            <w:gridSpan w:val="2"/>
            <w:vMerge w:val="continue"/>
            <w:noWrap w:val="0"/>
            <w:vAlign w:val="center"/>
          </w:tcPr>
          <w:p>
            <w:pPr>
              <w:jc w:val="center"/>
              <w:rPr>
                <w:rFonts w:ascii="仿宋_GB2312" w:hAnsi="仿宋_GB2312" w:eastAsia="仿宋_GB2312"/>
              </w:rPr>
            </w:pPr>
          </w:p>
        </w:tc>
        <w:tc>
          <w:tcPr>
            <w:tcW w:w="803" w:type="dxa"/>
            <w:noWrap w:val="0"/>
            <w:vAlign w:val="center"/>
          </w:tcPr>
          <w:p>
            <w:pPr>
              <w:jc w:val="center"/>
              <w:rPr>
                <w:rFonts w:ascii="仿宋_GB2312" w:hAnsi="仿宋_GB2312" w:eastAsia="仿宋_GB2312"/>
              </w:rPr>
            </w:pPr>
            <w:r>
              <w:rPr>
                <w:rFonts w:hint="eastAsia" w:ascii="仿宋_GB2312" w:hAnsi="仿宋_GB2312" w:eastAsia="仿宋_GB2312" w:cs="仿宋_GB2312"/>
              </w:rPr>
              <w:t>宽</w:t>
            </w:r>
          </w:p>
        </w:tc>
        <w:tc>
          <w:tcPr>
            <w:tcW w:w="2875" w:type="dxa"/>
            <w:gridSpan w:val="3"/>
            <w:noWrap w:val="0"/>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m</w:t>
            </w:r>
          </w:p>
        </w:tc>
        <w:tc>
          <w:tcPr>
            <w:tcW w:w="905" w:type="dxa"/>
            <w:vMerge w:val="continue"/>
            <w:noWrap w:val="0"/>
            <w:vAlign w:val="center"/>
          </w:tcPr>
          <w:p>
            <w:pPr>
              <w:jc w:val="center"/>
              <w:rPr>
                <w:rFonts w:ascii="仿宋_GB2312" w:hAnsi="仿宋_GB2312" w:eastAsia="仿宋_GB2312"/>
              </w:rPr>
            </w:pPr>
          </w:p>
        </w:tc>
        <w:tc>
          <w:tcPr>
            <w:tcW w:w="2774" w:type="dxa"/>
            <w:vMerge w:val="continue"/>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39" w:type="dxa"/>
            <w:gridSpan w:val="2"/>
            <w:vMerge w:val="continue"/>
            <w:noWrap w:val="0"/>
            <w:vAlign w:val="center"/>
          </w:tcPr>
          <w:p>
            <w:pPr>
              <w:jc w:val="center"/>
              <w:rPr>
                <w:rFonts w:ascii="仿宋_GB2312" w:hAnsi="仿宋_GB2312" w:eastAsia="仿宋_GB2312"/>
              </w:rPr>
            </w:pPr>
          </w:p>
        </w:tc>
        <w:tc>
          <w:tcPr>
            <w:tcW w:w="803" w:type="dxa"/>
            <w:noWrap w:val="0"/>
            <w:vAlign w:val="center"/>
          </w:tcPr>
          <w:p>
            <w:pPr>
              <w:jc w:val="center"/>
              <w:rPr>
                <w:rFonts w:ascii="仿宋_GB2312" w:hAnsi="仿宋_GB2312" w:eastAsia="仿宋_GB2312"/>
              </w:rPr>
            </w:pPr>
            <w:r>
              <w:rPr>
                <w:rFonts w:hint="eastAsia" w:ascii="仿宋_GB2312" w:hAnsi="仿宋_GB2312" w:eastAsia="仿宋_GB2312" w:cs="仿宋_GB2312"/>
              </w:rPr>
              <w:t>面积</w:t>
            </w:r>
          </w:p>
        </w:tc>
        <w:tc>
          <w:tcPr>
            <w:tcW w:w="2875" w:type="dxa"/>
            <w:gridSpan w:val="3"/>
            <w:noWrap w:val="0"/>
            <w:vAlign w:val="center"/>
          </w:tcPr>
          <w:p>
            <w:pPr>
              <w:jc w:val="right"/>
              <w:rPr>
                <w:rFonts w:ascii="仿宋_GB2312" w:hAnsi="仿宋_GB2312" w:eastAsia="仿宋_GB2312"/>
              </w:rPr>
            </w:pPr>
            <w:r>
              <w:rPr>
                <w:rFonts w:hint="eastAsia" w:ascii="仿宋_GB2312" w:hAnsi="仿宋_GB2312" w:eastAsia="仿宋_GB2312" w:cs="仿宋_GB2312"/>
              </w:rPr>
              <w:t>㎡</w:t>
            </w:r>
          </w:p>
        </w:tc>
        <w:tc>
          <w:tcPr>
            <w:tcW w:w="905" w:type="dxa"/>
            <w:vMerge w:val="continue"/>
            <w:noWrap w:val="0"/>
            <w:vAlign w:val="center"/>
          </w:tcPr>
          <w:p>
            <w:pPr>
              <w:jc w:val="center"/>
              <w:rPr>
                <w:rFonts w:ascii="仿宋_GB2312" w:hAnsi="仿宋_GB2312" w:eastAsia="仿宋_GB2312"/>
              </w:rPr>
            </w:pPr>
          </w:p>
        </w:tc>
        <w:tc>
          <w:tcPr>
            <w:tcW w:w="2774" w:type="dxa"/>
            <w:vMerge w:val="continue"/>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839" w:type="dxa"/>
            <w:gridSpan w:val="2"/>
            <w:vMerge w:val="restart"/>
            <w:noWrap w:val="0"/>
            <w:vAlign w:val="center"/>
          </w:tcPr>
          <w:p>
            <w:pPr>
              <w:jc w:val="center"/>
              <w:rPr>
                <w:rFonts w:ascii="仿宋_GB2312" w:hAnsi="仿宋_GB2312" w:eastAsia="仿宋_GB2312"/>
              </w:rPr>
            </w:pPr>
            <w:r>
              <w:rPr>
                <w:rFonts w:hint="eastAsia" w:ascii="仿宋_GB2312" w:hAnsi="仿宋_GB2312" w:eastAsia="仿宋_GB2312" w:cs="仿宋_GB2312"/>
              </w:rPr>
              <w:t>四至情况</w:t>
            </w:r>
          </w:p>
        </w:tc>
        <w:tc>
          <w:tcPr>
            <w:tcW w:w="803" w:type="dxa"/>
            <w:noWrap w:val="0"/>
            <w:vAlign w:val="center"/>
          </w:tcPr>
          <w:p>
            <w:pPr>
              <w:jc w:val="center"/>
              <w:rPr>
                <w:rFonts w:ascii="仿宋_GB2312" w:hAnsi="仿宋_GB2312" w:eastAsia="仿宋_GB2312"/>
              </w:rPr>
            </w:pPr>
            <w:r>
              <w:rPr>
                <w:rFonts w:hint="eastAsia" w:ascii="仿宋_GB2312" w:hAnsi="仿宋_GB2312" w:eastAsia="仿宋_GB2312" w:cs="仿宋_GB2312"/>
              </w:rPr>
              <w:t>东至</w:t>
            </w:r>
          </w:p>
        </w:tc>
        <w:tc>
          <w:tcPr>
            <w:tcW w:w="2875" w:type="dxa"/>
            <w:gridSpan w:val="3"/>
            <w:noWrap w:val="0"/>
            <w:vAlign w:val="center"/>
          </w:tcPr>
          <w:p>
            <w:pPr>
              <w:jc w:val="center"/>
              <w:rPr>
                <w:rFonts w:ascii="仿宋_GB2312" w:hAnsi="仿宋_GB2312" w:eastAsia="仿宋_GB2312"/>
              </w:rPr>
            </w:pPr>
          </w:p>
        </w:tc>
        <w:tc>
          <w:tcPr>
            <w:tcW w:w="905" w:type="dxa"/>
            <w:noWrap w:val="0"/>
            <w:vAlign w:val="center"/>
          </w:tcPr>
          <w:p>
            <w:pPr>
              <w:jc w:val="center"/>
              <w:rPr>
                <w:rFonts w:ascii="仿宋_GB2312" w:hAnsi="仿宋_GB2312" w:eastAsia="仿宋_GB2312"/>
              </w:rPr>
            </w:pPr>
            <w:r>
              <w:rPr>
                <w:rFonts w:hint="eastAsia" w:ascii="仿宋_GB2312" w:hAnsi="仿宋_GB2312" w:eastAsia="仿宋_GB2312" w:cs="仿宋_GB2312"/>
              </w:rPr>
              <w:t>西至</w:t>
            </w:r>
          </w:p>
        </w:tc>
        <w:tc>
          <w:tcPr>
            <w:tcW w:w="2774" w:type="dxa"/>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839" w:type="dxa"/>
            <w:gridSpan w:val="2"/>
            <w:vMerge w:val="continue"/>
            <w:noWrap w:val="0"/>
            <w:vAlign w:val="center"/>
          </w:tcPr>
          <w:p>
            <w:pPr>
              <w:jc w:val="center"/>
              <w:rPr>
                <w:rFonts w:ascii="仿宋_GB2312" w:hAnsi="仿宋_GB2312" w:eastAsia="仿宋_GB2312"/>
              </w:rPr>
            </w:pPr>
          </w:p>
        </w:tc>
        <w:tc>
          <w:tcPr>
            <w:tcW w:w="803" w:type="dxa"/>
            <w:noWrap w:val="0"/>
            <w:vAlign w:val="center"/>
          </w:tcPr>
          <w:p>
            <w:pPr>
              <w:jc w:val="center"/>
              <w:rPr>
                <w:rFonts w:ascii="仿宋_GB2312" w:hAnsi="仿宋_GB2312" w:eastAsia="仿宋_GB2312"/>
              </w:rPr>
            </w:pPr>
            <w:r>
              <w:rPr>
                <w:rFonts w:hint="eastAsia" w:ascii="仿宋_GB2312" w:hAnsi="仿宋_GB2312" w:eastAsia="仿宋_GB2312" w:cs="仿宋_GB2312"/>
              </w:rPr>
              <w:t>南至</w:t>
            </w:r>
          </w:p>
        </w:tc>
        <w:tc>
          <w:tcPr>
            <w:tcW w:w="2875" w:type="dxa"/>
            <w:gridSpan w:val="3"/>
            <w:noWrap w:val="0"/>
            <w:vAlign w:val="center"/>
          </w:tcPr>
          <w:p>
            <w:pPr>
              <w:jc w:val="center"/>
              <w:rPr>
                <w:rFonts w:ascii="仿宋_GB2312" w:hAnsi="仿宋_GB2312" w:eastAsia="仿宋_GB2312"/>
              </w:rPr>
            </w:pPr>
          </w:p>
        </w:tc>
        <w:tc>
          <w:tcPr>
            <w:tcW w:w="905" w:type="dxa"/>
            <w:noWrap w:val="0"/>
            <w:vAlign w:val="center"/>
          </w:tcPr>
          <w:p>
            <w:pPr>
              <w:jc w:val="center"/>
              <w:rPr>
                <w:rFonts w:ascii="仿宋_GB2312" w:hAnsi="仿宋_GB2312" w:eastAsia="仿宋_GB2312"/>
              </w:rPr>
            </w:pPr>
            <w:r>
              <w:rPr>
                <w:rFonts w:hint="eastAsia" w:ascii="仿宋_GB2312" w:hAnsi="仿宋_GB2312" w:eastAsia="仿宋_GB2312" w:cs="仿宋_GB2312"/>
              </w:rPr>
              <w:t>北至</w:t>
            </w:r>
          </w:p>
        </w:tc>
        <w:tc>
          <w:tcPr>
            <w:tcW w:w="2774" w:type="dxa"/>
            <w:noWrap w:val="0"/>
            <w:vAlign w:val="center"/>
          </w:tcPr>
          <w:p>
            <w:pPr>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39" w:type="dxa"/>
            <w:gridSpan w:val="2"/>
            <w:noWrap w:val="0"/>
            <w:vAlign w:val="center"/>
          </w:tcPr>
          <w:p>
            <w:pPr>
              <w:jc w:val="center"/>
              <w:rPr>
                <w:rFonts w:ascii="仿宋_GB2312" w:hAnsi="仿宋_GB2312" w:eastAsia="仿宋_GB2312"/>
              </w:rPr>
            </w:pPr>
            <w:r>
              <w:rPr>
                <w:rFonts w:hint="eastAsia" w:ascii="仿宋_GB2312" w:hAnsi="仿宋_GB2312" w:eastAsia="仿宋_GB2312" w:cs="仿宋_GB2312"/>
              </w:rPr>
              <w:t>放线时间</w:t>
            </w:r>
          </w:p>
        </w:tc>
        <w:tc>
          <w:tcPr>
            <w:tcW w:w="7357" w:type="dxa"/>
            <w:gridSpan w:val="6"/>
            <w:noWrap w:val="0"/>
            <w:vAlign w:val="center"/>
          </w:tcPr>
          <w:p>
            <w:pPr>
              <w:jc w:val="center"/>
              <w:rPr>
                <w:rFonts w:ascii="仿宋_GB2312" w:hAnsi="仿宋_GB2312" w:eastAsia="仿宋_GB2312"/>
              </w:rPr>
            </w:pP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39" w:type="dxa"/>
            <w:gridSpan w:val="2"/>
            <w:noWrap w:val="0"/>
            <w:vAlign w:val="center"/>
          </w:tcPr>
          <w:p>
            <w:pPr>
              <w:spacing w:line="500" w:lineRule="exact"/>
              <w:jc w:val="center"/>
              <w:rPr>
                <w:rFonts w:ascii="仿宋_GB2312" w:hAnsi="仿宋_GB2312" w:eastAsia="仿宋_GB2312"/>
              </w:rPr>
            </w:pPr>
            <w:r>
              <w:rPr>
                <w:rFonts w:hint="eastAsia" w:ascii="仿宋_GB2312" w:hAnsi="仿宋_GB2312" w:eastAsia="仿宋_GB2312" w:cs="仿宋_GB2312"/>
              </w:rPr>
              <w:t>原有宅基地处理意见</w:t>
            </w:r>
          </w:p>
        </w:tc>
        <w:tc>
          <w:tcPr>
            <w:tcW w:w="7357" w:type="dxa"/>
            <w:gridSpan w:val="6"/>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839" w:type="dxa"/>
            <w:gridSpan w:val="2"/>
            <w:noWrap w:val="0"/>
            <w:vAlign w:val="center"/>
          </w:tcPr>
          <w:p>
            <w:pPr>
              <w:spacing w:line="500" w:lineRule="exact"/>
              <w:jc w:val="center"/>
              <w:rPr>
                <w:rFonts w:ascii="仿宋_GB2312" w:hAnsi="仿宋_GB2312" w:eastAsia="仿宋_GB2312"/>
              </w:rPr>
            </w:pPr>
            <w:r>
              <w:rPr>
                <w:rFonts w:hint="eastAsia" w:ascii="仿宋_GB2312" w:hAnsi="仿宋_GB2312" w:eastAsia="仿宋_GB2312" w:cs="仿宋_GB2312"/>
              </w:rPr>
              <w:t>参加放线</w:t>
            </w:r>
          </w:p>
          <w:p>
            <w:pPr>
              <w:spacing w:line="500" w:lineRule="exact"/>
              <w:jc w:val="center"/>
              <w:rPr>
                <w:rFonts w:ascii="仿宋_GB2312" w:hAnsi="仿宋_GB2312" w:eastAsia="仿宋_GB2312"/>
              </w:rPr>
            </w:pPr>
            <w:r>
              <w:rPr>
                <w:rFonts w:hint="eastAsia" w:ascii="仿宋_GB2312" w:hAnsi="仿宋_GB2312" w:eastAsia="仿宋_GB2312" w:cs="仿宋_GB2312"/>
              </w:rPr>
              <w:t>人员</w:t>
            </w:r>
          </w:p>
        </w:tc>
        <w:tc>
          <w:tcPr>
            <w:tcW w:w="7357" w:type="dxa"/>
            <w:gridSpan w:val="6"/>
            <w:noWrap w:val="0"/>
            <w:vAlign w:val="center"/>
          </w:tcPr>
          <w:p>
            <w:pPr>
              <w:jc w:val="center"/>
              <w:rPr>
                <w:rFonts w:ascii="仿宋_GB2312" w:hAnsi="仿宋_GB2312" w:eastAsia="仿宋_GB2312"/>
              </w:rPr>
            </w:pPr>
            <w:r>
              <w:rPr>
                <w:rFonts w:ascii="宋体" w:hAnsi="宋体" w:cs="宋体"/>
                <w:sz w:val="22"/>
                <w:szCs w:val="22"/>
              </w:rPr>
              <mc:AlternateContent>
                <mc:Choice Requires="wps">
                  <w:drawing>
                    <wp:anchor distT="0" distB="0" distL="114300" distR="114300" simplePos="0" relativeHeight="251707392" behindDoc="0" locked="0" layoutInCell="1" allowOverlap="1">
                      <wp:simplePos x="0" y="0"/>
                      <wp:positionH relativeFrom="column">
                        <wp:posOffset>3536950</wp:posOffset>
                      </wp:positionH>
                      <wp:positionV relativeFrom="paragraph">
                        <wp:posOffset>1214120</wp:posOffset>
                      </wp:positionV>
                      <wp:extent cx="849630" cy="396240"/>
                      <wp:effectExtent l="0" t="0" r="7620" b="3810"/>
                      <wp:wrapNone/>
                      <wp:docPr id="47" name="文本框 47"/>
                      <wp:cNvGraphicFramePr/>
                      <a:graphic xmlns:a="http://schemas.openxmlformats.org/drawingml/2006/main">
                        <a:graphicData uri="http://schemas.microsoft.com/office/word/2010/wordprocessingShape">
                          <wps:wsp>
                            <wps:cNvSpPr txBox="1"/>
                            <wps:spPr>
                              <a:xfrm>
                                <a:off x="0" y="0"/>
                                <a:ext cx="849630" cy="396240"/>
                              </a:xfrm>
                              <a:prstGeom prst="rect">
                                <a:avLst/>
                              </a:prstGeom>
                              <a:solidFill>
                                <a:srgbClr val="FFFFFF"/>
                              </a:solidFill>
                              <a:ln>
                                <a:noFill/>
                              </a:ln>
                            </wps:spPr>
                            <wps:txbx>
                              <w:txbxContent>
                                <w:p>
                                  <w:pPr>
                                    <w:rPr>
                                      <w:rFonts w:hint="eastAsia" w:ascii="宋体" w:hAnsi="宋体"/>
                                      <w:sz w:val="28"/>
                                      <w:szCs w:val="28"/>
                                    </w:rPr>
                                  </w:pPr>
                                  <w:r>
                                    <w:rPr>
                                      <w:rFonts w:hint="eastAsia" w:ascii="宋体" w:hAnsi="宋体"/>
                                      <w:sz w:val="28"/>
                                      <w:szCs w:val="28"/>
                                    </w:rPr>
                                    <w:t>— 23 —</w:t>
                                  </w:r>
                                </w:p>
                              </w:txbxContent>
                            </wps:txbx>
                            <wps:bodyPr lIns="0" tIns="0" rIns="0" bIns="0" upright="1"/>
                          </wps:wsp>
                        </a:graphicData>
                      </a:graphic>
                    </wp:anchor>
                  </w:drawing>
                </mc:Choice>
                <mc:Fallback>
                  <w:pict>
                    <v:shape id="_x0000_s1026" o:spid="_x0000_s1026" o:spt="202" type="#_x0000_t202" style="position:absolute;left:0pt;margin-left:278.5pt;margin-top:95.6pt;height:31.2pt;width:66.9pt;z-index:251707392;mso-width-relative:page;mso-height-relative:page;" fillcolor="#FFFFFF" filled="t" stroked="f" coordsize="21600,21600" o:gfxdata="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kc1Q7ZAAAACwEAAA8AAAAAAAAAAQAgAAAA&#10;IgAAAGRycy9kb3ducmV2LnhtbFBLAQIUABQAAAAIAIdO4kBdze070QEAAJwDAAAOAAAAAAAAAAEA&#10;IAAAACgBAABkcnMvZTJvRG9jLnhtbFBLBQYAAAAABgAGAFkBAABrBQAAAAA=&#10;">
                      <v:fill on="t" focussize="0,0"/>
                      <v:stroke on="f"/>
                      <v:imagedata o:title=""/>
                      <o:lock v:ext="edit" aspectratio="f"/>
                      <v:textbox inset="0mm,0mm,0mm,0mm">
                        <w:txbxContent>
                          <w:p>
                            <w:pPr>
                              <w:rPr>
                                <w:rFonts w:hint="eastAsia" w:ascii="宋体" w:hAnsi="宋体"/>
                                <w:sz w:val="28"/>
                                <w:szCs w:val="28"/>
                              </w:rPr>
                            </w:pPr>
                            <w:r>
                              <w:rPr>
                                <w:rFonts w:hint="eastAsia" w:ascii="宋体" w:hAnsi="宋体"/>
                                <w:sz w:val="28"/>
                                <w:szCs w:val="28"/>
                              </w:rPr>
                              <w:t>— 23 —</w:t>
                            </w:r>
                          </w:p>
                        </w:txbxContent>
                      </v:textbox>
                    </v:shape>
                  </w:pict>
                </mc:Fallback>
              </mc:AlternateContent>
            </w:r>
          </w:p>
        </w:tc>
      </w:tr>
    </w:tbl>
    <w:p>
      <w:pPr>
        <w:widowControl/>
        <w:spacing w:before="312" w:beforeLines="100" w:after="312" w:afterLines="100" w:line="460" w:lineRule="exac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8</w:t>
      </w:r>
    </w:p>
    <w:p>
      <w:pPr>
        <w:widowControl/>
        <w:spacing w:before="312" w:beforeLines="100" w:after="312" w:afterLines="100" w:line="460" w:lineRule="exact"/>
        <w:jc w:val="left"/>
        <w:rPr>
          <w:rFonts w:ascii="仿宋_GB2312" w:hAnsi="仿宋" w:eastAsia="仿宋_GB2312"/>
          <w:color w:val="000000"/>
          <w:kern w:val="0"/>
          <w:sz w:val="32"/>
          <w:szCs w:val="32"/>
        </w:rPr>
      </w:pPr>
      <w:r>
        <w:rPr>
          <w:rFonts w:hint="eastAsia" w:ascii="方正小标宋简体" w:hAnsi="方正小标宋简体" w:eastAsia="方正小标宋简体" w:cs="方正小标宋简体"/>
          <w:bCs/>
          <w:kern w:val="0"/>
          <w:sz w:val="44"/>
          <w:szCs w:val="44"/>
        </w:rPr>
        <w:t>农村宅基地和建房（规划许可）验收意见表</w:t>
      </w:r>
    </w:p>
    <w:tbl>
      <w:tblPr>
        <w:tblStyle w:val="6"/>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51"/>
        <w:gridCol w:w="1194"/>
        <w:gridCol w:w="239"/>
        <w:gridCol w:w="1550"/>
        <w:gridCol w:w="260"/>
        <w:gridCol w:w="985"/>
        <w:gridCol w:w="93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220" w:type="dxa"/>
            <w:gridSpan w:val="2"/>
            <w:noWrap w:val="0"/>
            <w:vAlign w:val="top"/>
          </w:tcPr>
          <w:p>
            <w:pPr>
              <w:widowControl/>
              <w:spacing w:line="400" w:lineRule="exact"/>
              <w:jc w:val="center"/>
              <w:rPr>
                <w:rFonts w:ascii="仿宋_GB2312" w:hAnsi="仿宋" w:eastAsia="仿宋_GB2312"/>
                <w:color w:val="000000"/>
                <w:kern w:val="0"/>
                <w:sz w:val="24"/>
              </w:rPr>
            </w:pPr>
            <w:r>
              <w:rPr>
                <w:rFonts w:hint="eastAsia" w:ascii="仿宋_GB2312" w:hAnsi="仿宋" w:eastAsia="仿宋_GB2312" w:cs="仿宋_GB2312"/>
                <w:color w:val="000000"/>
                <w:kern w:val="0"/>
                <w:sz w:val="24"/>
              </w:rPr>
              <w:t>申请户主</w:t>
            </w:r>
          </w:p>
        </w:tc>
        <w:tc>
          <w:tcPr>
            <w:tcW w:w="2983" w:type="dxa"/>
            <w:gridSpan w:val="3"/>
            <w:noWrap w:val="0"/>
            <w:vAlign w:val="top"/>
          </w:tcPr>
          <w:p>
            <w:pPr>
              <w:widowControl/>
              <w:spacing w:line="400" w:lineRule="exact"/>
              <w:jc w:val="center"/>
              <w:rPr>
                <w:rFonts w:ascii="仿宋_GB2312" w:hAnsi="仿宋" w:eastAsia="仿宋_GB2312"/>
                <w:color w:val="000000"/>
                <w:kern w:val="0"/>
                <w:sz w:val="24"/>
              </w:rPr>
            </w:pPr>
          </w:p>
        </w:tc>
        <w:tc>
          <w:tcPr>
            <w:tcW w:w="1245" w:type="dxa"/>
            <w:gridSpan w:val="2"/>
            <w:noWrap w:val="0"/>
            <w:vAlign w:val="top"/>
          </w:tcPr>
          <w:p>
            <w:pPr>
              <w:widowControl/>
              <w:spacing w:line="400" w:lineRule="exact"/>
              <w:jc w:val="center"/>
              <w:rPr>
                <w:rFonts w:ascii="仿宋_GB2312" w:hAnsi="仿宋" w:eastAsia="仿宋_GB2312"/>
                <w:color w:val="000000"/>
                <w:kern w:val="0"/>
                <w:sz w:val="24"/>
              </w:rPr>
            </w:pPr>
            <w:r>
              <w:rPr>
                <w:rFonts w:hint="eastAsia" w:ascii="仿宋_GB2312" w:hAnsi="仿宋" w:eastAsia="仿宋_GB2312" w:cs="仿宋_GB2312"/>
                <w:color w:val="000000"/>
                <w:kern w:val="0"/>
                <w:sz w:val="24"/>
              </w:rPr>
              <w:t>身份证号</w:t>
            </w:r>
          </w:p>
        </w:tc>
        <w:tc>
          <w:tcPr>
            <w:tcW w:w="3241" w:type="dxa"/>
            <w:gridSpan w:val="2"/>
            <w:noWrap w:val="0"/>
            <w:vAlign w:val="top"/>
          </w:tcPr>
          <w:p>
            <w:pPr>
              <w:widowControl/>
              <w:spacing w:line="400" w:lineRule="exact"/>
              <w:rPr>
                <w:rFonts w:ascii="仿宋_GB2312" w:hAnsi="仿宋"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653" w:type="dxa"/>
            <w:gridSpan w:val="4"/>
            <w:noWrap w:val="0"/>
            <w:vAlign w:val="top"/>
          </w:tcPr>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乡村建设规划许可证号</w:t>
            </w:r>
          </w:p>
        </w:tc>
        <w:tc>
          <w:tcPr>
            <w:tcW w:w="6036" w:type="dxa"/>
            <w:gridSpan w:val="5"/>
            <w:noWrap w:val="0"/>
            <w:vAlign w:val="top"/>
          </w:tcPr>
          <w:p>
            <w:pPr>
              <w:widowControl/>
              <w:spacing w:line="400" w:lineRule="exact"/>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653" w:type="dxa"/>
            <w:gridSpan w:val="4"/>
            <w:noWrap w:val="0"/>
            <w:vAlign w:val="top"/>
          </w:tcPr>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农村宅基地批准书号</w:t>
            </w:r>
          </w:p>
        </w:tc>
        <w:tc>
          <w:tcPr>
            <w:tcW w:w="6036" w:type="dxa"/>
            <w:gridSpan w:val="5"/>
            <w:noWrap w:val="0"/>
            <w:vAlign w:val="top"/>
          </w:tcPr>
          <w:p>
            <w:pPr>
              <w:widowControl/>
              <w:spacing w:line="400" w:lineRule="exact"/>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414" w:type="dxa"/>
            <w:gridSpan w:val="3"/>
            <w:noWrap w:val="0"/>
            <w:vAlign w:val="top"/>
          </w:tcPr>
          <w:p>
            <w:pPr>
              <w:widowControl/>
              <w:spacing w:line="400" w:lineRule="exact"/>
              <w:jc w:val="center"/>
              <w:rPr>
                <w:rFonts w:ascii="仿宋_GB2312" w:hAnsi="仿宋" w:eastAsia="仿宋_GB2312"/>
                <w:color w:val="000000"/>
                <w:kern w:val="0"/>
                <w:sz w:val="24"/>
              </w:rPr>
            </w:pPr>
            <w:r>
              <w:rPr>
                <w:rFonts w:hint="eastAsia" w:ascii="仿宋_GB2312" w:hAnsi="仿宋" w:eastAsia="仿宋_GB2312" w:cs="仿宋_GB2312"/>
                <w:color w:val="000000"/>
                <w:kern w:val="0"/>
                <w:sz w:val="24"/>
              </w:rPr>
              <w:t>开工日期</w:t>
            </w:r>
          </w:p>
        </w:tc>
        <w:tc>
          <w:tcPr>
            <w:tcW w:w="1788" w:type="dxa"/>
            <w:gridSpan w:val="2"/>
            <w:noWrap w:val="0"/>
            <w:vAlign w:val="top"/>
          </w:tcPr>
          <w:p>
            <w:pPr>
              <w:widowControl/>
              <w:spacing w:line="400" w:lineRule="exact"/>
              <w:jc w:val="center"/>
              <w:rPr>
                <w:rFonts w:ascii="仿宋_GB2312" w:hAnsi="仿宋" w:eastAsia="仿宋_GB2312"/>
                <w:color w:val="000000"/>
                <w:kern w:val="0"/>
                <w:sz w:val="24"/>
              </w:rPr>
            </w:pPr>
          </w:p>
        </w:tc>
        <w:tc>
          <w:tcPr>
            <w:tcW w:w="2176" w:type="dxa"/>
            <w:gridSpan w:val="3"/>
            <w:noWrap w:val="0"/>
            <w:vAlign w:val="top"/>
          </w:tcPr>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sz w:val="24"/>
              </w:rPr>
              <w:t>竣工日期</w:t>
            </w:r>
          </w:p>
        </w:tc>
        <w:tc>
          <w:tcPr>
            <w:tcW w:w="2310" w:type="dxa"/>
            <w:noWrap w:val="0"/>
            <w:vAlign w:val="top"/>
          </w:tcPr>
          <w:p>
            <w:pPr>
              <w:widowControl/>
              <w:spacing w:line="400" w:lineRule="exact"/>
              <w:rPr>
                <w:rFonts w:ascii="仿宋_GB2312" w:hAnsi="仿宋"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414" w:type="dxa"/>
            <w:gridSpan w:val="3"/>
            <w:noWrap w:val="0"/>
            <w:vAlign w:val="top"/>
          </w:tcPr>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sz w:val="24"/>
              </w:rPr>
              <w:t>批准宅基地面积</w:t>
            </w:r>
          </w:p>
        </w:tc>
        <w:tc>
          <w:tcPr>
            <w:tcW w:w="1788" w:type="dxa"/>
            <w:gridSpan w:val="2"/>
            <w:noWrap w:val="0"/>
            <w:vAlign w:val="top"/>
          </w:tcPr>
          <w:p>
            <w:pPr>
              <w:spacing w:line="400" w:lineRule="exact"/>
              <w:ind w:left="622" w:leftChars="296" w:firstLine="840" w:firstLineChars="350"/>
              <w:rPr>
                <w:rFonts w:ascii="仿宋_GB2312" w:hAnsi="仿宋" w:eastAsia="仿宋_GB2312"/>
                <w:color w:val="000000"/>
                <w:kern w:val="0"/>
                <w:sz w:val="24"/>
              </w:rPr>
            </w:pPr>
            <w:r>
              <w:rPr>
                <w:rFonts w:hint="eastAsia" w:ascii="宋体" w:hAnsi="宋体" w:cs="宋体"/>
                <w:sz w:val="24"/>
              </w:rPr>
              <w:t>㎡</w:t>
            </w:r>
            <w:r>
              <w:rPr>
                <w:rFonts w:ascii="仿宋_GB2312" w:eastAsia="仿宋_GB2312" w:cs="仿宋_GB2312"/>
                <w:sz w:val="24"/>
                <w:vertAlign w:val="superscript"/>
              </w:rPr>
              <w:t>2</w:t>
            </w:r>
          </w:p>
        </w:tc>
        <w:tc>
          <w:tcPr>
            <w:tcW w:w="2176" w:type="dxa"/>
            <w:gridSpan w:val="3"/>
            <w:noWrap w:val="0"/>
            <w:vAlign w:val="top"/>
          </w:tcPr>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sz w:val="24"/>
              </w:rPr>
              <w:t>实用宅基地面积</w:t>
            </w:r>
          </w:p>
        </w:tc>
        <w:tc>
          <w:tcPr>
            <w:tcW w:w="2310" w:type="dxa"/>
            <w:noWrap w:val="0"/>
            <w:vAlign w:val="top"/>
          </w:tcPr>
          <w:p>
            <w:pPr>
              <w:spacing w:line="400" w:lineRule="exact"/>
              <w:ind w:left="832" w:leftChars="396" w:firstLine="720" w:firstLineChars="300"/>
              <w:rPr>
                <w:rFonts w:ascii="仿宋_GB2312" w:hAnsi="仿宋" w:eastAsia="仿宋_GB2312"/>
                <w:color w:val="000000"/>
                <w:kern w:val="0"/>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414" w:type="dxa"/>
            <w:gridSpan w:val="3"/>
            <w:noWrap w:val="0"/>
            <w:vAlign w:val="top"/>
          </w:tcPr>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sz w:val="24"/>
              </w:rPr>
              <w:t>批准房基占地面积</w:t>
            </w:r>
          </w:p>
        </w:tc>
        <w:tc>
          <w:tcPr>
            <w:tcW w:w="1788" w:type="dxa"/>
            <w:gridSpan w:val="2"/>
            <w:noWrap w:val="0"/>
            <w:vAlign w:val="top"/>
          </w:tcPr>
          <w:p>
            <w:pPr>
              <w:widowControl/>
              <w:spacing w:line="400" w:lineRule="exact"/>
              <w:ind w:firstLine="1440" w:firstLineChars="600"/>
              <w:rPr>
                <w:rFonts w:ascii="仿宋_GB2312" w:hAnsi="仿宋" w:eastAsia="仿宋_GB2312"/>
                <w:color w:val="000000"/>
                <w:kern w:val="0"/>
                <w:sz w:val="24"/>
              </w:rPr>
            </w:pPr>
            <w:r>
              <w:rPr>
                <w:rFonts w:hint="eastAsia" w:ascii="宋体" w:hAnsi="宋体" w:cs="宋体"/>
                <w:sz w:val="24"/>
              </w:rPr>
              <w:t>㎡</w:t>
            </w:r>
            <w:r>
              <w:rPr>
                <w:rFonts w:ascii="仿宋_GB2312" w:eastAsia="仿宋_GB2312" w:cs="仿宋_GB2312"/>
                <w:sz w:val="24"/>
                <w:vertAlign w:val="superscript"/>
              </w:rPr>
              <w:t>2</w:t>
            </w:r>
          </w:p>
        </w:tc>
        <w:tc>
          <w:tcPr>
            <w:tcW w:w="2176" w:type="dxa"/>
            <w:gridSpan w:val="3"/>
            <w:noWrap w:val="0"/>
            <w:vAlign w:val="top"/>
          </w:tcPr>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sz w:val="24"/>
              </w:rPr>
              <w:t>实际房基占地面积</w:t>
            </w:r>
          </w:p>
        </w:tc>
        <w:tc>
          <w:tcPr>
            <w:tcW w:w="2310" w:type="dxa"/>
            <w:noWrap w:val="0"/>
            <w:vAlign w:val="top"/>
          </w:tcPr>
          <w:p>
            <w:pPr>
              <w:widowControl/>
              <w:spacing w:line="400" w:lineRule="exact"/>
              <w:ind w:firstLine="1560" w:firstLineChars="650"/>
              <w:rPr>
                <w:rFonts w:ascii="仿宋_GB2312" w:hAnsi="仿宋" w:eastAsia="仿宋_GB2312"/>
                <w:color w:val="000000"/>
                <w:kern w:val="0"/>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414" w:type="dxa"/>
            <w:gridSpan w:val="3"/>
            <w:noWrap w:val="0"/>
            <w:vAlign w:val="top"/>
          </w:tcPr>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批建层数</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高度</w:t>
            </w:r>
          </w:p>
        </w:tc>
        <w:tc>
          <w:tcPr>
            <w:tcW w:w="1788" w:type="dxa"/>
            <w:gridSpan w:val="2"/>
            <w:noWrap w:val="0"/>
            <w:vAlign w:val="top"/>
          </w:tcPr>
          <w:p>
            <w:pPr>
              <w:spacing w:line="400" w:lineRule="exact"/>
              <w:ind w:firstLine="480" w:firstLineChars="200"/>
              <w:rPr>
                <w:rFonts w:ascii="仿宋_GB2312" w:hAnsi="仿宋" w:eastAsia="仿宋_GB2312"/>
                <w:color w:val="000000"/>
                <w:kern w:val="0"/>
                <w:sz w:val="24"/>
              </w:rPr>
            </w:pPr>
            <w:r>
              <w:rPr>
                <w:rFonts w:hint="eastAsia" w:ascii="仿宋_GB2312" w:hAnsi="仿宋" w:eastAsia="仿宋_GB2312" w:cs="仿宋_GB2312"/>
                <w:color w:val="000000"/>
                <w:kern w:val="0"/>
                <w:sz w:val="24"/>
              </w:rPr>
              <w:t>层</w:t>
            </w:r>
            <w:r>
              <w:rPr>
                <w:rFonts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rPr>
              <w:t>米</w:t>
            </w:r>
          </w:p>
        </w:tc>
        <w:tc>
          <w:tcPr>
            <w:tcW w:w="2176" w:type="dxa"/>
            <w:gridSpan w:val="3"/>
            <w:noWrap w:val="0"/>
            <w:vAlign w:val="top"/>
          </w:tcPr>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竣工层数</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高度</w:t>
            </w:r>
          </w:p>
        </w:tc>
        <w:tc>
          <w:tcPr>
            <w:tcW w:w="2310" w:type="dxa"/>
            <w:noWrap w:val="0"/>
            <w:vAlign w:val="top"/>
          </w:tcPr>
          <w:p>
            <w:pPr>
              <w:spacing w:line="400" w:lineRule="exact"/>
              <w:ind w:firstLine="720" w:firstLineChars="300"/>
              <w:rPr>
                <w:rFonts w:ascii="仿宋_GB2312" w:hAnsi="仿宋" w:eastAsia="仿宋_GB2312"/>
                <w:color w:val="000000"/>
                <w:kern w:val="0"/>
                <w:sz w:val="24"/>
              </w:rPr>
            </w:pPr>
            <w:r>
              <w:rPr>
                <w:rFonts w:hint="eastAsia" w:ascii="仿宋_GB2312" w:hAnsi="仿宋" w:eastAsia="仿宋_GB2312" w:cs="仿宋_GB2312"/>
                <w:color w:val="000000"/>
                <w:kern w:val="0"/>
                <w:sz w:val="24"/>
              </w:rPr>
              <w:t>层</w:t>
            </w:r>
            <w:r>
              <w:rPr>
                <w:rFonts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414" w:type="dxa"/>
            <w:gridSpan w:val="3"/>
            <w:noWrap w:val="0"/>
            <w:vAlign w:val="top"/>
          </w:tcPr>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拆旧退还宅基地情况</w:t>
            </w:r>
          </w:p>
        </w:tc>
        <w:tc>
          <w:tcPr>
            <w:tcW w:w="6275" w:type="dxa"/>
            <w:gridSpan w:val="6"/>
            <w:noWrap w:val="0"/>
            <w:vAlign w:val="top"/>
          </w:tcPr>
          <w:p>
            <w:pPr>
              <w:spacing w:line="400" w:lineRule="exact"/>
              <w:rPr>
                <w:rFonts w:ascii="仿宋_GB2312" w:hAnsi="仿宋" w:eastAsia="仿宋_GB2312"/>
                <w:color w:val="000000"/>
                <w:kern w:val="0"/>
                <w:sz w:val="24"/>
              </w:rPr>
            </w:pPr>
            <w:r>
              <w:rPr>
                <w:rFonts w:ascii="仿宋_GB2312" w:hAnsi="仿宋" w:eastAsia="仿宋_GB2312" w:cs="仿宋_GB2312"/>
                <w:color w:val="000000"/>
                <w:kern w:val="0"/>
                <w:sz w:val="24"/>
              </w:rPr>
              <w:t>1.</w:t>
            </w:r>
            <w:r>
              <w:rPr>
                <w:rFonts w:hint="eastAsia" w:ascii="仿宋_GB2312" w:hAnsi="仿宋" w:eastAsia="仿宋_GB2312" w:cs="仿宋_GB2312"/>
                <w:color w:val="000000"/>
                <w:kern w:val="0"/>
                <w:sz w:val="24"/>
              </w:rPr>
              <w:t>不属于</w:t>
            </w:r>
            <w:r>
              <w:rPr>
                <w:rFonts w:ascii="仿宋_GB2312" w:hAnsi="仿宋" w:eastAsia="仿宋_GB2312" w:cs="仿宋_GB2312"/>
                <w:color w:val="000000"/>
                <w:kern w:val="0"/>
                <w:sz w:val="24"/>
              </w:rPr>
              <w:t xml:space="preserve">   2.</w:t>
            </w:r>
            <w:r>
              <w:rPr>
                <w:rFonts w:hint="eastAsia" w:ascii="仿宋_GB2312" w:hAnsi="仿宋" w:eastAsia="仿宋_GB2312" w:cs="仿宋_GB2312"/>
                <w:color w:val="000000"/>
                <w:kern w:val="0"/>
                <w:sz w:val="24"/>
              </w:rPr>
              <w:t>属于</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已落实</w:t>
            </w:r>
            <w:r>
              <w:rPr>
                <w:rFonts w:ascii="仿宋_GB2312" w:hAnsi="仿宋" w:eastAsia="仿宋_GB2312" w:cs="仿宋_GB2312"/>
                <w:color w:val="000000"/>
                <w:kern w:val="0"/>
                <w:sz w:val="24"/>
              </w:rPr>
              <w:t xml:space="preserve">   3.</w:t>
            </w:r>
            <w:r>
              <w:rPr>
                <w:rFonts w:hint="eastAsia" w:ascii="仿宋_GB2312" w:hAnsi="仿宋" w:eastAsia="仿宋_GB2312" w:cs="仿宋_GB2312"/>
                <w:color w:val="000000"/>
                <w:kern w:val="0"/>
                <w:sz w:val="24"/>
              </w:rPr>
              <w:t>属于</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69" w:type="dxa"/>
            <w:noWrap w:val="0"/>
            <w:vAlign w:val="top"/>
          </w:tcPr>
          <w:p>
            <w:pPr>
              <w:widowControl/>
              <w:spacing w:line="400" w:lineRule="exact"/>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竣工平面简图</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2"/>
                <w:szCs w:val="22"/>
              </w:rPr>
              <w:t>标注长宽及四至</w:t>
            </w:r>
            <w:r>
              <w:rPr>
                <w:rFonts w:ascii="仿宋_GB2312" w:hAnsi="仿宋" w:eastAsia="仿宋_GB2312" w:cs="仿宋_GB2312"/>
                <w:color w:val="000000"/>
                <w:kern w:val="0"/>
                <w:sz w:val="24"/>
              </w:rPr>
              <w:t>)</w:t>
            </w:r>
          </w:p>
        </w:tc>
        <w:tc>
          <w:tcPr>
            <w:tcW w:w="7720" w:type="dxa"/>
            <w:gridSpan w:val="8"/>
            <w:noWrap w:val="0"/>
            <w:vAlign w:val="top"/>
          </w:tcPr>
          <w:p>
            <w:pPr>
              <w:widowControl/>
              <w:spacing w:line="400" w:lineRule="exact"/>
              <w:rPr>
                <w:rFonts w:ascii="仿宋_GB2312" w:hAnsi="仿宋" w:eastAsia="仿宋_GB2312"/>
                <w:color w:val="000000"/>
                <w:kern w:val="0"/>
              </w:rPr>
            </w:pPr>
          </w:p>
          <w:p>
            <w:pPr>
              <w:widowControl/>
              <w:spacing w:line="400" w:lineRule="exact"/>
              <w:rPr>
                <w:rFonts w:hint="eastAsia" w:ascii="仿宋_GB2312" w:hAnsi="仿宋" w:eastAsia="仿宋_GB2312"/>
                <w:color w:val="000000"/>
                <w:kern w:val="0"/>
              </w:rPr>
            </w:pPr>
          </w:p>
          <w:p>
            <w:pPr>
              <w:widowControl/>
              <w:spacing w:line="400" w:lineRule="exact"/>
              <w:rPr>
                <w:rFonts w:hint="eastAsia" w:ascii="仿宋_GB2312" w:hAnsi="仿宋" w:eastAsia="仿宋_GB2312"/>
                <w:color w:val="000000"/>
                <w:kern w:val="0"/>
              </w:rPr>
            </w:pPr>
          </w:p>
          <w:p>
            <w:pPr>
              <w:widowControl/>
              <w:spacing w:line="400" w:lineRule="exact"/>
              <w:rPr>
                <w:rFonts w:hint="eastAsia" w:ascii="仿宋_GB2312" w:hAnsi="仿宋" w:eastAsia="仿宋_GB2312"/>
                <w:color w:val="000000"/>
                <w:kern w:val="0"/>
              </w:rPr>
            </w:pPr>
          </w:p>
          <w:p>
            <w:pPr>
              <w:widowControl/>
              <w:spacing w:line="400" w:lineRule="exact"/>
              <w:ind w:firstLine="4935" w:firstLineChars="2350"/>
              <w:rPr>
                <w:rFonts w:ascii="仿宋_GB2312" w:hAnsi="仿宋" w:eastAsia="仿宋_GB2312" w:cs="仿宋_GB2312"/>
                <w:color w:val="000000"/>
                <w:kern w:val="0"/>
              </w:rPr>
            </w:pPr>
            <w:r>
              <w:rPr>
                <w:rFonts w:hint="eastAsia" w:ascii="仿宋_GB2312" w:hAnsi="仿宋" w:eastAsia="仿宋_GB2312" w:cs="仿宋_GB2312"/>
                <w:color w:val="000000"/>
                <w:kern w:val="0"/>
              </w:rPr>
              <w:t>经办人</w:t>
            </w:r>
            <w:r>
              <w:rPr>
                <w:rFonts w:ascii="仿宋_GB2312" w:hAnsi="仿宋" w:eastAsia="仿宋_GB2312" w:cs="仿宋_GB2312"/>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969" w:type="dxa"/>
            <w:noWrap w:val="0"/>
            <w:vAlign w:val="top"/>
          </w:tcPr>
          <w:p>
            <w:pPr>
              <w:widowControl/>
              <w:spacing w:line="400" w:lineRule="exact"/>
              <w:rPr>
                <w:rFonts w:ascii="仿宋_GB2312" w:hAnsi="仿宋" w:eastAsia="仿宋_GB2312"/>
                <w:color w:val="000000"/>
                <w:kern w:val="0"/>
                <w:sz w:val="24"/>
              </w:rPr>
            </w:pPr>
          </w:p>
          <w:p>
            <w:pPr>
              <w:widowControl/>
              <w:spacing w:line="400" w:lineRule="exact"/>
              <w:rPr>
                <w:rFonts w:ascii="仿宋_GB2312" w:hAnsi="仿宋" w:eastAsia="仿宋_GB2312"/>
                <w:color w:val="000000"/>
                <w:kern w:val="0"/>
                <w:sz w:val="24"/>
              </w:rPr>
            </w:pPr>
            <w:r>
              <w:rPr>
                <w:rFonts w:hint="eastAsia" w:ascii="仿宋_GB2312" w:hAnsi="仿宋" w:eastAsia="仿宋_GB2312" w:cs="仿宋_GB2312"/>
                <w:color w:val="000000"/>
                <w:kern w:val="0"/>
                <w:sz w:val="24"/>
              </w:rPr>
              <w:t>验收单</w:t>
            </w:r>
          </w:p>
          <w:p>
            <w:pPr>
              <w:widowControl/>
              <w:spacing w:line="400" w:lineRule="exact"/>
              <w:rPr>
                <w:rFonts w:hint="eastAsia" w:ascii="仿宋_GB2312" w:hAnsi="仿宋" w:eastAsia="仿宋_GB2312"/>
                <w:color w:val="000000"/>
                <w:kern w:val="0"/>
                <w:sz w:val="24"/>
              </w:rPr>
            </w:pPr>
            <w:r>
              <w:rPr>
                <w:rFonts w:hint="eastAsia" w:ascii="仿宋_GB2312" w:hAnsi="仿宋" w:eastAsia="仿宋_GB2312" w:cs="仿宋_GB2312"/>
                <w:color w:val="000000"/>
                <w:kern w:val="0"/>
                <w:sz w:val="24"/>
              </w:rPr>
              <w:t>位意见</w:t>
            </w:r>
          </w:p>
        </w:tc>
        <w:tc>
          <w:tcPr>
            <w:tcW w:w="3494" w:type="dxa"/>
            <w:gridSpan w:val="5"/>
            <w:noWrap w:val="0"/>
            <w:vAlign w:val="top"/>
          </w:tcPr>
          <w:p>
            <w:pPr>
              <w:widowControl/>
              <w:spacing w:line="400" w:lineRule="exact"/>
              <w:rPr>
                <w:rFonts w:ascii="仿宋_GB2312" w:hAnsi="仿宋" w:eastAsia="仿宋_GB2312" w:cs="仿宋_GB2312"/>
                <w:color w:val="000000"/>
                <w:kern w:val="0"/>
              </w:rPr>
            </w:pPr>
            <w:r>
              <w:rPr>
                <w:rFonts w:hint="eastAsia" w:ascii="仿宋_GB2312" w:hAnsi="仿宋" w:eastAsia="仿宋_GB2312" w:cs="仿宋_GB2312"/>
                <w:color w:val="000000"/>
                <w:kern w:val="0"/>
              </w:rPr>
              <w:t>农业服务中心意见</w:t>
            </w:r>
            <w:r>
              <w:rPr>
                <w:rFonts w:ascii="仿宋_GB2312" w:hAnsi="仿宋" w:eastAsia="仿宋_GB2312" w:cs="仿宋_GB2312"/>
                <w:color w:val="000000"/>
                <w:kern w:val="0"/>
              </w:rPr>
              <w:t>:</w:t>
            </w:r>
          </w:p>
          <w:p>
            <w:pPr>
              <w:widowControl/>
              <w:spacing w:line="400" w:lineRule="exact"/>
              <w:rPr>
                <w:rFonts w:hint="eastAsia" w:ascii="仿宋_GB2312" w:hAnsi="仿宋" w:eastAsia="仿宋_GB2312" w:cs="仿宋_GB2312"/>
                <w:color w:val="000000"/>
                <w:kern w:val="0"/>
              </w:rPr>
            </w:pPr>
          </w:p>
          <w:p>
            <w:pPr>
              <w:widowControl/>
              <w:spacing w:line="400" w:lineRule="exact"/>
              <w:ind w:firstLine="2100" w:firstLineChars="1000"/>
              <w:rPr>
                <w:rFonts w:ascii="仿宋_GB2312" w:hAnsi="仿宋" w:eastAsia="仿宋_GB2312"/>
                <w:color w:val="000000"/>
                <w:kern w:val="0"/>
              </w:rPr>
            </w:pPr>
            <w:r>
              <w:rPr>
                <w:rFonts w:hint="eastAsia" w:ascii="仿宋_GB2312" w:hAnsi="仿宋" w:eastAsia="仿宋_GB2312" w:cs="仿宋_GB2312"/>
                <w:color w:val="000000"/>
                <w:kern w:val="0"/>
              </w:rPr>
              <w:t>（盖章）</w:t>
            </w:r>
            <w:r>
              <w:rPr>
                <w:rFonts w:ascii="仿宋_GB2312" w:hAnsi="仿宋" w:eastAsia="仿宋_GB2312" w:cs="仿宋_GB2312"/>
                <w:color w:val="000000"/>
                <w:kern w:val="0"/>
              </w:rPr>
              <w:t xml:space="preserve"> </w:t>
            </w:r>
          </w:p>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rPr>
              <w:t>经办人</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年</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月</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日</w:t>
            </w:r>
          </w:p>
        </w:tc>
        <w:tc>
          <w:tcPr>
            <w:tcW w:w="4226" w:type="dxa"/>
            <w:gridSpan w:val="3"/>
            <w:noWrap w:val="0"/>
            <w:vAlign w:val="top"/>
          </w:tcPr>
          <w:p>
            <w:pPr>
              <w:widowControl/>
              <w:spacing w:line="400" w:lineRule="exact"/>
              <w:rPr>
                <w:rFonts w:ascii="仿宋_GB2312" w:hAnsi="仿宋" w:eastAsia="仿宋_GB2312" w:cs="仿宋_GB2312"/>
                <w:color w:val="000000"/>
                <w:kern w:val="0"/>
              </w:rPr>
            </w:pPr>
            <w:r>
              <w:rPr>
                <w:rFonts w:hint="eastAsia" w:ascii="仿宋_GB2312" w:hAnsi="仿宋" w:eastAsia="仿宋_GB2312" w:cs="仿宋_GB2312"/>
                <w:color w:val="000000"/>
                <w:kern w:val="0"/>
              </w:rPr>
              <w:t>国土规划建设所意见</w:t>
            </w:r>
            <w:r>
              <w:rPr>
                <w:rFonts w:ascii="仿宋_GB2312" w:hAnsi="仿宋" w:eastAsia="仿宋_GB2312" w:cs="仿宋_GB2312"/>
                <w:color w:val="000000"/>
                <w:kern w:val="0"/>
              </w:rPr>
              <w:t>:</w:t>
            </w:r>
          </w:p>
          <w:p>
            <w:pPr>
              <w:widowControl/>
              <w:spacing w:line="400" w:lineRule="exact"/>
              <w:rPr>
                <w:rFonts w:hint="eastAsia" w:ascii="仿宋_GB2312" w:hAnsi="仿宋" w:eastAsia="仿宋_GB2312" w:cs="仿宋_GB2312"/>
                <w:color w:val="000000"/>
                <w:kern w:val="0"/>
              </w:rPr>
            </w:pPr>
          </w:p>
          <w:p>
            <w:pPr>
              <w:widowControl/>
              <w:spacing w:line="400" w:lineRule="exact"/>
              <w:ind w:firstLine="2730" w:firstLineChars="1300"/>
              <w:rPr>
                <w:rFonts w:ascii="仿宋_GB2312" w:hAnsi="仿宋" w:eastAsia="仿宋_GB2312"/>
                <w:color w:val="000000"/>
                <w:kern w:val="0"/>
              </w:rPr>
            </w:pPr>
            <w:r>
              <w:rPr>
                <w:rFonts w:hint="eastAsia" w:ascii="仿宋_GB2312" w:hAnsi="仿宋" w:eastAsia="仿宋_GB2312" w:cs="仿宋_GB2312"/>
                <w:color w:val="000000"/>
                <w:kern w:val="0"/>
              </w:rPr>
              <w:t>（盖章）</w:t>
            </w:r>
          </w:p>
          <w:p>
            <w:pPr>
              <w:widowControl/>
              <w:spacing w:line="400" w:lineRule="exact"/>
              <w:rPr>
                <w:rFonts w:ascii="仿宋_GB2312" w:hAnsi="仿宋" w:eastAsia="仿宋_GB2312"/>
                <w:color w:val="000000"/>
                <w:kern w:val="0"/>
              </w:rPr>
            </w:pPr>
            <w:r>
              <w:rPr>
                <w:rFonts w:hint="eastAsia" w:ascii="仿宋_GB2312" w:hAnsi="仿宋" w:eastAsia="仿宋_GB2312" w:cs="仿宋_GB2312"/>
                <w:color w:val="000000"/>
                <w:kern w:val="0"/>
              </w:rPr>
              <w:t>经办人</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年</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月</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69" w:type="dxa"/>
            <w:noWrap w:val="0"/>
            <w:vAlign w:val="center"/>
          </w:tcPr>
          <w:p>
            <w:pPr>
              <w:widowControl/>
              <w:spacing w:line="400" w:lineRule="exact"/>
              <w:jc w:val="center"/>
              <w:rPr>
                <w:rFonts w:ascii="仿宋_GB2312" w:hAnsi="仿宋" w:eastAsia="仿宋_GB2312"/>
                <w:color w:val="000000"/>
                <w:kern w:val="0"/>
                <w:sz w:val="24"/>
              </w:rPr>
            </w:pPr>
            <w:r>
              <w:rPr>
                <w:rFonts w:hint="eastAsia" w:ascii="仿宋_GB2312" w:hAnsi="仿宋" w:eastAsia="仿宋_GB2312" w:cs="仿宋_GB2312"/>
                <w:color w:val="000000"/>
                <w:kern w:val="0"/>
                <w:sz w:val="24"/>
              </w:rPr>
              <w:t>乡（镇）政府验收意见</w:t>
            </w:r>
          </w:p>
        </w:tc>
        <w:tc>
          <w:tcPr>
            <w:tcW w:w="7720" w:type="dxa"/>
            <w:gridSpan w:val="8"/>
            <w:noWrap w:val="0"/>
            <w:vAlign w:val="top"/>
          </w:tcPr>
          <w:p>
            <w:pPr>
              <w:widowControl/>
              <w:spacing w:line="400" w:lineRule="exact"/>
              <w:ind w:firstLine="5250" w:firstLineChars="2500"/>
              <w:rPr>
                <w:rFonts w:ascii="仿宋_GB2312" w:hAnsi="仿宋" w:eastAsia="仿宋_GB2312" w:cs="仿宋_GB2312"/>
                <w:color w:val="000000"/>
                <w:kern w:val="0"/>
              </w:rPr>
            </w:pPr>
            <w:r>
              <w:rPr>
                <w:rFonts w:ascii="仿宋_GB2312" w:hAnsi="仿宋" w:eastAsia="仿宋_GB2312" w:cs="仿宋_GB2312"/>
                <w:color w:val="000000"/>
                <w:kern w:val="0"/>
              </w:rPr>
              <w:t>(</w:t>
            </w:r>
            <w:r>
              <w:rPr>
                <w:rFonts w:hint="eastAsia" w:ascii="仿宋_GB2312" w:hAnsi="仿宋" w:eastAsia="仿宋_GB2312" w:cs="仿宋_GB2312"/>
                <w:color w:val="000000"/>
                <w:kern w:val="0"/>
              </w:rPr>
              <w:t>盖章</w:t>
            </w:r>
            <w:r>
              <w:rPr>
                <w:rFonts w:ascii="仿宋_GB2312" w:hAnsi="仿宋" w:eastAsia="仿宋_GB2312" w:cs="仿宋_GB2312"/>
                <w:color w:val="000000"/>
                <w:kern w:val="0"/>
              </w:rPr>
              <w:t>)</w:t>
            </w:r>
          </w:p>
          <w:p>
            <w:pPr>
              <w:widowControl/>
              <w:spacing w:line="400" w:lineRule="exact"/>
              <w:ind w:firstLine="420" w:firstLineChars="200"/>
              <w:rPr>
                <w:rFonts w:ascii="仿宋_GB2312" w:hAnsi="仿宋" w:eastAsia="仿宋_GB2312"/>
                <w:color w:val="000000"/>
                <w:kern w:val="0"/>
              </w:rPr>
            </w:pPr>
            <w:r>
              <w:rPr>
                <w:rFonts w:hint="eastAsia" w:ascii="仿宋_GB2312" w:hAnsi="仿宋" w:eastAsia="仿宋_GB2312" w:cs="仿宋_GB2312"/>
                <w:color w:val="000000"/>
                <w:kern w:val="0"/>
              </w:rPr>
              <w:t>负责人</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年</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月</w:t>
            </w:r>
            <w:r>
              <w:rPr>
                <w:rFonts w:ascii="仿宋_GB2312" w:hAnsi="仿宋" w:eastAsia="仿宋_GB2312" w:cs="仿宋_GB2312"/>
                <w:color w:val="000000"/>
                <w:kern w:val="0"/>
              </w:rPr>
              <w:t xml:space="preserve">   </w:t>
            </w:r>
            <w:r>
              <w:rPr>
                <w:rFonts w:hint="eastAsia" w:ascii="仿宋_GB2312" w:hAnsi="仿宋" w:eastAsia="仿宋_GB2312" w:cs="仿宋_GB2312"/>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9" w:type="dxa"/>
            <w:noWrap w:val="0"/>
            <w:vAlign w:val="center"/>
          </w:tcPr>
          <w:p>
            <w:pPr>
              <w:widowControl/>
              <w:spacing w:line="400" w:lineRule="exact"/>
              <w:jc w:val="center"/>
              <w:rPr>
                <w:rFonts w:ascii="仿宋_GB2312" w:hAnsi="仿宋" w:eastAsia="仿宋_GB2312"/>
                <w:color w:val="000000"/>
                <w:kern w:val="0"/>
                <w:sz w:val="24"/>
              </w:rPr>
            </w:pPr>
            <w:r>
              <w:rPr>
                <w:rFonts w:hint="eastAsia" w:ascii="仿宋_GB2312" w:hAnsi="仿宋" w:eastAsia="仿宋_GB2312" w:cs="仿宋_GB2312"/>
                <w:color w:val="000000"/>
                <w:kern w:val="0"/>
                <w:sz w:val="24"/>
              </w:rPr>
              <w:t>备注</w:t>
            </w:r>
          </w:p>
        </w:tc>
        <w:tc>
          <w:tcPr>
            <w:tcW w:w="7720" w:type="dxa"/>
            <w:gridSpan w:val="8"/>
            <w:noWrap w:val="0"/>
            <w:vAlign w:val="top"/>
          </w:tcPr>
          <w:p>
            <w:pPr>
              <w:widowControl/>
              <w:spacing w:line="400" w:lineRule="exact"/>
              <w:rPr>
                <w:rFonts w:ascii="仿宋_GB2312" w:hAnsi="仿宋" w:eastAsia="仿宋_GB2312"/>
                <w:color w:val="000000"/>
                <w:kern w:val="0"/>
              </w:rPr>
            </w:pPr>
          </w:p>
        </w:tc>
      </w:tr>
    </w:tbl>
    <w:p>
      <w:pPr>
        <w:spacing w:line="600"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45720</wp:posOffset>
                </wp:positionV>
                <wp:extent cx="557974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39.35pt;z-index:251701248;mso-width-relative:page;mso-height-relative:page;" filled="f" stroked="t" coordsize="21600,21600" o:gfxdata="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lP6PPTAAAABAEAAA8AAAAAAAAAAQAgAAAAIgAAAGRycy9kb3ducmV2LnhtbFBLAQIU&#10;ABQAAAAIAIdO4kALmrMO+AEAAOcDAAAOAAAAAAAAAAEAIAAAACI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1" allowOverlap="1">
                <wp:simplePos x="0" y="0"/>
                <wp:positionH relativeFrom="column">
                  <wp:posOffset>175260</wp:posOffset>
                </wp:positionH>
                <wp:positionV relativeFrom="paragraph">
                  <wp:posOffset>773430</wp:posOffset>
                </wp:positionV>
                <wp:extent cx="1257300" cy="396240"/>
                <wp:effectExtent l="0" t="0" r="0" b="3810"/>
                <wp:wrapNone/>
                <wp:docPr id="49" name="文本框 49"/>
                <wp:cNvGraphicFramePr/>
                <a:graphic xmlns:a="http://schemas.openxmlformats.org/drawingml/2006/main">
                  <a:graphicData uri="http://schemas.microsoft.com/office/word/2010/wordprocessingShape">
                    <wps:wsp>
                      <wps:cNvSpPr txBox="1"/>
                      <wps:spPr>
                        <a:xfrm>
                          <a:off x="0" y="0"/>
                          <a:ext cx="1257300" cy="396240"/>
                        </a:xfrm>
                        <a:prstGeom prst="rect">
                          <a:avLst/>
                        </a:prstGeom>
                        <a:solidFill>
                          <a:srgbClr val="FFFFFF"/>
                        </a:solidFill>
                        <a:ln>
                          <a:noFill/>
                        </a:ln>
                      </wps:spPr>
                      <wps:txbx>
                        <w:txbxContent>
                          <w:p>
                            <w:pPr>
                              <w:rPr>
                                <w:rFonts w:hint="eastAsia" w:ascii="宋体" w:hAnsi="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13.8pt;margin-top:60.9pt;height:31.2pt;width:99pt;z-index:251708416;mso-width-relative:page;mso-height-relative:page;" fillcolor="#FFFFFF" filled="t" stroked="f" coordsize="21600,21600" o:gfxdata="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Jsyu61wAAAAoBAAAPAAAAAAAAAAEAIAAAACIA&#10;AABkcnMvZG93bnJldi54bWxQSwECFAAUAAAACACHTuJArObaF9EBAACdAwAADgAAAAAAAAABACAA&#10;AAAmAQAAZHJzL2Uyb0RvYy54bWxQSwUGAAAAAAYABgBZAQAAaQUAAAAA&#10;">
                <v:fill on="t" focussize="0,0"/>
                <v:stroke on="f"/>
                <v:imagedata o:title=""/>
                <o:lock v:ext="edit" aspectratio="f"/>
                <v:textbox inset="0mm,0mm,0mm,0mm">
                  <w:txbxContent>
                    <w:p>
                      <w:pPr>
                        <w:rPr>
                          <w:rFonts w:hint="eastAsia" w:ascii="宋体" w:hAnsi="宋体"/>
                          <w:sz w:val="28"/>
                          <w:szCs w:val="28"/>
                        </w:rPr>
                      </w:pP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442595</wp:posOffset>
                </wp:positionV>
                <wp:extent cx="5579745"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85pt;height:0pt;width:439.35pt;z-index:251700224;mso-width-relative:page;mso-height-relative:page;" filled="f" stroked="t" coordsize="21600,21600" o:gfxdata="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JyF31QAAAAYBAAAPAAAAAAAAAAEAIAAAACIAAABkcnMvZG93bnJldi54bWxQSwEC&#10;FAAUAAAACACHTuJADoY9L/cBAADnAwAADgAAAAAAAAABACAAAAAkAQAAZHJzL2Uyb0RvYy54bWxQ&#10;SwUGAAAAAAYABgBZAQAAjQUAAAAA&#10;">
                <v:fill on="f" focussize="0,0"/>
                <v:stroke weight="1pt" color="#000000" joinstyle="round"/>
                <v:imagedata o:title=""/>
                <o:lock v:ext="edit" aspectratio="f"/>
              </v:line>
            </w:pict>
          </mc:Fallback>
        </mc:AlternateContent>
      </w:r>
    </w:p>
    <w:p/>
    <w:sectPr>
      <w:pgSz w:w="11906" w:h="16838"/>
      <w:pgMar w:top="2155" w:right="1588" w:bottom="215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23" w:wrap="around" w:vAnchor="text" w:hAnchor="page" w:x="9211" w:y="-548"/>
      <w:rPr>
        <w:rStyle w:val="8"/>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59" w:wrap="around" w:vAnchor="text" w:hAnchor="page" w:x="1951" w:y="-458"/>
      <w:rPr>
        <w:rStyle w:val="8"/>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- 24 -</w:t>
    </w:r>
    <w:r>
      <w:rPr>
        <w:rFonts w:ascii="宋体" w:hAnsi="宋体"/>
        <w:sz w:val="28"/>
        <w:szCs w:val="28"/>
      </w:rPr>
      <w:fldChar w:fldCharType="end"/>
    </w:r>
    <w:r>
      <w:rPr>
        <w:rFonts w:hint="eastAsia" w:ascii="宋体" w:hAnsi="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XducoBAACb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JsbShy3OPHLj++Xn78vv74R&#10;9GGD+gA15t0HzEzDWz/g2sx+QGfWPaho8xcVEYxje8/X9sohEZEfrVfrdYUhgbH5gvjs4XmIkN5J&#10;b0k2GhpxfqWt/PQB0pg6p+Rqzt9pY8oMjfvLgZjZwzL3kWO20rAfJkF7355RT4+jb6jDTafEvHfY&#10;2bwlsxFnYz8bxxD1oUNqy8ILwptjQhKFW64wwk6FcWZF3bRfeSke30vWwz+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HXducoBAACbAwAADgAAAAAAAAABACAAAAAeAQAAZHJzL2Uyb0Rv&#10;Yy54bWxQSwUGAAAAAAYABgBZAQAAWgUAAAAA&#10;">
              <v:fill on="f" focussize="0,0"/>
              <v:stroke on="f"/>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0A351C9B"/>
    <w:rsid w:val="0A351C9B"/>
    <w:rsid w:val="17AA3A6E"/>
    <w:rsid w:val="20DD3189"/>
    <w:rsid w:val="34F75535"/>
    <w:rsid w:val="57F97141"/>
    <w:rsid w:val="63CC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9">
    <w:name w:val="Body Text First Indent_ad369ec0-1c06-48b8-8323-a59611359a22"/>
    <w:basedOn w:val="3"/>
    <w:uiPriority w:val="0"/>
    <w:pPr>
      <w:spacing w:after="0"/>
      <w:ind w:firstLine="420" w:firstLineChars="1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2021-03-09T00:58:00Z</dcterms:created>
  <dc:creator>饭大米</dc:creator>
  <cp:lastModifiedBy>伏牛山人</cp:lastModifiedBy>
  <dcterms:modified xsi:type="dcterms:W3CDTF">2023-11-28T07:23:45Z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5A3423803E5F4894808BBF448C09CB5A_12</vt:lpwstr>
  </property>
</Properties>
</file>