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ascii="黑体" w:hAnsi="宋体" w:eastAsia="黑体" w:cs="黑体"/>
          <w:i w:val="0"/>
          <w:caps w:val="0"/>
          <w:color w:val="000000"/>
          <w:spacing w:val="0"/>
          <w:sz w:val="31"/>
          <w:szCs w:val="31"/>
          <w:shd w:val="clear" w:fill="FFFFFF"/>
        </w:rPr>
      </w:pPr>
      <w:r>
        <w:rPr>
          <w:rFonts w:hint="eastAsia" w:ascii="微软雅黑" w:hAnsi="微软雅黑" w:eastAsia="微软雅黑" w:cs="微软雅黑"/>
          <w:b/>
          <w:i w:val="0"/>
          <w:caps w:val="0"/>
          <w:color w:val="auto"/>
          <w:spacing w:val="0"/>
          <w:sz w:val="48"/>
          <w:szCs w:val="48"/>
          <w:shd w:val="clear" w:fill="FFFFFF"/>
        </w:rPr>
        <w:t>申请行政复议案件所需材料</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617" w:leftChars="294" w:right="0" w:firstLine="0" w:firstLineChars="0"/>
        <w:jc w:val="left"/>
        <w:rPr>
          <w:rFonts w:ascii="黑体" w:hAnsi="宋体" w:eastAsia="黑体" w:cs="黑体"/>
          <w:i w:val="0"/>
          <w:caps w:val="0"/>
          <w:color w:val="000000"/>
          <w:spacing w:val="0"/>
          <w:sz w:val="31"/>
          <w:szCs w:val="31"/>
          <w:shd w:val="clear" w:fill="FFFFFF"/>
        </w:rPr>
      </w:pPr>
      <w:r>
        <w:rPr>
          <w:rFonts w:ascii="黑体" w:hAnsi="宋体" w:eastAsia="黑体" w:cs="黑体"/>
          <w:i w:val="0"/>
          <w:caps w:val="0"/>
          <w:color w:val="000000"/>
          <w:spacing w:val="0"/>
          <w:sz w:val="31"/>
          <w:szCs w:val="31"/>
          <w:shd w:val="clear" w:fill="FFFFFF"/>
        </w:rPr>
        <w:t>公民申请行政复议，应当提交下列材料：</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right="0" w:rightChars="0" w:firstLine="620" w:firstLineChars="200"/>
        <w:jc w:val="left"/>
        <w:rPr>
          <w:rFonts w:ascii="微软雅黑" w:hAnsi="微软雅黑" w:eastAsia="微软雅黑" w:cs="微软雅黑"/>
          <w:i w:val="0"/>
          <w:caps w:val="0"/>
          <w:color w:val="424242"/>
          <w:spacing w:val="0"/>
          <w:sz w:val="27"/>
          <w:szCs w:val="27"/>
        </w:rPr>
      </w:pPr>
      <w:r>
        <w:rPr>
          <w:rFonts w:ascii="仿宋_GB2312" w:hAnsi="微软雅黑" w:eastAsia="仿宋_GB2312" w:cs="仿宋_GB2312"/>
          <w:i w:val="0"/>
          <w:caps w:val="0"/>
          <w:color w:val="000000"/>
          <w:spacing w:val="0"/>
          <w:sz w:val="31"/>
          <w:szCs w:val="31"/>
          <w:shd w:val="clear" w:fill="FFFFFF"/>
        </w:rPr>
        <w:t>（一）行政复议申请书一式两份（被申请人为两个以上的，每增加一个，相应增加一份）；</w:t>
      </w:r>
      <w:r>
        <w:rPr>
          <w:rFonts w:hint="eastAsia" w:ascii="微软雅黑" w:hAnsi="微软雅黑" w:eastAsia="微软雅黑" w:cs="微软雅黑"/>
          <w:i w:val="0"/>
          <w:caps w:val="0"/>
          <w:color w:val="424242"/>
          <w:spacing w:val="0"/>
          <w:sz w:val="27"/>
          <w:szCs w:val="27"/>
          <w:shd w:val="clear" w:fill="FFFFFF"/>
        </w:rPr>
        <w:br w:type="textWrapping"/>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default" w:ascii="仿宋_GB2312" w:hAnsi="微软雅黑" w:eastAsia="仿宋_GB2312" w:cs="仿宋_GB2312"/>
          <w:i w:val="0"/>
          <w:caps w:val="0"/>
          <w:color w:val="000000"/>
          <w:spacing w:val="0"/>
          <w:sz w:val="31"/>
          <w:szCs w:val="31"/>
          <w:shd w:val="clear" w:fill="FFFFFF"/>
        </w:rPr>
        <w:t>（二）申请人的身份证复印件，并出示原件当场核对；</w:t>
      </w:r>
      <w:r>
        <w:rPr>
          <w:rFonts w:hint="eastAsia" w:ascii="微软雅黑" w:hAnsi="微软雅黑" w:eastAsia="微软雅黑" w:cs="微软雅黑"/>
          <w:i w:val="0"/>
          <w:caps w:val="0"/>
          <w:color w:val="424242"/>
          <w:spacing w:val="0"/>
          <w:sz w:val="27"/>
          <w:szCs w:val="27"/>
          <w:shd w:val="clear" w:fill="FFFFFF"/>
        </w:rPr>
        <w:br w:type="textWrapping"/>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default" w:ascii="仿宋_GB2312" w:hAnsi="微软雅黑" w:eastAsia="仿宋_GB2312" w:cs="仿宋_GB2312"/>
          <w:i w:val="0"/>
          <w:caps w:val="0"/>
          <w:color w:val="000000"/>
          <w:spacing w:val="0"/>
          <w:sz w:val="31"/>
          <w:szCs w:val="31"/>
          <w:shd w:val="clear" w:fill="FFFFFF"/>
        </w:rPr>
        <w:t>（三）被申请人作出具体行政行为的法律文书（被申请人作出具体行政行为时未制作法律文书或未送达法律文书的，申请人应提交证明具体行政行为存在的有关材料）；</w:t>
      </w:r>
      <w:r>
        <w:rPr>
          <w:rFonts w:hint="eastAsia" w:ascii="微软雅黑" w:hAnsi="微软雅黑" w:eastAsia="微软雅黑" w:cs="微软雅黑"/>
          <w:i w:val="0"/>
          <w:caps w:val="0"/>
          <w:color w:val="424242"/>
          <w:spacing w:val="0"/>
          <w:sz w:val="27"/>
          <w:szCs w:val="27"/>
          <w:shd w:val="clear" w:fill="FFFFFF"/>
        </w:rPr>
        <w:br w:type="textWrapping"/>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default" w:ascii="仿宋_GB2312" w:hAnsi="微软雅黑" w:eastAsia="仿宋_GB2312" w:cs="仿宋_GB2312"/>
          <w:i w:val="0"/>
          <w:caps w:val="0"/>
          <w:color w:val="000000"/>
          <w:spacing w:val="0"/>
          <w:sz w:val="31"/>
          <w:szCs w:val="31"/>
          <w:shd w:val="clear" w:fill="FFFFFF"/>
        </w:rPr>
        <w:t>（四）委托他人代为申请行政复议的，还须提交：</w:t>
      </w:r>
      <w:r>
        <w:rPr>
          <w:rFonts w:hint="eastAsia" w:ascii="微软雅黑" w:hAnsi="微软雅黑" w:eastAsia="微软雅黑" w:cs="微软雅黑"/>
          <w:i w:val="0"/>
          <w:caps w:val="0"/>
          <w:color w:val="424242"/>
          <w:spacing w:val="0"/>
          <w:sz w:val="27"/>
          <w:szCs w:val="27"/>
          <w:shd w:val="clear" w:fill="FFFFFF"/>
        </w:rPr>
        <w:br w:type="textWrapping"/>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default" w:ascii="仿宋_GB2312" w:hAnsi="微软雅黑" w:eastAsia="仿宋_GB2312" w:cs="仿宋_GB2312"/>
          <w:i w:val="0"/>
          <w:caps w:val="0"/>
          <w:color w:val="000000"/>
          <w:spacing w:val="0"/>
          <w:sz w:val="31"/>
          <w:szCs w:val="31"/>
          <w:shd w:val="clear" w:fill="FFFFFF"/>
        </w:rPr>
        <w:t>1.授权委托书；</w:t>
      </w:r>
      <w:r>
        <w:rPr>
          <w:rFonts w:hint="eastAsia" w:ascii="微软雅黑" w:hAnsi="微软雅黑" w:eastAsia="微软雅黑" w:cs="微软雅黑"/>
          <w:i w:val="0"/>
          <w:caps w:val="0"/>
          <w:color w:val="424242"/>
          <w:spacing w:val="0"/>
          <w:sz w:val="27"/>
          <w:szCs w:val="27"/>
          <w:shd w:val="clear" w:fill="FFFFFF"/>
        </w:rPr>
        <w:br w:type="textWrapping"/>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default" w:ascii="仿宋_GB2312" w:hAnsi="微软雅黑" w:eastAsia="仿宋_GB2312" w:cs="仿宋_GB2312"/>
          <w:i w:val="0"/>
          <w:caps w:val="0"/>
          <w:color w:val="000000"/>
          <w:spacing w:val="0"/>
          <w:sz w:val="31"/>
          <w:szCs w:val="31"/>
          <w:shd w:val="clear" w:fill="FFFFFF"/>
        </w:rPr>
        <w:t>2.受托人的身份证复印件，并出示原件当场核对；</w:t>
      </w:r>
      <w:r>
        <w:rPr>
          <w:rFonts w:hint="eastAsia" w:ascii="微软雅黑" w:hAnsi="微软雅黑" w:eastAsia="微软雅黑" w:cs="微软雅黑"/>
          <w:i w:val="0"/>
          <w:caps w:val="0"/>
          <w:color w:val="424242"/>
          <w:spacing w:val="0"/>
          <w:sz w:val="27"/>
          <w:szCs w:val="27"/>
          <w:shd w:val="clear" w:fill="FFFFFF"/>
        </w:rPr>
        <w:br w:type="textWrapping"/>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default" w:ascii="仿宋_GB2312" w:hAnsi="微软雅黑" w:eastAsia="仿宋_GB2312" w:cs="仿宋_GB2312"/>
          <w:i w:val="0"/>
          <w:caps w:val="0"/>
          <w:color w:val="000000"/>
          <w:spacing w:val="0"/>
          <w:sz w:val="31"/>
          <w:szCs w:val="31"/>
          <w:shd w:val="clear" w:fill="FFFFFF"/>
        </w:rPr>
        <w:t>3.律师代理的，还应提交律师所函、律师证复印件（出示原件当场核对）。</w:t>
      </w:r>
      <w:r>
        <w:rPr>
          <w:rFonts w:hint="eastAsia" w:ascii="微软雅黑" w:hAnsi="微软雅黑" w:eastAsia="微软雅黑" w:cs="微软雅黑"/>
          <w:i w:val="0"/>
          <w:caps w:val="0"/>
          <w:color w:val="424242"/>
          <w:spacing w:val="0"/>
          <w:sz w:val="27"/>
          <w:szCs w:val="27"/>
          <w:shd w:val="clear" w:fill="FFFFFF"/>
        </w:rPr>
        <w:br w:type="textWrapping"/>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default" w:ascii="仿宋_GB2312" w:hAnsi="微软雅黑" w:eastAsia="仿宋_GB2312" w:cs="仿宋_GB2312"/>
          <w:i w:val="0"/>
          <w:caps w:val="0"/>
          <w:color w:val="000000"/>
          <w:spacing w:val="0"/>
          <w:sz w:val="31"/>
          <w:szCs w:val="31"/>
          <w:shd w:val="clear" w:fill="FFFFFF"/>
        </w:rPr>
        <w:t>（五）公民死亡，其近亲属申请行政复议的，应提交公民死亡证明和申请人与死亡公民具有亲属关系的证明；</w:t>
      </w:r>
      <w:r>
        <w:rPr>
          <w:rFonts w:hint="eastAsia" w:ascii="微软雅黑" w:hAnsi="微软雅黑" w:eastAsia="微软雅黑" w:cs="微软雅黑"/>
          <w:i w:val="0"/>
          <w:caps w:val="0"/>
          <w:color w:val="424242"/>
          <w:spacing w:val="0"/>
          <w:sz w:val="27"/>
          <w:szCs w:val="27"/>
          <w:shd w:val="clear" w:fill="FFFFFF"/>
        </w:rPr>
        <w:br w:type="textWrapping"/>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default" w:ascii="仿宋_GB2312" w:hAnsi="微软雅黑" w:eastAsia="仿宋_GB2312" w:cs="仿宋_GB2312"/>
          <w:i w:val="0"/>
          <w:caps w:val="0"/>
          <w:color w:val="000000"/>
          <w:spacing w:val="0"/>
          <w:sz w:val="31"/>
          <w:szCs w:val="31"/>
          <w:shd w:val="clear" w:fill="FFFFFF"/>
        </w:rPr>
        <w:t>（六）申请人因不可抗力或者其他正当理由超过法定复议期限申请行政复议的，应提交有效的证据；</w:t>
      </w:r>
      <w:r>
        <w:rPr>
          <w:rFonts w:hint="eastAsia" w:ascii="微软雅黑" w:hAnsi="微软雅黑" w:eastAsia="微软雅黑" w:cs="微软雅黑"/>
          <w:i w:val="0"/>
          <w:caps w:val="0"/>
          <w:color w:val="424242"/>
          <w:spacing w:val="0"/>
          <w:sz w:val="27"/>
          <w:szCs w:val="27"/>
          <w:shd w:val="clear" w:fill="FFFFFF"/>
        </w:rPr>
        <w:br w:type="textWrapping"/>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default" w:ascii="仿宋_GB2312" w:hAnsi="微软雅黑" w:eastAsia="仿宋_GB2312" w:cs="仿宋_GB2312"/>
          <w:i w:val="0"/>
          <w:caps w:val="0"/>
          <w:color w:val="000000"/>
          <w:spacing w:val="0"/>
          <w:sz w:val="31"/>
          <w:szCs w:val="31"/>
          <w:shd w:val="clear" w:fill="FFFFFF"/>
        </w:rPr>
        <w:t>（七）其他必要的材料。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540" w:firstLineChars="200"/>
        <w:jc w:val="left"/>
        <w:rPr>
          <w:rFonts w:hint="eastAsia" w:ascii="黑体" w:hAnsi="宋体" w:eastAsia="黑体" w:cs="黑体"/>
          <w:i w:val="0"/>
          <w:caps w:val="0"/>
          <w:color w:val="000000"/>
          <w:spacing w:val="-20"/>
          <w:sz w:val="31"/>
          <w:szCs w:val="31"/>
          <w:shd w:val="clear" w:fill="FFFFFF"/>
        </w:rPr>
      </w:pPr>
      <w:r>
        <w:rPr>
          <w:rFonts w:hint="eastAsia" w:ascii="黑体" w:hAnsi="宋体" w:eastAsia="黑体" w:cs="黑体"/>
          <w:i w:val="0"/>
          <w:caps w:val="0"/>
          <w:color w:val="000000"/>
          <w:spacing w:val="-20"/>
          <w:sz w:val="31"/>
          <w:szCs w:val="31"/>
          <w:shd w:val="clear" w:fill="FFFFFF"/>
        </w:rPr>
        <w:t>二、法人或其他组织申请行政复议，应当提交下列材料：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620" w:firstLineChars="200"/>
        <w:jc w:val="left"/>
        <w:rPr>
          <w:rFonts w:hint="default" w:ascii="仿宋_GB2312" w:hAnsi="微软雅黑" w:eastAsia="仿宋_GB2312" w:cs="仿宋_GB2312"/>
          <w:i w:val="0"/>
          <w:caps w:val="0"/>
          <w:color w:val="000000"/>
          <w:spacing w:val="0"/>
          <w:sz w:val="31"/>
          <w:szCs w:val="31"/>
          <w:shd w:val="clear" w:fill="FFFFFF"/>
        </w:rPr>
      </w:pPr>
      <w:r>
        <w:rPr>
          <w:rFonts w:hint="default" w:ascii="仿宋_GB2312" w:hAnsi="微软雅黑" w:eastAsia="仿宋_GB2312" w:cs="仿宋_GB2312"/>
          <w:i w:val="0"/>
          <w:caps w:val="0"/>
          <w:color w:val="000000"/>
          <w:spacing w:val="0"/>
          <w:sz w:val="31"/>
          <w:szCs w:val="31"/>
          <w:shd w:val="clear" w:fill="FFFFFF"/>
        </w:rPr>
        <w:t>（一）行政复议申请书一式两份（被申请人为两个以上的，每增加一个，相应增加一份）；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right="0" w:firstLine="620" w:firstLineChars="200"/>
        <w:jc w:val="left"/>
        <w:rPr>
          <w:rFonts w:hint="eastAsia" w:ascii="微软雅黑" w:hAnsi="微软雅黑" w:eastAsia="微软雅黑" w:cs="微软雅黑"/>
          <w:i w:val="0"/>
          <w:caps w:val="0"/>
          <w:color w:val="424242"/>
          <w:spacing w:val="0"/>
          <w:sz w:val="27"/>
          <w:szCs w:val="27"/>
          <w:shd w:val="clear" w:fill="FFFFFF"/>
          <w:lang w:val="en-US" w:eastAsia="zh-CN"/>
        </w:rPr>
      </w:pPr>
      <w:r>
        <w:rPr>
          <w:rFonts w:hint="default" w:ascii="仿宋_GB2312" w:hAnsi="微软雅黑" w:eastAsia="仿宋_GB2312" w:cs="仿宋_GB2312"/>
          <w:i w:val="0"/>
          <w:caps w:val="0"/>
          <w:color w:val="000000"/>
          <w:spacing w:val="0"/>
          <w:sz w:val="31"/>
          <w:szCs w:val="31"/>
          <w:shd w:val="clear" w:fill="FFFFFF"/>
        </w:rPr>
        <w:t>（二）申请人是法人的，应提交营业执照复印件（出示原件当场核对）、法定代表人证明书；申请人是其他组织的，应提交有关单位批准该组织成立的文件</w:t>
      </w:r>
      <w:bookmarkStart w:id="0" w:name="_GoBack"/>
      <w:bookmarkEnd w:id="0"/>
      <w:r>
        <w:rPr>
          <w:rFonts w:hint="default" w:ascii="仿宋_GB2312" w:hAnsi="微软雅黑" w:eastAsia="仿宋_GB2312" w:cs="仿宋_GB2312"/>
          <w:i w:val="0"/>
          <w:caps w:val="0"/>
          <w:color w:val="000000"/>
          <w:spacing w:val="0"/>
          <w:sz w:val="31"/>
          <w:szCs w:val="31"/>
          <w:shd w:val="clear" w:fill="FFFFFF"/>
        </w:rPr>
        <w:t>、主要负责人证明书；</w:t>
      </w:r>
      <w:r>
        <w:rPr>
          <w:rFonts w:hint="eastAsia" w:ascii="微软雅黑" w:hAnsi="微软雅黑" w:eastAsia="微软雅黑" w:cs="微软雅黑"/>
          <w:i w:val="0"/>
          <w:caps w:val="0"/>
          <w:color w:val="424242"/>
          <w:spacing w:val="0"/>
          <w:sz w:val="27"/>
          <w:szCs w:val="27"/>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right="0" w:firstLine="620" w:firstLineChars="200"/>
        <w:jc w:val="left"/>
        <w:rPr>
          <w:rFonts w:hint="default" w:ascii="仿宋_GB2312" w:hAnsi="微软雅黑" w:eastAsia="仿宋_GB2312" w:cs="仿宋_GB2312"/>
          <w:i w:val="0"/>
          <w:caps w:val="0"/>
          <w:color w:val="000000"/>
          <w:spacing w:val="0"/>
          <w:sz w:val="31"/>
          <w:szCs w:val="31"/>
          <w:shd w:val="clear" w:fill="FFFFFF"/>
        </w:rPr>
      </w:pPr>
      <w:r>
        <w:rPr>
          <w:rFonts w:hint="default" w:ascii="仿宋_GB2312" w:hAnsi="微软雅黑" w:eastAsia="仿宋_GB2312" w:cs="仿宋_GB2312"/>
          <w:i w:val="0"/>
          <w:caps w:val="0"/>
          <w:color w:val="000000"/>
          <w:spacing w:val="0"/>
          <w:sz w:val="31"/>
          <w:szCs w:val="31"/>
          <w:shd w:val="clear" w:fill="FFFFFF"/>
        </w:rPr>
        <w:t>（三）被申请人作出具体行政行为的法律文书（被申请人作出具体行政行为时未制作法律文书或未送达法律文书的，申请人应提交证明具体行政行为存在的有关材料）；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right="0" w:firstLine="620" w:firstLineChars="200"/>
        <w:jc w:val="left"/>
        <w:rPr>
          <w:rFonts w:hint="default" w:ascii="仿宋_GB2312" w:hAnsi="微软雅黑" w:eastAsia="仿宋_GB2312" w:cs="仿宋_GB2312"/>
          <w:i w:val="0"/>
          <w:caps w:val="0"/>
          <w:color w:val="000000"/>
          <w:spacing w:val="0"/>
          <w:sz w:val="31"/>
          <w:szCs w:val="31"/>
          <w:shd w:val="clear" w:fill="FFFFFF"/>
        </w:rPr>
      </w:pPr>
      <w:r>
        <w:rPr>
          <w:rFonts w:hint="default" w:ascii="仿宋_GB2312" w:hAnsi="微软雅黑" w:eastAsia="仿宋_GB2312" w:cs="仿宋_GB2312"/>
          <w:i w:val="0"/>
          <w:caps w:val="0"/>
          <w:color w:val="000000"/>
          <w:spacing w:val="0"/>
          <w:sz w:val="31"/>
          <w:szCs w:val="31"/>
          <w:shd w:val="clear" w:fill="FFFFFF"/>
        </w:rPr>
        <w:t>（四）委托他人办理的，还须提交：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617" w:leftChars="294" w:right="0" w:firstLine="0" w:firstLineChars="0"/>
        <w:jc w:val="left"/>
        <w:rPr>
          <w:rFonts w:hint="default" w:ascii="仿宋_GB2312" w:hAnsi="微软雅黑" w:eastAsia="仿宋_GB2312" w:cs="仿宋_GB2312"/>
          <w:i w:val="0"/>
          <w:caps w:val="0"/>
          <w:color w:val="000000"/>
          <w:spacing w:val="0"/>
          <w:sz w:val="31"/>
          <w:szCs w:val="31"/>
          <w:shd w:val="clear" w:fill="FFFFFF"/>
        </w:rPr>
      </w:pPr>
      <w:r>
        <w:rPr>
          <w:rFonts w:hint="default" w:ascii="仿宋_GB2312" w:hAnsi="微软雅黑" w:eastAsia="仿宋_GB2312" w:cs="仿宋_GB2312"/>
          <w:i w:val="0"/>
          <w:caps w:val="0"/>
          <w:color w:val="000000"/>
          <w:spacing w:val="0"/>
          <w:sz w:val="31"/>
          <w:szCs w:val="31"/>
          <w:shd w:val="clear" w:fill="FFFFFF"/>
        </w:rPr>
        <w:t>1.授权委托书；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617" w:leftChars="294" w:right="0" w:firstLine="0" w:firstLineChars="0"/>
        <w:jc w:val="left"/>
        <w:rPr>
          <w:rFonts w:hint="default" w:ascii="仿宋_GB2312" w:hAnsi="微软雅黑" w:eastAsia="仿宋_GB2312" w:cs="仿宋_GB2312"/>
          <w:i w:val="0"/>
          <w:caps w:val="0"/>
          <w:color w:val="000000"/>
          <w:spacing w:val="0"/>
          <w:sz w:val="31"/>
          <w:szCs w:val="31"/>
          <w:shd w:val="clear" w:fill="FFFFFF"/>
        </w:rPr>
      </w:pPr>
      <w:r>
        <w:rPr>
          <w:rFonts w:hint="default" w:ascii="仿宋_GB2312" w:hAnsi="微软雅黑" w:eastAsia="仿宋_GB2312" w:cs="仿宋_GB2312"/>
          <w:i w:val="0"/>
          <w:caps w:val="0"/>
          <w:color w:val="000000"/>
          <w:spacing w:val="0"/>
          <w:sz w:val="31"/>
          <w:szCs w:val="31"/>
          <w:shd w:val="clear" w:fill="FFFFFF"/>
        </w:rPr>
        <w:t>2.受托人的身份证复印件，并出示原件当场核对；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617" w:leftChars="294" w:right="0" w:firstLine="0" w:firstLineChars="0"/>
        <w:jc w:val="left"/>
        <w:rPr>
          <w:rFonts w:hint="default" w:ascii="仿宋_GB2312" w:hAnsi="微软雅黑" w:eastAsia="仿宋_GB2312" w:cs="仿宋_GB2312"/>
          <w:i w:val="0"/>
          <w:caps w:val="0"/>
          <w:color w:val="000000"/>
          <w:spacing w:val="0"/>
          <w:sz w:val="31"/>
          <w:szCs w:val="31"/>
          <w:shd w:val="clear" w:fill="FFFFFF"/>
        </w:rPr>
      </w:pPr>
      <w:r>
        <w:rPr>
          <w:rFonts w:hint="default" w:ascii="仿宋_GB2312" w:hAnsi="微软雅黑" w:eastAsia="仿宋_GB2312" w:cs="仿宋_GB2312"/>
          <w:i w:val="0"/>
          <w:caps w:val="0"/>
          <w:color w:val="000000"/>
          <w:spacing w:val="0"/>
          <w:sz w:val="31"/>
          <w:szCs w:val="31"/>
          <w:shd w:val="clear" w:fill="FFFFFF"/>
        </w:rPr>
        <w:t>3.律师代理的，还应提交律师所函、律师证复印件（出示原件当场核对）。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617" w:leftChars="294" w:right="0" w:firstLine="0" w:firstLineChars="0"/>
        <w:jc w:val="left"/>
        <w:rPr>
          <w:rFonts w:hint="default" w:ascii="仿宋_GB2312" w:hAnsi="微软雅黑" w:eastAsia="仿宋_GB2312" w:cs="仿宋_GB2312"/>
          <w:i w:val="0"/>
          <w:caps w:val="0"/>
          <w:color w:val="000000"/>
          <w:spacing w:val="0"/>
          <w:sz w:val="31"/>
          <w:szCs w:val="31"/>
          <w:shd w:val="clear" w:fill="FFFFFF"/>
        </w:rPr>
      </w:pPr>
      <w:r>
        <w:rPr>
          <w:rFonts w:hint="default" w:ascii="仿宋_GB2312" w:hAnsi="微软雅黑" w:eastAsia="仿宋_GB2312" w:cs="仿宋_GB2312"/>
          <w:i w:val="0"/>
          <w:caps w:val="0"/>
          <w:color w:val="000000"/>
          <w:spacing w:val="0"/>
          <w:sz w:val="31"/>
          <w:szCs w:val="31"/>
          <w:shd w:val="clear" w:fill="FFFFFF"/>
        </w:rPr>
        <w:t>（五）法人或其他组织终止，承受其权利的法人或其他组织申请行政复议的，应提交承受权利的证明；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617" w:leftChars="294" w:right="0" w:firstLine="0" w:firstLineChars="0"/>
        <w:jc w:val="left"/>
        <w:rPr>
          <w:rFonts w:hint="default" w:ascii="仿宋_GB2312" w:hAnsi="微软雅黑" w:eastAsia="仿宋_GB2312" w:cs="仿宋_GB2312"/>
          <w:i w:val="0"/>
          <w:caps w:val="0"/>
          <w:color w:val="000000"/>
          <w:spacing w:val="0"/>
          <w:sz w:val="31"/>
          <w:szCs w:val="31"/>
          <w:shd w:val="clear" w:fill="FFFFFF"/>
        </w:rPr>
      </w:pPr>
      <w:r>
        <w:rPr>
          <w:rFonts w:hint="default" w:ascii="仿宋_GB2312" w:hAnsi="微软雅黑" w:eastAsia="仿宋_GB2312" w:cs="仿宋_GB2312"/>
          <w:i w:val="0"/>
          <w:caps w:val="0"/>
          <w:color w:val="000000"/>
          <w:spacing w:val="0"/>
          <w:sz w:val="31"/>
          <w:szCs w:val="31"/>
          <w:shd w:val="clear" w:fill="FFFFFF"/>
        </w:rPr>
        <w:t>（六）申请人因不可抗力或者其他正当理由超过法定复议期限申请行政复议的，应提交有效的证据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617" w:leftChars="294" w:right="0" w:firstLine="0" w:firstLineChars="0"/>
        <w:jc w:val="left"/>
        <w:rPr>
          <w:rFonts w:hint="eastAsia" w:ascii="微软雅黑" w:hAnsi="微软雅黑" w:eastAsia="微软雅黑" w:cs="微软雅黑"/>
          <w:i w:val="0"/>
          <w:caps w:val="0"/>
          <w:color w:val="424242"/>
          <w:spacing w:val="0"/>
          <w:sz w:val="27"/>
          <w:szCs w:val="27"/>
        </w:rPr>
      </w:pPr>
      <w:r>
        <w:rPr>
          <w:rFonts w:hint="default" w:ascii="仿宋_GB2312" w:hAnsi="微软雅黑" w:eastAsia="仿宋_GB2312" w:cs="仿宋_GB2312"/>
          <w:i w:val="0"/>
          <w:caps w:val="0"/>
          <w:color w:val="000000"/>
          <w:spacing w:val="0"/>
          <w:sz w:val="31"/>
          <w:szCs w:val="31"/>
          <w:shd w:val="clear" w:fill="FFFFFF"/>
        </w:rPr>
        <w:t>（七）其他必要的材料。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36580"/>
    <w:multiLevelType w:val="singleLevel"/>
    <w:tmpl w:val="EF7365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YjRkZWUxZTRkYzIxOGM0MjdlMzM1ODFlYzg2ZmUifQ=="/>
  </w:docVars>
  <w:rsids>
    <w:rsidRoot w:val="00000000"/>
    <w:rsid w:val="58B87351"/>
    <w:rsid w:val="5C18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Administrator.PC-20190419HOAK.000</dc:creator>
  <cp:lastModifiedBy>admin</cp:lastModifiedBy>
  <dcterms:modified xsi:type="dcterms:W3CDTF">2023-09-06T10:01:37Z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48CA352DC1E9471C9CC4300BC7557B34_12</vt:lpwstr>
  </property>
</Properties>
</file>