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栾川县环境保护局</w:t>
      </w:r>
      <w:r>
        <w:rPr>
          <w:rFonts w:hint="eastAsia" w:ascii="黑体" w:hAnsi="黑体" w:eastAsia="黑体" w:cs="黑体"/>
          <w:sz w:val="44"/>
          <w:szCs w:val="44"/>
        </w:rPr>
        <w:t>行政执法人员</w:t>
      </w:r>
    </w:p>
    <w:p>
      <w:pPr>
        <w:ind w:firstLine="1320" w:firstLineChars="3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持证上岗、亮证执法制度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 为提高本系统行政执法人员的办事效率和透明度，自觉接受社会各界群众的监督，树立本系统的良好形象，特制定本制度。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 行政执法人员在执法工作中一律实行公开持证上岗。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  行政执法人员在执行公务和行政执法或直接与相对人接触时，应首先出示执法证件后，再进行执法行为，要热情待客，真正体现出新的风貌。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行政执法人员在执法过程中，要自觉接受社会群众监督，树立公正廉明的交通行政执法人员的良好形象。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行政执法人员在执法过程中，不能拒绝出示执法证。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执法证件持有人要爱护执法证件，不得转借、涂改，如有丢失应及时报告。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  持证上岗、亮证执法制度，凡违反制度的行政执法人员，要对其进行严肃的批评。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本制度自印发之日起施行。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TY4ZmNmZWZhZWZjZjkxYjY4ZTViMmIyNjMzMDEifQ=="/>
  </w:docVars>
  <w:rsids>
    <w:rsidRoot w:val="00000000"/>
    <w:rsid w:val="12933214"/>
    <w:rsid w:val="3DCA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2023-09-27T01:32:00Z</dcterms:created>
  <dc:creator>环保局</dc:creator>
  <cp:lastModifiedBy>王保全，小辣椒</cp:lastModifiedBy>
  <dcterms:modified xsi:type="dcterms:W3CDTF">2023-09-27T02:01:10Z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B8E01BAB25154918A326EAC2E2EBD9E1_12</vt:lpwstr>
  </property>
</Properties>
</file>