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320" w:firstLineChars="300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洛阳市生态环境局栾川分局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公开服务承诺书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为了进一步落实行政问责办法、首问责任制、服务承诺制和限时办结制四项制度，强化依法行政，转变工作作风，落实公正执法，改善服务态度，提高办事效率，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洛阳市生态环境局栾川分局</w:t>
      </w:r>
      <w:r>
        <w:rPr>
          <w:rFonts w:hint="eastAsia" w:ascii="仿宋" w:hAnsi="仿宋" w:eastAsia="仿宋" w:cs="仿宋"/>
          <w:sz w:val="32"/>
          <w:szCs w:val="32"/>
        </w:rPr>
        <w:t>对社会各界和广大群众作出如下承诺:  　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加强队伍作风建设，实行良好服务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力倡导八个方面的良好风气，秉公执法，廉洁从政，令行禁止，文明礼貌，实现干部作风的根本转变。以良好的精神风貌服务群众，文明接待每一位前来我局办事和环境投诉的人，做到来有迎声，问有答声，走有送声;接待热心，询问耐心，处理诚心。  　　</w:t>
      </w:r>
    </w:p>
    <w:p>
      <w:pPr>
        <w:numPr>
          <w:numId w:val="0"/>
        </w:numPr>
        <w:ind w:leftChars="200" w:firstLine="321" w:firstLineChars="1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完善政务公开，实施阳光工程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凡涉及环保部门的行政审批，行政处罚等事项的法律依据、办事程序、审批时限、审批结果等一律向社会公开。将建设项目环评审批结果、“三同时”验收情况及时公布，接受社会监督。  　　</w:t>
      </w:r>
    </w:p>
    <w:p>
      <w:pPr>
        <w:numPr>
          <w:numId w:val="0"/>
        </w:numPr>
        <w:ind w:leftChars="200" w:firstLine="321" w:firstLineChars="1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实行行政问责、首问责任制、服务承诺制和限时办结制，提供全程跟踪服务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前来我局办事的.外单位人员和群众，由第一个被问到的工作人员负责全程跟踪服务。对申请行政许可、业务咨询和办理其它事项的，我们将依法依规对所申请或咨询的事项作出说明、解释，提供比较准确、可靠、全面的信息。  　　</w:t>
      </w:r>
    </w:p>
    <w:p>
      <w:pPr>
        <w:numPr>
          <w:numId w:val="0"/>
        </w:numPr>
        <w:ind w:leftChars="200" w:firstLine="321" w:firstLineChars="1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提高服务质量，缩短办事时间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清理和简化办事程序，减少环节，简化手续。对建设项目环境影响评价审批时限比法定时间缩短一半，即环评报告书、环评报告表、环评登记表审批时限分别在30日、15日、7日内完成。一般环境污染投诉48小时内到现场，7日内出具调查处理结果和意见。  　　</w:t>
      </w:r>
    </w:p>
    <w:p>
      <w:pPr>
        <w:numPr>
          <w:numId w:val="0"/>
        </w:numPr>
        <w:ind w:leftChars="200" w:firstLine="321" w:firstLineChars="1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廉洁勤政服务，做到文明执法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全体环保工作人员严格遵守公务员“八条禁令”，执行国家环保总局“六项禁令”和“六个不准”。所有执法人员实行挂牌上岗，亮证执法，文明服务，自觉接受社会各界监督。  　　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、严格纪律管理，实行“四项制度”，执行责任追究</w:t>
      </w:r>
      <w:r>
        <w:rPr>
          <w:rFonts w:hint="eastAsia" w:ascii="仿宋" w:hAnsi="仿宋" w:eastAsia="仿宋" w:cs="仿宋"/>
          <w:sz w:val="32"/>
          <w:szCs w:val="32"/>
        </w:rPr>
        <w:t>当事人违背承诺的，我局将按相关制度规定追究责任，视情节分别给予诫勉谈话、通报批评、岗位调整、辞职辞退处理;触犯法律的，依法追究法律责任;同时按谁主管、谁负责的原则，追究相关领导责任。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以上服务承诺，欢迎社会各界予以严格监督，并请提出宝贵意见和建议。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40BC5"/>
    <w:rsid w:val="19E04D06"/>
    <w:rsid w:val="339B4B90"/>
    <w:rsid w:val="360D777B"/>
    <w:rsid w:val="5EA86BB1"/>
    <w:rsid w:val="74677849"/>
    <w:rsid w:val="7F7B0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861</Characters>
  <Lines>0</Lines>
  <Paragraphs>0</Paragraphs>
  <TotalTime>8</TotalTime>
  <ScaleCrop>false</ScaleCrop>
  <LinksUpToDate>false</LinksUpToDate>
  <CharactersWithSpaces>890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lk</dc:creator>
  <cp:lastModifiedBy>王保全，小辣椒</cp:lastModifiedBy>
  <cp:lastPrinted>2021-09-29T02:35:00Z</cp:lastPrinted>
  <dcterms:modified xsi:type="dcterms:W3CDTF">2022-04-12T06:44:38Z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28747100EB4B40EFB6DECD96C73B6492</vt:lpwstr>
  </property>
</Properties>
</file>