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r>
        <w:rPr>
          <w:rFonts w:hint="eastAsia"/>
          <w:sz w:val="44"/>
          <w:szCs w:val="44"/>
          <w:lang w:val="en-US" w:eastAsia="zh-CN"/>
        </w:rPr>
        <w:t>栾川县水利局行政执法岗责体系</w:t>
      </w:r>
    </w:p>
    <w:bookmarkEnd w:id="0"/>
    <w:p>
      <w:pPr>
        <w:jc w:val="center"/>
        <w:rPr>
          <w:rFonts w:hint="eastAsia"/>
          <w:sz w:val="44"/>
          <w:szCs w:val="44"/>
          <w:lang w:val="en-US" w:eastAsia="zh-CN"/>
        </w:rPr>
      </w:pPr>
    </w:p>
    <w:p>
      <w:pPr>
        <w:rPr>
          <w:rFonts w:hint="eastAsia"/>
          <w:sz w:val="32"/>
          <w:szCs w:val="32"/>
          <w:lang w:val="en-US" w:eastAsia="zh-CN"/>
        </w:rPr>
      </w:pPr>
      <w:r>
        <w:rPr>
          <w:rFonts w:hint="eastAsia"/>
          <w:sz w:val="32"/>
          <w:szCs w:val="32"/>
          <w:lang w:val="en-US" w:eastAsia="zh-CN"/>
        </w:rPr>
        <w:t>一、科室：水政执法大队、综合业务股、水利事业发展中心岗位职责：</w:t>
      </w:r>
    </w:p>
    <w:p>
      <w:pPr>
        <w:rPr>
          <w:rFonts w:hint="eastAsia"/>
          <w:sz w:val="32"/>
          <w:szCs w:val="32"/>
          <w:lang w:val="en-US" w:eastAsia="zh-CN"/>
        </w:rPr>
      </w:pPr>
      <w:r>
        <w:rPr>
          <w:rFonts w:hint="eastAsia"/>
          <w:sz w:val="32"/>
          <w:szCs w:val="32"/>
          <w:lang w:val="en-US" w:eastAsia="zh-CN"/>
        </w:rPr>
        <w:t>1、行政许可</w:t>
      </w:r>
    </w:p>
    <w:p>
      <w:pPr>
        <w:rPr>
          <w:rFonts w:hint="eastAsia"/>
          <w:sz w:val="32"/>
          <w:szCs w:val="32"/>
          <w:lang w:val="en-US" w:eastAsia="zh-CN"/>
        </w:rPr>
      </w:pPr>
      <w:r>
        <w:rPr>
          <w:rFonts w:hint="eastAsia"/>
          <w:sz w:val="32"/>
          <w:szCs w:val="32"/>
          <w:lang w:val="en-US" w:eastAsia="zh-CN"/>
        </w:rPr>
        <w:t>（1）受理岗：公示行政许可依法应当提交的材料；一次性告知补正材料；依法决定受理或不予受理（不予受理的依法告知理由）</w:t>
      </w:r>
    </w:p>
    <w:p>
      <w:pPr>
        <w:rPr>
          <w:rFonts w:hint="eastAsia"/>
          <w:sz w:val="32"/>
          <w:szCs w:val="32"/>
          <w:lang w:val="en-US" w:eastAsia="zh-CN"/>
        </w:rPr>
      </w:pPr>
      <w:r>
        <w:rPr>
          <w:rFonts w:hint="eastAsia"/>
          <w:sz w:val="32"/>
          <w:szCs w:val="32"/>
          <w:lang w:val="en-US" w:eastAsia="zh-CN"/>
        </w:rPr>
        <w:t>（2）审查岗：依据相关法律、法规进行材料审查，组织人员进行现场检查，结合材料和现场检查结果提出初审意见。</w:t>
      </w:r>
    </w:p>
    <w:p>
      <w:pPr>
        <w:rPr>
          <w:rFonts w:hint="eastAsia"/>
          <w:sz w:val="32"/>
          <w:szCs w:val="32"/>
          <w:lang w:val="en-US" w:eastAsia="zh-CN"/>
        </w:rPr>
      </w:pPr>
      <w:r>
        <w:rPr>
          <w:rFonts w:hint="eastAsia"/>
          <w:sz w:val="32"/>
          <w:szCs w:val="32"/>
          <w:lang w:val="en-US" w:eastAsia="zh-CN"/>
        </w:rPr>
        <w:t>（3）决定岗：作出决定，核发许可证。（不予行政许可的制作不予行政许可决定书，告知申请人理由）</w:t>
      </w:r>
    </w:p>
    <w:p>
      <w:pPr>
        <w:rPr>
          <w:rFonts w:hint="eastAsia"/>
          <w:sz w:val="32"/>
          <w:szCs w:val="32"/>
          <w:lang w:val="en-US" w:eastAsia="zh-CN"/>
        </w:rPr>
      </w:pPr>
      <w:r>
        <w:rPr>
          <w:rFonts w:hint="eastAsia"/>
          <w:sz w:val="32"/>
          <w:szCs w:val="32"/>
          <w:lang w:val="en-US" w:eastAsia="zh-CN"/>
        </w:rPr>
        <w:t>2、行政检查</w:t>
      </w:r>
    </w:p>
    <w:p>
      <w:pPr>
        <w:rPr>
          <w:rFonts w:hint="eastAsia"/>
          <w:sz w:val="32"/>
          <w:szCs w:val="32"/>
          <w:lang w:val="en-US" w:eastAsia="zh-CN"/>
        </w:rPr>
      </w:pPr>
      <w:r>
        <w:rPr>
          <w:rFonts w:hint="eastAsia"/>
          <w:sz w:val="32"/>
          <w:szCs w:val="32"/>
          <w:lang w:val="en-US" w:eastAsia="zh-CN"/>
        </w:rPr>
        <w:t>（1）检查岗：按照法律法规规定和程序实施检查，实事求是，证据完整、确凿。监督检查人员不得少于二人，并应当出示合法证件。</w:t>
      </w:r>
    </w:p>
    <w:p>
      <w:pPr>
        <w:rPr>
          <w:rFonts w:hint="eastAsia"/>
          <w:sz w:val="32"/>
          <w:szCs w:val="32"/>
          <w:lang w:val="en-US" w:eastAsia="zh-CN"/>
        </w:rPr>
      </w:pPr>
      <w:r>
        <w:rPr>
          <w:rFonts w:hint="eastAsia"/>
          <w:sz w:val="32"/>
          <w:szCs w:val="32"/>
          <w:lang w:val="en-US" w:eastAsia="zh-CN"/>
        </w:rPr>
        <w:t>（2）处置岗：依法处置，不得违反法律、行政法规、规章的有关规定。</w:t>
      </w:r>
    </w:p>
    <w:p>
      <w:pPr>
        <w:rPr>
          <w:rFonts w:hint="eastAsia"/>
          <w:sz w:val="32"/>
          <w:szCs w:val="32"/>
          <w:lang w:val="en-US" w:eastAsia="zh-CN"/>
        </w:rPr>
      </w:pPr>
      <w:r>
        <w:rPr>
          <w:rFonts w:hint="eastAsia"/>
          <w:sz w:val="32"/>
          <w:szCs w:val="32"/>
          <w:lang w:val="en-US" w:eastAsia="zh-CN"/>
        </w:rPr>
        <w:t>（3）信息公开岗：依法律法规，按照程序办理信息公开事项。</w:t>
      </w:r>
    </w:p>
    <w:p>
      <w:pPr>
        <w:rPr>
          <w:rFonts w:hint="eastAsia"/>
          <w:sz w:val="32"/>
          <w:szCs w:val="32"/>
          <w:lang w:val="en-US" w:eastAsia="zh-CN"/>
        </w:rPr>
      </w:pPr>
      <w:r>
        <w:rPr>
          <w:rFonts w:hint="eastAsia"/>
          <w:sz w:val="32"/>
          <w:szCs w:val="32"/>
          <w:lang w:val="en-US" w:eastAsia="zh-CN"/>
        </w:rPr>
        <w:t>3、行政处罚</w:t>
      </w:r>
    </w:p>
    <w:p>
      <w:pPr>
        <w:rPr>
          <w:rFonts w:hint="eastAsia"/>
          <w:sz w:val="32"/>
          <w:szCs w:val="32"/>
          <w:lang w:val="en-US" w:eastAsia="zh-CN"/>
        </w:rPr>
      </w:pPr>
      <w:r>
        <w:rPr>
          <w:rFonts w:hint="eastAsia"/>
          <w:sz w:val="32"/>
          <w:szCs w:val="32"/>
          <w:lang w:val="en-US" w:eastAsia="zh-CN"/>
        </w:rPr>
        <w:t>（1）立案岗：对检查中发现、接到举报投诉涉嫌违法案件予以审查，决定是否立案。</w:t>
      </w:r>
    </w:p>
    <w:p>
      <w:pPr>
        <w:rPr>
          <w:rFonts w:hint="eastAsia"/>
          <w:sz w:val="32"/>
          <w:szCs w:val="32"/>
          <w:lang w:val="en-US" w:eastAsia="zh-CN"/>
        </w:rPr>
      </w:pPr>
      <w:r>
        <w:rPr>
          <w:rFonts w:hint="eastAsia"/>
          <w:sz w:val="32"/>
          <w:szCs w:val="32"/>
          <w:lang w:val="en-US" w:eastAsia="zh-CN"/>
        </w:rPr>
        <w:t>（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rPr>
          <w:rFonts w:hint="eastAsia"/>
          <w:sz w:val="32"/>
          <w:szCs w:val="32"/>
          <w:lang w:val="en-US" w:eastAsia="zh-CN"/>
        </w:rPr>
      </w:pPr>
      <w:r>
        <w:rPr>
          <w:rFonts w:hint="eastAsia"/>
          <w:sz w:val="32"/>
          <w:szCs w:val="32"/>
          <w:lang w:val="en-US" w:eastAsia="zh-CN"/>
        </w:rPr>
        <w:t>（3）告知岗：在做出行政处罚决定前，书面告知当事人拟做出处罚决定的事实、理由、依据、处罚内容，以及当事人享有的陈述权、申辩权和听证权。</w:t>
      </w:r>
    </w:p>
    <w:p>
      <w:pPr>
        <w:rPr>
          <w:rFonts w:hint="eastAsia"/>
          <w:sz w:val="32"/>
          <w:szCs w:val="32"/>
          <w:lang w:val="en-US" w:eastAsia="zh-CN"/>
        </w:rPr>
      </w:pPr>
      <w:r>
        <w:rPr>
          <w:rFonts w:hint="eastAsia"/>
          <w:sz w:val="32"/>
          <w:szCs w:val="32"/>
          <w:lang w:val="en-US" w:eastAsia="zh-CN"/>
        </w:rPr>
        <w:t>（4）决定岗：依法需要给予行政处罚的，拟提出行政处罚决定意见，载明违法事实和证据、处罚依据和内容。</w:t>
      </w:r>
    </w:p>
    <w:p>
      <w:pPr>
        <w:rPr>
          <w:rFonts w:hint="eastAsia"/>
          <w:sz w:val="32"/>
          <w:szCs w:val="32"/>
          <w:lang w:val="en-US" w:eastAsia="zh-CN"/>
        </w:rPr>
      </w:pPr>
      <w:r>
        <w:rPr>
          <w:rFonts w:hint="eastAsia"/>
          <w:sz w:val="32"/>
          <w:szCs w:val="32"/>
          <w:lang w:val="en-US" w:eastAsia="zh-CN"/>
        </w:rPr>
        <w:t>（5）送达岗：行政处罚决定书应当在宣告后当场交付当事人；当事人不在场的，行政机关应当在七日内依照民事诉讼法的有关规定，将行政处罚决定书送达当事人。</w:t>
      </w:r>
    </w:p>
    <w:p>
      <w:pPr>
        <w:rPr>
          <w:rFonts w:hint="eastAsia"/>
          <w:sz w:val="32"/>
          <w:szCs w:val="32"/>
          <w:lang w:val="en-US" w:eastAsia="zh-CN"/>
        </w:rPr>
      </w:pPr>
      <w:r>
        <w:rPr>
          <w:rFonts w:hint="eastAsia"/>
          <w:sz w:val="32"/>
          <w:szCs w:val="32"/>
          <w:lang w:val="en-US" w:eastAsia="zh-CN"/>
        </w:rPr>
        <w:t>（6）执行岗：监督当事人在决定的期限内（15日内）履行生效的行政处罚决定。当事人在法定期限内没有申请行政复议或提起行政诉讼，经催告后仍不履行的，可申请法院强制执行。</w:t>
      </w:r>
    </w:p>
    <w:p>
      <w:pPr>
        <w:rPr>
          <w:rFonts w:hint="eastAsia"/>
          <w:sz w:val="32"/>
          <w:szCs w:val="32"/>
          <w:lang w:val="en-US" w:eastAsia="zh-CN"/>
        </w:rPr>
      </w:pPr>
      <w:r>
        <w:rPr>
          <w:rFonts w:hint="eastAsia"/>
          <w:sz w:val="32"/>
          <w:szCs w:val="32"/>
          <w:lang w:val="en-US" w:eastAsia="zh-CN"/>
        </w:rPr>
        <w:t>（7）信息公开岗：依法律法规，按照程序办理信息公开事项。</w:t>
      </w:r>
    </w:p>
    <w:p>
      <w:pPr>
        <w:rPr>
          <w:rFonts w:hint="eastAsia"/>
          <w:sz w:val="32"/>
          <w:szCs w:val="32"/>
          <w:lang w:val="en-US" w:eastAsia="zh-CN"/>
        </w:rPr>
      </w:pPr>
      <w:r>
        <w:rPr>
          <w:rFonts w:hint="eastAsia"/>
          <w:sz w:val="32"/>
          <w:szCs w:val="32"/>
          <w:lang w:val="en-US" w:eastAsia="zh-CN"/>
        </w:rPr>
        <w:t>（8）其他法律法规规章规定应履行的责任。</w:t>
      </w:r>
    </w:p>
    <w:p>
      <w:pPr>
        <w:rPr>
          <w:rFonts w:hint="eastAsia"/>
          <w:sz w:val="32"/>
          <w:szCs w:val="32"/>
          <w:lang w:val="en-US" w:eastAsia="zh-CN"/>
        </w:rPr>
      </w:pPr>
      <w:r>
        <w:rPr>
          <w:rFonts w:hint="eastAsia"/>
          <w:sz w:val="32"/>
          <w:szCs w:val="32"/>
          <w:lang w:val="en-US" w:eastAsia="zh-CN"/>
        </w:rPr>
        <w:t>4、行政强制</w:t>
      </w:r>
    </w:p>
    <w:p>
      <w:pPr>
        <w:rPr>
          <w:rFonts w:hint="eastAsia"/>
          <w:sz w:val="32"/>
          <w:szCs w:val="32"/>
          <w:lang w:val="en-US" w:eastAsia="zh-CN"/>
        </w:rPr>
      </w:pPr>
      <w:r>
        <w:rPr>
          <w:rFonts w:hint="eastAsia"/>
          <w:sz w:val="32"/>
          <w:szCs w:val="32"/>
          <w:lang w:val="en-US" w:eastAsia="zh-CN"/>
        </w:rPr>
        <w:t>（1）告知岗：出示执法身份证件，通知当事人到场，告知当事人采取行政强制的理由、依据、以及当事人依法享有的权利、救济途径，充分听取当事人的陈述、申辩。</w:t>
      </w:r>
    </w:p>
    <w:p>
      <w:pPr>
        <w:rPr>
          <w:rFonts w:hint="eastAsia"/>
          <w:sz w:val="32"/>
          <w:szCs w:val="32"/>
          <w:lang w:val="en-US" w:eastAsia="zh-CN"/>
        </w:rPr>
      </w:pPr>
      <w:r>
        <w:rPr>
          <w:rFonts w:hint="eastAsia"/>
          <w:sz w:val="32"/>
          <w:szCs w:val="32"/>
          <w:lang w:val="en-US" w:eastAsia="zh-CN"/>
        </w:rPr>
        <w:t>（2）决定岗：以事实为依据，经批准作出查封、扣押决定。送达查封（扣押）决定书。根据中止和终结执行的适用情形，做出解除查封、扣押决定。</w:t>
      </w:r>
    </w:p>
    <w:p>
      <w:pPr>
        <w:rPr>
          <w:rFonts w:hint="eastAsia"/>
          <w:sz w:val="32"/>
          <w:szCs w:val="32"/>
          <w:lang w:val="en-US" w:eastAsia="zh-CN"/>
        </w:rPr>
      </w:pPr>
      <w:r>
        <w:rPr>
          <w:rFonts w:hint="eastAsia"/>
          <w:sz w:val="32"/>
          <w:szCs w:val="32"/>
          <w:lang w:val="en-US" w:eastAsia="zh-CN"/>
        </w:rPr>
        <w:t>（3）执行岗：依法组织实施查封、扣押及其他有关材料。</w:t>
      </w:r>
    </w:p>
    <w:p>
      <w:pPr>
        <w:rPr>
          <w:rFonts w:hint="eastAsia"/>
          <w:sz w:val="32"/>
          <w:szCs w:val="32"/>
          <w:lang w:val="en-US" w:eastAsia="zh-CN"/>
        </w:rPr>
      </w:pPr>
      <w:r>
        <w:rPr>
          <w:rFonts w:hint="eastAsia"/>
          <w:sz w:val="32"/>
          <w:szCs w:val="32"/>
          <w:lang w:val="en-US" w:eastAsia="zh-CN"/>
        </w:rPr>
        <w:t>（4）事后监管岗：通过现场检查或抽样检验防止违法行为发生。</w:t>
      </w:r>
    </w:p>
    <w:p>
      <w:pPr>
        <w:rPr>
          <w:rFonts w:hint="eastAsia"/>
          <w:sz w:val="32"/>
          <w:szCs w:val="32"/>
          <w:lang w:val="en-US" w:eastAsia="zh-CN"/>
        </w:rPr>
      </w:pPr>
      <w:r>
        <w:rPr>
          <w:rFonts w:hint="eastAsia"/>
          <w:sz w:val="32"/>
          <w:szCs w:val="32"/>
          <w:lang w:val="en-US" w:eastAsia="zh-CN"/>
        </w:rPr>
        <w:t>（5）信息公开岗：依法律法规，按照程序办理信息公开事项。</w:t>
      </w:r>
    </w:p>
    <w:p>
      <w:pPr>
        <w:rPr>
          <w:rFonts w:hint="default"/>
          <w:sz w:val="32"/>
          <w:szCs w:val="32"/>
          <w:lang w:val="en-US" w:eastAsia="zh-CN"/>
        </w:rPr>
      </w:pPr>
      <w:r>
        <w:rPr>
          <w:rFonts w:hint="eastAsia"/>
          <w:sz w:val="32"/>
          <w:szCs w:val="32"/>
          <w:lang w:val="en-US" w:eastAsia="zh-CN"/>
        </w:rPr>
        <w:t>二、科室：水政执法大队</w:t>
      </w:r>
    </w:p>
    <w:p>
      <w:pPr>
        <w:rPr>
          <w:rFonts w:hint="eastAsia"/>
          <w:sz w:val="32"/>
          <w:szCs w:val="32"/>
          <w:lang w:val="en-US" w:eastAsia="zh-CN"/>
        </w:rPr>
      </w:pPr>
      <w:r>
        <w:rPr>
          <w:rFonts w:hint="eastAsia"/>
          <w:sz w:val="32"/>
          <w:szCs w:val="32"/>
          <w:lang w:val="en-US" w:eastAsia="zh-CN"/>
        </w:rPr>
        <w:t>岗位职责：</w:t>
      </w:r>
    </w:p>
    <w:p>
      <w:pPr>
        <w:rPr>
          <w:rFonts w:hint="eastAsia"/>
          <w:sz w:val="32"/>
          <w:szCs w:val="32"/>
          <w:lang w:val="en-US" w:eastAsia="zh-CN"/>
        </w:rPr>
      </w:pPr>
      <w:r>
        <w:rPr>
          <w:rFonts w:hint="eastAsia"/>
          <w:sz w:val="32"/>
          <w:szCs w:val="32"/>
          <w:lang w:val="en-US" w:eastAsia="zh-CN"/>
        </w:rPr>
        <w:t>（1）受理岗：对当事人提出听证申请的案件，受理当事人听证申请。依法决定受理或不予受理（不予受理的依法告知理由）。</w:t>
      </w:r>
    </w:p>
    <w:p>
      <w:pPr>
        <w:rPr>
          <w:rFonts w:hint="eastAsia"/>
          <w:sz w:val="32"/>
          <w:szCs w:val="32"/>
          <w:lang w:val="en-US" w:eastAsia="zh-CN"/>
        </w:rPr>
      </w:pPr>
      <w:r>
        <w:rPr>
          <w:rFonts w:hint="eastAsia"/>
          <w:sz w:val="32"/>
          <w:szCs w:val="32"/>
          <w:lang w:val="en-US" w:eastAsia="zh-CN"/>
        </w:rPr>
        <w:t>（2）审查岗：对案件违法事实、证据、调查取证程序、法律适用、处罚种类和幅度、当事人陈述申辩理由等方面进行审查，提出处理意见。</w:t>
      </w:r>
    </w:p>
    <w:p>
      <w:pPr>
        <w:rPr>
          <w:rFonts w:hint="eastAsia"/>
          <w:sz w:val="32"/>
          <w:szCs w:val="32"/>
          <w:lang w:val="en-US" w:eastAsia="zh-CN"/>
        </w:rPr>
      </w:pPr>
      <w:r>
        <w:rPr>
          <w:rFonts w:hint="eastAsia"/>
          <w:sz w:val="32"/>
          <w:szCs w:val="32"/>
          <w:lang w:val="en-US" w:eastAsia="zh-CN"/>
        </w:rPr>
        <w:t>（3）决定岗：依法对办案机构草拟的《行政处罚决定书》，载明的违法事实和证据、处罚依据和内容、申请行政复议或提起行政诉讼的途径和期限等内容审查后作出处罚决定。对听证案件进行讨论后作出听证意见书。</w:t>
      </w:r>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GUwM2Q5MjhiOGZkZGY3Y2EyOWY1YjVkZDczMTAifQ=="/>
  </w:docVars>
  <w:rsids>
    <w:rsidRoot w:val="769B2CF2"/>
    <w:rsid w:val="47155239"/>
    <w:rsid w:val="73CD2676"/>
    <w:rsid w:val="769B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1264</Words>
  <Characters>1265</Characters>
  <Lines>0</Lines>
  <Paragraphs>0</Paragraphs>
  <TotalTime>7</TotalTime>
  <ScaleCrop>false</ScaleCrop>
  <LinksUpToDate>false</LinksUpToDate>
  <CharactersWithSpaces>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2023-09-27T00:52:00Z</dcterms:created>
  <dc:creator>John</dc:creator>
  <cp:lastModifiedBy>Administrator</cp:lastModifiedBy>
  <dcterms:modified xsi:type="dcterms:W3CDTF">2023-09-27T04:46:03Z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7A40D0B8291044FBAB07BFA8E73EB900_11</vt:lpwstr>
  </property>
</Properties>
</file>