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6"/>
        <w:widowControl w:val="0"/>
        <w:spacing w:before="156" w:after="312" w:afterLines="100" w:line="480" w:lineRule="exact"/>
        <w:rPr>
          <w:sz w:val="44"/>
          <w:szCs w:val="44"/>
        </w:rPr>
      </w:pPr>
      <w:bookmarkStart w:id="0" w:name="_Toc21780"/>
      <w:bookmarkStart w:id="1" w:name="_Toc1164"/>
      <w:bookmarkStart w:id="2" w:name="_Toc466531716"/>
      <w:bookmarkStart w:id="3" w:name="_Toc30687"/>
      <w:bookmarkStart w:id="4" w:name="_Toc7199"/>
      <w:bookmarkStart w:id="5" w:name="_Toc353284665"/>
      <w:r>
        <w:rPr>
          <w:rFonts w:hint="eastAsia"/>
          <w:sz w:val="44"/>
          <w:szCs w:val="44"/>
        </w:rPr>
        <w:t xml:space="preserve">7 </w:t>
      </w:r>
      <w:r>
        <w:rPr>
          <w:sz w:val="44"/>
          <w:szCs w:val="44"/>
        </w:rPr>
        <w:t>环境风险</w:t>
      </w:r>
      <w:r>
        <w:rPr>
          <w:rFonts w:hint="eastAsia"/>
          <w:sz w:val="44"/>
          <w:szCs w:val="44"/>
          <w:lang w:val="en-US" w:eastAsia="zh-CN"/>
        </w:rPr>
        <w:t>影响</w:t>
      </w:r>
      <w:r>
        <w:rPr>
          <w:sz w:val="44"/>
          <w:szCs w:val="44"/>
        </w:rPr>
        <w:t>分析</w:t>
      </w:r>
      <w:bookmarkEnd w:id="0"/>
      <w:bookmarkEnd w:id="1"/>
      <w:bookmarkEnd w:id="2"/>
      <w:bookmarkEnd w:id="3"/>
      <w:bookmarkEnd w:id="4"/>
      <w:bookmarkStart w:id="6" w:name="_Toc19254"/>
      <w:bookmarkStart w:id="7" w:name="_Toc466531731"/>
    </w:p>
    <w:p>
      <w:pPr>
        <w:widowControl w:val="0"/>
        <w:spacing w:line="480" w:lineRule="exact"/>
        <w:ind w:firstLine="480"/>
        <w:rPr>
          <w:rFonts w:hint="eastAsia" w:ascii="Times New Roman" w:hAnsi="Times New Roman" w:eastAsia="宋体" w:cs="Times New Roman"/>
          <w:szCs w:val="32"/>
          <w:lang w:eastAsia="zh-CN"/>
        </w:rPr>
      </w:pPr>
      <w:bookmarkStart w:id="8" w:name="_Toc483138584"/>
      <w:r>
        <w:rPr>
          <w:rFonts w:hint="eastAsia" w:ascii="Times New Roman" w:hAnsi="Times New Roman" w:eastAsia="宋体" w:cs="Times New Roman"/>
          <w:szCs w:val="32"/>
        </w:rPr>
        <w:t>本项目</w:t>
      </w:r>
      <w:r>
        <w:rPr>
          <w:rFonts w:ascii="Times New Roman" w:hAnsi="Times New Roman" w:eastAsia="宋体" w:cs="Times New Roman"/>
          <w:szCs w:val="32"/>
        </w:rPr>
        <w:t>由选厂和尾矿库组成，选厂根据《建设项目环境风险评价技术导则》（HJ169-2018）进行评价，尾矿库根据《尾矿库环境风险评估技术导则（试行）》（HJ740-2015）进行评价</w:t>
      </w:r>
      <w:r>
        <w:rPr>
          <w:rFonts w:hint="eastAsia" w:ascii="Times New Roman" w:hAnsi="Times New Roman" w:eastAsia="宋体" w:cs="Times New Roman"/>
          <w:szCs w:val="32"/>
          <w:lang w:eastAsia="zh-CN"/>
        </w:rPr>
        <w:t>。</w:t>
      </w:r>
    </w:p>
    <w:p>
      <w:pPr>
        <w:widowControl w:val="0"/>
        <w:spacing w:line="480" w:lineRule="exact"/>
        <w:ind w:firstLine="480"/>
        <w:rPr>
          <w:rFonts w:hint="default" w:ascii="Times New Roman" w:hAnsi="Times New Roman" w:eastAsia="宋体" w:cs="Times New Roman"/>
          <w:color w:val="auto"/>
          <w:szCs w:val="32"/>
          <w:u w:val="none"/>
          <w:lang w:val="en-US" w:eastAsia="zh-CN"/>
        </w:rPr>
      </w:pPr>
      <w:r>
        <w:rPr>
          <w:rFonts w:hint="eastAsia" w:ascii="Times New Roman" w:hAnsi="Times New Roman" w:eastAsia="宋体" w:cs="Times New Roman"/>
          <w:color w:val="auto"/>
          <w:szCs w:val="32"/>
          <w:u w:val="none"/>
          <w:lang w:val="en-US" w:eastAsia="zh-CN"/>
        </w:rPr>
        <w:t>选厂现有工程涉及到的风险物质主要为2#油、</w:t>
      </w:r>
      <w:r>
        <w:rPr>
          <w:rFonts w:hint="eastAsia" w:ascii="Times New Roman" w:hAnsi="Times New Roman" w:eastAsia="宋体" w:cs="Times New Roman"/>
          <w:color w:val="auto"/>
          <w:szCs w:val="24"/>
          <w:u w:val="none"/>
          <w:lang w:bidi="ar"/>
        </w:rPr>
        <w:t>润滑油、液压油</w:t>
      </w:r>
      <w:r>
        <w:rPr>
          <w:rFonts w:hint="eastAsia" w:ascii="Times New Roman" w:hAnsi="Times New Roman" w:eastAsia="宋体" w:cs="Times New Roman"/>
          <w:color w:val="auto"/>
          <w:szCs w:val="24"/>
          <w:u w:val="none"/>
          <w:lang w:val="en-US" w:eastAsia="zh-CN" w:bidi="ar"/>
        </w:rPr>
        <w:t>等，主要储存在</w:t>
      </w:r>
      <w:r>
        <w:rPr>
          <w:rFonts w:hint="eastAsia" w:ascii="Times New Roman" w:hAnsi="Times New Roman" w:eastAsia="宋体" w:cs="Times New Roman"/>
          <w:color w:val="auto"/>
          <w:szCs w:val="24"/>
          <w:highlight w:val="none"/>
          <w:u w:val="none"/>
          <w:lang w:val="en-US" w:eastAsia="zh-CN" w:bidi="ar"/>
        </w:rPr>
        <w:t>综合仓库</w:t>
      </w:r>
      <w:r>
        <w:rPr>
          <w:rFonts w:hint="eastAsia" w:ascii="Times New Roman" w:hAnsi="Times New Roman" w:eastAsia="宋体" w:cs="Times New Roman"/>
          <w:color w:val="auto"/>
          <w:szCs w:val="24"/>
          <w:u w:val="none"/>
          <w:lang w:val="en-US" w:eastAsia="zh-CN" w:bidi="ar"/>
        </w:rPr>
        <w:t>；根据调查，前期原料储存区域设置0.25m高围堰，围堰及储存区采取相应的防渗措施，可有效控制物料泄漏对外环境造成的影响。</w:t>
      </w:r>
      <w:r>
        <w:rPr>
          <w:rFonts w:hint="eastAsia" w:ascii="Times New Roman" w:hAnsi="Times New Roman" w:eastAsia="宋体" w:cs="Times New Roman"/>
          <w:color w:val="auto"/>
          <w:szCs w:val="32"/>
          <w:u w:val="none"/>
          <w:lang w:val="en-US" w:eastAsia="zh-CN"/>
        </w:rPr>
        <w:t>尾矿泵站东侧设有300m</w:t>
      </w:r>
      <w:r>
        <w:rPr>
          <w:rFonts w:hint="eastAsia" w:ascii="Times New Roman" w:hAnsi="Times New Roman" w:eastAsia="宋体" w:cs="Times New Roman"/>
          <w:color w:val="auto"/>
          <w:szCs w:val="32"/>
          <w:u w:val="none"/>
          <w:vertAlign w:val="superscript"/>
          <w:lang w:val="en-US" w:eastAsia="zh-CN"/>
        </w:rPr>
        <w:t>3</w:t>
      </w:r>
      <w:r>
        <w:rPr>
          <w:rFonts w:hint="eastAsia" w:ascii="Times New Roman" w:hAnsi="Times New Roman" w:eastAsia="宋体" w:cs="Times New Roman"/>
          <w:color w:val="auto"/>
          <w:szCs w:val="32"/>
          <w:u w:val="none"/>
          <w:lang w:val="en-US" w:eastAsia="zh-CN"/>
        </w:rPr>
        <w:t>事故池，若泵站内的隔膜泵出现事故，泵及尾矿输送管线内的尾矿输送至事故池内</w:t>
      </w:r>
      <w:r>
        <w:rPr>
          <w:rFonts w:ascii="Times New Roman" w:hAnsi="Times New Roman" w:eastAsia="宋体" w:cs="Times New Roman"/>
          <w:color w:val="auto"/>
          <w:szCs w:val="32"/>
          <w:u w:val="none"/>
        </w:rPr>
        <w:t>。</w:t>
      </w:r>
      <w:r>
        <w:rPr>
          <w:rFonts w:hint="eastAsia" w:ascii="Times New Roman" w:hAnsi="Times New Roman" w:eastAsia="宋体" w:cs="Times New Roman"/>
          <w:color w:val="auto"/>
          <w:szCs w:val="32"/>
          <w:u w:val="none"/>
          <w:lang w:val="en-US" w:eastAsia="zh-CN"/>
        </w:rPr>
        <w:t>同时尾矿库采取相应的防排洪设施，防洪安全满足规范要求。</w:t>
      </w:r>
    </w:p>
    <w:p>
      <w:pPr>
        <w:pStyle w:val="3"/>
        <w:keepNext w:val="0"/>
        <w:framePr w:hSpace="0" w:wrap="auto" w:vAnchor="margin" w:hAnchor="text" w:xAlign="left" w:yAlign="inline"/>
        <w:widowControl w:val="0"/>
        <w:numPr>
          <w:ilvl w:val="1"/>
          <w:numId w:val="0"/>
        </w:numPr>
        <w:tabs>
          <w:tab w:val="left" w:pos="0"/>
        </w:tabs>
        <w:spacing w:before="156" w:after="156" w:line="480" w:lineRule="exact"/>
        <w:rPr>
          <w:rFonts w:cs="Times New Roman"/>
          <w:snapToGrid w:val="0"/>
          <w:color w:val="auto"/>
          <w:spacing w:val="0"/>
          <w:sz w:val="32"/>
          <w:szCs w:val="28"/>
        </w:rPr>
      </w:pPr>
      <w:bookmarkStart w:id="9" w:name="_Toc20847"/>
      <w:bookmarkStart w:id="10" w:name="_Toc20219"/>
      <w:bookmarkStart w:id="11" w:name="_Toc7087"/>
      <w:r>
        <w:rPr>
          <w:rFonts w:hint="eastAsia" w:cs="Times New Roman"/>
          <w:snapToGrid w:val="0"/>
          <w:color w:val="auto"/>
          <w:spacing w:val="0"/>
          <w:sz w:val="32"/>
          <w:szCs w:val="28"/>
        </w:rPr>
        <w:t xml:space="preserve">7.1 </w:t>
      </w:r>
      <w:r>
        <w:rPr>
          <w:rFonts w:cs="Times New Roman"/>
          <w:snapToGrid w:val="0"/>
          <w:color w:val="auto"/>
          <w:spacing w:val="0"/>
          <w:sz w:val="32"/>
          <w:szCs w:val="28"/>
        </w:rPr>
        <w:t>选厂环境风险评价</w:t>
      </w:r>
      <w:bookmarkEnd w:id="9"/>
      <w:bookmarkEnd w:id="10"/>
      <w:bookmarkEnd w:id="11"/>
    </w:p>
    <w:p>
      <w:pPr>
        <w:widowControl w:val="0"/>
        <w:spacing w:line="480" w:lineRule="exact"/>
        <w:ind w:firstLine="480"/>
        <w:rPr>
          <w:rFonts w:ascii="Times New Roman" w:hAnsi="Times New Roman" w:eastAsia="宋体" w:cs="Times New Roman"/>
          <w:szCs w:val="32"/>
        </w:rPr>
      </w:pPr>
      <w:r>
        <w:rPr>
          <w:rFonts w:ascii="Times New Roman" w:hAnsi="Times New Roman" w:eastAsia="宋体" w:cs="Times New Roman"/>
          <w:szCs w:val="32"/>
        </w:rPr>
        <w:t>环境风险评价应以突发性事故导致的危险物质环境急性损害防控为目标，对建设项目的环境风险进行分析、预测和评估，提出环境风险预防、控制、减缓措施，明确环境风险监控及应急建议要求，为建设项目环境风险防控提供科学依据。</w:t>
      </w:r>
    </w:p>
    <w:p>
      <w:pPr>
        <w:pStyle w:val="4"/>
        <w:widowControl w:val="0"/>
        <w:numPr>
          <w:ilvl w:val="2"/>
          <w:numId w:val="0"/>
        </w:numPr>
        <w:spacing w:before="156" w:beforeLines="50" w:after="156" w:afterLines="50" w:line="480" w:lineRule="exact"/>
        <w:rPr>
          <w:rFonts w:cs="Times New Roman"/>
          <w:b w:val="0"/>
          <w:sz w:val="28"/>
          <w:szCs w:val="28"/>
        </w:rPr>
      </w:pPr>
      <w:r>
        <w:rPr>
          <w:rFonts w:hint="eastAsia" w:cs="Times New Roman"/>
          <w:b w:val="0"/>
          <w:sz w:val="28"/>
          <w:szCs w:val="28"/>
        </w:rPr>
        <w:t xml:space="preserve">7.1.1 </w:t>
      </w:r>
      <w:r>
        <w:rPr>
          <w:rFonts w:cs="Times New Roman"/>
          <w:b w:val="0"/>
          <w:sz w:val="28"/>
          <w:szCs w:val="28"/>
        </w:rPr>
        <w:t>环境风险评价的目的</w:t>
      </w:r>
    </w:p>
    <w:p>
      <w:pPr>
        <w:widowControl w:val="0"/>
        <w:spacing w:line="480" w:lineRule="exact"/>
        <w:ind w:firstLine="480"/>
        <w:rPr>
          <w:rFonts w:ascii="Times New Roman" w:hAnsi="Times New Roman" w:eastAsia="宋体" w:cs="Times New Roman"/>
          <w:szCs w:val="32"/>
        </w:rPr>
      </w:pPr>
      <w:r>
        <w:rPr>
          <w:rFonts w:ascii="Times New Roman" w:hAnsi="Times New Roman" w:eastAsia="宋体" w:cs="Times New Roman"/>
          <w:szCs w:val="32"/>
        </w:rPr>
        <w:t>环境风险评价的目的是分析和预测建设项目</w:t>
      </w:r>
      <w:r>
        <w:rPr>
          <w:rFonts w:hint="eastAsia" w:ascii="Times New Roman" w:hAnsi="Times New Roman" w:eastAsia="宋体" w:cs="Times New Roman"/>
          <w:szCs w:val="32"/>
        </w:rPr>
        <w:t>存</w:t>
      </w:r>
      <w:r>
        <w:rPr>
          <w:rFonts w:ascii="Times New Roman" w:hAnsi="Times New Roman" w:eastAsia="宋体" w:cs="Times New Roman"/>
          <w:szCs w:val="32"/>
        </w:rPr>
        <w:t>在的潜在风险、有害因素，建设项目建设和运营期间可能发生的突发性事件或事故（一般不包括人为破损及自然灾害），引起有毒有害和易燃易爆等物质泄漏，所造成的人身安全与环境影响和损害程度，提出合理可行的防范、应急与减缓措施，以使建设项目事故率、损失和环境影响达到可接受水平。</w:t>
      </w:r>
    </w:p>
    <w:p>
      <w:pPr>
        <w:pStyle w:val="4"/>
        <w:widowControl w:val="0"/>
        <w:numPr>
          <w:ilvl w:val="2"/>
          <w:numId w:val="0"/>
        </w:numPr>
        <w:spacing w:before="156" w:beforeLines="50" w:after="156" w:afterLines="50" w:line="480" w:lineRule="exact"/>
        <w:rPr>
          <w:rFonts w:cs="Times New Roman"/>
          <w:b w:val="0"/>
          <w:sz w:val="28"/>
          <w:szCs w:val="28"/>
        </w:rPr>
      </w:pPr>
      <w:r>
        <w:rPr>
          <w:rFonts w:hint="eastAsia" w:cs="Times New Roman"/>
          <w:b w:val="0"/>
          <w:sz w:val="28"/>
          <w:szCs w:val="28"/>
        </w:rPr>
        <w:t xml:space="preserve">7.1.2 </w:t>
      </w:r>
      <w:r>
        <w:rPr>
          <w:rFonts w:cs="Times New Roman"/>
          <w:b w:val="0"/>
          <w:sz w:val="28"/>
          <w:szCs w:val="28"/>
        </w:rPr>
        <w:t>工程特点及风险评价思路</w:t>
      </w:r>
    </w:p>
    <w:p>
      <w:pPr>
        <w:pStyle w:val="5"/>
        <w:widowControl w:val="0"/>
        <w:numPr>
          <w:ilvl w:val="3"/>
          <w:numId w:val="0"/>
        </w:numPr>
        <w:spacing w:before="156" w:after="156" w:afterLines="50" w:line="480" w:lineRule="exact"/>
        <w:rPr>
          <w:rFonts w:cs="Times New Roman"/>
          <w:b w:val="0"/>
          <w:sz w:val="24"/>
          <w:szCs w:val="24"/>
        </w:rPr>
      </w:pPr>
      <w:r>
        <w:rPr>
          <w:rFonts w:hint="eastAsia" w:cs="Times New Roman"/>
          <w:b w:val="0"/>
          <w:sz w:val="24"/>
          <w:szCs w:val="24"/>
        </w:rPr>
        <w:t xml:space="preserve">7.1.2.1 </w:t>
      </w:r>
      <w:r>
        <w:rPr>
          <w:rFonts w:cs="Times New Roman"/>
          <w:b w:val="0"/>
          <w:sz w:val="24"/>
          <w:szCs w:val="24"/>
        </w:rPr>
        <w:t>工程特点</w:t>
      </w:r>
    </w:p>
    <w:p>
      <w:pPr>
        <w:widowControl w:val="0"/>
        <w:spacing w:line="480" w:lineRule="exact"/>
        <w:ind w:firstLine="480"/>
        <w:rPr>
          <w:rFonts w:ascii="Times New Roman" w:hAnsi="Times New Roman" w:eastAsia="宋体" w:cs="Times New Roman"/>
          <w:color w:val="auto"/>
          <w:szCs w:val="32"/>
        </w:rPr>
      </w:pPr>
      <w:r>
        <w:rPr>
          <w:rFonts w:hint="eastAsia" w:ascii="Times New Roman" w:hAnsi="Times New Roman" w:eastAsia="宋体" w:cs="Times New Roman"/>
          <w:color w:val="auto"/>
          <w:szCs w:val="32"/>
        </w:rPr>
        <w:t>（1）工程原料发生变化，</w:t>
      </w:r>
      <w:r>
        <w:rPr>
          <w:rFonts w:hint="eastAsia" w:ascii="Times New Roman" w:hAnsi="Times New Roman" w:eastAsia="宋体" w:cs="Times New Roman"/>
          <w:color w:val="auto"/>
          <w:szCs w:val="32"/>
          <w:u w:val="single"/>
        </w:rPr>
        <w:t>由铅锌尾矿砂变为</w:t>
      </w:r>
      <w:r>
        <w:rPr>
          <w:rFonts w:hint="eastAsia" w:ascii="Times New Roman" w:hAnsi="Times New Roman" w:eastAsia="宋体" w:cs="Times New Roman"/>
          <w:color w:val="auto"/>
          <w:szCs w:val="32"/>
          <w:u w:val="single"/>
          <w:lang w:val="en-US" w:eastAsia="zh-CN"/>
        </w:rPr>
        <w:t>低品位</w:t>
      </w:r>
      <w:r>
        <w:rPr>
          <w:rFonts w:hint="eastAsia" w:ascii="Times New Roman" w:hAnsi="Times New Roman" w:eastAsia="宋体" w:cs="Times New Roman"/>
          <w:color w:val="auto"/>
          <w:szCs w:val="32"/>
          <w:u w:val="single"/>
        </w:rPr>
        <w:t>钼矿石</w:t>
      </w:r>
      <w:r>
        <w:rPr>
          <w:rFonts w:hint="eastAsia" w:ascii="Times New Roman" w:hAnsi="Times New Roman" w:eastAsia="宋体" w:cs="Times New Roman"/>
          <w:color w:val="auto"/>
          <w:szCs w:val="32"/>
          <w:u w:val="single"/>
          <w:lang w:eastAsia="zh-CN"/>
        </w:rPr>
        <w:t>（</w:t>
      </w:r>
      <w:r>
        <w:rPr>
          <w:rFonts w:hint="eastAsia" w:ascii="Times New Roman" w:hAnsi="Times New Roman" w:eastAsia="宋体" w:cs="Times New Roman"/>
          <w:color w:val="auto"/>
          <w:szCs w:val="32"/>
          <w:u w:val="single"/>
          <w:lang w:val="en-US" w:eastAsia="zh-CN"/>
        </w:rPr>
        <w:t>外购</w:t>
      </w:r>
      <w:r>
        <w:rPr>
          <w:rFonts w:hint="eastAsia" w:ascii="Times New Roman" w:hAnsi="Times New Roman" w:eastAsia="宋体" w:cs="Times New Roman"/>
          <w:color w:val="auto"/>
          <w:szCs w:val="32"/>
          <w:u w:val="single"/>
          <w:lang w:eastAsia="zh-CN"/>
        </w:rPr>
        <w:t>）</w:t>
      </w:r>
      <w:r>
        <w:rPr>
          <w:rFonts w:hint="eastAsia" w:ascii="Times New Roman" w:hAnsi="Times New Roman" w:eastAsia="宋体" w:cs="Times New Roman"/>
          <w:color w:val="auto"/>
          <w:szCs w:val="32"/>
        </w:rPr>
        <w:t>；</w:t>
      </w:r>
      <w:r>
        <w:rPr>
          <w:rFonts w:ascii="Times New Roman" w:hAnsi="Times New Roman" w:eastAsia="宋体" w:cs="Times New Roman"/>
          <w:color w:val="auto"/>
          <w:szCs w:val="32"/>
        </w:rPr>
        <w:t>选矿产品发生变化，由</w:t>
      </w:r>
      <w:r>
        <w:rPr>
          <w:rFonts w:hint="eastAsia" w:ascii="Times New Roman" w:hAnsi="Times New Roman" w:eastAsia="宋体" w:cs="Times New Roman"/>
          <w:color w:val="auto"/>
          <w:szCs w:val="32"/>
        </w:rPr>
        <w:t>钨精粉、硫精矿和锌精矿</w:t>
      </w:r>
      <w:r>
        <w:rPr>
          <w:rFonts w:ascii="Times New Roman" w:hAnsi="Times New Roman" w:eastAsia="宋体" w:cs="Times New Roman"/>
          <w:color w:val="auto"/>
          <w:szCs w:val="32"/>
        </w:rPr>
        <w:t>变为</w:t>
      </w:r>
      <w:r>
        <w:rPr>
          <w:rFonts w:hint="eastAsia" w:ascii="Times New Roman" w:hAnsi="Times New Roman" w:eastAsia="宋体" w:cs="Times New Roman"/>
          <w:color w:val="auto"/>
          <w:szCs w:val="32"/>
        </w:rPr>
        <w:t>钨精粉、</w:t>
      </w:r>
      <w:r>
        <w:rPr>
          <w:rFonts w:ascii="Times New Roman" w:hAnsi="Times New Roman" w:eastAsia="宋体" w:cs="Times New Roman"/>
          <w:color w:val="auto"/>
          <w:szCs w:val="32"/>
        </w:rPr>
        <w:t>钼精粉、</w:t>
      </w:r>
      <w:r>
        <w:rPr>
          <w:rFonts w:hint="eastAsia" w:ascii="Times New Roman" w:hAnsi="Times New Roman" w:eastAsia="宋体" w:cs="Times New Roman"/>
          <w:color w:val="auto"/>
          <w:szCs w:val="32"/>
        </w:rPr>
        <w:t>硫精矿、铁精矿、</w:t>
      </w:r>
      <w:r>
        <w:rPr>
          <w:rFonts w:ascii="Times New Roman" w:hAnsi="Times New Roman" w:eastAsia="宋体" w:cs="Times New Roman"/>
          <w:color w:val="auto"/>
          <w:szCs w:val="32"/>
        </w:rPr>
        <w:t>铜精</w:t>
      </w:r>
      <w:r>
        <w:rPr>
          <w:rFonts w:hint="eastAsia" w:ascii="Times New Roman" w:hAnsi="Times New Roman" w:eastAsia="宋体" w:cs="Times New Roman"/>
          <w:color w:val="auto"/>
          <w:szCs w:val="32"/>
        </w:rPr>
        <w:t>矿</w:t>
      </w:r>
      <w:r>
        <w:rPr>
          <w:rFonts w:ascii="Times New Roman" w:hAnsi="Times New Roman" w:eastAsia="宋体" w:cs="Times New Roman"/>
          <w:color w:val="auto"/>
          <w:szCs w:val="32"/>
        </w:rPr>
        <w:t>。</w:t>
      </w:r>
    </w:p>
    <w:p>
      <w:pPr>
        <w:widowControl w:val="0"/>
        <w:spacing w:line="480" w:lineRule="exact"/>
        <w:ind w:firstLine="480"/>
        <w:rPr>
          <w:rFonts w:ascii="Times New Roman" w:hAnsi="Times New Roman" w:eastAsia="宋体" w:cs="Times New Roman"/>
          <w:color w:val="0000FF"/>
          <w:szCs w:val="32"/>
          <w:u w:val="double"/>
        </w:rPr>
      </w:pPr>
      <w:r>
        <w:rPr>
          <w:rFonts w:ascii="Times New Roman" w:hAnsi="Times New Roman" w:eastAsia="宋体" w:cs="Times New Roman"/>
          <w:color w:val="auto"/>
          <w:szCs w:val="32"/>
        </w:rPr>
        <w:t>（</w:t>
      </w:r>
      <w:r>
        <w:rPr>
          <w:rFonts w:hint="eastAsia" w:ascii="Times New Roman" w:hAnsi="Times New Roman" w:eastAsia="宋体" w:cs="Times New Roman"/>
          <w:color w:val="auto"/>
          <w:szCs w:val="32"/>
        </w:rPr>
        <w:t>2</w:t>
      </w:r>
      <w:r>
        <w:rPr>
          <w:rFonts w:ascii="Times New Roman" w:hAnsi="Times New Roman" w:eastAsia="宋体" w:cs="Times New Roman"/>
          <w:color w:val="auto"/>
          <w:szCs w:val="32"/>
        </w:rPr>
        <w:t>）工程选矿厂改建后</w:t>
      </w:r>
      <w:r>
        <w:rPr>
          <w:rFonts w:hint="eastAsia" w:ascii="Times New Roman" w:hAnsi="Times New Roman" w:eastAsia="宋体" w:cs="Times New Roman"/>
          <w:color w:val="auto"/>
          <w:szCs w:val="32"/>
        </w:rPr>
        <w:t>，</w:t>
      </w:r>
      <w:r>
        <w:rPr>
          <w:rFonts w:ascii="Times New Roman" w:hAnsi="Times New Roman" w:eastAsia="宋体" w:cs="Times New Roman"/>
          <w:color w:val="auto"/>
          <w:szCs w:val="32"/>
        </w:rPr>
        <w:t>选矿规模不变，仍为</w:t>
      </w:r>
      <w:r>
        <w:rPr>
          <w:rFonts w:hint="eastAsia" w:ascii="Times New Roman" w:hAnsi="Times New Roman" w:eastAsia="宋体" w:cs="Times New Roman"/>
          <w:color w:val="auto"/>
          <w:szCs w:val="32"/>
        </w:rPr>
        <w:t>30</w:t>
      </w:r>
      <w:r>
        <w:rPr>
          <w:rFonts w:ascii="Times New Roman" w:hAnsi="Times New Roman" w:eastAsia="宋体" w:cs="Times New Roman"/>
          <w:color w:val="auto"/>
          <w:szCs w:val="32"/>
        </w:rPr>
        <w:t>00t/d；选矿工艺发生变化，现有工艺为</w:t>
      </w:r>
      <w:r>
        <w:rPr>
          <w:rFonts w:hint="eastAsia" w:ascii="Times New Roman" w:hAnsi="Times New Roman" w:eastAsia="宋体" w:cs="Times New Roman"/>
          <w:color w:val="auto"/>
          <w:szCs w:val="32"/>
        </w:rPr>
        <w:t>：铅锌尾矿砂经一段闭路磨矿</w:t>
      </w:r>
      <w:r>
        <w:rPr>
          <w:rFonts w:ascii="Times New Roman" w:hAnsi="Times New Roman" w:eastAsia="宋体" w:cs="Times New Roman"/>
          <w:color w:val="auto"/>
          <w:szCs w:val="32"/>
        </w:rPr>
        <w:t>→</w:t>
      </w:r>
      <w:r>
        <w:rPr>
          <w:rFonts w:hint="eastAsia" w:ascii="Times New Roman" w:hAnsi="Times New Roman" w:eastAsia="宋体" w:cs="Times New Roman"/>
          <w:color w:val="auto"/>
          <w:szCs w:val="32"/>
        </w:rPr>
        <w:t>二次粗选、二次精选，再经二次锌硫分离</w:t>
      </w:r>
      <w:r>
        <w:rPr>
          <w:rFonts w:hint="eastAsia" w:ascii="Times New Roman" w:hAnsi="Times New Roman" w:eastAsia="宋体" w:cs="Times New Roman"/>
          <w:szCs w:val="32"/>
        </w:rPr>
        <w:t>得到</w:t>
      </w:r>
      <w:r>
        <w:rPr>
          <w:rFonts w:ascii="Times New Roman" w:hAnsi="Times New Roman" w:cs="Times New Roman"/>
        </w:rPr>
        <w:t>锌精矿和硫精矿</w:t>
      </w:r>
      <w:r>
        <w:rPr>
          <w:rFonts w:ascii="Times New Roman" w:hAnsi="Times New Roman" w:eastAsia="宋体" w:cs="Times New Roman"/>
          <w:szCs w:val="32"/>
        </w:rPr>
        <w:t>→</w:t>
      </w:r>
      <w:r>
        <w:rPr>
          <w:rFonts w:ascii="Times New Roman" w:hAnsi="Times New Roman" w:cs="Times New Roman"/>
        </w:rPr>
        <w:t>三</w:t>
      </w:r>
      <w:r>
        <w:rPr>
          <w:rFonts w:ascii="Times New Roman" w:hAnsi="Times New Roman" w:eastAsia="宋体" w:cs="Times New Roman"/>
        </w:rPr>
        <w:t>次粗选、</w:t>
      </w:r>
      <w:r>
        <w:rPr>
          <w:rFonts w:ascii="Times New Roman" w:hAnsi="Times New Roman" w:cs="Times New Roman"/>
        </w:rPr>
        <w:t>一次预精选、一段闭路磨矿、</w:t>
      </w:r>
      <w:r>
        <w:rPr>
          <w:rFonts w:ascii="Times New Roman" w:hAnsi="Times New Roman" w:eastAsia="宋体" w:cs="Times New Roman"/>
        </w:rPr>
        <w:t>二次精选得到钨精矿</w:t>
      </w:r>
      <w:r>
        <w:rPr>
          <w:rFonts w:hint="eastAsia" w:ascii="Times New Roman" w:hAnsi="Times New Roman" w:eastAsia="宋体" w:cs="Times New Roman"/>
        </w:rPr>
        <w:t>。</w:t>
      </w:r>
    </w:p>
    <w:p>
      <w:pPr>
        <w:widowControl w:val="0"/>
        <w:spacing w:line="480" w:lineRule="exact"/>
        <w:ind w:firstLine="480"/>
        <w:rPr>
          <w:rFonts w:ascii="Times New Roman" w:hAnsi="Times New Roman" w:eastAsia="宋体" w:cs="Times New Roman"/>
          <w:szCs w:val="32"/>
        </w:rPr>
      </w:pPr>
      <w:r>
        <w:rPr>
          <w:rFonts w:ascii="Times New Roman" w:hAnsi="Times New Roman" w:eastAsia="宋体" w:cs="Times New Roman"/>
          <w:szCs w:val="32"/>
        </w:rPr>
        <w:t>改建后工艺为</w:t>
      </w:r>
      <w:r>
        <w:rPr>
          <w:rFonts w:hint="eastAsia" w:ascii="Times New Roman" w:hAnsi="Times New Roman" w:eastAsia="宋体" w:cs="Times New Roman"/>
          <w:szCs w:val="32"/>
        </w:rPr>
        <w:t>：</w:t>
      </w:r>
      <w:r>
        <w:rPr>
          <w:rFonts w:hint="eastAsia" w:ascii="Times New Roman" w:hAnsi="Times New Roman" w:eastAsia="宋体" w:cs="Times New Roman"/>
          <w:szCs w:val="32"/>
          <w:lang w:val="en-US" w:eastAsia="zh-CN"/>
        </w:rPr>
        <w:t>低品位</w:t>
      </w:r>
      <w:r>
        <w:rPr>
          <w:rFonts w:hint="eastAsia" w:ascii="Times New Roman" w:hAnsi="Times New Roman" w:eastAsia="宋体" w:cs="Times New Roman"/>
          <w:szCs w:val="32"/>
        </w:rPr>
        <w:t>钼矿石经</w:t>
      </w:r>
      <w:r>
        <w:rPr>
          <w:rFonts w:ascii="Times New Roman" w:hAnsi="Times New Roman" w:eastAsia="宋体" w:cs="Times New Roman"/>
          <w:szCs w:val="32"/>
        </w:rPr>
        <w:t>三段</w:t>
      </w:r>
      <w:r>
        <w:rPr>
          <w:rFonts w:hint="eastAsia" w:ascii="Times New Roman" w:hAnsi="Times New Roman" w:eastAsia="宋体" w:cs="Times New Roman"/>
          <w:szCs w:val="32"/>
        </w:rPr>
        <w:t>一</w:t>
      </w:r>
      <w:r>
        <w:rPr>
          <w:rFonts w:ascii="Times New Roman" w:hAnsi="Times New Roman" w:eastAsia="宋体" w:cs="Times New Roman"/>
          <w:szCs w:val="32"/>
        </w:rPr>
        <w:t>闭路破碎→</w:t>
      </w:r>
      <w:r>
        <w:rPr>
          <w:rFonts w:hint="eastAsia" w:ascii="Times New Roman" w:hAnsi="Times New Roman" w:eastAsia="宋体" w:cs="Times New Roman"/>
          <w:szCs w:val="32"/>
        </w:rPr>
        <w:t>一</w:t>
      </w:r>
      <w:r>
        <w:rPr>
          <w:rFonts w:ascii="Times New Roman" w:hAnsi="Times New Roman" w:eastAsia="宋体" w:cs="Times New Roman"/>
          <w:szCs w:val="32"/>
        </w:rPr>
        <w:t>段</w:t>
      </w:r>
      <w:r>
        <w:rPr>
          <w:rFonts w:hint="eastAsia" w:ascii="Times New Roman" w:hAnsi="Times New Roman" w:eastAsia="宋体" w:cs="Times New Roman"/>
          <w:szCs w:val="32"/>
        </w:rPr>
        <w:t>闭路</w:t>
      </w:r>
      <w:r>
        <w:rPr>
          <w:rFonts w:ascii="Times New Roman" w:hAnsi="Times New Roman" w:eastAsia="宋体" w:cs="Times New Roman"/>
          <w:szCs w:val="32"/>
        </w:rPr>
        <w:t>磨矿→</w:t>
      </w:r>
      <w:r>
        <w:rPr>
          <w:rFonts w:ascii="Times New Roman" w:hAnsi="Times New Roman" w:eastAsia="宋体" w:cs="Times New Roman"/>
        </w:rPr>
        <w:t>一次粗选、三次精选、三次扫选、三次精扫选得钼精矿</w:t>
      </w:r>
      <w:r>
        <w:rPr>
          <w:rFonts w:ascii="Times New Roman" w:hAnsi="Times New Roman" w:eastAsia="宋体" w:cs="Times New Roman"/>
          <w:szCs w:val="32"/>
        </w:rPr>
        <w:t>→</w:t>
      </w:r>
      <w:r>
        <w:rPr>
          <w:rFonts w:ascii="Times New Roman" w:hAnsi="Times New Roman" w:eastAsia="宋体" w:cs="Times New Roman"/>
        </w:rPr>
        <w:t>一次粗选、两次精选、一次扫选得铜精矿</w:t>
      </w:r>
      <w:r>
        <w:rPr>
          <w:rFonts w:ascii="Times New Roman" w:hAnsi="Times New Roman" w:eastAsia="宋体" w:cs="Times New Roman"/>
          <w:szCs w:val="32"/>
        </w:rPr>
        <w:t>→</w:t>
      </w:r>
      <w:r>
        <w:rPr>
          <w:rFonts w:hint="eastAsia" w:ascii="Times New Roman" w:hAnsi="Times New Roman" w:eastAsia="宋体" w:cs="Times New Roman"/>
          <w:szCs w:val="32"/>
        </w:rPr>
        <w:t>一次磁选得铁精矿</w:t>
      </w:r>
      <w:r>
        <w:rPr>
          <w:rFonts w:ascii="Times New Roman" w:hAnsi="Times New Roman" w:eastAsia="宋体" w:cs="Times New Roman"/>
          <w:szCs w:val="32"/>
        </w:rPr>
        <w:t>→</w:t>
      </w:r>
      <w:r>
        <w:rPr>
          <w:rFonts w:hint="eastAsia" w:ascii="Times New Roman" w:hAnsi="Times New Roman" w:eastAsia="宋体" w:cs="Times New Roman"/>
          <w:szCs w:val="32"/>
        </w:rPr>
        <w:t>一次粗选、一次摇选得硫精矿</w:t>
      </w:r>
      <w:r>
        <w:rPr>
          <w:rFonts w:ascii="Times New Roman" w:hAnsi="Times New Roman" w:eastAsia="宋体" w:cs="Times New Roman"/>
          <w:szCs w:val="32"/>
        </w:rPr>
        <w:t>→</w:t>
      </w:r>
      <w:r>
        <w:rPr>
          <w:rFonts w:hint="eastAsia" w:ascii="Times New Roman" w:hAnsi="Times New Roman" w:eastAsia="宋体" w:cs="Times New Roman"/>
          <w:szCs w:val="32"/>
        </w:rPr>
        <w:t>一次粗选、一次扫选、二次精选得钨精矿。</w:t>
      </w:r>
    </w:p>
    <w:p>
      <w:pPr>
        <w:widowControl w:val="0"/>
        <w:spacing w:line="480" w:lineRule="exact"/>
        <w:ind w:firstLine="480"/>
        <w:rPr>
          <w:rFonts w:ascii="Times New Roman" w:hAnsi="Times New Roman" w:eastAsia="宋体" w:cs="Times New Roman"/>
          <w:szCs w:val="22"/>
        </w:rPr>
      </w:pPr>
      <w:r>
        <w:rPr>
          <w:rFonts w:hint="eastAsia" w:ascii="Times New Roman" w:hAnsi="Times New Roman" w:eastAsia="宋体" w:cs="Times New Roman"/>
          <w:szCs w:val="32"/>
        </w:rPr>
        <w:t>（3）</w:t>
      </w:r>
      <w:r>
        <w:rPr>
          <w:rFonts w:ascii="Times New Roman" w:hAnsi="Times New Roman" w:eastAsia="宋体" w:cs="Times New Roman"/>
          <w:szCs w:val="32"/>
        </w:rPr>
        <w:t>本次选厂改建主要建设内容：①</w:t>
      </w:r>
      <w:r>
        <w:rPr>
          <w:rFonts w:ascii="Times New Roman" w:hAnsi="Times New Roman" w:eastAsia="宋体" w:cs="Times New Roman"/>
          <w:color w:val="000000" w:themeColor="text1"/>
          <w:szCs w:val="22"/>
          <w14:textFill>
            <w14:solidFill>
              <w14:schemeClr w14:val="tx1"/>
            </w14:solidFill>
          </w14:textFill>
        </w:rPr>
        <w:t>设备更新改造：拆除原有浮选</w:t>
      </w:r>
      <w:r>
        <w:rPr>
          <w:rFonts w:hint="eastAsia" w:ascii="Times New Roman" w:hAnsi="Times New Roman" w:eastAsia="宋体" w:cs="Times New Roman"/>
          <w:color w:val="000000" w:themeColor="text1"/>
          <w:szCs w:val="22"/>
          <w14:textFill>
            <w14:solidFill>
              <w14:schemeClr w14:val="tx1"/>
            </w14:solidFill>
          </w14:textFill>
        </w:rPr>
        <w:t>生产线设备，同时</w:t>
      </w:r>
      <w:r>
        <w:rPr>
          <w:rFonts w:ascii="Times New Roman" w:hAnsi="Times New Roman" w:eastAsia="宋体" w:cs="Times New Roman"/>
          <w:color w:val="000000" w:themeColor="text1"/>
          <w:szCs w:val="22"/>
          <w14:textFill>
            <w14:solidFill>
              <w14:schemeClr w14:val="tx1"/>
            </w14:solidFill>
          </w14:textFill>
        </w:rPr>
        <w:t>新增破碎机、香蕉筛、浮选柱、磁选机</w:t>
      </w:r>
      <w:r>
        <w:rPr>
          <w:rFonts w:hint="eastAsia" w:ascii="Times New Roman" w:hAnsi="Times New Roman" w:eastAsia="宋体" w:cs="Times New Roman"/>
          <w:color w:val="000000" w:themeColor="text1"/>
          <w:szCs w:val="22"/>
          <w14:textFill>
            <w14:solidFill>
              <w14:schemeClr w14:val="tx1"/>
            </w14:solidFill>
          </w14:textFill>
        </w:rPr>
        <w:t>、摇选</w:t>
      </w:r>
      <w:r>
        <w:rPr>
          <w:rFonts w:ascii="Times New Roman" w:hAnsi="Times New Roman" w:eastAsia="宋体" w:cs="Times New Roman"/>
          <w:color w:val="000000" w:themeColor="text1"/>
          <w:szCs w:val="22"/>
          <w14:textFill>
            <w14:solidFill>
              <w14:schemeClr w14:val="tx1"/>
            </w14:solidFill>
          </w14:textFill>
        </w:rPr>
        <w:t>等设备</w:t>
      </w:r>
      <w:r>
        <w:rPr>
          <w:rFonts w:hint="eastAsia" w:ascii="Times New Roman" w:hAnsi="Times New Roman" w:eastAsia="宋体" w:cs="Times New Roman"/>
          <w:color w:val="000000" w:themeColor="text1"/>
          <w:szCs w:val="22"/>
          <w:lang w:val="en-US" w:eastAsia="zh-CN"/>
          <w14:textFill>
            <w14:solidFill>
              <w14:schemeClr w14:val="tx1"/>
            </w14:solidFill>
          </w14:textFill>
        </w:rPr>
        <w:t>用于生产</w:t>
      </w:r>
      <w:r>
        <w:rPr>
          <w:rFonts w:hint="eastAsia" w:ascii="Times New Roman" w:hAnsi="Times New Roman" w:eastAsia="宋体" w:cs="Times New Roman"/>
          <w:color w:val="000000" w:themeColor="text1"/>
          <w:szCs w:val="22"/>
          <w14:textFill>
            <w14:solidFill>
              <w14:schemeClr w14:val="tx1"/>
            </w14:solidFill>
          </w14:textFill>
        </w:rPr>
        <w:t>；</w:t>
      </w:r>
      <w:r>
        <w:rPr>
          <w:rFonts w:ascii="Times New Roman" w:hAnsi="Times New Roman" w:eastAsia="宋体" w:cs="Times New Roman"/>
          <w:szCs w:val="32"/>
        </w:rPr>
        <w:t>②</w:t>
      </w:r>
      <w:r>
        <w:rPr>
          <w:rFonts w:ascii="Times New Roman" w:hAnsi="Times New Roman" w:eastAsia="宋体" w:cs="Times New Roman"/>
          <w:szCs w:val="22"/>
        </w:rPr>
        <w:t>布</w:t>
      </w:r>
      <w:r>
        <w:rPr>
          <w:rFonts w:ascii="Times New Roman" w:hAnsi="Times New Roman" w:eastAsia="宋体" w:cs="Times New Roman"/>
          <w:color w:val="000000" w:themeColor="text1"/>
          <w:szCs w:val="22"/>
          <w14:textFill>
            <w14:solidFill>
              <w14:schemeClr w14:val="tx1"/>
            </w14:solidFill>
          </w14:textFill>
        </w:rPr>
        <w:t>局调整：选厂南侧新增矿石破碎、筛分系统</w:t>
      </w:r>
      <w:r>
        <w:rPr>
          <w:rFonts w:hint="eastAsia" w:ascii="Times New Roman" w:hAnsi="Times New Roman" w:eastAsia="宋体" w:cs="Times New Roman"/>
          <w:color w:val="000000" w:themeColor="text1"/>
          <w:szCs w:val="22"/>
          <w14:textFill>
            <w14:solidFill>
              <w14:schemeClr w14:val="tx1"/>
            </w14:solidFill>
          </w14:textFill>
        </w:rPr>
        <w:t>及配套环保设施；</w:t>
      </w:r>
      <w:r>
        <w:rPr>
          <w:rFonts w:ascii="Times New Roman" w:hAnsi="Times New Roman" w:eastAsia="宋体" w:cs="Times New Roman"/>
          <w:color w:val="000000" w:themeColor="text1"/>
          <w:szCs w:val="22"/>
          <w14:textFill>
            <w14:solidFill>
              <w14:schemeClr w14:val="tx1"/>
            </w14:solidFill>
          </w14:textFill>
        </w:rPr>
        <w:t>对磨浮车间、综合仓库、药剂制备间、尾矿泵房、35KV变电站及配电室等进行内部改造，</w:t>
      </w:r>
      <w:r>
        <w:rPr>
          <w:rFonts w:hint="eastAsia" w:ascii="Times New Roman" w:hAnsi="Times New Roman" w:eastAsia="宋体" w:cs="Times New Roman"/>
          <w:color w:val="000000" w:themeColor="text1"/>
          <w:szCs w:val="22"/>
          <w14:textFill>
            <w14:solidFill>
              <w14:schemeClr w14:val="tx1"/>
            </w14:solidFill>
          </w14:textFill>
        </w:rPr>
        <w:t>同时</w:t>
      </w:r>
      <w:r>
        <w:rPr>
          <w:rFonts w:ascii="Times New Roman" w:hAnsi="Times New Roman" w:eastAsia="宋体" w:cs="Times New Roman"/>
          <w:color w:val="000000" w:themeColor="text1"/>
          <w:szCs w:val="22"/>
          <w14:textFill>
            <w14:solidFill>
              <w14:schemeClr w14:val="tx1"/>
            </w14:solidFill>
          </w14:textFill>
        </w:rPr>
        <w:t>磨浮车间东侧新增1跨</w:t>
      </w:r>
      <w:r>
        <w:rPr>
          <w:rFonts w:hint="eastAsia" w:ascii="Times New Roman" w:hAnsi="Times New Roman" w:eastAsia="宋体" w:cs="Times New Roman"/>
          <w:color w:val="000000" w:themeColor="text1"/>
          <w:szCs w:val="22"/>
          <w14:textFill>
            <w14:solidFill>
              <w14:schemeClr w14:val="tx1"/>
            </w14:solidFill>
          </w14:textFill>
        </w:rPr>
        <w:t>车间。</w:t>
      </w:r>
      <w:r>
        <w:rPr>
          <w:rFonts w:ascii="Times New Roman" w:hAnsi="Times New Roman" w:eastAsia="宋体" w:cs="Times New Roman"/>
          <w:szCs w:val="32"/>
        </w:rPr>
        <w:t>③</w:t>
      </w:r>
      <w:r>
        <w:rPr>
          <w:rFonts w:hint="eastAsia" w:ascii="Times New Roman" w:hAnsi="Times New Roman" w:eastAsia="宋体" w:cs="Times New Roman"/>
          <w:szCs w:val="32"/>
        </w:rPr>
        <w:t>尾矿库完善：对初期坝下回水池、渗水池及消力池进行防渗修补处理</w:t>
      </w:r>
      <w:r>
        <w:rPr>
          <w:rFonts w:hint="eastAsia" w:ascii="Times New Roman" w:hAnsi="Times New Roman" w:eastAsia="宋体" w:cs="Times New Roman"/>
          <w:szCs w:val="32"/>
          <w:lang w:eastAsia="zh-CN"/>
        </w:rPr>
        <w:t>，</w:t>
      </w:r>
      <w:r>
        <w:rPr>
          <w:rFonts w:hint="eastAsia" w:ascii="Times New Roman" w:hAnsi="Times New Roman" w:eastAsia="宋体" w:cs="Times New Roman"/>
          <w:szCs w:val="32"/>
        </w:rPr>
        <w:t>完善库区道路及截洪、排水措施等。</w:t>
      </w:r>
    </w:p>
    <w:p>
      <w:pPr>
        <w:widowControl w:val="0"/>
        <w:spacing w:line="480" w:lineRule="exact"/>
        <w:ind w:firstLine="480"/>
        <w:rPr>
          <w:rFonts w:ascii="Times New Roman" w:hAnsi="Times New Roman" w:eastAsia="宋体" w:cs="Times New Roman"/>
          <w:szCs w:val="32"/>
        </w:rPr>
      </w:pPr>
      <w:r>
        <w:rPr>
          <w:rFonts w:ascii="Times New Roman" w:hAnsi="Times New Roman" w:eastAsia="宋体" w:cs="Times New Roman"/>
          <w:szCs w:val="32"/>
        </w:rPr>
        <w:t>（</w:t>
      </w:r>
      <w:r>
        <w:rPr>
          <w:rFonts w:hint="eastAsia" w:ascii="Times New Roman" w:hAnsi="Times New Roman" w:eastAsia="宋体" w:cs="Times New Roman"/>
          <w:szCs w:val="32"/>
        </w:rPr>
        <w:t>4</w:t>
      </w:r>
      <w:r>
        <w:rPr>
          <w:rFonts w:ascii="Times New Roman" w:hAnsi="Times New Roman" w:eastAsia="宋体" w:cs="Times New Roman"/>
          <w:szCs w:val="32"/>
        </w:rPr>
        <w:t>）本项目选厂涉及使用及储运的危险物质为</w:t>
      </w:r>
      <w:r>
        <w:rPr>
          <w:rFonts w:hint="eastAsia" w:ascii="Times New Roman" w:hAnsi="Times New Roman" w:eastAsia="宋体" w:cs="Times New Roman"/>
          <w:szCs w:val="32"/>
        </w:rPr>
        <w:t>选矿药剂（</w:t>
      </w:r>
      <w:r>
        <w:rPr>
          <w:rFonts w:ascii="Times New Roman" w:hAnsi="Times New Roman" w:eastAsia="宋体" w:cs="Times New Roman"/>
          <w:szCs w:val="32"/>
        </w:rPr>
        <w:t>煤油、2#油</w:t>
      </w:r>
      <w:r>
        <w:rPr>
          <w:rFonts w:hint="eastAsia" w:ascii="Times New Roman" w:hAnsi="Times New Roman" w:eastAsia="宋体" w:cs="Times New Roman"/>
          <w:szCs w:val="32"/>
        </w:rPr>
        <w:t>）</w:t>
      </w:r>
      <w:r>
        <w:rPr>
          <w:rFonts w:ascii="Times New Roman" w:hAnsi="Times New Roman" w:eastAsia="宋体" w:cs="Times New Roman"/>
          <w:szCs w:val="32"/>
        </w:rPr>
        <w:t>、</w:t>
      </w:r>
      <w:r>
        <w:rPr>
          <w:rFonts w:hint="eastAsia" w:ascii="Times New Roman" w:hAnsi="Times New Roman" w:eastAsia="宋体" w:cs="Times New Roman"/>
          <w:szCs w:val="32"/>
        </w:rPr>
        <w:t>导热油、</w:t>
      </w:r>
      <w:r>
        <w:rPr>
          <w:rFonts w:ascii="Times New Roman" w:hAnsi="Times New Roman" w:eastAsia="宋体" w:cs="Times New Roman"/>
          <w:szCs w:val="32"/>
        </w:rPr>
        <w:t>润滑油、</w:t>
      </w:r>
      <w:r>
        <w:rPr>
          <w:rFonts w:hint="eastAsia" w:ascii="Times New Roman" w:hAnsi="Times New Roman" w:eastAsia="宋体" w:cs="Times New Roman"/>
          <w:szCs w:val="32"/>
        </w:rPr>
        <w:t>液压油、废润滑油、废液压油</w:t>
      </w:r>
      <w:r>
        <w:rPr>
          <w:rFonts w:ascii="Times New Roman" w:hAnsi="Times New Roman" w:eastAsia="宋体" w:cs="Times New Roman"/>
          <w:szCs w:val="32"/>
        </w:rPr>
        <w:t>等。</w:t>
      </w:r>
    </w:p>
    <w:p>
      <w:pPr>
        <w:pStyle w:val="5"/>
        <w:widowControl w:val="0"/>
        <w:numPr>
          <w:ilvl w:val="3"/>
          <w:numId w:val="0"/>
        </w:numPr>
        <w:spacing w:before="156" w:after="156" w:afterLines="50" w:line="480" w:lineRule="exact"/>
        <w:rPr>
          <w:rFonts w:cs="Times New Roman"/>
          <w:b w:val="0"/>
          <w:sz w:val="24"/>
          <w:szCs w:val="24"/>
        </w:rPr>
      </w:pPr>
      <w:r>
        <w:rPr>
          <w:rFonts w:hint="eastAsia" w:cs="Times New Roman"/>
          <w:b w:val="0"/>
          <w:sz w:val="24"/>
          <w:szCs w:val="24"/>
        </w:rPr>
        <w:t xml:space="preserve">7.1.2.2 </w:t>
      </w:r>
      <w:r>
        <w:rPr>
          <w:rFonts w:cs="Times New Roman"/>
          <w:b w:val="0"/>
          <w:sz w:val="24"/>
          <w:szCs w:val="24"/>
        </w:rPr>
        <w:t>评价思路</w:t>
      </w:r>
    </w:p>
    <w:p>
      <w:pPr>
        <w:widowControl w:val="0"/>
        <w:spacing w:line="480" w:lineRule="exact"/>
        <w:ind w:firstLine="480"/>
        <w:rPr>
          <w:rFonts w:ascii="Times New Roman" w:hAnsi="Times New Roman" w:eastAsia="宋体" w:cs="Times New Roman"/>
          <w:szCs w:val="32"/>
        </w:rPr>
      </w:pPr>
      <w:r>
        <w:rPr>
          <w:rFonts w:ascii="Times New Roman" w:hAnsi="Times New Roman" w:eastAsia="宋体" w:cs="Times New Roman"/>
          <w:szCs w:val="32"/>
        </w:rPr>
        <w:t>根据上述工程特点，本次环境风险评价思路为：</w:t>
      </w:r>
    </w:p>
    <w:p>
      <w:pPr>
        <w:widowControl w:val="0"/>
        <w:spacing w:line="480" w:lineRule="exact"/>
        <w:ind w:firstLine="480"/>
        <w:rPr>
          <w:rFonts w:ascii="Times New Roman" w:hAnsi="Times New Roman" w:eastAsia="宋体" w:cs="Times New Roman"/>
          <w:szCs w:val="32"/>
        </w:rPr>
      </w:pPr>
      <w:r>
        <w:rPr>
          <w:rFonts w:ascii="Times New Roman" w:hAnsi="Times New Roman" w:eastAsia="宋体" w:cs="Times New Roman"/>
          <w:szCs w:val="32"/>
        </w:rPr>
        <w:t>（1）根据选厂平面布置和功能区划，主要关注涉及有毒有害和易燃易爆的选矿药剂、其他矿物油类</w:t>
      </w:r>
      <w:r>
        <w:rPr>
          <w:rFonts w:hint="eastAsia" w:ascii="Times New Roman" w:hAnsi="Times New Roman" w:eastAsia="宋体" w:cs="Times New Roman"/>
          <w:szCs w:val="32"/>
        </w:rPr>
        <w:t>物质</w:t>
      </w:r>
      <w:r>
        <w:rPr>
          <w:rFonts w:ascii="Times New Roman" w:hAnsi="Times New Roman" w:eastAsia="宋体" w:cs="Times New Roman"/>
          <w:szCs w:val="32"/>
        </w:rPr>
        <w:t>、</w:t>
      </w:r>
      <w:r>
        <w:rPr>
          <w:rFonts w:hint="eastAsia" w:ascii="Times New Roman" w:hAnsi="Times New Roman" w:eastAsia="宋体" w:cs="Times New Roman"/>
          <w:szCs w:val="32"/>
        </w:rPr>
        <w:t>废润滑油、废液压油</w:t>
      </w:r>
      <w:r>
        <w:rPr>
          <w:rFonts w:ascii="Times New Roman" w:hAnsi="Times New Roman" w:eastAsia="宋体" w:cs="Times New Roman"/>
          <w:szCs w:val="32"/>
        </w:rPr>
        <w:t>等的储存</w:t>
      </w:r>
      <w:r>
        <w:rPr>
          <w:rFonts w:hint="eastAsia" w:ascii="Times New Roman" w:hAnsi="Times New Roman" w:eastAsia="宋体" w:cs="Times New Roman"/>
          <w:szCs w:val="32"/>
        </w:rPr>
        <w:t>，关注涉及配料的药剂车间</w:t>
      </w:r>
      <w:r>
        <w:rPr>
          <w:rFonts w:ascii="Times New Roman" w:hAnsi="Times New Roman" w:eastAsia="宋体" w:cs="Times New Roman"/>
          <w:szCs w:val="32"/>
        </w:rPr>
        <w:t>，</w:t>
      </w:r>
      <w:r>
        <w:rPr>
          <w:rFonts w:hint="eastAsia" w:ascii="Times New Roman" w:hAnsi="Times New Roman" w:eastAsia="宋体" w:cs="Times New Roman"/>
          <w:szCs w:val="32"/>
        </w:rPr>
        <w:t>关注</w:t>
      </w:r>
      <w:r>
        <w:rPr>
          <w:rFonts w:ascii="Times New Roman" w:hAnsi="Times New Roman" w:eastAsia="宋体" w:cs="Times New Roman"/>
          <w:szCs w:val="32"/>
        </w:rPr>
        <w:t>涉及</w:t>
      </w:r>
      <w:r>
        <w:rPr>
          <w:rFonts w:hint="eastAsia" w:ascii="Times New Roman" w:hAnsi="Times New Roman" w:eastAsia="宋体" w:cs="Times New Roman"/>
          <w:szCs w:val="32"/>
        </w:rPr>
        <w:t>储油罐区（位于粗碎车间西侧）、</w:t>
      </w:r>
      <w:r>
        <w:rPr>
          <w:rFonts w:ascii="Times New Roman" w:hAnsi="Times New Roman" w:eastAsia="宋体" w:cs="Times New Roman"/>
          <w:szCs w:val="32"/>
        </w:rPr>
        <w:t>机修车间、</w:t>
      </w:r>
      <w:r>
        <w:rPr>
          <w:rFonts w:hint="eastAsia" w:ascii="Times New Roman" w:hAnsi="Times New Roman" w:eastAsia="宋体" w:cs="Times New Roman"/>
          <w:szCs w:val="32"/>
        </w:rPr>
        <w:t>危废暂存间（</w:t>
      </w:r>
      <w:r>
        <w:rPr>
          <w:rFonts w:hint="eastAsia" w:ascii="Times New Roman" w:hAnsi="Times New Roman" w:eastAsia="宋体" w:cs="Times New Roman"/>
          <w:szCs w:val="32"/>
          <w:highlight w:val="none"/>
        </w:rPr>
        <w:t>位于</w:t>
      </w:r>
      <w:r>
        <w:rPr>
          <w:rFonts w:hint="eastAsia" w:ascii="Times New Roman" w:hAnsi="Times New Roman" w:eastAsia="宋体" w:cs="Times New Roman"/>
          <w:szCs w:val="32"/>
          <w:highlight w:val="none"/>
          <w:lang w:val="en-US" w:eastAsia="zh-CN"/>
        </w:rPr>
        <w:t>转运站一楼</w:t>
      </w:r>
      <w:r>
        <w:rPr>
          <w:rFonts w:hint="eastAsia" w:ascii="Times New Roman" w:hAnsi="Times New Roman" w:eastAsia="宋体" w:cs="Times New Roman"/>
          <w:szCs w:val="32"/>
        </w:rPr>
        <w:t>）储存油类物质，以及磨浮车间</w:t>
      </w:r>
      <w:r>
        <w:rPr>
          <w:rFonts w:ascii="Times New Roman" w:hAnsi="Times New Roman" w:eastAsia="宋体" w:cs="Times New Roman"/>
          <w:szCs w:val="32"/>
        </w:rPr>
        <w:t>可能存在的环境风险</w:t>
      </w:r>
      <w:r>
        <w:rPr>
          <w:rFonts w:hint="eastAsia" w:ascii="Times New Roman" w:hAnsi="Times New Roman" w:eastAsia="宋体" w:cs="Times New Roman"/>
          <w:szCs w:val="32"/>
        </w:rPr>
        <w:t>。</w:t>
      </w:r>
    </w:p>
    <w:p>
      <w:pPr>
        <w:widowControl w:val="0"/>
        <w:spacing w:line="480" w:lineRule="exact"/>
        <w:ind w:firstLine="480"/>
        <w:rPr>
          <w:rFonts w:ascii="Times New Roman" w:hAnsi="Times New Roman" w:eastAsia="宋体" w:cs="Times New Roman"/>
          <w:szCs w:val="32"/>
        </w:rPr>
      </w:pPr>
      <w:r>
        <w:rPr>
          <w:rFonts w:ascii="Times New Roman" w:hAnsi="Times New Roman" w:eastAsia="宋体" w:cs="Times New Roman"/>
          <w:szCs w:val="32"/>
        </w:rPr>
        <w:t>（2）通过对厂内环境风险源、扩散途径和保护目标三个方面进行分析，识别项目潜在的环境风险</w:t>
      </w:r>
      <w:r>
        <w:rPr>
          <w:rFonts w:hint="eastAsia" w:ascii="Times New Roman" w:hAnsi="Times New Roman" w:eastAsia="宋体" w:cs="Times New Roman"/>
          <w:szCs w:val="32"/>
        </w:rPr>
        <w:t>。</w:t>
      </w:r>
    </w:p>
    <w:p>
      <w:pPr>
        <w:widowControl w:val="0"/>
        <w:spacing w:line="480" w:lineRule="exact"/>
        <w:ind w:firstLine="480"/>
        <w:rPr>
          <w:rFonts w:ascii="Times New Roman" w:hAnsi="Times New Roman" w:eastAsia="宋体" w:cs="Times New Roman"/>
          <w:szCs w:val="32"/>
        </w:rPr>
      </w:pPr>
      <w:r>
        <w:rPr>
          <w:rFonts w:ascii="Times New Roman" w:hAnsi="Times New Roman" w:eastAsia="宋体" w:cs="Times New Roman"/>
          <w:szCs w:val="32"/>
        </w:rPr>
        <w:t>（3）对工程所用化学品原辅料以及固体废物的性质、最大储存量（含在线量）、生产条件及贮存方式进行分析，同时考虑伴生、次生事故的环境风险，选出对外环境影响较大的风险事故作为环境风险评价的重点，进行风险预测和评价，给出工程环境风险的可接受性评价结论</w:t>
      </w:r>
      <w:r>
        <w:rPr>
          <w:rFonts w:hint="eastAsia" w:ascii="Times New Roman" w:hAnsi="Times New Roman" w:eastAsia="宋体" w:cs="Times New Roman"/>
          <w:szCs w:val="32"/>
        </w:rPr>
        <w:t>。</w:t>
      </w:r>
    </w:p>
    <w:p>
      <w:pPr>
        <w:widowControl w:val="0"/>
        <w:spacing w:line="480" w:lineRule="exact"/>
        <w:ind w:firstLine="480"/>
        <w:rPr>
          <w:rFonts w:ascii="Times New Roman" w:hAnsi="Times New Roman" w:eastAsia="宋体" w:cs="Times New Roman"/>
          <w:szCs w:val="32"/>
        </w:rPr>
      </w:pPr>
      <w:r>
        <w:rPr>
          <w:rFonts w:ascii="Times New Roman" w:hAnsi="Times New Roman" w:eastAsia="宋体" w:cs="Times New Roman"/>
          <w:szCs w:val="32"/>
        </w:rPr>
        <w:t>（4）对工程可能发生的环境风险事故提出具体防范措施和要求</w:t>
      </w:r>
      <w:r>
        <w:rPr>
          <w:rFonts w:hint="eastAsia" w:ascii="Times New Roman" w:hAnsi="Times New Roman" w:eastAsia="宋体" w:cs="Times New Roman"/>
          <w:szCs w:val="32"/>
        </w:rPr>
        <w:t>。</w:t>
      </w:r>
    </w:p>
    <w:p>
      <w:pPr>
        <w:widowControl w:val="0"/>
        <w:spacing w:line="480" w:lineRule="exact"/>
        <w:ind w:firstLine="480"/>
        <w:rPr>
          <w:rFonts w:ascii="Times New Roman" w:hAnsi="Times New Roman" w:eastAsia="宋体" w:cs="Times New Roman"/>
          <w:szCs w:val="32"/>
        </w:rPr>
      </w:pPr>
      <w:r>
        <w:rPr>
          <w:rFonts w:ascii="Times New Roman" w:hAnsi="Times New Roman" w:eastAsia="宋体" w:cs="Times New Roman"/>
          <w:szCs w:val="32"/>
        </w:rPr>
        <w:t>（5）对工程环境风险预案的编制提出原则要求和建议。</w:t>
      </w:r>
    </w:p>
    <w:p>
      <w:pPr>
        <w:pStyle w:val="4"/>
        <w:widowControl w:val="0"/>
        <w:numPr>
          <w:ilvl w:val="2"/>
          <w:numId w:val="0"/>
        </w:numPr>
        <w:spacing w:before="156" w:beforeLines="50" w:after="156" w:afterLines="50" w:line="520" w:lineRule="exact"/>
        <w:rPr>
          <w:rFonts w:cs="Times New Roman"/>
          <w:b w:val="0"/>
          <w:sz w:val="28"/>
          <w:szCs w:val="28"/>
        </w:rPr>
      </w:pPr>
      <w:r>
        <w:rPr>
          <w:rFonts w:hint="eastAsia" w:cs="Times New Roman"/>
          <w:b w:val="0"/>
          <w:sz w:val="28"/>
          <w:szCs w:val="28"/>
        </w:rPr>
        <w:t xml:space="preserve">7.1.3 </w:t>
      </w:r>
      <w:r>
        <w:rPr>
          <w:rFonts w:cs="Times New Roman"/>
          <w:b w:val="0"/>
          <w:sz w:val="28"/>
          <w:szCs w:val="28"/>
        </w:rPr>
        <w:t>建设项目风险源调查</w:t>
      </w:r>
    </w:p>
    <w:p>
      <w:pPr>
        <w:widowControl w:val="0"/>
        <w:spacing w:line="480" w:lineRule="exact"/>
        <w:ind w:firstLine="480"/>
        <w:rPr>
          <w:rFonts w:ascii="Times New Roman" w:hAnsi="Times New Roman" w:eastAsia="宋体" w:cs="Times New Roman"/>
          <w:szCs w:val="24"/>
          <w:lang w:bidi="ar"/>
        </w:rPr>
      </w:pPr>
      <w:r>
        <w:rPr>
          <w:rFonts w:ascii="Times New Roman" w:hAnsi="Times New Roman" w:eastAsia="宋体" w:cs="Times New Roman"/>
          <w:szCs w:val="24"/>
          <w:lang w:bidi="ar"/>
        </w:rPr>
        <w:t>本</w:t>
      </w:r>
      <w:r>
        <w:rPr>
          <w:rFonts w:hint="eastAsia" w:ascii="Times New Roman" w:hAnsi="Times New Roman" w:eastAsia="宋体" w:cs="Times New Roman"/>
          <w:szCs w:val="24"/>
          <w:lang w:val="en-US" w:eastAsia="zh-CN" w:bidi="ar"/>
        </w:rPr>
        <w:t>次改建</w:t>
      </w:r>
      <w:r>
        <w:rPr>
          <w:rFonts w:ascii="Times New Roman" w:hAnsi="Times New Roman" w:eastAsia="宋体" w:cs="Times New Roman"/>
          <w:szCs w:val="24"/>
          <w:lang w:bidi="ar"/>
        </w:rPr>
        <w:t>项目</w:t>
      </w:r>
      <w:r>
        <w:rPr>
          <w:rFonts w:hint="eastAsia" w:ascii="Times New Roman" w:hAnsi="Times New Roman" w:eastAsia="宋体" w:cs="Times New Roman"/>
          <w:szCs w:val="24"/>
          <w:lang w:bidi="ar"/>
        </w:rPr>
        <w:t>涉及的环境风险物质主要包括2#油、煤油、导热油、润滑油、液压油、废润滑油、废液压油，根据《建设项目环境风险评价技术导则》（HT169-2018）附录B，2#油、煤油、导热油、润滑油、废润滑油、废液压油属于油类物质（矿物油类，如石油、汽油、柴油等；生物柴油等），具体</w:t>
      </w:r>
      <w:r>
        <w:rPr>
          <w:rFonts w:ascii="Times New Roman" w:hAnsi="Times New Roman" w:eastAsia="宋体" w:cs="Times New Roman"/>
          <w:szCs w:val="24"/>
          <w:lang w:bidi="ar"/>
        </w:rPr>
        <w:t>分布情况如下。</w:t>
      </w:r>
    </w:p>
    <w:p>
      <w:pPr>
        <w:pStyle w:val="105"/>
        <w:widowControl w:val="0"/>
        <w:spacing w:line="480" w:lineRule="exact"/>
        <w:ind w:firstLine="0" w:firstLineChars="0"/>
        <w:rPr>
          <w:rFonts w:ascii="Times New Roman" w:hAnsi="Times New Roman" w:cs="Times New Roman"/>
          <w:b w:val="0"/>
          <w:szCs w:val="24"/>
        </w:rPr>
      </w:pPr>
      <w:r>
        <w:rPr>
          <w:rFonts w:hint="eastAsia" w:ascii="Times New Roman" w:hAnsi="Times New Roman" w:cs="Times New Roman"/>
          <w:b w:val="0"/>
          <w:szCs w:val="24"/>
        </w:rPr>
        <w:t xml:space="preserve">表7-1    </w:t>
      </w:r>
      <w:r>
        <w:rPr>
          <w:rFonts w:ascii="Times New Roman" w:hAnsi="Times New Roman" w:cs="Times New Roman"/>
          <w:b w:val="0"/>
          <w:szCs w:val="24"/>
        </w:rPr>
        <w:t>选厂</w:t>
      </w:r>
      <w:r>
        <w:rPr>
          <w:rFonts w:hint="eastAsia" w:ascii="Times New Roman" w:hAnsi="Times New Roman" w:cs="Times New Roman"/>
          <w:b w:val="0"/>
          <w:szCs w:val="24"/>
        </w:rPr>
        <w:t>危险物质数量和分布情况</w:t>
      </w:r>
      <w:r>
        <w:rPr>
          <w:rFonts w:ascii="Times New Roman" w:hAnsi="Times New Roman" w:cs="Times New Roman"/>
          <w:b w:val="0"/>
          <w:szCs w:val="24"/>
        </w:rPr>
        <w:t>表</w:t>
      </w:r>
    </w:p>
    <w:tbl>
      <w:tblPr>
        <w:tblStyle w:val="3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1453"/>
        <w:gridCol w:w="1024"/>
        <w:gridCol w:w="1391"/>
        <w:gridCol w:w="1637"/>
        <w:gridCol w:w="1447"/>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48" w:type="pct"/>
            <w:vAlign w:val="center"/>
          </w:tcPr>
          <w:p>
            <w:pPr>
              <w:pStyle w:val="106"/>
              <w:widowControl w:val="0"/>
              <w:rPr>
                <w:rFonts w:eastAsia="宋体" w:cs="Times New Roman"/>
              </w:rPr>
            </w:pPr>
            <w:r>
              <w:rPr>
                <w:rFonts w:eastAsia="宋体" w:cs="Times New Roman"/>
              </w:rPr>
              <w:t>序号</w:t>
            </w:r>
          </w:p>
        </w:tc>
        <w:tc>
          <w:tcPr>
            <w:tcW w:w="782" w:type="pct"/>
            <w:vAlign w:val="center"/>
          </w:tcPr>
          <w:p>
            <w:pPr>
              <w:pStyle w:val="106"/>
              <w:widowControl w:val="0"/>
              <w:rPr>
                <w:rFonts w:eastAsia="宋体" w:cs="Times New Roman"/>
              </w:rPr>
            </w:pPr>
            <w:r>
              <w:rPr>
                <w:rFonts w:eastAsia="宋体" w:cs="Times New Roman"/>
              </w:rPr>
              <w:t>名称</w:t>
            </w:r>
          </w:p>
        </w:tc>
        <w:tc>
          <w:tcPr>
            <w:tcW w:w="551" w:type="pct"/>
            <w:vAlign w:val="center"/>
          </w:tcPr>
          <w:p>
            <w:pPr>
              <w:pStyle w:val="106"/>
              <w:widowControl w:val="0"/>
              <w:rPr>
                <w:rFonts w:eastAsia="宋体" w:cs="Times New Roman"/>
              </w:rPr>
            </w:pPr>
            <w:r>
              <w:rPr>
                <w:rFonts w:eastAsia="宋体" w:cs="Times New Roman"/>
              </w:rPr>
              <w:t>状态</w:t>
            </w:r>
          </w:p>
        </w:tc>
        <w:tc>
          <w:tcPr>
            <w:tcW w:w="749" w:type="pct"/>
            <w:vAlign w:val="center"/>
          </w:tcPr>
          <w:p>
            <w:pPr>
              <w:pStyle w:val="106"/>
              <w:widowControl w:val="0"/>
              <w:rPr>
                <w:rFonts w:eastAsia="宋体" w:cs="Times New Roman"/>
              </w:rPr>
            </w:pPr>
            <w:r>
              <w:rPr>
                <w:rFonts w:eastAsia="宋体" w:cs="Times New Roman"/>
              </w:rPr>
              <w:t>储存方式</w:t>
            </w:r>
          </w:p>
        </w:tc>
        <w:tc>
          <w:tcPr>
            <w:tcW w:w="881" w:type="pct"/>
            <w:vAlign w:val="center"/>
          </w:tcPr>
          <w:p>
            <w:pPr>
              <w:pStyle w:val="106"/>
              <w:widowControl w:val="0"/>
              <w:rPr>
                <w:rFonts w:eastAsia="宋体" w:cs="Times New Roman"/>
              </w:rPr>
            </w:pPr>
            <w:r>
              <w:rPr>
                <w:rFonts w:eastAsia="宋体" w:cs="Times New Roman"/>
              </w:rPr>
              <w:t>最大储存量（t）</w:t>
            </w:r>
          </w:p>
        </w:tc>
        <w:tc>
          <w:tcPr>
            <w:tcW w:w="779" w:type="pct"/>
            <w:vAlign w:val="center"/>
          </w:tcPr>
          <w:p>
            <w:pPr>
              <w:pStyle w:val="106"/>
              <w:widowControl w:val="0"/>
              <w:rPr>
                <w:rFonts w:eastAsia="宋体" w:cs="Times New Roman"/>
              </w:rPr>
            </w:pPr>
            <w:r>
              <w:rPr>
                <w:rFonts w:eastAsia="宋体" w:cs="Times New Roman"/>
              </w:rPr>
              <w:t>储存位置</w:t>
            </w:r>
          </w:p>
        </w:tc>
        <w:tc>
          <w:tcPr>
            <w:tcW w:w="906" w:type="pct"/>
            <w:vAlign w:val="center"/>
          </w:tcPr>
          <w:p>
            <w:pPr>
              <w:pStyle w:val="106"/>
              <w:widowControl w:val="0"/>
              <w:rPr>
                <w:rFonts w:eastAsia="宋体" w:cs="Times New Roman"/>
              </w:rPr>
            </w:pPr>
            <w:r>
              <w:rPr>
                <w:rFonts w:eastAsia="宋体"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48" w:type="pct"/>
            <w:vAlign w:val="center"/>
          </w:tcPr>
          <w:p>
            <w:pPr>
              <w:pStyle w:val="107"/>
            </w:pPr>
            <w:r>
              <w:t>1</w:t>
            </w:r>
          </w:p>
        </w:tc>
        <w:tc>
          <w:tcPr>
            <w:tcW w:w="782" w:type="pct"/>
            <w:vAlign w:val="center"/>
          </w:tcPr>
          <w:p>
            <w:pPr>
              <w:pStyle w:val="107"/>
              <w:rPr>
                <w:szCs w:val="21"/>
              </w:rPr>
            </w:pPr>
            <w:r>
              <w:rPr>
                <w:rFonts w:hint="eastAsia"/>
                <w:szCs w:val="21"/>
              </w:rPr>
              <w:t>2#油</w:t>
            </w:r>
          </w:p>
        </w:tc>
        <w:tc>
          <w:tcPr>
            <w:tcW w:w="551" w:type="pct"/>
            <w:vAlign w:val="center"/>
          </w:tcPr>
          <w:p>
            <w:pPr>
              <w:pStyle w:val="107"/>
            </w:pPr>
            <w:r>
              <w:t>液态</w:t>
            </w:r>
          </w:p>
        </w:tc>
        <w:tc>
          <w:tcPr>
            <w:tcW w:w="749" w:type="pct"/>
            <w:vAlign w:val="center"/>
          </w:tcPr>
          <w:p>
            <w:pPr>
              <w:pStyle w:val="107"/>
            </w:pPr>
            <w:r>
              <w:t>储罐</w:t>
            </w:r>
          </w:p>
        </w:tc>
        <w:tc>
          <w:tcPr>
            <w:tcW w:w="881" w:type="pct"/>
            <w:vAlign w:val="center"/>
          </w:tcPr>
          <w:p>
            <w:pPr>
              <w:pStyle w:val="107"/>
            </w:pPr>
            <w:r>
              <w:rPr>
                <w:rFonts w:hint="eastAsia"/>
              </w:rPr>
              <w:t>20</w:t>
            </w:r>
          </w:p>
        </w:tc>
        <w:tc>
          <w:tcPr>
            <w:tcW w:w="779" w:type="pct"/>
            <w:vAlign w:val="center"/>
          </w:tcPr>
          <w:p>
            <w:pPr>
              <w:pStyle w:val="107"/>
              <w:rPr>
                <w:highlight w:val="yellow"/>
              </w:rPr>
            </w:pPr>
            <w:r>
              <w:t>储</w:t>
            </w:r>
            <w:r>
              <w:rPr>
                <w:rFonts w:hint="eastAsia"/>
              </w:rPr>
              <w:t>油</w:t>
            </w:r>
            <w:r>
              <w:t>罐区</w:t>
            </w:r>
          </w:p>
        </w:tc>
        <w:tc>
          <w:tcPr>
            <w:tcW w:w="906" w:type="pct"/>
            <w:vMerge w:val="restart"/>
            <w:vAlign w:val="center"/>
          </w:tcPr>
          <w:p>
            <w:pPr>
              <w:pStyle w:val="107"/>
            </w:pPr>
            <w:r>
              <w:t>HJ169-2018附录B.1-</w:t>
            </w:r>
            <w:r>
              <w:rPr>
                <w:rFonts w:hint="eastAsia"/>
              </w:rPr>
              <w:t>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48" w:type="pct"/>
            <w:vAlign w:val="center"/>
          </w:tcPr>
          <w:p>
            <w:pPr>
              <w:pStyle w:val="107"/>
            </w:pPr>
            <w:r>
              <w:rPr>
                <w:rFonts w:hint="eastAsia"/>
              </w:rPr>
              <w:t>2</w:t>
            </w:r>
          </w:p>
        </w:tc>
        <w:tc>
          <w:tcPr>
            <w:tcW w:w="782" w:type="pct"/>
            <w:vAlign w:val="center"/>
          </w:tcPr>
          <w:p>
            <w:pPr>
              <w:pStyle w:val="107"/>
              <w:rPr>
                <w:szCs w:val="21"/>
              </w:rPr>
            </w:pPr>
            <w:r>
              <w:rPr>
                <w:rFonts w:hint="eastAsia"/>
                <w:szCs w:val="21"/>
              </w:rPr>
              <w:t>煤油</w:t>
            </w:r>
          </w:p>
        </w:tc>
        <w:tc>
          <w:tcPr>
            <w:tcW w:w="551" w:type="pct"/>
            <w:vAlign w:val="center"/>
          </w:tcPr>
          <w:p>
            <w:pPr>
              <w:pStyle w:val="107"/>
            </w:pPr>
            <w:r>
              <w:t>液态</w:t>
            </w:r>
          </w:p>
        </w:tc>
        <w:tc>
          <w:tcPr>
            <w:tcW w:w="749" w:type="pct"/>
            <w:vAlign w:val="center"/>
          </w:tcPr>
          <w:p>
            <w:pPr>
              <w:pStyle w:val="107"/>
            </w:pPr>
            <w:r>
              <w:t>储罐</w:t>
            </w:r>
          </w:p>
        </w:tc>
        <w:tc>
          <w:tcPr>
            <w:tcW w:w="881" w:type="pct"/>
            <w:vAlign w:val="center"/>
          </w:tcPr>
          <w:p>
            <w:pPr>
              <w:pStyle w:val="107"/>
            </w:pPr>
            <w:r>
              <w:rPr>
                <w:rFonts w:hint="eastAsia"/>
              </w:rPr>
              <w:t>20</w:t>
            </w:r>
          </w:p>
        </w:tc>
        <w:tc>
          <w:tcPr>
            <w:tcW w:w="779" w:type="pct"/>
            <w:vAlign w:val="center"/>
          </w:tcPr>
          <w:p>
            <w:pPr>
              <w:pStyle w:val="107"/>
            </w:pPr>
            <w:r>
              <w:t>储</w:t>
            </w:r>
            <w:r>
              <w:rPr>
                <w:rFonts w:hint="eastAsia"/>
              </w:rPr>
              <w:t>油</w:t>
            </w:r>
            <w:r>
              <w:t>罐区</w:t>
            </w:r>
          </w:p>
        </w:tc>
        <w:tc>
          <w:tcPr>
            <w:tcW w:w="906" w:type="pct"/>
            <w:vMerge w:val="continue"/>
            <w:vAlign w:val="center"/>
          </w:tcPr>
          <w:p>
            <w:pPr>
              <w:pStyle w:val="10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48" w:type="pct"/>
            <w:vAlign w:val="center"/>
          </w:tcPr>
          <w:p>
            <w:pPr>
              <w:pStyle w:val="107"/>
            </w:pPr>
            <w:r>
              <w:rPr>
                <w:rFonts w:hint="eastAsia"/>
              </w:rPr>
              <w:t>3</w:t>
            </w:r>
          </w:p>
        </w:tc>
        <w:tc>
          <w:tcPr>
            <w:tcW w:w="782" w:type="pct"/>
            <w:vAlign w:val="center"/>
          </w:tcPr>
          <w:p>
            <w:pPr>
              <w:pStyle w:val="107"/>
              <w:rPr>
                <w:szCs w:val="21"/>
              </w:rPr>
            </w:pPr>
            <w:r>
              <w:rPr>
                <w:rFonts w:hint="eastAsia"/>
                <w:szCs w:val="21"/>
              </w:rPr>
              <w:t>导热油</w:t>
            </w:r>
          </w:p>
        </w:tc>
        <w:tc>
          <w:tcPr>
            <w:tcW w:w="551" w:type="pct"/>
            <w:vAlign w:val="center"/>
          </w:tcPr>
          <w:p>
            <w:pPr>
              <w:pStyle w:val="107"/>
            </w:pPr>
            <w:r>
              <w:t>液态</w:t>
            </w:r>
          </w:p>
        </w:tc>
        <w:tc>
          <w:tcPr>
            <w:tcW w:w="749" w:type="pct"/>
            <w:vAlign w:val="center"/>
          </w:tcPr>
          <w:p>
            <w:pPr>
              <w:pStyle w:val="107"/>
            </w:pPr>
            <w:r>
              <w:rPr>
                <w:rFonts w:hint="eastAsia"/>
              </w:rPr>
              <w:t>/</w:t>
            </w:r>
          </w:p>
        </w:tc>
        <w:tc>
          <w:tcPr>
            <w:tcW w:w="881" w:type="pct"/>
            <w:vAlign w:val="center"/>
          </w:tcPr>
          <w:p>
            <w:pPr>
              <w:pStyle w:val="107"/>
              <w:rPr>
                <w:color w:val="0000FF"/>
              </w:rPr>
            </w:pPr>
            <w:r>
              <w:rPr>
                <w:rFonts w:hint="eastAsia"/>
              </w:rPr>
              <w:t>在线量0.8</w:t>
            </w:r>
          </w:p>
        </w:tc>
        <w:tc>
          <w:tcPr>
            <w:tcW w:w="779" w:type="pct"/>
            <w:vAlign w:val="center"/>
          </w:tcPr>
          <w:p>
            <w:pPr>
              <w:pStyle w:val="107"/>
            </w:pPr>
            <w:r>
              <w:rPr>
                <w:rFonts w:hint="eastAsia"/>
              </w:rPr>
              <w:t>导热油炉内</w:t>
            </w:r>
          </w:p>
        </w:tc>
        <w:tc>
          <w:tcPr>
            <w:tcW w:w="906" w:type="pct"/>
            <w:vMerge w:val="continue"/>
            <w:vAlign w:val="center"/>
          </w:tcPr>
          <w:p>
            <w:pPr>
              <w:pStyle w:val="10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48" w:type="pct"/>
            <w:vAlign w:val="center"/>
          </w:tcPr>
          <w:p>
            <w:pPr>
              <w:pStyle w:val="107"/>
            </w:pPr>
            <w:r>
              <w:rPr>
                <w:rFonts w:hint="eastAsia"/>
              </w:rPr>
              <w:t>4</w:t>
            </w:r>
          </w:p>
        </w:tc>
        <w:tc>
          <w:tcPr>
            <w:tcW w:w="782" w:type="pct"/>
            <w:vAlign w:val="center"/>
          </w:tcPr>
          <w:p>
            <w:pPr>
              <w:pStyle w:val="107"/>
              <w:rPr>
                <w:szCs w:val="21"/>
              </w:rPr>
            </w:pPr>
            <w:r>
              <w:rPr>
                <w:rFonts w:hint="eastAsia"/>
                <w:szCs w:val="21"/>
              </w:rPr>
              <w:t>润滑油</w:t>
            </w:r>
          </w:p>
        </w:tc>
        <w:tc>
          <w:tcPr>
            <w:tcW w:w="551" w:type="pct"/>
            <w:vAlign w:val="center"/>
          </w:tcPr>
          <w:p>
            <w:pPr>
              <w:pStyle w:val="107"/>
            </w:pPr>
            <w:r>
              <w:t>液态</w:t>
            </w:r>
          </w:p>
        </w:tc>
        <w:tc>
          <w:tcPr>
            <w:tcW w:w="749" w:type="pct"/>
            <w:vAlign w:val="center"/>
          </w:tcPr>
          <w:p>
            <w:pPr>
              <w:pStyle w:val="107"/>
            </w:pPr>
            <w:r>
              <w:rPr>
                <w:rFonts w:hint="eastAsia"/>
              </w:rPr>
              <w:t>桶</w:t>
            </w:r>
            <w:r>
              <w:t>装</w:t>
            </w:r>
          </w:p>
        </w:tc>
        <w:tc>
          <w:tcPr>
            <w:tcW w:w="881" w:type="pct"/>
            <w:vAlign w:val="center"/>
          </w:tcPr>
          <w:p>
            <w:pPr>
              <w:pStyle w:val="107"/>
            </w:pPr>
            <w:r>
              <w:rPr>
                <w:rFonts w:hint="eastAsia"/>
              </w:rPr>
              <w:t>1.5</w:t>
            </w:r>
          </w:p>
        </w:tc>
        <w:tc>
          <w:tcPr>
            <w:tcW w:w="779" w:type="pct"/>
            <w:vAlign w:val="center"/>
          </w:tcPr>
          <w:p>
            <w:pPr>
              <w:pStyle w:val="107"/>
              <w:rPr>
                <w:highlight w:val="yellow"/>
              </w:rPr>
            </w:pPr>
            <w:r>
              <w:rPr>
                <w:rFonts w:hint="eastAsia"/>
              </w:rPr>
              <w:t>仓库</w:t>
            </w:r>
          </w:p>
        </w:tc>
        <w:tc>
          <w:tcPr>
            <w:tcW w:w="906" w:type="pct"/>
            <w:vMerge w:val="continue"/>
            <w:vAlign w:val="center"/>
          </w:tcPr>
          <w:p>
            <w:pPr>
              <w:pStyle w:val="107"/>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48" w:type="pct"/>
            <w:vAlign w:val="center"/>
          </w:tcPr>
          <w:p>
            <w:pPr>
              <w:pStyle w:val="107"/>
            </w:pPr>
            <w:r>
              <w:rPr>
                <w:rFonts w:hint="eastAsia"/>
              </w:rPr>
              <w:t>5</w:t>
            </w:r>
          </w:p>
        </w:tc>
        <w:tc>
          <w:tcPr>
            <w:tcW w:w="782" w:type="pct"/>
            <w:vAlign w:val="center"/>
          </w:tcPr>
          <w:p>
            <w:pPr>
              <w:pStyle w:val="107"/>
              <w:rPr>
                <w:szCs w:val="21"/>
              </w:rPr>
            </w:pPr>
            <w:r>
              <w:rPr>
                <w:rFonts w:hint="eastAsia"/>
                <w:szCs w:val="21"/>
              </w:rPr>
              <w:t>液压油</w:t>
            </w:r>
          </w:p>
        </w:tc>
        <w:tc>
          <w:tcPr>
            <w:tcW w:w="551" w:type="pct"/>
            <w:vAlign w:val="center"/>
          </w:tcPr>
          <w:p>
            <w:pPr>
              <w:pStyle w:val="107"/>
            </w:pPr>
            <w:r>
              <w:t>液态</w:t>
            </w:r>
          </w:p>
        </w:tc>
        <w:tc>
          <w:tcPr>
            <w:tcW w:w="749" w:type="pct"/>
            <w:vAlign w:val="center"/>
          </w:tcPr>
          <w:p>
            <w:pPr>
              <w:pStyle w:val="107"/>
            </w:pPr>
            <w:r>
              <w:rPr>
                <w:rFonts w:hint="eastAsia"/>
              </w:rPr>
              <w:t>桶</w:t>
            </w:r>
            <w:r>
              <w:t>装</w:t>
            </w:r>
          </w:p>
        </w:tc>
        <w:tc>
          <w:tcPr>
            <w:tcW w:w="881" w:type="pct"/>
            <w:vAlign w:val="center"/>
          </w:tcPr>
          <w:p>
            <w:pPr>
              <w:pStyle w:val="107"/>
            </w:pPr>
            <w:r>
              <w:rPr>
                <w:rFonts w:hint="eastAsia"/>
              </w:rPr>
              <w:t>0.8</w:t>
            </w:r>
          </w:p>
        </w:tc>
        <w:tc>
          <w:tcPr>
            <w:tcW w:w="779" w:type="pct"/>
            <w:vAlign w:val="center"/>
          </w:tcPr>
          <w:p>
            <w:pPr>
              <w:pStyle w:val="107"/>
            </w:pPr>
            <w:r>
              <w:rPr>
                <w:rFonts w:hint="eastAsia"/>
              </w:rPr>
              <w:t>仓库</w:t>
            </w:r>
          </w:p>
        </w:tc>
        <w:tc>
          <w:tcPr>
            <w:tcW w:w="906" w:type="pct"/>
            <w:vMerge w:val="continue"/>
            <w:vAlign w:val="center"/>
          </w:tcPr>
          <w:p>
            <w:pPr>
              <w:pStyle w:val="10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48" w:type="pct"/>
            <w:vAlign w:val="center"/>
          </w:tcPr>
          <w:p>
            <w:pPr>
              <w:pStyle w:val="107"/>
            </w:pPr>
            <w:r>
              <w:rPr>
                <w:rFonts w:hint="eastAsia"/>
              </w:rPr>
              <w:t>6</w:t>
            </w:r>
          </w:p>
        </w:tc>
        <w:tc>
          <w:tcPr>
            <w:tcW w:w="782" w:type="pct"/>
            <w:vAlign w:val="center"/>
          </w:tcPr>
          <w:p>
            <w:pPr>
              <w:pStyle w:val="107"/>
              <w:rPr>
                <w:szCs w:val="21"/>
              </w:rPr>
            </w:pPr>
            <w:r>
              <w:rPr>
                <w:szCs w:val="21"/>
              </w:rPr>
              <w:t>废润滑油</w:t>
            </w:r>
          </w:p>
        </w:tc>
        <w:tc>
          <w:tcPr>
            <w:tcW w:w="551" w:type="pct"/>
            <w:vAlign w:val="center"/>
          </w:tcPr>
          <w:p>
            <w:pPr>
              <w:pStyle w:val="107"/>
            </w:pPr>
            <w:r>
              <w:t>液态</w:t>
            </w:r>
          </w:p>
        </w:tc>
        <w:tc>
          <w:tcPr>
            <w:tcW w:w="749" w:type="pct"/>
            <w:vAlign w:val="center"/>
          </w:tcPr>
          <w:p>
            <w:pPr>
              <w:pStyle w:val="107"/>
            </w:pPr>
            <w:r>
              <w:t>桶装</w:t>
            </w:r>
          </w:p>
        </w:tc>
        <w:tc>
          <w:tcPr>
            <w:tcW w:w="881" w:type="pct"/>
            <w:vAlign w:val="center"/>
          </w:tcPr>
          <w:p>
            <w:pPr>
              <w:pStyle w:val="107"/>
            </w:pPr>
            <w:r>
              <w:t>0.</w:t>
            </w:r>
            <w:r>
              <w:rPr>
                <w:rFonts w:hint="eastAsia"/>
              </w:rPr>
              <w:t>45</w:t>
            </w:r>
          </w:p>
        </w:tc>
        <w:tc>
          <w:tcPr>
            <w:tcW w:w="779" w:type="pct"/>
            <w:vAlign w:val="center"/>
          </w:tcPr>
          <w:p>
            <w:pPr>
              <w:pStyle w:val="107"/>
            </w:pPr>
            <w:r>
              <w:t>危废暂存</w:t>
            </w:r>
            <w:r>
              <w:rPr>
                <w:rFonts w:hint="eastAsia"/>
              </w:rPr>
              <w:t>间</w:t>
            </w:r>
          </w:p>
        </w:tc>
        <w:tc>
          <w:tcPr>
            <w:tcW w:w="906" w:type="pct"/>
            <w:vMerge w:val="continue"/>
            <w:vAlign w:val="center"/>
          </w:tcPr>
          <w:p>
            <w:pPr>
              <w:pStyle w:val="107"/>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48" w:type="pct"/>
            <w:vAlign w:val="center"/>
          </w:tcPr>
          <w:p>
            <w:pPr>
              <w:pStyle w:val="107"/>
            </w:pPr>
            <w:r>
              <w:rPr>
                <w:rFonts w:hint="eastAsia"/>
              </w:rPr>
              <w:t>7</w:t>
            </w:r>
          </w:p>
        </w:tc>
        <w:tc>
          <w:tcPr>
            <w:tcW w:w="782" w:type="pct"/>
            <w:vAlign w:val="center"/>
          </w:tcPr>
          <w:p>
            <w:pPr>
              <w:pStyle w:val="107"/>
              <w:rPr>
                <w:szCs w:val="21"/>
              </w:rPr>
            </w:pPr>
            <w:r>
              <w:rPr>
                <w:rFonts w:hint="eastAsia"/>
                <w:szCs w:val="21"/>
              </w:rPr>
              <w:t>废液压油</w:t>
            </w:r>
          </w:p>
        </w:tc>
        <w:tc>
          <w:tcPr>
            <w:tcW w:w="551" w:type="pct"/>
            <w:vAlign w:val="center"/>
          </w:tcPr>
          <w:p>
            <w:pPr>
              <w:pStyle w:val="107"/>
            </w:pPr>
            <w:r>
              <w:t>液态</w:t>
            </w:r>
          </w:p>
        </w:tc>
        <w:tc>
          <w:tcPr>
            <w:tcW w:w="749" w:type="pct"/>
            <w:vAlign w:val="center"/>
          </w:tcPr>
          <w:p>
            <w:pPr>
              <w:pStyle w:val="107"/>
            </w:pPr>
            <w:r>
              <w:t>桶装</w:t>
            </w:r>
          </w:p>
        </w:tc>
        <w:tc>
          <w:tcPr>
            <w:tcW w:w="881" w:type="pct"/>
            <w:vAlign w:val="center"/>
          </w:tcPr>
          <w:p>
            <w:pPr>
              <w:pStyle w:val="107"/>
            </w:pPr>
            <w:r>
              <w:t>0.</w:t>
            </w:r>
            <w:r>
              <w:rPr>
                <w:rFonts w:hint="eastAsia"/>
              </w:rPr>
              <w:t>64</w:t>
            </w:r>
          </w:p>
        </w:tc>
        <w:tc>
          <w:tcPr>
            <w:tcW w:w="779" w:type="pct"/>
            <w:vAlign w:val="center"/>
          </w:tcPr>
          <w:p>
            <w:pPr>
              <w:pStyle w:val="107"/>
            </w:pPr>
            <w:r>
              <w:t>危废暂存</w:t>
            </w:r>
            <w:r>
              <w:rPr>
                <w:rFonts w:hint="eastAsia"/>
              </w:rPr>
              <w:t>间</w:t>
            </w:r>
          </w:p>
        </w:tc>
        <w:tc>
          <w:tcPr>
            <w:tcW w:w="906" w:type="pct"/>
            <w:vMerge w:val="continue"/>
            <w:vAlign w:val="center"/>
          </w:tcPr>
          <w:p>
            <w:pPr>
              <w:pStyle w:val="107"/>
            </w:pPr>
          </w:p>
        </w:tc>
      </w:tr>
    </w:tbl>
    <w:p>
      <w:pPr>
        <w:pStyle w:val="4"/>
        <w:widowControl w:val="0"/>
        <w:numPr>
          <w:ilvl w:val="2"/>
          <w:numId w:val="0"/>
        </w:numPr>
        <w:spacing w:before="156" w:beforeLines="50" w:after="156" w:afterLines="50" w:line="520" w:lineRule="exact"/>
        <w:rPr>
          <w:rFonts w:cs="Times New Roman"/>
          <w:b w:val="0"/>
          <w:sz w:val="28"/>
          <w:szCs w:val="28"/>
        </w:rPr>
      </w:pPr>
      <w:r>
        <w:rPr>
          <w:rFonts w:hint="eastAsia" w:cs="Times New Roman"/>
          <w:b w:val="0"/>
          <w:sz w:val="28"/>
          <w:szCs w:val="28"/>
        </w:rPr>
        <w:t xml:space="preserve">7.1.4 </w:t>
      </w:r>
      <w:r>
        <w:rPr>
          <w:rFonts w:cs="Times New Roman"/>
          <w:b w:val="0"/>
          <w:sz w:val="28"/>
          <w:szCs w:val="28"/>
        </w:rPr>
        <w:t>环境敏感目标调查</w:t>
      </w:r>
    </w:p>
    <w:p>
      <w:pPr>
        <w:pStyle w:val="105"/>
        <w:widowControl w:val="0"/>
        <w:spacing w:line="480" w:lineRule="exact"/>
        <w:ind w:firstLine="0" w:firstLineChars="0"/>
        <w:rPr>
          <w:rFonts w:ascii="Times New Roman" w:hAnsi="Times New Roman" w:cs="Times New Roman"/>
          <w:b w:val="0"/>
          <w:szCs w:val="24"/>
        </w:rPr>
      </w:pPr>
      <w:r>
        <w:rPr>
          <w:rFonts w:hint="eastAsia" w:ascii="Times New Roman" w:hAnsi="Times New Roman" w:cs="Times New Roman"/>
          <w:b w:val="0"/>
          <w:szCs w:val="24"/>
        </w:rPr>
        <w:t xml:space="preserve">表7-2    </w:t>
      </w:r>
      <w:r>
        <w:rPr>
          <w:rFonts w:ascii="Times New Roman" w:hAnsi="Times New Roman" w:cs="Times New Roman"/>
          <w:b w:val="0"/>
          <w:szCs w:val="24"/>
        </w:rPr>
        <w:t>环境空气敏感目标一览表</w:t>
      </w:r>
    </w:p>
    <w:tbl>
      <w:tblPr>
        <w:tblStyle w:val="30"/>
        <w:tblW w:w="4996"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1118"/>
        <w:gridCol w:w="1295"/>
        <w:gridCol w:w="1222"/>
        <w:gridCol w:w="1519"/>
        <w:gridCol w:w="1335"/>
        <w:gridCol w:w="814"/>
        <w:gridCol w:w="19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424" w:hRule="atLeast"/>
          <w:jc w:val="center"/>
        </w:trPr>
        <w:tc>
          <w:tcPr>
            <w:tcW w:w="602" w:type="pct"/>
            <w:tcBorders>
              <w:tl2br w:val="nil"/>
              <w:tr2bl w:val="nil"/>
            </w:tcBorders>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环境要素</w:t>
            </w:r>
          </w:p>
        </w:tc>
        <w:tc>
          <w:tcPr>
            <w:tcW w:w="697" w:type="pct"/>
            <w:tcBorders>
              <w:tl2br w:val="nil"/>
              <w:tr2bl w:val="nil"/>
            </w:tcBorders>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名称</w:t>
            </w:r>
          </w:p>
        </w:tc>
        <w:tc>
          <w:tcPr>
            <w:tcW w:w="658" w:type="pct"/>
            <w:tcBorders>
              <w:tl2br w:val="nil"/>
              <w:tr2bl w:val="nil"/>
            </w:tcBorders>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保护对象</w:t>
            </w:r>
          </w:p>
        </w:tc>
        <w:tc>
          <w:tcPr>
            <w:tcW w:w="818" w:type="pct"/>
            <w:tcBorders>
              <w:tl2br w:val="nil"/>
              <w:tr2bl w:val="nil"/>
            </w:tcBorders>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保护内容（人）</w:t>
            </w:r>
          </w:p>
        </w:tc>
        <w:tc>
          <w:tcPr>
            <w:tcW w:w="719" w:type="pct"/>
            <w:tcBorders>
              <w:tl2br w:val="nil"/>
              <w:tr2bl w:val="nil"/>
            </w:tcBorders>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环境功能区</w:t>
            </w:r>
          </w:p>
        </w:tc>
        <w:tc>
          <w:tcPr>
            <w:tcW w:w="438" w:type="pct"/>
            <w:tcBorders>
              <w:tl2br w:val="nil"/>
              <w:tr2bl w:val="nil"/>
            </w:tcBorders>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方位</w:t>
            </w:r>
          </w:p>
        </w:tc>
        <w:tc>
          <w:tcPr>
            <w:tcW w:w="1065" w:type="pct"/>
            <w:tcBorders>
              <w:tl2br w:val="nil"/>
              <w:tr2bl w:val="nil"/>
            </w:tcBorders>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相对厂址距离（m）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23" w:hRule="atLeast"/>
          <w:jc w:val="center"/>
        </w:trPr>
        <w:tc>
          <w:tcPr>
            <w:tcW w:w="602" w:type="pct"/>
            <w:vMerge w:val="restart"/>
            <w:tcBorders>
              <w:tl2br w:val="nil"/>
              <w:tr2bl w:val="nil"/>
            </w:tcBorders>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环境空气</w:t>
            </w:r>
          </w:p>
        </w:tc>
        <w:tc>
          <w:tcPr>
            <w:tcW w:w="697"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祖师庙村</w:t>
            </w:r>
          </w:p>
        </w:tc>
        <w:tc>
          <w:tcPr>
            <w:tcW w:w="658" w:type="pct"/>
            <w:tcBorders>
              <w:tl2br w:val="nil"/>
              <w:tr2bl w:val="nil"/>
            </w:tcBorders>
            <w:vAlign w:val="center"/>
          </w:tcPr>
          <w:p>
            <w:pPr>
              <w:spacing w:line="240" w:lineRule="auto"/>
              <w:ind w:firstLine="0" w:firstLineChars="0"/>
              <w:jc w:val="center"/>
              <w:rPr>
                <w:rFonts w:ascii="Times New Roman" w:hAnsi="Times New Roman" w:eastAsia="宋体" w:cs="Times New Roman"/>
                <w:color w:val="FF0000"/>
                <w:sz w:val="21"/>
              </w:rPr>
            </w:pPr>
            <w:r>
              <w:rPr>
                <w:rFonts w:ascii="Times New Roman" w:hAnsi="Times New Roman" w:cs="Times New Roman"/>
                <w:sz w:val="21"/>
              </w:rPr>
              <w:t>居民</w:t>
            </w:r>
          </w:p>
        </w:tc>
        <w:tc>
          <w:tcPr>
            <w:tcW w:w="818" w:type="pct"/>
            <w:tcBorders>
              <w:tl2br w:val="nil"/>
              <w:tr2bl w:val="nil"/>
            </w:tcBorders>
            <w:vAlign w:val="center"/>
          </w:tcPr>
          <w:p>
            <w:pPr>
              <w:spacing w:line="240" w:lineRule="auto"/>
              <w:ind w:firstLine="0" w:firstLineChars="0"/>
              <w:jc w:val="center"/>
              <w:rPr>
                <w:rFonts w:ascii="Times New Roman" w:hAnsi="Times New Roman" w:eastAsia="宋体" w:cs="Times New Roman"/>
                <w:color w:val="FF0000"/>
                <w:sz w:val="21"/>
              </w:rPr>
            </w:pPr>
            <w:r>
              <w:rPr>
                <w:rFonts w:hint="eastAsia" w:ascii="Times New Roman" w:hAnsi="Times New Roman" w:eastAsia="宋体" w:cs="Times New Roman"/>
                <w:sz w:val="21"/>
              </w:rPr>
              <w:t>51</w:t>
            </w:r>
          </w:p>
        </w:tc>
        <w:tc>
          <w:tcPr>
            <w:tcW w:w="719" w:type="pct"/>
            <w:vMerge w:val="restart"/>
            <w:tcBorders>
              <w:tl2br w:val="nil"/>
              <w:tr2bl w:val="nil"/>
            </w:tcBorders>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二类</w:t>
            </w:r>
          </w:p>
        </w:tc>
        <w:tc>
          <w:tcPr>
            <w:tcW w:w="43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E</w:t>
            </w:r>
          </w:p>
        </w:tc>
        <w:tc>
          <w:tcPr>
            <w:tcW w:w="1065"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highlight w:val="yellow"/>
              </w:rPr>
            </w:pPr>
            <w:r>
              <w:rPr>
                <w:rFonts w:hint="eastAsia" w:ascii="Times New Roman" w:hAnsi="Times New Roman" w:eastAsia="宋体" w:cs="Times New Roman"/>
                <w:sz w:val="21"/>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23" w:hRule="atLeast"/>
          <w:jc w:val="center"/>
        </w:trPr>
        <w:tc>
          <w:tcPr>
            <w:tcW w:w="602" w:type="pct"/>
            <w:vMerge w:val="continue"/>
            <w:tcBorders>
              <w:tl2br w:val="nil"/>
              <w:tr2bl w:val="nil"/>
            </w:tcBorders>
            <w:vAlign w:val="center"/>
          </w:tcPr>
          <w:p>
            <w:pPr>
              <w:spacing w:line="240" w:lineRule="auto"/>
              <w:ind w:firstLine="0" w:firstLineChars="0"/>
              <w:jc w:val="center"/>
              <w:rPr>
                <w:rFonts w:ascii="Times New Roman" w:hAnsi="Times New Roman" w:cs="Times New Roman"/>
                <w:sz w:val="21"/>
              </w:rPr>
            </w:pPr>
          </w:p>
        </w:tc>
        <w:tc>
          <w:tcPr>
            <w:tcW w:w="697"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邓家沟</w:t>
            </w:r>
          </w:p>
        </w:tc>
        <w:tc>
          <w:tcPr>
            <w:tcW w:w="65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居民</w:t>
            </w:r>
          </w:p>
        </w:tc>
        <w:tc>
          <w:tcPr>
            <w:tcW w:w="81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93</w:t>
            </w:r>
          </w:p>
        </w:tc>
        <w:tc>
          <w:tcPr>
            <w:tcW w:w="719" w:type="pct"/>
            <w:vMerge w:val="continue"/>
            <w:tcBorders>
              <w:tl2br w:val="nil"/>
              <w:tr2bl w:val="nil"/>
            </w:tcBorders>
            <w:vAlign w:val="center"/>
          </w:tcPr>
          <w:p>
            <w:pPr>
              <w:spacing w:line="240" w:lineRule="auto"/>
              <w:ind w:firstLine="0" w:firstLineChars="0"/>
              <w:jc w:val="center"/>
              <w:rPr>
                <w:rFonts w:ascii="Times New Roman" w:hAnsi="Times New Roman" w:cs="Times New Roman"/>
                <w:sz w:val="21"/>
              </w:rPr>
            </w:pPr>
          </w:p>
        </w:tc>
        <w:tc>
          <w:tcPr>
            <w:tcW w:w="43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E</w:t>
            </w:r>
          </w:p>
        </w:tc>
        <w:tc>
          <w:tcPr>
            <w:tcW w:w="1065"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2298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23" w:hRule="atLeast"/>
          <w:jc w:val="center"/>
        </w:trPr>
        <w:tc>
          <w:tcPr>
            <w:tcW w:w="602" w:type="pct"/>
            <w:vMerge w:val="continue"/>
            <w:tcBorders>
              <w:tl2br w:val="nil"/>
              <w:tr2bl w:val="nil"/>
            </w:tcBorders>
            <w:vAlign w:val="center"/>
          </w:tcPr>
          <w:p>
            <w:pPr>
              <w:spacing w:line="240" w:lineRule="auto"/>
              <w:ind w:firstLine="0" w:firstLineChars="0"/>
              <w:jc w:val="center"/>
              <w:rPr>
                <w:rFonts w:ascii="Times New Roman" w:hAnsi="Times New Roman" w:cs="Times New Roman"/>
                <w:sz w:val="21"/>
              </w:rPr>
            </w:pPr>
          </w:p>
        </w:tc>
        <w:tc>
          <w:tcPr>
            <w:tcW w:w="697"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栗子树沟</w:t>
            </w:r>
          </w:p>
        </w:tc>
        <w:tc>
          <w:tcPr>
            <w:tcW w:w="65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居民</w:t>
            </w:r>
          </w:p>
        </w:tc>
        <w:tc>
          <w:tcPr>
            <w:tcW w:w="81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36</w:t>
            </w:r>
          </w:p>
        </w:tc>
        <w:tc>
          <w:tcPr>
            <w:tcW w:w="719" w:type="pct"/>
            <w:vMerge w:val="continue"/>
            <w:tcBorders>
              <w:tl2br w:val="nil"/>
              <w:tr2bl w:val="nil"/>
            </w:tcBorders>
            <w:vAlign w:val="center"/>
          </w:tcPr>
          <w:p>
            <w:pPr>
              <w:spacing w:line="240" w:lineRule="auto"/>
              <w:ind w:firstLine="0" w:firstLineChars="0"/>
              <w:jc w:val="center"/>
              <w:rPr>
                <w:rFonts w:ascii="Times New Roman" w:hAnsi="Times New Roman" w:cs="Times New Roman"/>
                <w:sz w:val="21"/>
              </w:rPr>
            </w:pPr>
          </w:p>
        </w:tc>
        <w:tc>
          <w:tcPr>
            <w:tcW w:w="43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E</w:t>
            </w:r>
          </w:p>
        </w:tc>
        <w:tc>
          <w:tcPr>
            <w:tcW w:w="1065"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482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23" w:hRule="atLeast"/>
          <w:jc w:val="center"/>
        </w:trPr>
        <w:tc>
          <w:tcPr>
            <w:tcW w:w="602" w:type="pct"/>
            <w:vMerge w:val="continue"/>
            <w:tcBorders>
              <w:tl2br w:val="nil"/>
              <w:tr2bl w:val="nil"/>
            </w:tcBorders>
            <w:vAlign w:val="center"/>
          </w:tcPr>
          <w:p>
            <w:pPr>
              <w:spacing w:line="240" w:lineRule="auto"/>
              <w:ind w:firstLine="0" w:firstLineChars="0"/>
              <w:jc w:val="center"/>
              <w:rPr>
                <w:rFonts w:ascii="Times New Roman" w:hAnsi="Times New Roman" w:cs="Times New Roman"/>
                <w:sz w:val="21"/>
              </w:rPr>
            </w:pPr>
            <w:bookmarkStart w:id="12" w:name="_Toc9198"/>
          </w:p>
        </w:tc>
        <w:tc>
          <w:tcPr>
            <w:tcW w:w="697"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大胡树</w:t>
            </w:r>
          </w:p>
        </w:tc>
        <w:tc>
          <w:tcPr>
            <w:tcW w:w="65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居民</w:t>
            </w:r>
          </w:p>
        </w:tc>
        <w:tc>
          <w:tcPr>
            <w:tcW w:w="81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141</w:t>
            </w:r>
          </w:p>
        </w:tc>
        <w:tc>
          <w:tcPr>
            <w:tcW w:w="719" w:type="pct"/>
            <w:vMerge w:val="continue"/>
            <w:tcBorders>
              <w:tl2br w:val="nil"/>
              <w:tr2bl w:val="nil"/>
            </w:tcBorders>
            <w:vAlign w:val="center"/>
          </w:tcPr>
          <w:p>
            <w:pPr>
              <w:spacing w:line="240" w:lineRule="auto"/>
              <w:ind w:firstLine="0" w:firstLineChars="0"/>
              <w:jc w:val="center"/>
              <w:rPr>
                <w:rFonts w:ascii="Times New Roman" w:hAnsi="Times New Roman" w:cs="Times New Roman"/>
                <w:sz w:val="21"/>
              </w:rPr>
            </w:pPr>
          </w:p>
        </w:tc>
        <w:tc>
          <w:tcPr>
            <w:tcW w:w="43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E</w:t>
            </w:r>
          </w:p>
        </w:tc>
        <w:tc>
          <w:tcPr>
            <w:tcW w:w="1065"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818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23" w:hRule="atLeast"/>
          <w:jc w:val="center"/>
        </w:trPr>
        <w:tc>
          <w:tcPr>
            <w:tcW w:w="602" w:type="pct"/>
            <w:vMerge w:val="continue"/>
            <w:tcBorders>
              <w:tl2br w:val="nil"/>
              <w:tr2bl w:val="nil"/>
            </w:tcBorders>
            <w:vAlign w:val="center"/>
          </w:tcPr>
          <w:p>
            <w:pPr>
              <w:spacing w:line="240" w:lineRule="auto"/>
              <w:ind w:firstLine="0" w:firstLineChars="0"/>
              <w:jc w:val="center"/>
              <w:rPr>
                <w:rFonts w:ascii="Times New Roman" w:hAnsi="Times New Roman" w:cs="Times New Roman"/>
                <w:sz w:val="21"/>
              </w:rPr>
            </w:pPr>
          </w:p>
        </w:tc>
        <w:tc>
          <w:tcPr>
            <w:tcW w:w="697" w:type="pct"/>
            <w:tcBorders>
              <w:tl2br w:val="nil"/>
              <w:tr2bl w:val="nil"/>
            </w:tcBorders>
            <w:vAlign w:val="center"/>
          </w:tcPr>
          <w:p>
            <w:pPr>
              <w:spacing w:line="240" w:lineRule="auto"/>
              <w:ind w:firstLine="0" w:firstLineChars="0"/>
              <w:jc w:val="center"/>
              <w:rPr>
                <w:rFonts w:ascii="Times New Roman" w:hAnsi="Times New Roman" w:cs="Times New Roman"/>
                <w:sz w:val="21"/>
              </w:rPr>
            </w:pPr>
            <w:r>
              <w:rPr>
                <w:rFonts w:hint="eastAsia" w:ascii="Times New Roman" w:hAnsi="Times New Roman" w:eastAsia="宋体" w:cs="Times New Roman"/>
                <w:sz w:val="21"/>
              </w:rPr>
              <w:t>小北</w:t>
            </w:r>
            <w:r>
              <w:rPr>
                <w:rFonts w:ascii="Times New Roman" w:hAnsi="Times New Roman" w:cs="Times New Roman"/>
                <w:sz w:val="21"/>
              </w:rPr>
              <w:t>沟</w:t>
            </w:r>
          </w:p>
        </w:tc>
        <w:tc>
          <w:tcPr>
            <w:tcW w:w="65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居民</w:t>
            </w:r>
          </w:p>
        </w:tc>
        <w:tc>
          <w:tcPr>
            <w:tcW w:w="81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75</w:t>
            </w:r>
          </w:p>
        </w:tc>
        <w:tc>
          <w:tcPr>
            <w:tcW w:w="719" w:type="pct"/>
            <w:vMerge w:val="continue"/>
            <w:tcBorders>
              <w:tl2br w:val="nil"/>
              <w:tr2bl w:val="nil"/>
            </w:tcBorders>
            <w:vAlign w:val="center"/>
          </w:tcPr>
          <w:p>
            <w:pPr>
              <w:spacing w:line="240" w:lineRule="auto"/>
              <w:ind w:firstLine="0" w:firstLineChars="0"/>
              <w:jc w:val="center"/>
              <w:rPr>
                <w:rFonts w:ascii="Times New Roman" w:hAnsi="Times New Roman" w:cs="Times New Roman"/>
                <w:sz w:val="21"/>
              </w:rPr>
            </w:pPr>
          </w:p>
        </w:tc>
        <w:tc>
          <w:tcPr>
            <w:tcW w:w="43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SE</w:t>
            </w:r>
          </w:p>
        </w:tc>
        <w:tc>
          <w:tcPr>
            <w:tcW w:w="1065"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1</w:t>
            </w:r>
            <w:r>
              <w:rPr>
                <w:rFonts w:hint="eastAsia" w:ascii="Times New Roman" w:hAnsi="Times New Roman" w:eastAsia="宋体" w:cs="Times New Roman"/>
                <w:sz w:val="21"/>
              </w:rPr>
              <w:t>272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23" w:hRule="atLeast"/>
          <w:jc w:val="center"/>
        </w:trPr>
        <w:tc>
          <w:tcPr>
            <w:tcW w:w="602" w:type="pct"/>
            <w:vMerge w:val="continue"/>
            <w:tcBorders>
              <w:tl2br w:val="nil"/>
              <w:tr2bl w:val="nil"/>
            </w:tcBorders>
            <w:vAlign w:val="center"/>
          </w:tcPr>
          <w:p>
            <w:pPr>
              <w:spacing w:line="240" w:lineRule="auto"/>
              <w:ind w:firstLine="0" w:firstLineChars="0"/>
              <w:jc w:val="center"/>
              <w:rPr>
                <w:rFonts w:ascii="Times New Roman" w:hAnsi="Times New Roman" w:cs="Times New Roman"/>
                <w:sz w:val="21"/>
              </w:rPr>
            </w:pPr>
          </w:p>
        </w:tc>
        <w:tc>
          <w:tcPr>
            <w:tcW w:w="697" w:type="pct"/>
            <w:tcBorders>
              <w:tl2br w:val="nil"/>
              <w:tr2bl w:val="nil"/>
            </w:tcBorders>
            <w:vAlign w:val="center"/>
          </w:tcPr>
          <w:p>
            <w:pPr>
              <w:spacing w:line="240" w:lineRule="auto"/>
              <w:ind w:firstLine="0" w:firstLineChars="0"/>
              <w:jc w:val="center"/>
              <w:rPr>
                <w:rFonts w:ascii="Times New Roman" w:hAnsi="Times New Roman" w:cs="Times New Roman"/>
                <w:sz w:val="21"/>
              </w:rPr>
            </w:pPr>
            <w:r>
              <w:rPr>
                <w:rFonts w:hint="eastAsia" w:ascii="Times New Roman" w:hAnsi="Times New Roman" w:eastAsia="宋体" w:cs="Times New Roman"/>
                <w:sz w:val="21"/>
              </w:rPr>
              <w:t>白芷</w:t>
            </w:r>
            <w:r>
              <w:rPr>
                <w:rFonts w:ascii="Times New Roman" w:hAnsi="Times New Roman" w:cs="Times New Roman"/>
                <w:sz w:val="21"/>
              </w:rPr>
              <w:t>沟</w:t>
            </w:r>
          </w:p>
        </w:tc>
        <w:tc>
          <w:tcPr>
            <w:tcW w:w="65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居民</w:t>
            </w:r>
          </w:p>
        </w:tc>
        <w:tc>
          <w:tcPr>
            <w:tcW w:w="81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102</w:t>
            </w:r>
          </w:p>
        </w:tc>
        <w:tc>
          <w:tcPr>
            <w:tcW w:w="719" w:type="pct"/>
            <w:vMerge w:val="continue"/>
            <w:tcBorders>
              <w:tl2br w:val="nil"/>
              <w:tr2bl w:val="nil"/>
            </w:tcBorders>
            <w:vAlign w:val="center"/>
          </w:tcPr>
          <w:p>
            <w:pPr>
              <w:spacing w:line="240" w:lineRule="auto"/>
              <w:ind w:firstLine="0" w:firstLineChars="0"/>
              <w:jc w:val="center"/>
              <w:rPr>
                <w:rFonts w:ascii="Times New Roman" w:hAnsi="Times New Roman" w:cs="Times New Roman"/>
                <w:sz w:val="21"/>
              </w:rPr>
            </w:pPr>
          </w:p>
        </w:tc>
        <w:tc>
          <w:tcPr>
            <w:tcW w:w="43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S</w:t>
            </w:r>
            <w:r>
              <w:rPr>
                <w:rFonts w:hint="eastAsia" w:ascii="Times New Roman" w:hAnsi="Times New Roman" w:eastAsia="宋体" w:cs="Times New Roman"/>
                <w:sz w:val="21"/>
              </w:rPr>
              <w:t>E</w:t>
            </w:r>
          </w:p>
        </w:tc>
        <w:tc>
          <w:tcPr>
            <w:tcW w:w="1065"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884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23" w:hRule="atLeast"/>
          <w:jc w:val="center"/>
        </w:trPr>
        <w:tc>
          <w:tcPr>
            <w:tcW w:w="602" w:type="pct"/>
            <w:vMerge w:val="continue"/>
            <w:tcBorders>
              <w:tl2br w:val="nil"/>
              <w:tr2bl w:val="nil"/>
            </w:tcBorders>
            <w:vAlign w:val="center"/>
          </w:tcPr>
          <w:p>
            <w:pPr>
              <w:spacing w:line="240" w:lineRule="auto"/>
              <w:ind w:firstLine="0" w:firstLineChars="0"/>
              <w:jc w:val="center"/>
              <w:rPr>
                <w:rFonts w:ascii="Times New Roman" w:hAnsi="Times New Roman" w:cs="Times New Roman"/>
                <w:sz w:val="21"/>
              </w:rPr>
            </w:pPr>
          </w:p>
        </w:tc>
        <w:tc>
          <w:tcPr>
            <w:tcW w:w="697"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苇园沟</w:t>
            </w:r>
          </w:p>
        </w:tc>
        <w:tc>
          <w:tcPr>
            <w:tcW w:w="65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居民</w:t>
            </w:r>
          </w:p>
        </w:tc>
        <w:tc>
          <w:tcPr>
            <w:tcW w:w="81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48</w:t>
            </w:r>
          </w:p>
        </w:tc>
        <w:tc>
          <w:tcPr>
            <w:tcW w:w="719" w:type="pct"/>
            <w:vMerge w:val="continue"/>
            <w:tcBorders>
              <w:tl2br w:val="nil"/>
              <w:tr2bl w:val="nil"/>
            </w:tcBorders>
            <w:vAlign w:val="center"/>
          </w:tcPr>
          <w:p>
            <w:pPr>
              <w:spacing w:line="240" w:lineRule="auto"/>
              <w:ind w:firstLine="0" w:firstLineChars="0"/>
              <w:jc w:val="center"/>
              <w:rPr>
                <w:rFonts w:ascii="Times New Roman" w:hAnsi="Times New Roman" w:cs="Times New Roman"/>
                <w:sz w:val="21"/>
              </w:rPr>
            </w:pPr>
          </w:p>
        </w:tc>
        <w:tc>
          <w:tcPr>
            <w:tcW w:w="43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S</w:t>
            </w:r>
            <w:r>
              <w:rPr>
                <w:rFonts w:hint="eastAsia" w:ascii="Times New Roman" w:hAnsi="Times New Roman" w:eastAsia="宋体" w:cs="Times New Roman"/>
                <w:sz w:val="21"/>
              </w:rPr>
              <w:t>E</w:t>
            </w:r>
          </w:p>
        </w:tc>
        <w:tc>
          <w:tcPr>
            <w:tcW w:w="1065"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1347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177" w:hRule="atLeast"/>
          <w:jc w:val="center"/>
        </w:trPr>
        <w:tc>
          <w:tcPr>
            <w:tcW w:w="602" w:type="pct"/>
            <w:vMerge w:val="continue"/>
            <w:tcBorders>
              <w:tl2br w:val="nil"/>
              <w:tr2bl w:val="nil"/>
            </w:tcBorders>
            <w:vAlign w:val="center"/>
          </w:tcPr>
          <w:p>
            <w:pPr>
              <w:spacing w:line="240" w:lineRule="auto"/>
              <w:ind w:firstLine="0" w:firstLineChars="0"/>
              <w:jc w:val="center"/>
              <w:rPr>
                <w:rFonts w:ascii="Times New Roman" w:hAnsi="Times New Roman" w:cs="Times New Roman"/>
                <w:sz w:val="21"/>
              </w:rPr>
            </w:pPr>
          </w:p>
        </w:tc>
        <w:tc>
          <w:tcPr>
            <w:tcW w:w="697"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柳子村</w:t>
            </w:r>
          </w:p>
        </w:tc>
        <w:tc>
          <w:tcPr>
            <w:tcW w:w="65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居民</w:t>
            </w:r>
          </w:p>
        </w:tc>
        <w:tc>
          <w:tcPr>
            <w:tcW w:w="81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183</w:t>
            </w:r>
          </w:p>
        </w:tc>
        <w:tc>
          <w:tcPr>
            <w:tcW w:w="719" w:type="pct"/>
            <w:vMerge w:val="continue"/>
            <w:tcBorders>
              <w:tl2br w:val="nil"/>
              <w:tr2bl w:val="nil"/>
            </w:tcBorders>
            <w:vAlign w:val="center"/>
          </w:tcPr>
          <w:p>
            <w:pPr>
              <w:spacing w:line="240" w:lineRule="auto"/>
              <w:ind w:firstLine="0" w:firstLineChars="0"/>
              <w:jc w:val="center"/>
              <w:rPr>
                <w:rFonts w:ascii="Times New Roman" w:hAnsi="Times New Roman" w:cs="Times New Roman"/>
                <w:sz w:val="21"/>
              </w:rPr>
            </w:pPr>
          </w:p>
        </w:tc>
        <w:tc>
          <w:tcPr>
            <w:tcW w:w="43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S</w:t>
            </w:r>
            <w:r>
              <w:rPr>
                <w:rFonts w:hint="eastAsia" w:ascii="Times New Roman" w:hAnsi="Times New Roman" w:eastAsia="宋体" w:cs="Times New Roman"/>
                <w:sz w:val="21"/>
              </w:rPr>
              <w:t>E</w:t>
            </w:r>
          </w:p>
        </w:tc>
        <w:tc>
          <w:tcPr>
            <w:tcW w:w="1065"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2064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177" w:hRule="atLeast"/>
          <w:jc w:val="center"/>
        </w:trPr>
        <w:tc>
          <w:tcPr>
            <w:tcW w:w="602" w:type="pct"/>
            <w:vMerge w:val="continue"/>
            <w:tcBorders>
              <w:tl2br w:val="nil"/>
              <w:tr2bl w:val="nil"/>
            </w:tcBorders>
            <w:vAlign w:val="center"/>
          </w:tcPr>
          <w:p>
            <w:pPr>
              <w:spacing w:line="240" w:lineRule="auto"/>
              <w:ind w:firstLine="0" w:firstLineChars="0"/>
              <w:jc w:val="center"/>
            </w:pPr>
          </w:p>
        </w:tc>
        <w:tc>
          <w:tcPr>
            <w:tcW w:w="697"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柳子学校</w:t>
            </w:r>
          </w:p>
        </w:tc>
        <w:tc>
          <w:tcPr>
            <w:tcW w:w="65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师生</w:t>
            </w:r>
          </w:p>
        </w:tc>
        <w:tc>
          <w:tcPr>
            <w:tcW w:w="81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102</w:t>
            </w:r>
          </w:p>
        </w:tc>
        <w:tc>
          <w:tcPr>
            <w:tcW w:w="719" w:type="pct"/>
            <w:vMerge w:val="continue"/>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p>
        </w:tc>
        <w:tc>
          <w:tcPr>
            <w:tcW w:w="43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SE</w:t>
            </w:r>
          </w:p>
        </w:tc>
        <w:tc>
          <w:tcPr>
            <w:tcW w:w="1065"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2278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23" w:hRule="atLeast"/>
          <w:jc w:val="center"/>
        </w:trPr>
        <w:tc>
          <w:tcPr>
            <w:tcW w:w="602" w:type="pct"/>
            <w:vMerge w:val="continue"/>
            <w:tcBorders>
              <w:tl2br w:val="nil"/>
              <w:tr2bl w:val="nil"/>
            </w:tcBorders>
            <w:vAlign w:val="center"/>
          </w:tcPr>
          <w:p>
            <w:pPr>
              <w:spacing w:line="240" w:lineRule="auto"/>
              <w:ind w:firstLine="0" w:firstLineChars="0"/>
              <w:jc w:val="center"/>
              <w:rPr>
                <w:rFonts w:ascii="Times New Roman" w:hAnsi="Times New Roman" w:cs="Times New Roman"/>
                <w:sz w:val="21"/>
              </w:rPr>
            </w:pPr>
          </w:p>
        </w:tc>
        <w:tc>
          <w:tcPr>
            <w:tcW w:w="697" w:type="pct"/>
            <w:tcBorders>
              <w:tl2br w:val="nil"/>
              <w:tr2bl w:val="nil"/>
            </w:tcBorders>
            <w:vAlign w:val="center"/>
          </w:tcPr>
          <w:p>
            <w:pPr>
              <w:spacing w:line="240" w:lineRule="auto"/>
              <w:ind w:firstLine="0" w:firstLineChars="0"/>
              <w:jc w:val="center"/>
              <w:rPr>
                <w:rFonts w:ascii="Times New Roman" w:hAnsi="Times New Roman" w:cs="Times New Roman"/>
                <w:sz w:val="21"/>
              </w:rPr>
            </w:pPr>
            <w:r>
              <w:rPr>
                <w:rFonts w:hint="eastAsia" w:ascii="Times New Roman" w:hAnsi="Times New Roman" w:eastAsia="宋体" w:cs="Times New Roman"/>
                <w:sz w:val="21"/>
              </w:rPr>
              <w:t>瓦房店沟</w:t>
            </w:r>
          </w:p>
        </w:tc>
        <w:tc>
          <w:tcPr>
            <w:tcW w:w="65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居民</w:t>
            </w:r>
          </w:p>
        </w:tc>
        <w:tc>
          <w:tcPr>
            <w:tcW w:w="81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84</w:t>
            </w:r>
          </w:p>
        </w:tc>
        <w:tc>
          <w:tcPr>
            <w:tcW w:w="719" w:type="pct"/>
            <w:vMerge w:val="continue"/>
            <w:tcBorders>
              <w:tl2br w:val="nil"/>
              <w:tr2bl w:val="nil"/>
            </w:tcBorders>
            <w:vAlign w:val="center"/>
          </w:tcPr>
          <w:p>
            <w:pPr>
              <w:spacing w:line="240" w:lineRule="auto"/>
              <w:ind w:firstLine="0" w:firstLineChars="0"/>
              <w:jc w:val="center"/>
              <w:rPr>
                <w:rFonts w:ascii="Times New Roman" w:hAnsi="Times New Roman" w:cs="Times New Roman"/>
                <w:sz w:val="21"/>
              </w:rPr>
            </w:pPr>
          </w:p>
        </w:tc>
        <w:tc>
          <w:tcPr>
            <w:tcW w:w="43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S</w:t>
            </w:r>
            <w:r>
              <w:rPr>
                <w:rFonts w:hint="eastAsia" w:ascii="Times New Roman" w:hAnsi="Times New Roman" w:eastAsia="宋体" w:cs="Times New Roman"/>
                <w:sz w:val="21"/>
              </w:rPr>
              <w:t>E</w:t>
            </w:r>
          </w:p>
        </w:tc>
        <w:tc>
          <w:tcPr>
            <w:tcW w:w="1065"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1281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23" w:hRule="atLeast"/>
          <w:jc w:val="center"/>
        </w:trPr>
        <w:tc>
          <w:tcPr>
            <w:tcW w:w="602" w:type="pct"/>
            <w:vMerge w:val="continue"/>
            <w:tcBorders>
              <w:tl2br w:val="nil"/>
              <w:tr2bl w:val="nil"/>
            </w:tcBorders>
            <w:vAlign w:val="center"/>
          </w:tcPr>
          <w:p>
            <w:pPr>
              <w:spacing w:line="240" w:lineRule="auto"/>
              <w:ind w:firstLine="0" w:firstLineChars="0"/>
              <w:jc w:val="center"/>
              <w:rPr>
                <w:rFonts w:ascii="Times New Roman" w:hAnsi="Times New Roman" w:cs="Times New Roman"/>
                <w:sz w:val="21"/>
              </w:rPr>
            </w:pPr>
          </w:p>
        </w:tc>
        <w:tc>
          <w:tcPr>
            <w:tcW w:w="697"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瓦窑沟</w:t>
            </w:r>
          </w:p>
        </w:tc>
        <w:tc>
          <w:tcPr>
            <w:tcW w:w="65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居民</w:t>
            </w:r>
          </w:p>
        </w:tc>
        <w:tc>
          <w:tcPr>
            <w:tcW w:w="81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261</w:t>
            </w:r>
          </w:p>
        </w:tc>
        <w:tc>
          <w:tcPr>
            <w:tcW w:w="719" w:type="pct"/>
            <w:vMerge w:val="continue"/>
            <w:tcBorders>
              <w:tl2br w:val="nil"/>
              <w:tr2bl w:val="nil"/>
            </w:tcBorders>
            <w:vAlign w:val="center"/>
          </w:tcPr>
          <w:p>
            <w:pPr>
              <w:spacing w:line="240" w:lineRule="auto"/>
              <w:ind w:firstLine="0" w:firstLineChars="0"/>
              <w:jc w:val="center"/>
              <w:rPr>
                <w:rFonts w:ascii="Times New Roman" w:hAnsi="Times New Roman" w:cs="Times New Roman"/>
                <w:sz w:val="21"/>
              </w:rPr>
            </w:pPr>
          </w:p>
        </w:tc>
        <w:tc>
          <w:tcPr>
            <w:tcW w:w="43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S</w:t>
            </w:r>
            <w:r>
              <w:rPr>
                <w:rFonts w:hint="eastAsia" w:ascii="Times New Roman" w:hAnsi="Times New Roman" w:eastAsia="宋体" w:cs="Times New Roman"/>
                <w:sz w:val="21"/>
              </w:rPr>
              <w:t>E</w:t>
            </w:r>
          </w:p>
        </w:tc>
        <w:tc>
          <w:tcPr>
            <w:tcW w:w="1065"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1829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23" w:hRule="atLeast"/>
          <w:jc w:val="center"/>
        </w:trPr>
        <w:tc>
          <w:tcPr>
            <w:tcW w:w="602" w:type="pct"/>
            <w:vMerge w:val="continue"/>
            <w:tcBorders>
              <w:tl2br w:val="nil"/>
              <w:tr2bl w:val="nil"/>
            </w:tcBorders>
            <w:vAlign w:val="center"/>
          </w:tcPr>
          <w:p>
            <w:pPr>
              <w:spacing w:line="240" w:lineRule="auto"/>
              <w:ind w:firstLine="0" w:firstLineChars="0"/>
              <w:jc w:val="center"/>
              <w:rPr>
                <w:rFonts w:ascii="Times New Roman" w:hAnsi="Times New Roman" w:cs="Times New Roman"/>
                <w:sz w:val="21"/>
              </w:rPr>
            </w:pPr>
          </w:p>
        </w:tc>
        <w:tc>
          <w:tcPr>
            <w:tcW w:w="697"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南沟</w:t>
            </w:r>
          </w:p>
        </w:tc>
        <w:tc>
          <w:tcPr>
            <w:tcW w:w="65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居民</w:t>
            </w:r>
          </w:p>
        </w:tc>
        <w:tc>
          <w:tcPr>
            <w:tcW w:w="81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207</w:t>
            </w:r>
          </w:p>
        </w:tc>
        <w:tc>
          <w:tcPr>
            <w:tcW w:w="719" w:type="pct"/>
            <w:vMerge w:val="continue"/>
            <w:tcBorders>
              <w:tl2br w:val="nil"/>
              <w:tr2bl w:val="nil"/>
            </w:tcBorders>
            <w:vAlign w:val="center"/>
          </w:tcPr>
          <w:p>
            <w:pPr>
              <w:spacing w:line="240" w:lineRule="auto"/>
              <w:ind w:firstLine="0" w:firstLineChars="0"/>
              <w:jc w:val="center"/>
              <w:rPr>
                <w:rFonts w:ascii="Times New Roman" w:hAnsi="Times New Roman" w:cs="Times New Roman"/>
                <w:sz w:val="21"/>
              </w:rPr>
            </w:pPr>
          </w:p>
        </w:tc>
        <w:tc>
          <w:tcPr>
            <w:tcW w:w="43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S</w:t>
            </w:r>
            <w:r>
              <w:rPr>
                <w:rFonts w:hint="eastAsia" w:ascii="Times New Roman" w:hAnsi="Times New Roman" w:eastAsia="宋体" w:cs="Times New Roman"/>
                <w:sz w:val="21"/>
              </w:rPr>
              <w:t>E</w:t>
            </w:r>
          </w:p>
        </w:tc>
        <w:tc>
          <w:tcPr>
            <w:tcW w:w="1065"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2316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23" w:hRule="atLeast"/>
          <w:jc w:val="center"/>
        </w:trPr>
        <w:tc>
          <w:tcPr>
            <w:tcW w:w="602" w:type="pct"/>
            <w:vMerge w:val="continue"/>
            <w:tcBorders>
              <w:tl2br w:val="nil"/>
              <w:tr2bl w:val="nil"/>
            </w:tcBorders>
            <w:vAlign w:val="center"/>
          </w:tcPr>
          <w:p>
            <w:pPr>
              <w:spacing w:line="240" w:lineRule="auto"/>
              <w:ind w:firstLine="0" w:firstLineChars="0"/>
              <w:jc w:val="center"/>
              <w:rPr>
                <w:rFonts w:ascii="Times New Roman" w:hAnsi="Times New Roman" w:cs="Times New Roman"/>
                <w:sz w:val="21"/>
              </w:rPr>
            </w:pPr>
          </w:p>
        </w:tc>
        <w:tc>
          <w:tcPr>
            <w:tcW w:w="697"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晒布沟</w:t>
            </w:r>
          </w:p>
        </w:tc>
        <w:tc>
          <w:tcPr>
            <w:tcW w:w="65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居民</w:t>
            </w:r>
          </w:p>
        </w:tc>
        <w:tc>
          <w:tcPr>
            <w:tcW w:w="81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271</w:t>
            </w:r>
          </w:p>
        </w:tc>
        <w:tc>
          <w:tcPr>
            <w:tcW w:w="719" w:type="pct"/>
            <w:vMerge w:val="continue"/>
            <w:tcBorders>
              <w:tl2br w:val="nil"/>
              <w:tr2bl w:val="nil"/>
            </w:tcBorders>
            <w:vAlign w:val="center"/>
          </w:tcPr>
          <w:p>
            <w:pPr>
              <w:spacing w:line="240" w:lineRule="auto"/>
              <w:ind w:firstLine="0" w:firstLineChars="0"/>
              <w:jc w:val="center"/>
              <w:rPr>
                <w:rFonts w:ascii="Times New Roman" w:hAnsi="Times New Roman" w:cs="Times New Roman"/>
                <w:sz w:val="21"/>
              </w:rPr>
            </w:pPr>
          </w:p>
        </w:tc>
        <w:tc>
          <w:tcPr>
            <w:tcW w:w="43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S</w:t>
            </w:r>
            <w:r>
              <w:rPr>
                <w:rFonts w:hint="eastAsia" w:ascii="Times New Roman" w:hAnsi="Times New Roman" w:eastAsia="宋体" w:cs="Times New Roman"/>
                <w:sz w:val="21"/>
              </w:rPr>
              <w:t>E</w:t>
            </w:r>
          </w:p>
        </w:tc>
        <w:tc>
          <w:tcPr>
            <w:tcW w:w="1065"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1621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23" w:hRule="atLeast"/>
          <w:jc w:val="center"/>
        </w:trPr>
        <w:tc>
          <w:tcPr>
            <w:tcW w:w="602" w:type="pct"/>
            <w:vMerge w:val="continue"/>
            <w:tcBorders>
              <w:tl2br w:val="nil"/>
              <w:tr2bl w:val="nil"/>
            </w:tcBorders>
            <w:vAlign w:val="center"/>
          </w:tcPr>
          <w:p>
            <w:pPr>
              <w:spacing w:line="240" w:lineRule="auto"/>
              <w:ind w:firstLine="0" w:firstLineChars="0"/>
              <w:jc w:val="center"/>
              <w:rPr>
                <w:rFonts w:ascii="Times New Roman" w:hAnsi="Times New Roman" w:cs="Times New Roman"/>
                <w:sz w:val="21"/>
              </w:rPr>
            </w:pPr>
          </w:p>
        </w:tc>
        <w:tc>
          <w:tcPr>
            <w:tcW w:w="697"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三川镇</w:t>
            </w:r>
          </w:p>
        </w:tc>
        <w:tc>
          <w:tcPr>
            <w:tcW w:w="65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居民</w:t>
            </w:r>
          </w:p>
        </w:tc>
        <w:tc>
          <w:tcPr>
            <w:tcW w:w="81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27851</w:t>
            </w:r>
          </w:p>
        </w:tc>
        <w:tc>
          <w:tcPr>
            <w:tcW w:w="719" w:type="pct"/>
            <w:vMerge w:val="continue"/>
            <w:tcBorders>
              <w:tl2br w:val="nil"/>
              <w:tr2bl w:val="nil"/>
            </w:tcBorders>
            <w:vAlign w:val="center"/>
          </w:tcPr>
          <w:p>
            <w:pPr>
              <w:spacing w:line="240" w:lineRule="auto"/>
              <w:ind w:firstLine="0" w:firstLineChars="0"/>
              <w:jc w:val="center"/>
              <w:rPr>
                <w:rFonts w:ascii="Times New Roman" w:hAnsi="Times New Roman" w:cs="Times New Roman"/>
                <w:sz w:val="21"/>
              </w:rPr>
            </w:pPr>
          </w:p>
        </w:tc>
        <w:tc>
          <w:tcPr>
            <w:tcW w:w="43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S</w:t>
            </w:r>
            <w:r>
              <w:rPr>
                <w:rFonts w:hint="eastAsia" w:ascii="Times New Roman" w:hAnsi="Times New Roman" w:eastAsia="宋体" w:cs="Times New Roman"/>
                <w:sz w:val="21"/>
              </w:rPr>
              <w:t>E</w:t>
            </w:r>
          </w:p>
        </w:tc>
        <w:tc>
          <w:tcPr>
            <w:tcW w:w="1065"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3304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177" w:hRule="atLeast"/>
          <w:jc w:val="center"/>
        </w:trPr>
        <w:tc>
          <w:tcPr>
            <w:tcW w:w="602" w:type="pct"/>
            <w:vMerge w:val="continue"/>
            <w:tcBorders>
              <w:tl2br w:val="nil"/>
              <w:tr2bl w:val="nil"/>
            </w:tcBorders>
            <w:vAlign w:val="center"/>
          </w:tcPr>
          <w:p>
            <w:pPr>
              <w:spacing w:line="240" w:lineRule="auto"/>
              <w:ind w:firstLine="0" w:firstLineChars="0"/>
              <w:jc w:val="center"/>
              <w:rPr>
                <w:rFonts w:ascii="Times New Roman" w:hAnsi="Times New Roman" w:cs="Times New Roman"/>
                <w:sz w:val="21"/>
              </w:rPr>
            </w:pPr>
          </w:p>
        </w:tc>
        <w:tc>
          <w:tcPr>
            <w:tcW w:w="697"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望夫石沟</w:t>
            </w:r>
          </w:p>
        </w:tc>
        <w:tc>
          <w:tcPr>
            <w:tcW w:w="65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居民</w:t>
            </w:r>
          </w:p>
        </w:tc>
        <w:tc>
          <w:tcPr>
            <w:tcW w:w="81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162</w:t>
            </w:r>
          </w:p>
        </w:tc>
        <w:tc>
          <w:tcPr>
            <w:tcW w:w="719" w:type="pct"/>
            <w:vMerge w:val="continue"/>
            <w:tcBorders>
              <w:tl2br w:val="nil"/>
              <w:tr2bl w:val="nil"/>
            </w:tcBorders>
            <w:vAlign w:val="center"/>
          </w:tcPr>
          <w:p>
            <w:pPr>
              <w:spacing w:line="240" w:lineRule="auto"/>
              <w:ind w:firstLine="0" w:firstLineChars="0"/>
              <w:jc w:val="center"/>
              <w:rPr>
                <w:rFonts w:ascii="Times New Roman" w:hAnsi="Times New Roman" w:cs="Times New Roman"/>
                <w:sz w:val="21"/>
              </w:rPr>
            </w:pPr>
          </w:p>
        </w:tc>
        <w:tc>
          <w:tcPr>
            <w:tcW w:w="43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S</w:t>
            </w:r>
            <w:r>
              <w:rPr>
                <w:rFonts w:hint="eastAsia" w:ascii="Times New Roman" w:hAnsi="Times New Roman" w:eastAsia="宋体" w:cs="Times New Roman"/>
                <w:sz w:val="21"/>
              </w:rPr>
              <w:t>E</w:t>
            </w:r>
          </w:p>
        </w:tc>
        <w:tc>
          <w:tcPr>
            <w:tcW w:w="1065"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2996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177" w:hRule="atLeast"/>
          <w:jc w:val="center"/>
        </w:trPr>
        <w:tc>
          <w:tcPr>
            <w:tcW w:w="602" w:type="pct"/>
            <w:vMerge w:val="continue"/>
            <w:tcBorders>
              <w:tl2br w:val="nil"/>
              <w:tr2bl w:val="nil"/>
            </w:tcBorders>
            <w:vAlign w:val="center"/>
          </w:tcPr>
          <w:p>
            <w:pPr>
              <w:spacing w:line="240" w:lineRule="auto"/>
              <w:ind w:firstLine="0" w:firstLineChars="0"/>
              <w:jc w:val="center"/>
            </w:pPr>
          </w:p>
        </w:tc>
        <w:tc>
          <w:tcPr>
            <w:tcW w:w="697"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白秫沟</w:t>
            </w:r>
          </w:p>
        </w:tc>
        <w:tc>
          <w:tcPr>
            <w:tcW w:w="65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居民</w:t>
            </w:r>
          </w:p>
        </w:tc>
        <w:tc>
          <w:tcPr>
            <w:tcW w:w="81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69</w:t>
            </w:r>
          </w:p>
        </w:tc>
        <w:tc>
          <w:tcPr>
            <w:tcW w:w="719" w:type="pct"/>
            <w:vMerge w:val="continue"/>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p>
        </w:tc>
        <w:tc>
          <w:tcPr>
            <w:tcW w:w="43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SE</w:t>
            </w:r>
          </w:p>
        </w:tc>
        <w:tc>
          <w:tcPr>
            <w:tcW w:w="1065"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2339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23" w:hRule="atLeast"/>
          <w:jc w:val="center"/>
        </w:trPr>
        <w:tc>
          <w:tcPr>
            <w:tcW w:w="602" w:type="pct"/>
            <w:vMerge w:val="continue"/>
            <w:tcBorders>
              <w:tl2br w:val="nil"/>
              <w:tr2bl w:val="nil"/>
            </w:tcBorders>
            <w:vAlign w:val="center"/>
          </w:tcPr>
          <w:p>
            <w:pPr>
              <w:spacing w:line="240" w:lineRule="auto"/>
              <w:ind w:firstLine="0" w:firstLineChars="0"/>
              <w:jc w:val="center"/>
              <w:rPr>
                <w:rFonts w:ascii="Times New Roman" w:hAnsi="Times New Roman" w:cs="Times New Roman"/>
                <w:sz w:val="21"/>
              </w:rPr>
            </w:pPr>
          </w:p>
        </w:tc>
        <w:tc>
          <w:tcPr>
            <w:tcW w:w="697"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石圪岭沟</w:t>
            </w:r>
          </w:p>
        </w:tc>
        <w:tc>
          <w:tcPr>
            <w:tcW w:w="65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居民</w:t>
            </w:r>
          </w:p>
        </w:tc>
        <w:tc>
          <w:tcPr>
            <w:tcW w:w="81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72</w:t>
            </w:r>
          </w:p>
        </w:tc>
        <w:tc>
          <w:tcPr>
            <w:tcW w:w="719" w:type="pct"/>
            <w:vMerge w:val="continue"/>
            <w:tcBorders>
              <w:tl2br w:val="nil"/>
              <w:tr2bl w:val="nil"/>
            </w:tcBorders>
            <w:vAlign w:val="center"/>
          </w:tcPr>
          <w:p>
            <w:pPr>
              <w:spacing w:line="240" w:lineRule="auto"/>
              <w:ind w:firstLine="0" w:firstLineChars="0"/>
              <w:jc w:val="center"/>
              <w:rPr>
                <w:rFonts w:ascii="Times New Roman" w:hAnsi="Times New Roman" w:cs="Times New Roman"/>
                <w:sz w:val="21"/>
              </w:rPr>
            </w:pPr>
          </w:p>
        </w:tc>
        <w:tc>
          <w:tcPr>
            <w:tcW w:w="43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E</w:t>
            </w:r>
          </w:p>
        </w:tc>
        <w:tc>
          <w:tcPr>
            <w:tcW w:w="1065"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1930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23" w:hRule="atLeast"/>
          <w:jc w:val="center"/>
        </w:trPr>
        <w:tc>
          <w:tcPr>
            <w:tcW w:w="602" w:type="pct"/>
            <w:vMerge w:val="continue"/>
            <w:tcBorders>
              <w:tl2br w:val="nil"/>
              <w:tr2bl w:val="nil"/>
            </w:tcBorders>
            <w:vAlign w:val="center"/>
          </w:tcPr>
          <w:p>
            <w:pPr>
              <w:spacing w:line="240" w:lineRule="auto"/>
              <w:ind w:firstLine="0" w:firstLineChars="0"/>
              <w:jc w:val="center"/>
              <w:rPr>
                <w:rFonts w:ascii="Times New Roman" w:hAnsi="Times New Roman" w:cs="Times New Roman"/>
                <w:sz w:val="21"/>
              </w:rPr>
            </w:pPr>
          </w:p>
        </w:tc>
        <w:tc>
          <w:tcPr>
            <w:tcW w:w="697"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柳树坑村</w:t>
            </w:r>
          </w:p>
        </w:tc>
        <w:tc>
          <w:tcPr>
            <w:tcW w:w="65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居民</w:t>
            </w:r>
          </w:p>
        </w:tc>
        <w:tc>
          <w:tcPr>
            <w:tcW w:w="81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135</w:t>
            </w:r>
          </w:p>
        </w:tc>
        <w:tc>
          <w:tcPr>
            <w:tcW w:w="719" w:type="pct"/>
            <w:vMerge w:val="continue"/>
            <w:tcBorders>
              <w:tl2br w:val="nil"/>
              <w:tr2bl w:val="nil"/>
            </w:tcBorders>
            <w:vAlign w:val="center"/>
          </w:tcPr>
          <w:p>
            <w:pPr>
              <w:spacing w:line="240" w:lineRule="auto"/>
              <w:ind w:firstLine="0" w:firstLineChars="0"/>
              <w:jc w:val="center"/>
              <w:rPr>
                <w:rFonts w:ascii="Times New Roman" w:hAnsi="Times New Roman" w:cs="Times New Roman"/>
                <w:sz w:val="21"/>
              </w:rPr>
            </w:pPr>
          </w:p>
        </w:tc>
        <w:tc>
          <w:tcPr>
            <w:tcW w:w="43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E</w:t>
            </w:r>
          </w:p>
        </w:tc>
        <w:tc>
          <w:tcPr>
            <w:tcW w:w="1065"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2524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23" w:hRule="atLeast"/>
          <w:jc w:val="center"/>
        </w:trPr>
        <w:tc>
          <w:tcPr>
            <w:tcW w:w="602" w:type="pct"/>
            <w:vMerge w:val="continue"/>
            <w:tcBorders>
              <w:tl2br w:val="nil"/>
              <w:tr2bl w:val="nil"/>
            </w:tcBorders>
            <w:vAlign w:val="center"/>
          </w:tcPr>
          <w:p>
            <w:pPr>
              <w:spacing w:line="240" w:lineRule="auto"/>
              <w:ind w:firstLine="0" w:firstLineChars="0"/>
              <w:jc w:val="center"/>
              <w:rPr>
                <w:rFonts w:ascii="Times New Roman" w:hAnsi="Times New Roman" w:cs="Times New Roman"/>
                <w:sz w:val="21"/>
              </w:rPr>
            </w:pPr>
          </w:p>
        </w:tc>
        <w:tc>
          <w:tcPr>
            <w:tcW w:w="697"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关爷庙村</w:t>
            </w:r>
          </w:p>
        </w:tc>
        <w:tc>
          <w:tcPr>
            <w:tcW w:w="65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居民</w:t>
            </w:r>
          </w:p>
        </w:tc>
        <w:tc>
          <w:tcPr>
            <w:tcW w:w="81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258</w:t>
            </w:r>
          </w:p>
        </w:tc>
        <w:tc>
          <w:tcPr>
            <w:tcW w:w="719" w:type="pct"/>
            <w:vMerge w:val="continue"/>
            <w:tcBorders>
              <w:tl2br w:val="nil"/>
              <w:tr2bl w:val="nil"/>
            </w:tcBorders>
            <w:vAlign w:val="center"/>
          </w:tcPr>
          <w:p>
            <w:pPr>
              <w:spacing w:line="240" w:lineRule="auto"/>
              <w:ind w:firstLine="0" w:firstLineChars="0"/>
              <w:jc w:val="center"/>
              <w:rPr>
                <w:rFonts w:ascii="Times New Roman" w:hAnsi="Times New Roman" w:cs="Times New Roman"/>
                <w:sz w:val="21"/>
              </w:rPr>
            </w:pPr>
          </w:p>
        </w:tc>
        <w:tc>
          <w:tcPr>
            <w:tcW w:w="43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NE</w:t>
            </w:r>
          </w:p>
        </w:tc>
        <w:tc>
          <w:tcPr>
            <w:tcW w:w="1065"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2920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23" w:hRule="atLeast"/>
          <w:jc w:val="center"/>
        </w:trPr>
        <w:tc>
          <w:tcPr>
            <w:tcW w:w="602" w:type="pct"/>
            <w:vMerge w:val="continue"/>
            <w:tcBorders>
              <w:tl2br w:val="nil"/>
              <w:tr2bl w:val="nil"/>
            </w:tcBorders>
            <w:vAlign w:val="center"/>
          </w:tcPr>
          <w:p>
            <w:pPr>
              <w:spacing w:line="240" w:lineRule="auto"/>
              <w:ind w:firstLine="0" w:firstLineChars="0"/>
              <w:jc w:val="center"/>
              <w:rPr>
                <w:rFonts w:ascii="Times New Roman" w:hAnsi="Times New Roman" w:cs="Times New Roman"/>
                <w:sz w:val="21"/>
              </w:rPr>
            </w:pPr>
          </w:p>
        </w:tc>
        <w:tc>
          <w:tcPr>
            <w:tcW w:w="697"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东沟</w:t>
            </w:r>
          </w:p>
        </w:tc>
        <w:tc>
          <w:tcPr>
            <w:tcW w:w="65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居民</w:t>
            </w:r>
          </w:p>
        </w:tc>
        <w:tc>
          <w:tcPr>
            <w:tcW w:w="81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48</w:t>
            </w:r>
          </w:p>
        </w:tc>
        <w:tc>
          <w:tcPr>
            <w:tcW w:w="719" w:type="pct"/>
            <w:vMerge w:val="continue"/>
            <w:tcBorders>
              <w:tl2br w:val="nil"/>
              <w:tr2bl w:val="nil"/>
            </w:tcBorders>
            <w:vAlign w:val="center"/>
          </w:tcPr>
          <w:p>
            <w:pPr>
              <w:spacing w:line="240" w:lineRule="auto"/>
              <w:ind w:firstLine="0" w:firstLineChars="0"/>
              <w:jc w:val="center"/>
              <w:rPr>
                <w:rFonts w:ascii="Times New Roman" w:hAnsi="Times New Roman" w:cs="Times New Roman"/>
                <w:sz w:val="21"/>
              </w:rPr>
            </w:pPr>
          </w:p>
        </w:tc>
        <w:tc>
          <w:tcPr>
            <w:tcW w:w="43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N</w:t>
            </w:r>
          </w:p>
        </w:tc>
        <w:tc>
          <w:tcPr>
            <w:tcW w:w="1065"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1945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23" w:hRule="atLeast"/>
          <w:jc w:val="center"/>
        </w:trPr>
        <w:tc>
          <w:tcPr>
            <w:tcW w:w="602" w:type="pct"/>
            <w:vMerge w:val="continue"/>
            <w:tcBorders>
              <w:tl2br w:val="nil"/>
              <w:tr2bl w:val="nil"/>
            </w:tcBorders>
            <w:vAlign w:val="center"/>
          </w:tcPr>
          <w:p>
            <w:pPr>
              <w:spacing w:line="240" w:lineRule="auto"/>
              <w:ind w:firstLine="0" w:firstLineChars="0"/>
              <w:jc w:val="center"/>
              <w:rPr>
                <w:rFonts w:ascii="Times New Roman" w:hAnsi="Times New Roman" w:cs="Times New Roman"/>
                <w:sz w:val="21"/>
              </w:rPr>
            </w:pPr>
          </w:p>
        </w:tc>
        <w:tc>
          <w:tcPr>
            <w:tcW w:w="697"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鱼塘村</w:t>
            </w:r>
          </w:p>
        </w:tc>
        <w:tc>
          <w:tcPr>
            <w:tcW w:w="65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居民</w:t>
            </w:r>
          </w:p>
        </w:tc>
        <w:tc>
          <w:tcPr>
            <w:tcW w:w="81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96</w:t>
            </w:r>
          </w:p>
        </w:tc>
        <w:tc>
          <w:tcPr>
            <w:tcW w:w="719" w:type="pct"/>
            <w:vMerge w:val="continue"/>
            <w:tcBorders>
              <w:tl2br w:val="nil"/>
              <w:tr2bl w:val="nil"/>
            </w:tcBorders>
            <w:vAlign w:val="center"/>
          </w:tcPr>
          <w:p>
            <w:pPr>
              <w:spacing w:line="240" w:lineRule="auto"/>
              <w:ind w:firstLine="0" w:firstLineChars="0"/>
              <w:jc w:val="center"/>
              <w:rPr>
                <w:rFonts w:ascii="Times New Roman" w:hAnsi="Times New Roman" w:cs="Times New Roman"/>
                <w:sz w:val="21"/>
              </w:rPr>
            </w:pPr>
          </w:p>
        </w:tc>
        <w:tc>
          <w:tcPr>
            <w:tcW w:w="43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N</w:t>
            </w:r>
          </w:p>
        </w:tc>
        <w:tc>
          <w:tcPr>
            <w:tcW w:w="1065"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700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23" w:hRule="atLeast"/>
          <w:jc w:val="center"/>
        </w:trPr>
        <w:tc>
          <w:tcPr>
            <w:tcW w:w="602" w:type="pct"/>
            <w:vMerge w:val="continue"/>
            <w:tcBorders>
              <w:tl2br w:val="nil"/>
              <w:tr2bl w:val="nil"/>
            </w:tcBorders>
            <w:vAlign w:val="center"/>
          </w:tcPr>
          <w:p>
            <w:pPr>
              <w:spacing w:line="240" w:lineRule="auto"/>
              <w:ind w:firstLine="0" w:firstLineChars="0"/>
              <w:jc w:val="center"/>
              <w:rPr>
                <w:rFonts w:ascii="Times New Roman" w:hAnsi="Times New Roman" w:cs="Times New Roman"/>
                <w:sz w:val="21"/>
              </w:rPr>
            </w:pPr>
          </w:p>
        </w:tc>
        <w:tc>
          <w:tcPr>
            <w:tcW w:w="697"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西沟</w:t>
            </w:r>
          </w:p>
        </w:tc>
        <w:tc>
          <w:tcPr>
            <w:tcW w:w="65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居民</w:t>
            </w:r>
          </w:p>
        </w:tc>
        <w:tc>
          <w:tcPr>
            <w:tcW w:w="81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162</w:t>
            </w:r>
          </w:p>
        </w:tc>
        <w:tc>
          <w:tcPr>
            <w:tcW w:w="719" w:type="pct"/>
            <w:vMerge w:val="continue"/>
            <w:tcBorders>
              <w:tl2br w:val="nil"/>
              <w:tr2bl w:val="nil"/>
            </w:tcBorders>
            <w:vAlign w:val="center"/>
          </w:tcPr>
          <w:p>
            <w:pPr>
              <w:spacing w:line="240" w:lineRule="auto"/>
              <w:ind w:firstLine="0" w:firstLineChars="0"/>
              <w:jc w:val="center"/>
              <w:rPr>
                <w:rFonts w:ascii="Times New Roman" w:hAnsi="Times New Roman" w:cs="Times New Roman"/>
                <w:sz w:val="21"/>
              </w:rPr>
            </w:pPr>
          </w:p>
        </w:tc>
        <w:tc>
          <w:tcPr>
            <w:tcW w:w="43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N</w:t>
            </w:r>
          </w:p>
        </w:tc>
        <w:tc>
          <w:tcPr>
            <w:tcW w:w="1065"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1323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177" w:hRule="atLeast"/>
          <w:jc w:val="center"/>
        </w:trPr>
        <w:tc>
          <w:tcPr>
            <w:tcW w:w="602" w:type="pct"/>
            <w:vMerge w:val="continue"/>
            <w:tcBorders>
              <w:tl2br w:val="nil"/>
              <w:tr2bl w:val="nil"/>
            </w:tcBorders>
            <w:vAlign w:val="center"/>
          </w:tcPr>
          <w:p>
            <w:pPr>
              <w:spacing w:line="240" w:lineRule="auto"/>
              <w:ind w:firstLine="0" w:firstLineChars="0"/>
              <w:jc w:val="center"/>
              <w:rPr>
                <w:rFonts w:ascii="Times New Roman" w:hAnsi="Times New Roman" w:cs="Times New Roman"/>
                <w:sz w:val="21"/>
              </w:rPr>
            </w:pPr>
          </w:p>
        </w:tc>
        <w:tc>
          <w:tcPr>
            <w:tcW w:w="697"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常家村</w:t>
            </w:r>
          </w:p>
        </w:tc>
        <w:tc>
          <w:tcPr>
            <w:tcW w:w="65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居民</w:t>
            </w:r>
          </w:p>
        </w:tc>
        <w:tc>
          <w:tcPr>
            <w:tcW w:w="81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63</w:t>
            </w:r>
          </w:p>
        </w:tc>
        <w:tc>
          <w:tcPr>
            <w:tcW w:w="719" w:type="pct"/>
            <w:vMerge w:val="continue"/>
            <w:tcBorders>
              <w:tl2br w:val="nil"/>
              <w:tr2bl w:val="nil"/>
            </w:tcBorders>
            <w:vAlign w:val="center"/>
          </w:tcPr>
          <w:p>
            <w:pPr>
              <w:spacing w:line="240" w:lineRule="auto"/>
              <w:ind w:firstLine="0" w:firstLineChars="0"/>
              <w:jc w:val="center"/>
              <w:rPr>
                <w:rFonts w:ascii="Times New Roman" w:hAnsi="Times New Roman" w:cs="Times New Roman"/>
                <w:sz w:val="21"/>
              </w:rPr>
            </w:pPr>
          </w:p>
        </w:tc>
        <w:tc>
          <w:tcPr>
            <w:tcW w:w="43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W</w:t>
            </w:r>
          </w:p>
        </w:tc>
        <w:tc>
          <w:tcPr>
            <w:tcW w:w="1065" w:type="pct"/>
            <w:tcBorders>
              <w:tl2br w:val="nil"/>
              <w:tr2bl w:val="nil"/>
            </w:tcBorders>
            <w:vAlign w:val="center"/>
          </w:tcPr>
          <w:p>
            <w:pPr>
              <w:spacing w:line="240" w:lineRule="auto"/>
              <w:ind w:firstLine="0"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690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23" w:hRule="atLeast"/>
          <w:jc w:val="center"/>
        </w:trPr>
        <w:tc>
          <w:tcPr>
            <w:tcW w:w="602" w:type="pct"/>
            <w:vMerge w:val="continue"/>
            <w:tcBorders>
              <w:tl2br w:val="nil"/>
              <w:tr2bl w:val="nil"/>
            </w:tcBorders>
            <w:vAlign w:val="center"/>
          </w:tcPr>
          <w:p>
            <w:pPr>
              <w:spacing w:line="240" w:lineRule="auto"/>
              <w:ind w:firstLine="0" w:firstLineChars="0"/>
              <w:jc w:val="center"/>
              <w:rPr>
                <w:rFonts w:ascii="Times New Roman" w:hAnsi="Times New Roman" w:cs="Times New Roman"/>
                <w:sz w:val="21"/>
              </w:rPr>
            </w:pPr>
          </w:p>
        </w:tc>
        <w:tc>
          <w:tcPr>
            <w:tcW w:w="697"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石门里</w:t>
            </w:r>
          </w:p>
        </w:tc>
        <w:tc>
          <w:tcPr>
            <w:tcW w:w="65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居民</w:t>
            </w:r>
          </w:p>
        </w:tc>
        <w:tc>
          <w:tcPr>
            <w:tcW w:w="81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54</w:t>
            </w:r>
          </w:p>
        </w:tc>
        <w:tc>
          <w:tcPr>
            <w:tcW w:w="719" w:type="pct"/>
            <w:vMerge w:val="continue"/>
            <w:tcBorders>
              <w:tl2br w:val="nil"/>
              <w:tr2bl w:val="nil"/>
            </w:tcBorders>
            <w:vAlign w:val="center"/>
          </w:tcPr>
          <w:p>
            <w:pPr>
              <w:spacing w:line="240" w:lineRule="auto"/>
              <w:ind w:firstLine="0" w:firstLineChars="0"/>
              <w:jc w:val="center"/>
              <w:rPr>
                <w:rFonts w:ascii="Times New Roman" w:hAnsi="Times New Roman" w:cs="Times New Roman"/>
                <w:sz w:val="21"/>
              </w:rPr>
            </w:pPr>
          </w:p>
        </w:tc>
        <w:tc>
          <w:tcPr>
            <w:tcW w:w="43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W</w:t>
            </w:r>
          </w:p>
        </w:tc>
        <w:tc>
          <w:tcPr>
            <w:tcW w:w="1065"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1524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23" w:hRule="atLeast"/>
          <w:jc w:val="center"/>
        </w:trPr>
        <w:tc>
          <w:tcPr>
            <w:tcW w:w="602" w:type="pct"/>
            <w:vMerge w:val="continue"/>
            <w:tcBorders>
              <w:tl2br w:val="nil"/>
              <w:tr2bl w:val="nil"/>
            </w:tcBorders>
            <w:vAlign w:val="center"/>
          </w:tcPr>
          <w:p>
            <w:pPr>
              <w:spacing w:line="240" w:lineRule="auto"/>
              <w:ind w:firstLine="0" w:firstLineChars="0"/>
              <w:jc w:val="center"/>
              <w:rPr>
                <w:rFonts w:ascii="Times New Roman" w:hAnsi="Times New Roman" w:cs="Times New Roman"/>
                <w:sz w:val="21"/>
              </w:rPr>
            </w:pPr>
          </w:p>
        </w:tc>
        <w:tc>
          <w:tcPr>
            <w:tcW w:w="697"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皮皮岭根</w:t>
            </w:r>
          </w:p>
        </w:tc>
        <w:tc>
          <w:tcPr>
            <w:tcW w:w="65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居民</w:t>
            </w:r>
          </w:p>
        </w:tc>
        <w:tc>
          <w:tcPr>
            <w:tcW w:w="81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12</w:t>
            </w:r>
          </w:p>
        </w:tc>
        <w:tc>
          <w:tcPr>
            <w:tcW w:w="719" w:type="pct"/>
            <w:vMerge w:val="continue"/>
            <w:tcBorders>
              <w:tl2br w:val="nil"/>
              <w:tr2bl w:val="nil"/>
            </w:tcBorders>
            <w:vAlign w:val="center"/>
          </w:tcPr>
          <w:p>
            <w:pPr>
              <w:spacing w:line="240" w:lineRule="auto"/>
              <w:ind w:firstLine="0" w:firstLineChars="0"/>
              <w:jc w:val="center"/>
              <w:rPr>
                <w:rFonts w:ascii="Times New Roman" w:hAnsi="Times New Roman" w:cs="Times New Roman"/>
                <w:sz w:val="21"/>
              </w:rPr>
            </w:pPr>
          </w:p>
        </w:tc>
        <w:tc>
          <w:tcPr>
            <w:tcW w:w="43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W</w:t>
            </w:r>
          </w:p>
        </w:tc>
        <w:tc>
          <w:tcPr>
            <w:tcW w:w="1065"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2439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23" w:hRule="atLeast"/>
          <w:jc w:val="center"/>
        </w:trPr>
        <w:tc>
          <w:tcPr>
            <w:tcW w:w="602" w:type="pct"/>
            <w:vMerge w:val="continue"/>
            <w:tcBorders>
              <w:tl2br w:val="nil"/>
              <w:tr2bl w:val="nil"/>
            </w:tcBorders>
            <w:vAlign w:val="center"/>
          </w:tcPr>
          <w:p>
            <w:pPr>
              <w:spacing w:line="240" w:lineRule="auto"/>
              <w:ind w:firstLine="0" w:firstLineChars="0"/>
              <w:jc w:val="center"/>
              <w:rPr>
                <w:rFonts w:ascii="Times New Roman" w:hAnsi="Times New Roman" w:cs="Times New Roman"/>
                <w:sz w:val="21"/>
              </w:rPr>
            </w:pPr>
          </w:p>
        </w:tc>
        <w:tc>
          <w:tcPr>
            <w:tcW w:w="697"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胡家庄</w:t>
            </w:r>
          </w:p>
        </w:tc>
        <w:tc>
          <w:tcPr>
            <w:tcW w:w="658" w:type="pct"/>
            <w:tcBorders>
              <w:tl2br w:val="nil"/>
              <w:tr2bl w:val="nil"/>
            </w:tcBorders>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居民</w:t>
            </w:r>
          </w:p>
        </w:tc>
        <w:tc>
          <w:tcPr>
            <w:tcW w:w="81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162</w:t>
            </w:r>
          </w:p>
        </w:tc>
        <w:tc>
          <w:tcPr>
            <w:tcW w:w="719" w:type="pct"/>
            <w:vMerge w:val="continue"/>
            <w:tcBorders>
              <w:tl2br w:val="nil"/>
              <w:tr2bl w:val="nil"/>
            </w:tcBorders>
            <w:vAlign w:val="center"/>
          </w:tcPr>
          <w:p>
            <w:pPr>
              <w:spacing w:line="240" w:lineRule="auto"/>
              <w:ind w:firstLine="0" w:firstLineChars="0"/>
              <w:jc w:val="center"/>
              <w:rPr>
                <w:rFonts w:ascii="Times New Roman" w:hAnsi="Times New Roman" w:cs="Times New Roman"/>
                <w:sz w:val="21"/>
              </w:rPr>
            </w:pPr>
          </w:p>
        </w:tc>
        <w:tc>
          <w:tcPr>
            <w:tcW w:w="43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SW</w:t>
            </w:r>
          </w:p>
        </w:tc>
        <w:tc>
          <w:tcPr>
            <w:tcW w:w="1065"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1814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23" w:hRule="atLeast"/>
          <w:jc w:val="center"/>
        </w:trPr>
        <w:tc>
          <w:tcPr>
            <w:tcW w:w="602" w:type="pct"/>
            <w:vMerge w:val="continue"/>
            <w:tcBorders>
              <w:tl2br w:val="nil"/>
              <w:tr2bl w:val="nil"/>
            </w:tcBorders>
            <w:vAlign w:val="center"/>
          </w:tcPr>
          <w:p>
            <w:pPr>
              <w:spacing w:line="240" w:lineRule="auto"/>
              <w:ind w:firstLine="0" w:firstLineChars="0"/>
              <w:jc w:val="center"/>
              <w:rPr>
                <w:rFonts w:ascii="Times New Roman" w:hAnsi="Times New Roman" w:cs="Times New Roman"/>
                <w:sz w:val="21"/>
              </w:rPr>
            </w:pPr>
          </w:p>
        </w:tc>
        <w:tc>
          <w:tcPr>
            <w:tcW w:w="697"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东坡里沟</w:t>
            </w:r>
          </w:p>
        </w:tc>
        <w:tc>
          <w:tcPr>
            <w:tcW w:w="658" w:type="pct"/>
            <w:tcBorders>
              <w:tl2br w:val="nil"/>
              <w:tr2bl w:val="nil"/>
            </w:tcBorders>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居民</w:t>
            </w:r>
          </w:p>
        </w:tc>
        <w:tc>
          <w:tcPr>
            <w:tcW w:w="81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65</w:t>
            </w:r>
          </w:p>
        </w:tc>
        <w:tc>
          <w:tcPr>
            <w:tcW w:w="719" w:type="pct"/>
            <w:vMerge w:val="continue"/>
            <w:tcBorders>
              <w:tl2br w:val="nil"/>
              <w:tr2bl w:val="nil"/>
            </w:tcBorders>
            <w:vAlign w:val="center"/>
          </w:tcPr>
          <w:p>
            <w:pPr>
              <w:spacing w:line="240" w:lineRule="auto"/>
              <w:ind w:firstLine="0" w:firstLineChars="0"/>
              <w:jc w:val="center"/>
              <w:rPr>
                <w:rFonts w:ascii="Times New Roman" w:hAnsi="Times New Roman" w:cs="Times New Roman"/>
                <w:sz w:val="21"/>
              </w:rPr>
            </w:pPr>
          </w:p>
        </w:tc>
        <w:tc>
          <w:tcPr>
            <w:tcW w:w="43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SW</w:t>
            </w:r>
          </w:p>
        </w:tc>
        <w:tc>
          <w:tcPr>
            <w:tcW w:w="1065"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2548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23" w:hRule="atLeast"/>
          <w:jc w:val="center"/>
        </w:trPr>
        <w:tc>
          <w:tcPr>
            <w:tcW w:w="602" w:type="pct"/>
            <w:vMerge w:val="continue"/>
            <w:tcBorders>
              <w:tl2br w:val="nil"/>
              <w:tr2bl w:val="nil"/>
            </w:tcBorders>
            <w:vAlign w:val="center"/>
          </w:tcPr>
          <w:p>
            <w:pPr>
              <w:spacing w:line="240" w:lineRule="auto"/>
              <w:ind w:firstLine="0" w:firstLineChars="0"/>
              <w:jc w:val="center"/>
              <w:rPr>
                <w:rFonts w:ascii="Times New Roman" w:hAnsi="Times New Roman" w:cs="Times New Roman"/>
                <w:sz w:val="21"/>
              </w:rPr>
            </w:pPr>
          </w:p>
        </w:tc>
        <w:tc>
          <w:tcPr>
            <w:tcW w:w="697"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王家庄</w:t>
            </w:r>
          </w:p>
        </w:tc>
        <w:tc>
          <w:tcPr>
            <w:tcW w:w="658" w:type="pct"/>
            <w:tcBorders>
              <w:tl2br w:val="nil"/>
              <w:tr2bl w:val="nil"/>
            </w:tcBorders>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居民</w:t>
            </w:r>
          </w:p>
        </w:tc>
        <w:tc>
          <w:tcPr>
            <w:tcW w:w="81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17</w:t>
            </w:r>
          </w:p>
        </w:tc>
        <w:tc>
          <w:tcPr>
            <w:tcW w:w="719" w:type="pct"/>
            <w:vMerge w:val="continue"/>
            <w:tcBorders>
              <w:tl2br w:val="nil"/>
              <w:tr2bl w:val="nil"/>
            </w:tcBorders>
            <w:vAlign w:val="center"/>
          </w:tcPr>
          <w:p>
            <w:pPr>
              <w:spacing w:line="240" w:lineRule="auto"/>
              <w:ind w:firstLine="0" w:firstLineChars="0"/>
              <w:jc w:val="center"/>
              <w:rPr>
                <w:rFonts w:ascii="Times New Roman" w:hAnsi="Times New Roman" w:cs="Times New Roman"/>
                <w:sz w:val="21"/>
              </w:rPr>
            </w:pPr>
          </w:p>
        </w:tc>
        <w:tc>
          <w:tcPr>
            <w:tcW w:w="43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S</w:t>
            </w:r>
          </w:p>
        </w:tc>
        <w:tc>
          <w:tcPr>
            <w:tcW w:w="1065"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2164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23" w:hRule="atLeast"/>
          <w:jc w:val="center"/>
        </w:trPr>
        <w:tc>
          <w:tcPr>
            <w:tcW w:w="602" w:type="pct"/>
            <w:vMerge w:val="restart"/>
            <w:tcBorders>
              <w:tl2br w:val="nil"/>
              <w:tr2bl w:val="nil"/>
            </w:tcBorders>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声环境</w:t>
            </w:r>
          </w:p>
        </w:tc>
        <w:tc>
          <w:tcPr>
            <w:tcW w:w="697" w:type="pct"/>
            <w:tcBorders>
              <w:tl2br w:val="nil"/>
              <w:tr2bl w:val="nil"/>
            </w:tcBorders>
            <w:vAlign w:val="center"/>
          </w:tcPr>
          <w:p>
            <w:pPr>
              <w:spacing w:line="240" w:lineRule="auto"/>
              <w:ind w:firstLine="0" w:firstLineChars="0"/>
              <w:jc w:val="center"/>
              <w:rPr>
                <w:rFonts w:ascii="Times New Roman" w:hAnsi="Times New Roman" w:cs="Times New Roman"/>
                <w:color w:val="0000FF"/>
                <w:sz w:val="21"/>
              </w:rPr>
            </w:pPr>
            <w:r>
              <w:rPr>
                <w:rFonts w:hint="eastAsia" w:ascii="Times New Roman" w:hAnsi="Times New Roman" w:eastAsia="宋体" w:cs="Times New Roman"/>
                <w:sz w:val="21"/>
              </w:rPr>
              <w:t>祖师庙村</w:t>
            </w:r>
          </w:p>
        </w:tc>
        <w:tc>
          <w:tcPr>
            <w:tcW w:w="65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居民</w:t>
            </w:r>
          </w:p>
        </w:tc>
        <w:tc>
          <w:tcPr>
            <w:tcW w:w="818" w:type="pct"/>
            <w:tcBorders>
              <w:tl2br w:val="nil"/>
              <w:tr2bl w:val="nil"/>
            </w:tcBorders>
            <w:vAlign w:val="center"/>
          </w:tcPr>
          <w:p>
            <w:pPr>
              <w:snapToGrid w:val="0"/>
              <w:spacing w:line="240" w:lineRule="auto"/>
              <w:ind w:firstLine="0" w:firstLineChars="0"/>
              <w:jc w:val="center"/>
              <w:rPr>
                <w:rFonts w:ascii="Times New Roman" w:hAnsi="Times New Roman" w:eastAsia="宋体" w:cs="Times New Roman"/>
                <w:sz w:val="21"/>
                <w:highlight w:val="yellow"/>
              </w:rPr>
            </w:pPr>
            <w:r>
              <w:rPr>
                <w:rFonts w:hint="eastAsia" w:ascii="Times New Roman" w:hAnsi="Times New Roman" w:eastAsia="宋体" w:cs="Times New Roman"/>
                <w:sz w:val="21"/>
              </w:rPr>
              <w:t>51</w:t>
            </w:r>
          </w:p>
        </w:tc>
        <w:tc>
          <w:tcPr>
            <w:tcW w:w="719"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2类</w:t>
            </w:r>
            <w:r>
              <w:rPr>
                <w:rFonts w:hint="eastAsia" w:ascii="Times New Roman" w:hAnsi="Times New Roman" w:eastAsia="宋体" w:cs="Times New Roman"/>
                <w:sz w:val="21"/>
              </w:rPr>
              <w:t>/4a类</w:t>
            </w:r>
          </w:p>
        </w:tc>
        <w:tc>
          <w:tcPr>
            <w:tcW w:w="438" w:type="pct"/>
            <w:tcBorders>
              <w:tl2br w:val="nil"/>
              <w:tr2bl w:val="nil"/>
            </w:tcBorders>
            <w:vAlign w:val="center"/>
          </w:tcPr>
          <w:p>
            <w:pPr>
              <w:spacing w:line="240" w:lineRule="auto"/>
              <w:ind w:firstLine="0" w:firstLineChars="0"/>
              <w:jc w:val="center"/>
              <w:rPr>
                <w:rFonts w:ascii="Times New Roman" w:hAnsi="Times New Roman" w:cs="Times New Roman"/>
                <w:sz w:val="21"/>
                <w:highlight w:val="yellow"/>
              </w:rPr>
            </w:pPr>
            <w:r>
              <w:rPr>
                <w:rFonts w:hint="eastAsia" w:ascii="Times New Roman" w:hAnsi="Times New Roman" w:eastAsia="宋体" w:cs="Times New Roman"/>
                <w:sz w:val="21"/>
              </w:rPr>
              <w:t>E</w:t>
            </w:r>
          </w:p>
        </w:tc>
        <w:tc>
          <w:tcPr>
            <w:tcW w:w="1065"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highlight w:val="yellow"/>
              </w:rPr>
            </w:pPr>
            <w:r>
              <w:rPr>
                <w:rFonts w:hint="eastAsia" w:ascii="Times New Roman" w:hAnsi="Times New Roman" w:eastAsia="宋体" w:cs="Times New Roman"/>
                <w:sz w:val="21"/>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cantSplit/>
          <w:trHeight w:val="23" w:hRule="atLeast"/>
          <w:jc w:val="center"/>
        </w:trPr>
        <w:tc>
          <w:tcPr>
            <w:tcW w:w="602" w:type="pct"/>
            <w:vMerge w:val="continue"/>
            <w:tcBorders>
              <w:tl2br w:val="nil"/>
              <w:tr2bl w:val="nil"/>
            </w:tcBorders>
            <w:vAlign w:val="center"/>
          </w:tcPr>
          <w:p>
            <w:pPr>
              <w:spacing w:line="240" w:lineRule="auto"/>
              <w:ind w:firstLine="0" w:firstLineChars="0"/>
              <w:jc w:val="center"/>
              <w:rPr>
                <w:rFonts w:ascii="Times New Roman" w:hAnsi="Times New Roman" w:cs="Times New Roman"/>
                <w:sz w:val="21"/>
              </w:rPr>
            </w:pPr>
          </w:p>
        </w:tc>
        <w:tc>
          <w:tcPr>
            <w:tcW w:w="697" w:type="pct"/>
            <w:tcBorders>
              <w:tl2br w:val="nil"/>
              <w:tr2bl w:val="nil"/>
            </w:tcBorders>
            <w:vAlign w:val="center"/>
          </w:tcPr>
          <w:p>
            <w:pPr>
              <w:spacing w:line="240" w:lineRule="auto"/>
              <w:ind w:firstLine="0" w:firstLineChars="0"/>
              <w:jc w:val="center"/>
              <w:rPr>
                <w:rFonts w:ascii="Times New Roman" w:hAnsi="Times New Roman" w:cs="Times New Roman"/>
                <w:color w:val="0000FF"/>
                <w:sz w:val="21"/>
              </w:rPr>
            </w:pPr>
            <w:r>
              <w:rPr>
                <w:rFonts w:hint="eastAsia" w:ascii="Times New Roman" w:hAnsi="Times New Roman" w:cs="Times New Roman"/>
                <w:sz w:val="21"/>
              </w:rPr>
              <w:t>常家村</w:t>
            </w:r>
          </w:p>
        </w:tc>
        <w:tc>
          <w:tcPr>
            <w:tcW w:w="658" w:type="pct"/>
            <w:tcBorders>
              <w:tl2br w:val="nil"/>
              <w:tr2bl w:val="nil"/>
            </w:tcBorders>
            <w:vAlign w:val="center"/>
          </w:tcPr>
          <w:p>
            <w:pPr>
              <w:spacing w:line="240" w:lineRule="auto"/>
              <w:ind w:firstLine="0" w:firstLineChars="0"/>
              <w:jc w:val="center"/>
              <w:rPr>
                <w:rFonts w:ascii="Times New Roman" w:hAnsi="Times New Roman" w:eastAsia="宋体" w:cs="Times New Roman"/>
                <w:sz w:val="21"/>
              </w:rPr>
            </w:pPr>
            <w:r>
              <w:rPr>
                <w:rFonts w:ascii="Times New Roman" w:hAnsi="Times New Roman" w:cs="Times New Roman"/>
                <w:sz w:val="21"/>
              </w:rPr>
              <w:t>居民</w:t>
            </w:r>
          </w:p>
        </w:tc>
        <w:tc>
          <w:tcPr>
            <w:tcW w:w="818" w:type="pct"/>
            <w:tcBorders>
              <w:tl2br w:val="nil"/>
              <w:tr2bl w:val="nil"/>
            </w:tcBorders>
            <w:vAlign w:val="center"/>
          </w:tcPr>
          <w:p>
            <w:pPr>
              <w:snapToGrid w:val="0"/>
              <w:spacing w:line="240" w:lineRule="auto"/>
              <w:ind w:firstLine="0" w:firstLineChars="0"/>
              <w:jc w:val="center"/>
              <w:rPr>
                <w:rFonts w:ascii="Times New Roman" w:hAnsi="Times New Roman" w:eastAsia="宋体" w:cs="Times New Roman"/>
                <w:sz w:val="21"/>
                <w:highlight w:val="yellow"/>
              </w:rPr>
            </w:pPr>
            <w:r>
              <w:rPr>
                <w:rFonts w:hint="eastAsia" w:ascii="Times New Roman" w:hAnsi="Times New Roman" w:eastAsia="宋体" w:cs="Times New Roman"/>
                <w:sz w:val="21"/>
              </w:rPr>
              <w:t>63</w:t>
            </w:r>
          </w:p>
        </w:tc>
        <w:tc>
          <w:tcPr>
            <w:tcW w:w="719" w:type="pct"/>
            <w:tcBorders>
              <w:tl2br w:val="nil"/>
              <w:tr2bl w:val="nil"/>
            </w:tcBorders>
            <w:vAlign w:val="center"/>
          </w:tcPr>
          <w:p>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2类</w:t>
            </w:r>
            <w:r>
              <w:rPr>
                <w:rFonts w:hint="eastAsia" w:ascii="Times New Roman" w:hAnsi="Times New Roman" w:eastAsia="宋体" w:cs="Times New Roman"/>
                <w:sz w:val="21"/>
              </w:rPr>
              <w:t>/4a类</w:t>
            </w:r>
          </w:p>
        </w:tc>
        <w:tc>
          <w:tcPr>
            <w:tcW w:w="438" w:type="pct"/>
            <w:tcBorders>
              <w:tl2br w:val="nil"/>
              <w:tr2bl w:val="nil"/>
            </w:tcBorders>
            <w:vAlign w:val="center"/>
          </w:tcPr>
          <w:p>
            <w:pPr>
              <w:spacing w:line="240" w:lineRule="auto"/>
              <w:ind w:firstLine="0" w:firstLineChars="0"/>
              <w:jc w:val="center"/>
              <w:rPr>
                <w:rFonts w:ascii="Times New Roman" w:hAnsi="Times New Roman" w:cs="Times New Roman"/>
                <w:sz w:val="21"/>
                <w:highlight w:val="yellow"/>
              </w:rPr>
            </w:pPr>
            <w:r>
              <w:rPr>
                <w:rFonts w:hint="eastAsia" w:ascii="Times New Roman" w:hAnsi="Times New Roman" w:eastAsia="宋体" w:cs="Times New Roman"/>
                <w:sz w:val="21"/>
              </w:rPr>
              <w:t>W</w:t>
            </w:r>
          </w:p>
        </w:tc>
        <w:tc>
          <w:tcPr>
            <w:tcW w:w="1065" w:type="pct"/>
            <w:tcBorders>
              <w:tl2br w:val="nil"/>
              <w:tr2bl w:val="nil"/>
            </w:tcBorders>
            <w:vAlign w:val="center"/>
          </w:tcPr>
          <w:p>
            <w:pPr>
              <w:spacing w:line="240" w:lineRule="auto"/>
              <w:ind w:firstLine="0" w:firstLineChars="0"/>
              <w:jc w:val="center"/>
              <w:rPr>
                <w:rFonts w:hint="default" w:ascii="Times New Roman" w:hAnsi="Times New Roman" w:eastAsia="宋体" w:cs="Times New Roman"/>
                <w:sz w:val="21"/>
                <w:highlight w:val="yellow"/>
                <w:lang w:val="en-US" w:eastAsia="zh-CN"/>
              </w:rPr>
            </w:pPr>
            <w:r>
              <w:rPr>
                <w:rFonts w:hint="eastAsia" w:ascii="Times New Roman" w:hAnsi="Times New Roman" w:eastAsia="宋体" w:cs="Times New Roman"/>
                <w:sz w:val="21"/>
                <w:lang w:val="en-US" w:eastAsia="zh-CN"/>
              </w:rPr>
              <w:t>690</w:t>
            </w:r>
          </w:p>
        </w:tc>
      </w:tr>
      <w:bookmarkEnd w:id="12"/>
    </w:tbl>
    <w:p>
      <w:pPr>
        <w:pStyle w:val="105"/>
        <w:widowControl w:val="0"/>
        <w:spacing w:line="480" w:lineRule="exact"/>
        <w:ind w:firstLine="0" w:firstLineChars="0"/>
        <w:rPr>
          <w:rFonts w:ascii="Times New Roman" w:hAnsi="Times New Roman" w:cs="Times New Roman"/>
          <w:b w:val="0"/>
          <w:szCs w:val="24"/>
        </w:rPr>
      </w:pPr>
      <w:r>
        <w:rPr>
          <w:rFonts w:hint="eastAsia" w:ascii="Times New Roman" w:hAnsi="Times New Roman" w:cs="Times New Roman"/>
          <w:b w:val="0"/>
          <w:szCs w:val="24"/>
        </w:rPr>
        <w:t xml:space="preserve">表7-3    </w:t>
      </w:r>
      <w:r>
        <w:rPr>
          <w:rFonts w:ascii="Times New Roman" w:hAnsi="Times New Roman" w:cs="Times New Roman"/>
          <w:b w:val="0"/>
          <w:szCs w:val="24"/>
        </w:rPr>
        <w:t>项目周边地表水、地下水、土壤等环境保护目标</w:t>
      </w:r>
    </w:p>
    <w:tbl>
      <w:tblPr>
        <w:tblStyle w:val="3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4"/>
        <w:gridCol w:w="1162"/>
        <w:gridCol w:w="1255"/>
        <w:gridCol w:w="1506"/>
        <w:gridCol w:w="1504"/>
        <w:gridCol w:w="756"/>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9" w:type="pct"/>
            <w:vAlign w:val="center"/>
          </w:tcPr>
          <w:p>
            <w:pPr>
              <w:widowControl w:val="0"/>
              <w:spacing w:line="360" w:lineRule="exact"/>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lang w:bidi="ar"/>
              </w:rPr>
              <w:t>环境要素</w:t>
            </w:r>
          </w:p>
        </w:tc>
        <w:tc>
          <w:tcPr>
            <w:tcW w:w="626" w:type="pct"/>
            <w:vAlign w:val="center"/>
          </w:tcPr>
          <w:p>
            <w:pPr>
              <w:widowControl w:val="0"/>
              <w:spacing w:line="360" w:lineRule="exact"/>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lang w:bidi="ar"/>
              </w:rPr>
              <w:t>名称</w:t>
            </w:r>
          </w:p>
        </w:tc>
        <w:tc>
          <w:tcPr>
            <w:tcW w:w="676" w:type="pct"/>
            <w:vAlign w:val="center"/>
          </w:tcPr>
          <w:p>
            <w:pPr>
              <w:widowControl w:val="0"/>
              <w:spacing w:line="360" w:lineRule="exact"/>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lang w:bidi="ar"/>
              </w:rPr>
              <w:t>保护类型</w:t>
            </w:r>
          </w:p>
        </w:tc>
        <w:tc>
          <w:tcPr>
            <w:tcW w:w="811" w:type="pct"/>
            <w:vAlign w:val="center"/>
          </w:tcPr>
          <w:p>
            <w:pPr>
              <w:widowControl w:val="0"/>
              <w:spacing w:line="360" w:lineRule="exact"/>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lang w:bidi="ar"/>
              </w:rPr>
              <w:t>保护内容</w:t>
            </w:r>
          </w:p>
        </w:tc>
        <w:tc>
          <w:tcPr>
            <w:tcW w:w="810" w:type="pct"/>
            <w:vAlign w:val="center"/>
          </w:tcPr>
          <w:p>
            <w:pPr>
              <w:widowControl w:val="0"/>
              <w:spacing w:line="360" w:lineRule="exact"/>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lang w:bidi="ar"/>
              </w:rPr>
              <w:t>环境功能区</w:t>
            </w:r>
          </w:p>
        </w:tc>
        <w:tc>
          <w:tcPr>
            <w:tcW w:w="407" w:type="pct"/>
            <w:vAlign w:val="center"/>
          </w:tcPr>
          <w:p>
            <w:pPr>
              <w:widowControl w:val="0"/>
              <w:spacing w:line="360" w:lineRule="exact"/>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lang w:bidi="ar"/>
              </w:rPr>
              <w:t>方位</w:t>
            </w:r>
          </w:p>
        </w:tc>
        <w:tc>
          <w:tcPr>
            <w:tcW w:w="1079" w:type="pct"/>
            <w:vAlign w:val="center"/>
          </w:tcPr>
          <w:p>
            <w:pPr>
              <w:widowControl w:val="0"/>
              <w:spacing w:line="360" w:lineRule="exact"/>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lang w:bidi="ar"/>
              </w:rPr>
              <w:t>相对距离（m）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trPr>
        <w:tc>
          <w:tcPr>
            <w:tcW w:w="589" w:type="pct"/>
            <w:vAlign w:val="center"/>
          </w:tcPr>
          <w:p>
            <w:pPr>
              <w:widowControl w:val="0"/>
              <w:spacing w:line="360" w:lineRule="exact"/>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lang w:bidi="ar"/>
              </w:rPr>
              <w:t>地表水</w:t>
            </w:r>
          </w:p>
        </w:tc>
        <w:tc>
          <w:tcPr>
            <w:tcW w:w="626" w:type="pct"/>
            <w:vAlign w:val="center"/>
          </w:tcPr>
          <w:p>
            <w:pPr>
              <w:widowControl w:val="0"/>
              <w:spacing w:line="360" w:lineRule="exact"/>
              <w:ind w:firstLine="0" w:firstLineChars="0"/>
              <w:jc w:val="center"/>
              <w:rPr>
                <w:rFonts w:ascii="Times New Roman" w:hAnsi="Times New Roman" w:eastAsia="宋体" w:cs="Times New Roman"/>
                <w:bCs/>
                <w:sz w:val="21"/>
              </w:rPr>
            </w:pPr>
            <w:r>
              <w:rPr>
                <w:rFonts w:hint="eastAsia" w:ascii="Times New Roman" w:hAnsi="Times New Roman" w:eastAsia="宋体" w:cs="Times New Roman"/>
                <w:bCs/>
                <w:sz w:val="21"/>
                <w:lang w:bidi="ar"/>
              </w:rPr>
              <w:t>北川河</w:t>
            </w:r>
          </w:p>
        </w:tc>
        <w:tc>
          <w:tcPr>
            <w:tcW w:w="676" w:type="pct"/>
            <w:vAlign w:val="center"/>
          </w:tcPr>
          <w:p>
            <w:pPr>
              <w:widowControl w:val="0"/>
              <w:spacing w:line="360" w:lineRule="exact"/>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lang w:bidi="ar"/>
              </w:rPr>
              <w:t>河流</w:t>
            </w:r>
          </w:p>
        </w:tc>
        <w:tc>
          <w:tcPr>
            <w:tcW w:w="811" w:type="pct"/>
            <w:vAlign w:val="center"/>
          </w:tcPr>
          <w:p>
            <w:pPr>
              <w:widowControl w:val="0"/>
              <w:spacing w:line="360" w:lineRule="exact"/>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lang w:bidi="ar"/>
              </w:rPr>
              <w:t>水</w:t>
            </w:r>
            <w:r>
              <w:rPr>
                <w:rFonts w:hint="eastAsia" w:ascii="Times New Roman" w:hAnsi="Times New Roman" w:eastAsia="宋体" w:cs="Times New Roman"/>
                <w:bCs/>
                <w:sz w:val="21"/>
                <w:lang w:bidi="ar"/>
              </w:rPr>
              <w:t>环境</w:t>
            </w:r>
            <w:r>
              <w:rPr>
                <w:rFonts w:ascii="Times New Roman" w:hAnsi="Times New Roman" w:eastAsia="宋体" w:cs="Times New Roman"/>
                <w:bCs/>
                <w:sz w:val="21"/>
                <w:lang w:bidi="ar"/>
              </w:rPr>
              <w:t>质</w:t>
            </w:r>
            <w:r>
              <w:rPr>
                <w:rFonts w:hint="eastAsia" w:ascii="Times New Roman" w:hAnsi="Times New Roman" w:eastAsia="宋体" w:cs="Times New Roman"/>
                <w:bCs/>
                <w:sz w:val="21"/>
                <w:lang w:bidi="ar"/>
              </w:rPr>
              <w:t>量</w:t>
            </w:r>
          </w:p>
        </w:tc>
        <w:tc>
          <w:tcPr>
            <w:tcW w:w="810" w:type="pct"/>
            <w:vAlign w:val="center"/>
          </w:tcPr>
          <w:p>
            <w:pPr>
              <w:widowControl w:val="0"/>
              <w:spacing w:line="360" w:lineRule="exact"/>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lang w:bidi="ar"/>
              </w:rPr>
              <w:fldChar w:fldCharType="begin"/>
            </w:r>
            <w:r>
              <w:rPr>
                <w:rFonts w:ascii="Times New Roman" w:hAnsi="Times New Roman" w:eastAsia="宋体" w:cs="Times New Roman"/>
                <w:bCs/>
                <w:sz w:val="21"/>
                <w:lang w:bidi="ar"/>
              </w:rPr>
              <w:instrText xml:space="preserve"> = 3 \* ROMAN \* MERGEFORMAT </w:instrText>
            </w:r>
            <w:r>
              <w:rPr>
                <w:rFonts w:ascii="Times New Roman" w:hAnsi="Times New Roman" w:eastAsia="宋体" w:cs="Times New Roman"/>
                <w:bCs/>
                <w:sz w:val="21"/>
                <w:lang w:bidi="ar"/>
              </w:rPr>
              <w:fldChar w:fldCharType="separate"/>
            </w:r>
            <w:r>
              <w:rPr>
                <w:rFonts w:ascii="Times New Roman" w:hAnsi="Times New Roman" w:eastAsia="宋体" w:cs="Times New Roman"/>
                <w:bCs/>
                <w:sz w:val="21"/>
                <w:lang w:bidi="ar"/>
              </w:rPr>
              <w:t>III</w:t>
            </w:r>
            <w:r>
              <w:rPr>
                <w:rFonts w:ascii="Times New Roman" w:hAnsi="Times New Roman" w:eastAsia="宋体" w:cs="Times New Roman"/>
                <w:bCs/>
                <w:sz w:val="21"/>
                <w:lang w:bidi="ar"/>
              </w:rPr>
              <w:fldChar w:fldCharType="end"/>
            </w:r>
            <w:r>
              <w:rPr>
                <w:rFonts w:hint="eastAsia" w:ascii="Times New Roman" w:hAnsi="Times New Roman" w:eastAsia="宋体" w:cs="Times New Roman"/>
                <w:bCs/>
                <w:sz w:val="21"/>
              </w:rPr>
              <w:t>类</w:t>
            </w:r>
          </w:p>
        </w:tc>
        <w:tc>
          <w:tcPr>
            <w:tcW w:w="407" w:type="pct"/>
            <w:vAlign w:val="center"/>
          </w:tcPr>
          <w:p>
            <w:pPr>
              <w:widowControl w:val="0"/>
              <w:spacing w:line="360" w:lineRule="exact"/>
              <w:ind w:firstLine="0" w:firstLineChars="0"/>
              <w:jc w:val="center"/>
              <w:rPr>
                <w:rFonts w:ascii="Times New Roman" w:hAnsi="Times New Roman" w:eastAsia="宋体" w:cs="Times New Roman"/>
                <w:bCs/>
                <w:sz w:val="21"/>
              </w:rPr>
            </w:pPr>
            <w:r>
              <w:rPr>
                <w:rFonts w:hint="eastAsia" w:ascii="Times New Roman" w:hAnsi="Times New Roman" w:eastAsia="宋体" w:cs="Times New Roman"/>
                <w:bCs/>
                <w:sz w:val="21"/>
              </w:rPr>
              <w:t>N</w:t>
            </w:r>
          </w:p>
        </w:tc>
        <w:tc>
          <w:tcPr>
            <w:tcW w:w="1079" w:type="pct"/>
            <w:vAlign w:val="center"/>
          </w:tcPr>
          <w:p>
            <w:pPr>
              <w:widowControl w:val="0"/>
              <w:spacing w:line="360" w:lineRule="exact"/>
              <w:ind w:firstLine="0" w:firstLineChars="0"/>
              <w:jc w:val="center"/>
              <w:rPr>
                <w:rFonts w:ascii="Times New Roman" w:hAnsi="Times New Roman" w:eastAsia="宋体" w:cs="Times New Roman"/>
                <w:bCs/>
                <w:sz w:val="21"/>
              </w:rPr>
            </w:pPr>
            <w:r>
              <w:rPr>
                <w:rFonts w:hint="eastAsia" w:ascii="Times New Roman" w:hAnsi="Times New Roman" w:eastAsia="宋体" w:cs="Times New Roman"/>
                <w:bCs/>
                <w:sz w:val="21"/>
              </w:rPr>
              <w:t>紧邻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9" w:type="pct"/>
            <w:vAlign w:val="center"/>
          </w:tcPr>
          <w:p>
            <w:pPr>
              <w:widowControl w:val="0"/>
              <w:spacing w:line="360" w:lineRule="exact"/>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lang w:bidi="ar"/>
              </w:rPr>
              <w:t>地下水</w:t>
            </w:r>
          </w:p>
        </w:tc>
        <w:tc>
          <w:tcPr>
            <w:tcW w:w="2113" w:type="pct"/>
            <w:gridSpan w:val="3"/>
            <w:vAlign w:val="center"/>
          </w:tcPr>
          <w:p>
            <w:pPr>
              <w:widowControl w:val="0"/>
              <w:spacing w:line="360" w:lineRule="exact"/>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lang w:bidi="ar"/>
              </w:rPr>
              <w:t>地下水评价范围内</w:t>
            </w:r>
            <w:r>
              <w:rPr>
                <w:rFonts w:hint="eastAsia" w:ascii="Times New Roman" w:hAnsi="Times New Roman" w:eastAsia="宋体" w:cs="Times New Roman"/>
                <w:bCs/>
                <w:sz w:val="21"/>
                <w:lang w:bidi="ar"/>
              </w:rPr>
              <w:t>潜</w:t>
            </w:r>
            <w:r>
              <w:rPr>
                <w:rFonts w:ascii="Times New Roman" w:hAnsi="Times New Roman" w:eastAsia="宋体" w:cs="Times New Roman"/>
                <w:bCs/>
                <w:sz w:val="21"/>
                <w:lang w:bidi="ar"/>
              </w:rPr>
              <w:t>层地下水</w:t>
            </w:r>
          </w:p>
        </w:tc>
        <w:tc>
          <w:tcPr>
            <w:tcW w:w="810" w:type="pct"/>
            <w:vAlign w:val="center"/>
          </w:tcPr>
          <w:p>
            <w:pPr>
              <w:widowControl w:val="0"/>
              <w:spacing w:line="360" w:lineRule="exact"/>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lang w:bidi="ar"/>
              </w:rPr>
              <w:fldChar w:fldCharType="begin"/>
            </w:r>
            <w:r>
              <w:rPr>
                <w:rFonts w:ascii="Times New Roman" w:hAnsi="Times New Roman" w:eastAsia="宋体" w:cs="Times New Roman"/>
                <w:bCs/>
                <w:sz w:val="21"/>
                <w:lang w:bidi="ar"/>
              </w:rPr>
              <w:instrText xml:space="preserve"> = 3 \* ROMAN \* MERGEFORMAT </w:instrText>
            </w:r>
            <w:r>
              <w:rPr>
                <w:rFonts w:ascii="Times New Roman" w:hAnsi="Times New Roman" w:eastAsia="宋体" w:cs="Times New Roman"/>
                <w:bCs/>
                <w:sz w:val="21"/>
                <w:lang w:bidi="ar"/>
              </w:rPr>
              <w:fldChar w:fldCharType="separate"/>
            </w:r>
            <w:r>
              <w:rPr>
                <w:rFonts w:ascii="Times New Roman" w:hAnsi="Times New Roman" w:eastAsia="宋体" w:cs="Times New Roman"/>
                <w:bCs/>
                <w:sz w:val="21"/>
                <w:lang w:bidi="ar"/>
              </w:rPr>
              <w:t>III</w:t>
            </w:r>
            <w:r>
              <w:rPr>
                <w:rFonts w:ascii="Times New Roman" w:hAnsi="Times New Roman" w:eastAsia="宋体" w:cs="Times New Roman"/>
                <w:bCs/>
                <w:sz w:val="21"/>
                <w:lang w:bidi="ar"/>
              </w:rPr>
              <w:fldChar w:fldCharType="end"/>
            </w:r>
            <w:r>
              <w:rPr>
                <w:rFonts w:ascii="Times New Roman" w:hAnsi="Times New Roman" w:eastAsia="宋体" w:cs="Times New Roman"/>
                <w:bCs/>
                <w:sz w:val="21"/>
                <w:lang w:bidi="ar"/>
              </w:rPr>
              <w:t>类</w:t>
            </w:r>
          </w:p>
        </w:tc>
        <w:tc>
          <w:tcPr>
            <w:tcW w:w="1486" w:type="pct"/>
            <w:gridSpan w:val="2"/>
            <w:vAlign w:val="center"/>
          </w:tcPr>
          <w:p>
            <w:pPr>
              <w:widowControl w:val="0"/>
              <w:spacing w:line="360" w:lineRule="exact"/>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trPr>
        <w:tc>
          <w:tcPr>
            <w:tcW w:w="589" w:type="pct"/>
            <w:vAlign w:val="center"/>
          </w:tcPr>
          <w:p>
            <w:pPr>
              <w:widowControl w:val="0"/>
              <w:spacing w:line="360" w:lineRule="exact"/>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lang w:bidi="ar"/>
              </w:rPr>
              <w:t>土壤</w:t>
            </w:r>
          </w:p>
        </w:tc>
        <w:tc>
          <w:tcPr>
            <w:tcW w:w="2113" w:type="pct"/>
            <w:gridSpan w:val="3"/>
            <w:vAlign w:val="center"/>
          </w:tcPr>
          <w:p>
            <w:pPr>
              <w:widowControl w:val="0"/>
              <w:spacing w:line="360" w:lineRule="exact"/>
              <w:ind w:firstLine="0" w:firstLineChars="0"/>
              <w:jc w:val="center"/>
              <w:rPr>
                <w:rFonts w:ascii="Times New Roman" w:hAnsi="Times New Roman" w:eastAsia="宋体" w:cs="Times New Roman"/>
                <w:bCs/>
                <w:sz w:val="21"/>
              </w:rPr>
            </w:pPr>
            <w:r>
              <w:rPr>
                <w:rFonts w:hint="eastAsia" w:ascii="Times New Roman" w:hAnsi="Times New Roman" w:eastAsia="宋体" w:cs="Times New Roman"/>
                <w:sz w:val="21"/>
              </w:rPr>
              <w:t>评价范围</w:t>
            </w:r>
            <w:r>
              <w:rPr>
                <w:rFonts w:ascii="Times New Roman" w:hAnsi="Times New Roman" w:cs="Times New Roman"/>
                <w:sz w:val="21"/>
              </w:rPr>
              <w:t>内农田</w:t>
            </w:r>
          </w:p>
        </w:tc>
        <w:tc>
          <w:tcPr>
            <w:tcW w:w="810" w:type="pct"/>
            <w:vAlign w:val="center"/>
          </w:tcPr>
          <w:p>
            <w:pPr>
              <w:widowControl w:val="0"/>
              <w:spacing w:line="360" w:lineRule="exact"/>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lang w:bidi="ar"/>
              </w:rPr>
              <w:t>农用地</w:t>
            </w:r>
          </w:p>
        </w:tc>
        <w:tc>
          <w:tcPr>
            <w:tcW w:w="1486" w:type="pct"/>
            <w:gridSpan w:val="2"/>
            <w:vAlign w:val="center"/>
          </w:tcPr>
          <w:p>
            <w:pPr>
              <w:widowControl w:val="0"/>
              <w:spacing w:line="360" w:lineRule="exact"/>
              <w:ind w:firstLine="0" w:firstLineChars="0"/>
              <w:jc w:val="center"/>
              <w:rPr>
                <w:rFonts w:ascii="Times New Roman" w:hAnsi="Times New Roman" w:eastAsia="宋体" w:cs="Times New Roman"/>
                <w:bCs/>
                <w:sz w:val="21"/>
              </w:rPr>
            </w:pPr>
            <w:r>
              <w:rPr>
                <w:rFonts w:ascii="Times New Roman" w:hAnsi="Times New Roman" w:eastAsia="宋体" w:cs="Times New Roman"/>
                <w:bCs/>
                <w:sz w:val="21"/>
                <w:lang w:bidi="ar"/>
              </w:rPr>
              <w:t>/</w:t>
            </w:r>
          </w:p>
        </w:tc>
      </w:tr>
    </w:tbl>
    <w:p>
      <w:pPr>
        <w:pStyle w:val="4"/>
        <w:widowControl w:val="0"/>
        <w:numPr>
          <w:ilvl w:val="2"/>
          <w:numId w:val="0"/>
        </w:numPr>
        <w:spacing w:before="156" w:beforeLines="50" w:after="156" w:afterLines="50" w:line="520" w:lineRule="exact"/>
        <w:rPr>
          <w:rFonts w:cs="Times New Roman"/>
          <w:b w:val="0"/>
          <w:sz w:val="28"/>
          <w:szCs w:val="28"/>
        </w:rPr>
      </w:pPr>
      <w:r>
        <w:rPr>
          <w:rFonts w:hint="eastAsia" w:cs="Times New Roman"/>
          <w:b w:val="0"/>
          <w:sz w:val="28"/>
          <w:szCs w:val="28"/>
        </w:rPr>
        <w:t>7.1.5 环境风险潜势判断及评价等级的确定</w:t>
      </w:r>
    </w:p>
    <w:p>
      <w:pPr>
        <w:pStyle w:val="5"/>
        <w:widowControl w:val="0"/>
        <w:numPr>
          <w:ilvl w:val="3"/>
          <w:numId w:val="0"/>
        </w:numPr>
        <w:spacing w:before="156" w:after="156" w:afterLines="50" w:line="480" w:lineRule="exact"/>
        <w:rPr>
          <w:rFonts w:cs="Times New Roman"/>
          <w:b w:val="0"/>
          <w:sz w:val="24"/>
          <w:szCs w:val="24"/>
        </w:rPr>
      </w:pPr>
      <w:r>
        <w:rPr>
          <w:rFonts w:hint="eastAsia" w:cs="Times New Roman"/>
          <w:b w:val="0"/>
          <w:sz w:val="24"/>
          <w:szCs w:val="24"/>
        </w:rPr>
        <w:t>7.1.5.1 环境风险潜势初判</w:t>
      </w:r>
    </w:p>
    <w:p>
      <w:pPr>
        <w:widowControl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lang w:bidi="ar"/>
        </w:rPr>
        <w:t>计算所涉及的每种危险物质在厂界内的最大存在</w:t>
      </w:r>
      <w:r>
        <w:rPr>
          <w:rFonts w:hint="eastAsia" w:ascii="Times New Roman" w:hAnsi="Times New Roman" w:eastAsia="宋体" w:cs="Times New Roman"/>
          <w:szCs w:val="24"/>
          <w:lang w:bidi="ar"/>
        </w:rPr>
        <w:t>总</w:t>
      </w:r>
      <w:r>
        <w:rPr>
          <w:rFonts w:ascii="Times New Roman" w:hAnsi="Times New Roman" w:eastAsia="宋体" w:cs="Times New Roman"/>
          <w:szCs w:val="24"/>
          <w:lang w:bidi="ar"/>
        </w:rPr>
        <w:t>量与其在附录B中对应临界量的比值Q。在不同厂区的同一种物质，按其在厂界内的最大存在总量计算。当只涉及一种危险物质时，计算该物质的总量与其临界量比值，即为Q；当存在多种危险物质时，则计算物质总量与其临界量比值（Q）。</w:t>
      </w:r>
    </w:p>
    <w:p>
      <w:pPr>
        <w:widowControl w:val="0"/>
        <w:spacing w:after="120" w:line="360" w:lineRule="auto"/>
        <w:ind w:left="480" w:leftChars="200" w:firstLine="480"/>
        <w:jc w:val="center"/>
        <w:rPr>
          <w:rFonts w:ascii="Times New Roman" w:hAnsi="Times New Roman" w:eastAsia="宋体" w:cs="Times New Roman"/>
          <w:szCs w:val="24"/>
        </w:rPr>
      </w:pPr>
      <w:r>
        <w:rPr>
          <w:rFonts w:ascii="Times New Roman" w:hAnsi="Times New Roman" w:eastAsia="宋体" w:cs="Times New Roman"/>
          <w:position w:val="-30"/>
          <w:szCs w:val="24"/>
          <w:lang w:bidi="ar"/>
        </w:rPr>
        <w:object>
          <v:shape id="_x0000_i1025" o:spt="75" type="#_x0000_t75" style="height:33pt;width:96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p>
    <w:p>
      <w:pPr>
        <w:widowControl w:val="0"/>
        <w:spacing w:line="480" w:lineRule="exact"/>
        <w:ind w:firstLine="0" w:firstLineChars="0"/>
        <w:rPr>
          <w:rFonts w:ascii="Times New Roman" w:hAnsi="Times New Roman" w:eastAsia="宋体" w:cs="Times New Roman"/>
          <w:sz w:val="21"/>
          <w:szCs w:val="22"/>
        </w:rPr>
      </w:pPr>
      <w:r>
        <w:rPr>
          <w:rFonts w:ascii="Times New Roman" w:hAnsi="Times New Roman" w:eastAsia="宋体" w:cs="Times New Roman"/>
          <w:szCs w:val="22"/>
          <w:lang w:bidi="ar"/>
        </w:rPr>
        <w:t>式中：q</w:t>
      </w:r>
      <w:r>
        <w:rPr>
          <w:rFonts w:ascii="Times New Roman" w:hAnsi="Times New Roman" w:eastAsia="宋体" w:cs="Times New Roman"/>
          <w:szCs w:val="22"/>
          <w:vertAlign w:val="subscript"/>
          <w:lang w:bidi="ar"/>
        </w:rPr>
        <w:t>1</w:t>
      </w:r>
      <w:r>
        <w:rPr>
          <w:rFonts w:ascii="Times New Roman" w:hAnsi="Times New Roman" w:eastAsia="宋体" w:cs="Times New Roman"/>
          <w:szCs w:val="22"/>
          <w:lang w:bidi="ar"/>
        </w:rPr>
        <w:t>，q</w:t>
      </w:r>
      <w:r>
        <w:rPr>
          <w:rFonts w:ascii="Times New Roman" w:hAnsi="Times New Roman" w:eastAsia="宋体" w:cs="Times New Roman"/>
          <w:szCs w:val="22"/>
          <w:vertAlign w:val="subscript"/>
          <w:lang w:bidi="ar"/>
        </w:rPr>
        <w:t>2</w:t>
      </w:r>
      <w:r>
        <w:rPr>
          <w:rFonts w:ascii="Times New Roman" w:hAnsi="Times New Roman" w:eastAsia="宋体" w:cs="Times New Roman"/>
          <w:szCs w:val="22"/>
          <w:lang w:bidi="ar"/>
        </w:rPr>
        <w:t>……q</w:t>
      </w:r>
      <w:r>
        <w:rPr>
          <w:rFonts w:ascii="Times New Roman" w:hAnsi="Times New Roman" w:eastAsia="宋体" w:cs="Times New Roman"/>
          <w:szCs w:val="22"/>
          <w:vertAlign w:val="subscript"/>
          <w:lang w:bidi="ar"/>
        </w:rPr>
        <w:t>n</w:t>
      </w:r>
      <w:r>
        <w:rPr>
          <w:rFonts w:ascii="Times New Roman" w:hAnsi="Times New Roman" w:eastAsia="宋体" w:cs="Times New Roman"/>
          <w:szCs w:val="22"/>
          <w:lang w:bidi="ar"/>
        </w:rPr>
        <w:t>——每种危险物质的最大存在量，t；</w:t>
      </w:r>
    </w:p>
    <w:p>
      <w:pPr>
        <w:widowControl w:val="0"/>
        <w:spacing w:line="480" w:lineRule="exact"/>
        <w:ind w:firstLine="720" w:firstLineChars="300"/>
        <w:rPr>
          <w:rFonts w:ascii="Times New Roman" w:hAnsi="Times New Roman" w:eastAsia="宋体" w:cs="Times New Roman"/>
          <w:sz w:val="21"/>
          <w:szCs w:val="22"/>
        </w:rPr>
      </w:pPr>
      <w:r>
        <w:rPr>
          <w:rFonts w:ascii="Times New Roman" w:hAnsi="Times New Roman" w:eastAsia="宋体" w:cs="Times New Roman"/>
          <w:szCs w:val="22"/>
          <w:lang w:bidi="ar"/>
        </w:rPr>
        <w:t>Q</w:t>
      </w:r>
      <w:r>
        <w:rPr>
          <w:rFonts w:ascii="Times New Roman" w:hAnsi="Times New Roman" w:eastAsia="宋体" w:cs="Times New Roman"/>
          <w:szCs w:val="22"/>
          <w:vertAlign w:val="subscript"/>
          <w:lang w:bidi="ar"/>
        </w:rPr>
        <w:t>1</w:t>
      </w:r>
      <w:r>
        <w:rPr>
          <w:rFonts w:ascii="Times New Roman" w:hAnsi="Times New Roman" w:eastAsia="宋体" w:cs="Times New Roman"/>
          <w:szCs w:val="22"/>
          <w:lang w:bidi="ar"/>
        </w:rPr>
        <w:t>，Q</w:t>
      </w:r>
      <w:r>
        <w:rPr>
          <w:rFonts w:ascii="Times New Roman" w:hAnsi="Times New Roman" w:eastAsia="宋体" w:cs="Times New Roman"/>
          <w:szCs w:val="22"/>
          <w:vertAlign w:val="subscript"/>
          <w:lang w:bidi="ar"/>
        </w:rPr>
        <w:t>2</w:t>
      </w:r>
      <w:r>
        <w:rPr>
          <w:rFonts w:ascii="Times New Roman" w:hAnsi="Times New Roman" w:eastAsia="宋体" w:cs="Times New Roman"/>
          <w:szCs w:val="22"/>
          <w:lang w:bidi="ar"/>
        </w:rPr>
        <w:t>…Q</w:t>
      </w:r>
      <w:r>
        <w:rPr>
          <w:rFonts w:ascii="Times New Roman" w:hAnsi="Times New Roman" w:eastAsia="宋体" w:cs="Times New Roman"/>
          <w:szCs w:val="22"/>
          <w:vertAlign w:val="subscript"/>
          <w:lang w:bidi="ar"/>
        </w:rPr>
        <w:t>n</w:t>
      </w:r>
      <w:r>
        <w:rPr>
          <w:rFonts w:ascii="Times New Roman" w:hAnsi="Times New Roman" w:eastAsia="宋体" w:cs="Times New Roman"/>
          <w:szCs w:val="22"/>
          <w:lang w:bidi="ar"/>
        </w:rPr>
        <w:t>——每种危险物质的临界量，t；</w:t>
      </w:r>
    </w:p>
    <w:p>
      <w:pPr>
        <w:widowControl w:val="0"/>
        <w:spacing w:line="480" w:lineRule="exact"/>
        <w:ind w:firstLine="720" w:firstLineChars="300"/>
        <w:rPr>
          <w:rFonts w:ascii="Times New Roman" w:hAnsi="Times New Roman" w:eastAsia="宋体" w:cs="Times New Roman"/>
          <w:sz w:val="21"/>
          <w:szCs w:val="22"/>
        </w:rPr>
      </w:pPr>
      <w:r>
        <w:rPr>
          <w:rFonts w:ascii="Times New Roman" w:hAnsi="Times New Roman" w:eastAsia="宋体" w:cs="Times New Roman"/>
          <w:szCs w:val="22"/>
          <w:lang w:bidi="ar"/>
        </w:rPr>
        <w:t>当Q＜1时，该项目环境风险潜势为I。</w:t>
      </w:r>
    </w:p>
    <w:p>
      <w:pPr>
        <w:widowControl w:val="0"/>
        <w:spacing w:line="480" w:lineRule="exact"/>
        <w:ind w:firstLine="720" w:firstLineChars="300"/>
        <w:rPr>
          <w:rFonts w:ascii="Times New Roman" w:hAnsi="Times New Roman" w:eastAsia="宋体" w:cs="Times New Roman"/>
          <w:sz w:val="21"/>
          <w:szCs w:val="24"/>
        </w:rPr>
      </w:pPr>
      <w:r>
        <w:rPr>
          <w:rFonts w:ascii="Times New Roman" w:hAnsi="Times New Roman" w:eastAsia="宋体" w:cs="Times New Roman"/>
          <w:szCs w:val="24"/>
          <w:lang w:bidi="ar"/>
        </w:rPr>
        <w:t>当Q≥1时，将Q值划分为：（1）1≤Q＜10；（2）10≤Q＜100；（3）Q≥100。</w:t>
      </w:r>
    </w:p>
    <w:p>
      <w:pPr>
        <w:widowControl w:val="0"/>
        <w:spacing w:line="480" w:lineRule="exact"/>
        <w:ind w:firstLine="480"/>
        <w:rPr>
          <w:rFonts w:ascii="Times New Roman" w:hAnsi="Times New Roman" w:eastAsia="宋体" w:cs="Times New Roman"/>
          <w:szCs w:val="24"/>
          <w:lang w:bidi="ar"/>
        </w:rPr>
      </w:pPr>
      <w:r>
        <w:rPr>
          <w:rFonts w:hint="eastAsia" w:ascii="Times New Roman" w:hAnsi="Times New Roman" w:eastAsia="宋体" w:cs="Times New Roman"/>
          <w:szCs w:val="24"/>
          <w:lang w:bidi="ar"/>
        </w:rPr>
        <w:t>本项目2#油、煤油、导热油、润滑油、液压油、废润滑油、废液压油，年最大储存量见表7-1，贮存量与其对应临界量见下表。</w:t>
      </w:r>
    </w:p>
    <w:p>
      <w:pPr>
        <w:pStyle w:val="105"/>
        <w:widowControl w:val="0"/>
        <w:spacing w:line="480" w:lineRule="exact"/>
        <w:ind w:firstLine="0" w:firstLineChars="0"/>
        <w:rPr>
          <w:rFonts w:hint="eastAsia" w:ascii="Times New Roman" w:hAnsi="Times New Roman" w:cs="Times New Roman"/>
          <w:b w:val="0"/>
          <w:szCs w:val="24"/>
        </w:rPr>
      </w:pPr>
    </w:p>
    <w:p>
      <w:pPr>
        <w:pStyle w:val="105"/>
        <w:widowControl w:val="0"/>
        <w:spacing w:line="480" w:lineRule="exact"/>
        <w:ind w:firstLine="0" w:firstLineChars="0"/>
        <w:rPr>
          <w:rFonts w:hint="eastAsia" w:ascii="Times New Roman" w:hAnsi="Times New Roman" w:cs="Times New Roman"/>
          <w:b w:val="0"/>
          <w:szCs w:val="24"/>
        </w:rPr>
      </w:pPr>
    </w:p>
    <w:p>
      <w:pPr>
        <w:pStyle w:val="105"/>
        <w:widowControl w:val="0"/>
        <w:spacing w:line="480" w:lineRule="exact"/>
        <w:ind w:firstLine="0" w:firstLineChars="0"/>
        <w:rPr>
          <w:rFonts w:ascii="Times New Roman" w:hAnsi="Times New Roman" w:cs="Times New Roman"/>
          <w:b w:val="0"/>
          <w:color w:val="0000FF"/>
          <w:szCs w:val="24"/>
        </w:rPr>
      </w:pPr>
      <w:r>
        <w:rPr>
          <w:rFonts w:hint="eastAsia" w:ascii="Times New Roman" w:hAnsi="Times New Roman" w:cs="Times New Roman"/>
          <w:b w:val="0"/>
          <w:szCs w:val="24"/>
        </w:rPr>
        <w:t>表7-4    危险化学品贮存量及其对应临界量一览表</w:t>
      </w:r>
    </w:p>
    <w:tbl>
      <w:tblPr>
        <w:tblStyle w:val="3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693"/>
        <w:gridCol w:w="1478"/>
        <w:gridCol w:w="1520"/>
        <w:gridCol w:w="1925"/>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 w:hRule="atLeast"/>
          <w:jc w:val="center"/>
        </w:trPr>
        <w:tc>
          <w:tcPr>
            <w:tcW w:w="1480" w:type="pct"/>
            <w:tcMar>
              <w:top w:w="15" w:type="dxa"/>
              <w:left w:w="15" w:type="dxa"/>
              <w:right w:w="15" w:type="dxa"/>
            </w:tcMar>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szCs w:val="24"/>
                <w:lang w:bidi="ar"/>
              </w:rPr>
              <w:t>危险物质名称</w:t>
            </w:r>
          </w:p>
        </w:tc>
        <w:tc>
          <w:tcPr>
            <w:tcW w:w="812" w:type="pct"/>
            <w:tcMar>
              <w:top w:w="15" w:type="dxa"/>
              <w:left w:w="15" w:type="dxa"/>
              <w:right w:w="15" w:type="dxa"/>
            </w:tcMar>
            <w:vAlign w:val="center"/>
          </w:tcPr>
          <w:p>
            <w:pPr>
              <w:widowControl w:val="0"/>
              <w:spacing w:line="240" w:lineRule="auto"/>
              <w:ind w:firstLine="0" w:firstLineChars="0"/>
              <w:jc w:val="center"/>
              <w:rPr>
                <w:rFonts w:ascii="Times New Roman" w:hAnsi="Times New Roman" w:eastAsia="宋体" w:cs="Times New Roman"/>
                <w:kern w:val="0"/>
                <w:sz w:val="21"/>
                <w:lang w:bidi="ar"/>
              </w:rPr>
            </w:pPr>
            <w:r>
              <w:rPr>
                <w:rFonts w:ascii="Times New Roman" w:hAnsi="Times New Roman" w:eastAsia="宋体" w:cs="Times New Roman"/>
                <w:sz w:val="21"/>
                <w:szCs w:val="24"/>
                <w:lang w:bidi="ar"/>
              </w:rPr>
              <w:t>CAS</w:t>
            </w:r>
          </w:p>
        </w:tc>
        <w:tc>
          <w:tcPr>
            <w:tcW w:w="835" w:type="pct"/>
            <w:tcMar>
              <w:top w:w="15" w:type="dxa"/>
              <w:left w:w="15" w:type="dxa"/>
              <w:right w:w="15" w:type="dxa"/>
            </w:tcMar>
            <w:vAlign w:val="center"/>
          </w:tcPr>
          <w:p>
            <w:pPr>
              <w:widowControl w:val="0"/>
              <w:spacing w:line="240" w:lineRule="auto"/>
              <w:ind w:firstLine="0" w:firstLineChars="0"/>
              <w:jc w:val="center"/>
              <w:rPr>
                <w:rFonts w:ascii="Times New Roman" w:hAnsi="Times New Roman" w:eastAsia="宋体" w:cs="Times New Roman"/>
                <w:kern w:val="0"/>
                <w:sz w:val="21"/>
                <w:lang w:bidi="ar"/>
              </w:rPr>
            </w:pPr>
            <w:r>
              <w:rPr>
                <w:rFonts w:ascii="Times New Roman" w:hAnsi="Times New Roman" w:eastAsia="宋体" w:cs="Times New Roman"/>
                <w:sz w:val="21"/>
                <w:szCs w:val="24"/>
                <w:lang w:bidi="ar"/>
              </w:rPr>
              <w:t>临界量</w:t>
            </w:r>
            <w:r>
              <w:rPr>
                <w:rFonts w:ascii="Times New Roman" w:hAnsi="Times New Roman" w:eastAsia="Times New Roman" w:cs="Times New Roman"/>
                <w:sz w:val="21"/>
                <w:szCs w:val="24"/>
                <w:lang w:bidi="ar"/>
              </w:rPr>
              <w:t>Q</w:t>
            </w:r>
            <w:r>
              <w:rPr>
                <w:rFonts w:ascii="Times New Roman" w:hAnsi="Times New Roman" w:eastAsia="Times New Roman" w:cs="Times New Roman"/>
                <w:sz w:val="21"/>
                <w:szCs w:val="24"/>
                <w:vertAlign w:val="subscript"/>
                <w:lang w:bidi="ar"/>
              </w:rPr>
              <w:t>n</w:t>
            </w:r>
            <w:r>
              <w:rPr>
                <w:rFonts w:ascii="Times New Roman" w:hAnsi="Times New Roman" w:eastAsia="宋体" w:cs="Times New Roman"/>
                <w:sz w:val="21"/>
                <w:szCs w:val="24"/>
                <w:lang w:bidi="ar"/>
              </w:rPr>
              <w:t>（t）</w:t>
            </w:r>
          </w:p>
        </w:tc>
        <w:tc>
          <w:tcPr>
            <w:tcW w:w="1056" w:type="pct"/>
            <w:tcMar>
              <w:top w:w="15" w:type="dxa"/>
              <w:left w:w="15" w:type="dxa"/>
              <w:right w:w="15" w:type="dxa"/>
            </w:tcMar>
            <w:vAlign w:val="center"/>
          </w:tcPr>
          <w:p>
            <w:pPr>
              <w:widowControl w:val="0"/>
              <w:spacing w:line="240" w:lineRule="auto"/>
              <w:ind w:firstLine="0" w:firstLineChars="0"/>
              <w:jc w:val="center"/>
              <w:rPr>
                <w:rFonts w:ascii="Times New Roman" w:hAnsi="Times New Roman" w:eastAsia="宋体" w:cs="Times New Roman"/>
                <w:kern w:val="0"/>
                <w:sz w:val="21"/>
                <w:lang w:bidi="ar"/>
              </w:rPr>
            </w:pPr>
            <w:r>
              <w:rPr>
                <w:rFonts w:ascii="Times New Roman" w:hAnsi="Times New Roman" w:eastAsia="宋体" w:cs="Times New Roman"/>
                <w:sz w:val="21"/>
                <w:szCs w:val="24"/>
                <w:lang w:bidi="ar"/>
              </w:rPr>
              <w:t>最大储量</w:t>
            </w:r>
            <w:r>
              <w:rPr>
                <w:rFonts w:ascii="Times New Roman" w:hAnsi="Times New Roman" w:eastAsia="Times New Roman" w:cs="Times New Roman"/>
                <w:sz w:val="21"/>
                <w:szCs w:val="24"/>
                <w:lang w:bidi="ar"/>
              </w:rPr>
              <w:t>q</w:t>
            </w:r>
            <w:r>
              <w:rPr>
                <w:rFonts w:ascii="Times New Roman" w:hAnsi="Times New Roman" w:eastAsia="Times New Roman" w:cs="Times New Roman"/>
                <w:sz w:val="21"/>
                <w:szCs w:val="24"/>
                <w:vertAlign w:val="subscript"/>
                <w:lang w:bidi="ar"/>
              </w:rPr>
              <w:t>n</w:t>
            </w:r>
            <w:r>
              <w:rPr>
                <w:rFonts w:ascii="Times New Roman" w:hAnsi="Times New Roman" w:eastAsia="宋体" w:cs="Times New Roman"/>
                <w:sz w:val="21"/>
                <w:szCs w:val="24"/>
                <w:lang w:bidi="ar"/>
              </w:rPr>
              <w:t>（t）</w:t>
            </w:r>
          </w:p>
        </w:tc>
        <w:tc>
          <w:tcPr>
            <w:tcW w:w="814" w:type="pct"/>
            <w:tcMar>
              <w:top w:w="15" w:type="dxa"/>
              <w:left w:w="15" w:type="dxa"/>
              <w:right w:w="15" w:type="dxa"/>
            </w:tcMar>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lang w:bidi="ar"/>
              </w:rPr>
              <w:t>本项目Q值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1480" w:type="pct"/>
            <w:tcMar>
              <w:top w:w="15" w:type="dxa"/>
              <w:left w:w="15" w:type="dxa"/>
              <w:right w:w="15" w:type="dxa"/>
            </w:tcMar>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lang w:bidi="ar"/>
              </w:rPr>
              <w:t>矿物油类（煤油、润滑油、</w:t>
            </w:r>
            <w:r>
              <w:rPr>
                <w:rFonts w:hint="eastAsia" w:ascii="Times New Roman" w:hAnsi="Times New Roman" w:eastAsia="宋体" w:cs="Times New Roman"/>
                <w:sz w:val="21"/>
                <w:lang w:bidi="ar"/>
              </w:rPr>
              <w:t>废润滑油</w:t>
            </w:r>
            <w:r>
              <w:rPr>
                <w:rFonts w:ascii="Times New Roman" w:hAnsi="Times New Roman" w:eastAsia="宋体" w:cs="Times New Roman"/>
                <w:sz w:val="21"/>
                <w:lang w:bidi="ar"/>
              </w:rPr>
              <w:t>）</w:t>
            </w:r>
          </w:p>
        </w:tc>
        <w:tc>
          <w:tcPr>
            <w:tcW w:w="812" w:type="pct"/>
            <w:tcMar>
              <w:top w:w="15" w:type="dxa"/>
              <w:left w:w="15" w:type="dxa"/>
              <w:right w:w="15" w:type="dxa"/>
            </w:tcMar>
            <w:vAlign w:val="center"/>
          </w:tcPr>
          <w:p>
            <w:pPr>
              <w:widowControl w:val="0"/>
              <w:spacing w:line="240" w:lineRule="auto"/>
              <w:ind w:firstLine="0" w:firstLineChars="0"/>
              <w:jc w:val="center"/>
              <w:rPr>
                <w:rFonts w:ascii="Times New Roman" w:hAnsi="Times New Roman" w:eastAsia="宋体" w:cs="Times New Roman"/>
                <w:kern w:val="0"/>
                <w:sz w:val="21"/>
                <w:lang w:bidi="ar"/>
              </w:rPr>
            </w:pPr>
            <w:r>
              <w:rPr>
                <w:rFonts w:ascii="Times New Roman" w:hAnsi="Times New Roman" w:eastAsia="宋体" w:cs="Times New Roman"/>
                <w:sz w:val="21"/>
                <w:szCs w:val="24"/>
                <w:lang w:bidi="ar"/>
              </w:rPr>
              <w:t>/</w:t>
            </w:r>
          </w:p>
        </w:tc>
        <w:tc>
          <w:tcPr>
            <w:tcW w:w="835" w:type="pct"/>
            <w:tcMar>
              <w:top w:w="15" w:type="dxa"/>
              <w:left w:w="15" w:type="dxa"/>
              <w:right w:w="15" w:type="dxa"/>
            </w:tcMar>
            <w:vAlign w:val="center"/>
          </w:tcPr>
          <w:p>
            <w:pPr>
              <w:widowControl w:val="0"/>
              <w:spacing w:line="240" w:lineRule="auto"/>
              <w:ind w:firstLine="0" w:firstLineChars="0"/>
              <w:jc w:val="center"/>
              <w:rPr>
                <w:rFonts w:ascii="Times New Roman" w:hAnsi="Times New Roman" w:eastAsia="宋体" w:cs="Times New Roman"/>
                <w:kern w:val="0"/>
                <w:sz w:val="21"/>
                <w:lang w:bidi="ar"/>
              </w:rPr>
            </w:pPr>
            <w:r>
              <w:rPr>
                <w:rFonts w:ascii="Times New Roman" w:hAnsi="Times New Roman" w:eastAsia="宋体" w:cs="Times New Roman"/>
                <w:sz w:val="21"/>
                <w:szCs w:val="24"/>
                <w:lang w:bidi="ar"/>
              </w:rPr>
              <w:t>2500</w:t>
            </w:r>
          </w:p>
        </w:tc>
        <w:tc>
          <w:tcPr>
            <w:tcW w:w="1056" w:type="pct"/>
            <w:tcMar>
              <w:top w:w="15" w:type="dxa"/>
              <w:left w:w="15" w:type="dxa"/>
              <w:right w:w="15" w:type="dxa"/>
            </w:tcMar>
            <w:vAlign w:val="center"/>
          </w:tcPr>
          <w:p>
            <w:pPr>
              <w:widowControl w:val="0"/>
              <w:spacing w:line="240" w:lineRule="auto"/>
              <w:ind w:firstLine="0" w:firstLineChars="0"/>
              <w:jc w:val="center"/>
              <w:rPr>
                <w:rFonts w:ascii="Times New Roman" w:hAnsi="Times New Roman" w:eastAsia="宋体" w:cs="Times New Roman"/>
                <w:kern w:val="0"/>
                <w:sz w:val="21"/>
                <w:lang w:bidi="ar"/>
              </w:rPr>
            </w:pPr>
            <w:r>
              <w:rPr>
                <w:rFonts w:hint="eastAsia" w:ascii="Times New Roman" w:hAnsi="Times New Roman" w:eastAsia="宋体" w:cs="Times New Roman"/>
                <w:sz w:val="21"/>
                <w:szCs w:val="24"/>
                <w:lang w:bidi="ar"/>
              </w:rPr>
              <w:t>44.19</w:t>
            </w:r>
          </w:p>
        </w:tc>
        <w:tc>
          <w:tcPr>
            <w:tcW w:w="814" w:type="pct"/>
            <w:tcMar>
              <w:top w:w="15" w:type="dxa"/>
              <w:left w:w="15" w:type="dxa"/>
              <w:right w:w="15" w:type="dxa"/>
            </w:tcMar>
            <w:vAlign w:val="center"/>
          </w:tcPr>
          <w:p>
            <w:pPr>
              <w:widowControl w:val="0"/>
              <w:spacing w:line="240" w:lineRule="auto"/>
              <w:ind w:firstLine="0" w:firstLineChars="0"/>
              <w:jc w:val="center"/>
              <w:rPr>
                <w:rFonts w:ascii="Times New Roman" w:hAnsi="Times New Roman" w:eastAsia="宋体" w:cs="Times New Roman"/>
                <w:sz w:val="21"/>
                <w:szCs w:val="24"/>
              </w:rPr>
            </w:pPr>
            <w:r>
              <w:rPr>
                <w:rFonts w:hint="eastAsia" w:ascii="Times New Roman" w:hAnsi="Times New Roman" w:eastAsia="宋体" w:cs="Times New Roman"/>
                <w:sz w:val="21"/>
                <w:szCs w:val="24"/>
                <w:lang w:bidi="ar"/>
              </w:rPr>
              <w:t>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 w:hRule="atLeast"/>
          <w:jc w:val="center"/>
        </w:trPr>
        <w:tc>
          <w:tcPr>
            <w:tcW w:w="4185" w:type="pct"/>
            <w:gridSpan w:val="4"/>
            <w:tcMar>
              <w:top w:w="15" w:type="dxa"/>
              <w:left w:w="15" w:type="dxa"/>
              <w:right w:w="15" w:type="dxa"/>
            </w:tcMar>
            <w:vAlign w:val="center"/>
          </w:tcPr>
          <w:p>
            <w:pPr>
              <w:widowControl w:val="0"/>
              <w:spacing w:line="240" w:lineRule="auto"/>
              <w:ind w:firstLine="0" w:firstLineChars="0"/>
              <w:jc w:val="center"/>
              <w:rPr>
                <w:rFonts w:ascii="Times New Roman" w:hAnsi="Times New Roman" w:eastAsia="宋体" w:cs="Times New Roman"/>
                <w:sz w:val="21"/>
                <w:szCs w:val="24"/>
              </w:rPr>
            </w:pPr>
            <w:r>
              <w:rPr>
                <w:rFonts w:hint="eastAsia" w:ascii="Times New Roman" w:hAnsi="Times New Roman" w:eastAsia="宋体" w:cs="Times New Roman"/>
                <w:sz w:val="21"/>
                <w:szCs w:val="24"/>
              </w:rPr>
              <w:t>合计</w:t>
            </w:r>
          </w:p>
        </w:tc>
        <w:tc>
          <w:tcPr>
            <w:tcW w:w="814" w:type="pct"/>
            <w:tcMar>
              <w:top w:w="15" w:type="dxa"/>
              <w:left w:w="15" w:type="dxa"/>
              <w:right w:w="15" w:type="dxa"/>
            </w:tcMar>
            <w:vAlign w:val="center"/>
          </w:tcPr>
          <w:p>
            <w:pPr>
              <w:widowControl w:val="0"/>
              <w:spacing w:line="240" w:lineRule="auto"/>
              <w:ind w:firstLine="0" w:firstLineChars="0"/>
              <w:jc w:val="center"/>
              <w:rPr>
                <w:rFonts w:ascii="Times New Roman" w:hAnsi="Times New Roman" w:eastAsia="宋体" w:cs="Times New Roman"/>
                <w:sz w:val="21"/>
                <w:szCs w:val="24"/>
              </w:rPr>
            </w:pPr>
            <w:r>
              <w:rPr>
                <w:rFonts w:hint="eastAsia" w:ascii="Times New Roman" w:hAnsi="Times New Roman" w:eastAsia="宋体" w:cs="Times New Roman"/>
                <w:sz w:val="21"/>
                <w:szCs w:val="24"/>
              </w:rPr>
              <w:t>0.018</w:t>
            </w:r>
          </w:p>
        </w:tc>
      </w:tr>
    </w:tbl>
    <w:p>
      <w:pPr>
        <w:widowControl w:val="0"/>
        <w:spacing w:line="480" w:lineRule="atLeast"/>
        <w:ind w:firstLine="480"/>
        <w:rPr>
          <w:rFonts w:ascii="Times New Roman" w:hAnsi="Times New Roman" w:eastAsia="宋体" w:cs="Times New Roman"/>
          <w:szCs w:val="24"/>
          <w:lang w:bidi="ar"/>
        </w:rPr>
      </w:pPr>
      <w:r>
        <w:rPr>
          <w:rFonts w:ascii="Times New Roman" w:hAnsi="Times New Roman" w:eastAsia="宋体" w:cs="Times New Roman"/>
          <w:szCs w:val="24"/>
          <w:lang w:bidi="ar"/>
        </w:rPr>
        <w:t>经计算，本项目Q＜1。因此，根据《建设项目环境风险评价技术导则》（HJ169-2018）可知，本项目</w:t>
      </w:r>
      <w:r>
        <w:rPr>
          <w:rFonts w:hint="eastAsia" w:ascii="Times New Roman" w:hAnsi="Times New Roman" w:eastAsia="宋体" w:cs="Times New Roman"/>
          <w:szCs w:val="24"/>
          <w:lang w:bidi="ar"/>
        </w:rPr>
        <w:t xml:space="preserve">风险潜势为 </w:t>
      </w:r>
      <w:r>
        <w:rPr>
          <w:rFonts w:ascii="Times New Roman" w:hAnsi="Times New Roman" w:eastAsia="宋体" w:cs="Times New Roman"/>
          <w:szCs w:val="24"/>
          <w:lang w:bidi="ar"/>
        </w:rPr>
        <w:t>Ⅰ。</w:t>
      </w:r>
    </w:p>
    <w:p>
      <w:pPr>
        <w:pStyle w:val="5"/>
        <w:widowControl w:val="0"/>
        <w:numPr>
          <w:ilvl w:val="3"/>
          <w:numId w:val="0"/>
        </w:numPr>
        <w:spacing w:before="156" w:after="156" w:afterLines="50" w:line="480" w:lineRule="exact"/>
        <w:rPr>
          <w:rFonts w:cs="Times New Roman"/>
          <w:b w:val="0"/>
          <w:sz w:val="24"/>
          <w:szCs w:val="24"/>
        </w:rPr>
      </w:pPr>
      <w:r>
        <w:rPr>
          <w:rFonts w:hint="eastAsia" w:cs="Times New Roman"/>
          <w:b w:val="0"/>
          <w:sz w:val="24"/>
          <w:szCs w:val="24"/>
        </w:rPr>
        <w:t>7.1.5.2 评价工作等级确定</w:t>
      </w:r>
    </w:p>
    <w:p>
      <w:pPr>
        <w:widowControl w:val="0"/>
        <w:spacing w:line="480" w:lineRule="exact"/>
        <w:ind w:firstLine="480"/>
        <w:rPr>
          <w:rFonts w:ascii="Times New Roman" w:hAnsi="Times New Roman" w:eastAsia="宋体" w:cs="Times New Roman"/>
          <w:szCs w:val="24"/>
          <w:lang w:bidi="ar"/>
        </w:rPr>
      </w:pPr>
      <w:r>
        <w:rPr>
          <w:rFonts w:ascii="Times New Roman" w:hAnsi="Times New Roman" w:eastAsia="宋体" w:cs="Times New Roman"/>
          <w:szCs w:val="24"/>
          <w:lang w:bidi="ar"/>
        </w:rPr>
        <w:t>根据《建设项目环境风险评价技术导则》（HJ169-2018）</w:t>
      </w:r>
      <w:r>
        <w:rPr>
          <w:rFonts w:hint="eastAsia" w:ascii="Times New Roman" w:hAnsi="Times New Roman" w:eastAsia="宋体" w:cs="Times New Roman"/>
          <w:szCs w:val="24"/>
          <w:lang w:bidi="ar"/>
        </w:rPr>
        <w:t>，风险评价工作等级划分依据见下表。</w:t>
      </w:r>
    </w:p>
    <w:p>
      <w:pPr>
        <w:pStyle w:val="105"/>
        <w:widowControl w:val="0"/>
        <w:spacing w:line="480" w:lineRule="exact"/>
        <w:ind w:firstLine="0" w:firstLineChars="0"/>
        <w:rPr>
          <w:rFonts w:ascii="Times New Roman" w:hAnsi="Times New Roman" w:cs="Times New Roman"/>
          <w:b w:val="0"/>
          <w:szCs w:val="24"/>
        </w:rPr>
      </w:pPr>
      <w:r>
        <w:rPr>
          <w:rFonts w:hint="eastAsia" w:ascii="Times New Roman" w:hAnsi="Times New Roman" w:cs="Times New Roman"/>
          <w:b w:val="0"/>
          <w:szCs w:val="24"/>
        </w:rPr>
        <w:t>表7-5    评价工作等级划分</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4"/>
        <w:gridCol w:w="1814"/>
        <w:gridCol w:w="1814"/>
        <w:gridCol w:w="1814"/>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Align w:val="center"/>
          </w:tcPr>
          <w:p>
            <w:pPr>
              <w:widowControl w:val="0"/>
              <w:spacing w:line="240" w:lineRule="auto"/>
              <w:ind w:firstLine="0" w:firstLineChars="0"/>
              <w:jc w:val="center"/>
              <w:rPr>
                <w:rFonts w:ascii="Times New Roman" w:hAnsi="Times New Roman" w:eastAsia="宋体" w:cs="Times New Roman"/>
                <w:sz w:val="21"/>
                <w:lang w:bidi="ar"/>
              </w:rPr>
            </w:pPr>
            <w:r>
              <w:rPr>
                <w:rFonts w:ascii="Times New Roman" w:hAnsi="Times New Roman" w:eastAsia="宋体" w:cs="Times New Roman"/>
                <w:sz w:val="21"/>
                <w:lang w:bidi="ar"/>
              </w:rPr>
              <w:t>环境风险潜势</w:t>
            </w:r>
          </w:p>
        </w:tc>
        <w:tc>
          <w:tcPr>
            <w:tcW w:w="1814" w:type="dxa"/>
            <w:vAlign w:val="center"/>
          </w:tcPr>
          <w:p>
            <w:pPr>
              <w:widowControl w:val="0"/>
              <w:spacing w:line="240" w:lineRule="auto"/>
              <w:ind w:firstLine="0" w:firstLineChars="0"/>
              <w:jc w:val="center"/>
              <w:rPr>
                <w:rFonts w:ascii="Times New Roman" w:hAnsi="Times New Roman" w:eastAsia="宋体" w:cs="Times New Roman"/>
                <w:sz w:val="21"/>
                <w:lang w:bidi="ar"/>
              </w:rPr>
            </w:pPr>
            <w:r>
              <w:rPr>
                <w:rFonts w:ascii="Times New Roman" w:hAnsi="Times New Roman" w:eastAsia="宋体" w:cs="Times New Roman"/>
                <w:sz w:val="21"/>
                <w:lang w:bidi="ar"/>
              </w:rPr>
              <w:t>Ⅳ、Ⅳ</w:t>
            </w:r>
            <w:r>
              <w:rPr>
                <w:rFonts w:ascii="Times New Roman" w:hAnsi="Times New Roman" w:eastAsia="宋体" w:cs="Times New Roman"/>
                <w:sz w:val="21"/>
                <w:vertAlign w:val="superscript"/>
                <w:lang w:bidi="ar"/>
              </w:rPr>
              <w:t>+</w:t>
            </w:r>
          </w:p>
        </w:tc>
        <w:tc>
          <w:tcPr>
            <w:tcW w:w="1814" w:type="dxa"/>
            <w:vAlign w:val="center"/>
          </w:tcPr>
          <w:p>
            <w:pPr>
              <w:widowControl w:val="0"/>
              <w:spacing w:line="240" w:lineRule="auto"/>
              <w:ind w:firstLine="0" w:firstLineChars="0"/>
              <w:jc w:val="center"/>
              <w:rPr>
                <w:rFonts w:ascii="Times New Roman" w:hAnsi="Times New Roman" w:eastAsia="宋体" w:cs="Times New Roman"/>
                <w:sz w:val="21"/>
                <w:lang w:bidi="ar"/>
              </w:rPr>
            </w:pPr>
            <w:r>
              <w:rPr>
                <w:rFonts w:ascii="Times New Roman" w:hAnsi="Times New Roman" w:eastAsia="宋体" w:cs="Times New Roman"/>
                <w:sz w:val="21"/>
                <w:lang w:bidi="ar"/>
              </w:rPr>
              <w:t>Ⅲ</w:t>
            </w:r>
          </w:p>
        </w:tc>
        <w:tc>
          <w:tcPr>
            <w:tcW w:w="1814" w:type="dxa"/>
            <w:vAlign w:val="center"/>
          </w:tcPr>
          <w:p>
            <w:pPr>
              <w:widowControl w:val="0"/>
              <w:spacing w:line="240" w:lineRule="auto"/>
              <w:ind w:firstLine="0" w:firstLineChars="0"/>
              <w:jc w:val="center"/>
              <w:rPr>
                <w:rFonts w:ascii="Times New Roman" w:hAnsi="Times New Roman" w:eastAsia="宋体" w:cs="Times New Roman"/>
                <w:sz w:val="21"/>
                <w:lang w:bidi="ar"/>
              </w:rPr>
            </w:pPr>
            <w:r>
              <w:rPr>
                <w:rFonts w:ascii="Times New Roman" w:hAnsi="Times New Roman" w:eastAsia="宋体" w:cs="Times New Roman"/>
                <w:sz w:val="21"/>
                <w:lang w:bidi="ar"/>
              </w:rPr>
              <w:t>Ⅱ</w:t>
            </w:r>
          </w:p>
        </w:tc>
        <w:tc>
          <w:tcPr>
            <w:tcW w:w="1814" w:type="dxa"/>
            <w:vAlign w:val="center"/>
          </w:tcPr>
          <w:p>
            <w:pPr>
              <w:widowControl w:val="0"/>
              <w:spacing w:line="240" w:lineRule="auto"/>
              <w:ind w:firstLine="0" w:firstLineChars="0"/>
              <w:jc w:val="center"/>
              <w:rPr>
                <w:rFonts w:ascii="Times New Roman" w:hAnsi="Times New Roman" w:eastAsia="宋体" w:cs="Times New Roman"/>
                <w:sz w:val="21"/>
                <w:lang w:bidi="ar"/>
              </w:rPr>
            </w:pPr>
            <w:r>
              <w:rPr>
                <w:rFonts w:ascii="Times New Roman" w:hAnsi="Times New Roman" w:eastAsia="宋体" w:cs="Times New Roman"/>
                <w:sz w:val="21"/>
                <w:lang w:bidi="ar"/>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4" w:type="dxa"/>
            <w:vAlign w:val="center"/>
          </w:tcPr>
          <w:p>
            <w:pPr>
              <w:widowControl w:val="0"/>
              <w:spacing w:line="240" w:lineRule="auto"/>
              <w:ind w:firstLine="0" w:firstLineChars="0"/>
              <w:jc w:val="center"/>
              <w:rPr>
                <w:rFonts w:ascii="Times New Roman" w:hAnsi="Times New Roman" w:eastAsia="宋体" w:cs="Times New Roman"/>
                <w:sz w:val="21"/>
                <w:lang w:bidi="ar"/>
              </w:rPr>
            </w:pPr>
            <w:r>
              <w:rPr>
                <w:rFonts w:ascii="Times New Roman" w:hAnsi="Times New Roman" w:eastAsia="宋体" w:cs="Times New Roman"/>
                <w:sz w:val="21"/>
                <w:lang w:bidi="ar"/>
              </w:rPr>
              <w:t>评价工作等级</w:t>
            </w:r>
          </w:p>
        </w:tc>
        <w:tc>
          <w:tcPr>
            <w:tcW w:w="1814" w:type="dxa"/>
            <w:vAlign w:val="center"/>
          </w:tcPr>
          <w:p>
            <w:pPr>
              <w:widowControl w:val="0"/>
              <w:spacing w:line="240" w:lineRule="auto"/>
              <w:ind w:firstLine="0" w:firstLineChars="0"/>
              <w:jc w:val="center"/>
              <w:rPr>
                <w:rFonts w:ascii="Times New Roman" w:hAnsi="Times New Roman" w:eastAsia="宋体" w:cs="Times New Roman"/>
                <w:sz w:val="21"/>
                <w:lang w:bidi="ar"/>
              </w:rPr>
            </w:pPr>
            <w:r>
              <w:rPr>
                <w:rFonts w:ascii="Times New Roman" w:hAnsi="Times New Roman" w:eastAsia="宋体" w:cs="Times New Roman"/>
                <w:sz w:val="21"/>
                <w:lang w:bidi="ar"/>
              </w:rPr>
              <w:t>一</w:t>
            </w:r>
          </w:p>
        </w:tc>
        <w:tc>
          <w:tcPr>
            <w:tcW w:w="1814" w:type="dxa"/>
            <w:vAlign w:val="center"/>
          </w:tcPr>
          <w:p>
            <w:pPr>
              <w:widowControl w:val="0"/>
              <w:spacing w:line="240" w:lineRule="auto"/>
              <w:ind w:firstLine="0" w:firstLineChars="0"/>
              <w:jc w:val="center"/>
              <w:rPr>
                <w:rFonts w:ascii="Times New Roman" w:hAnsi="Times New Roman" w:eastAsia="宋体" w:cs="Times New Roman"/>
                <w:sz w:val="21"/>
                <w:lang w:bidi="ar"/>
              </w:rPr>
            </w:pPr>
            <w:r>
              <w:rPr>
                <w:rFonts w:ascii="Times New Roman" w:hAnsi="Times New Roman" w:eastAsia="宋体" w:cs="Times New Roman"/>
                <w:sz w:val="21"/>
                <w:lang w:bidi="ar"/>
              </w:rPr>
              <w:t>二</w:t>
            </w:r>
          </w:p>
        </w:tc>
        <w:tc>
          <w:tcPr>
            <w:tcW w:w="1814" w:type="dxa"/>
            <w:vAlign w:val="center"/>
          </w:tcPr>
          <w:p>
            <w:pPr>
              <w:widowControl w:val="0"/>
              <w:spacing w:line="240" w:lineRule="auto"/>
              <w:ind w:firstLine="0" w:firstLineChars="0"/>
              <w:jc w:val="center"/>
              <w:rPr>
                <w:rFonts w:ascii="Times New Roman" w:hAnsi="Times New Roman" w:eastAsia="宋体" w:cs="Times New Roman"/>
                <w:sz w:val="21"/>
                <w:lang w:bidi="ar"/>
              </w:rPr>
            </w:pPr>
            <w:r>
              <w:rPr>
                <w:rFonts w:ascii="Times New Roman" w:hAnsi="Times New Roman" w:eastAsia="宋体" w:cs="Times New Roman"/>
                <w:sz w:val="21"/>
                <w:lang w:bidi="ar"/>
              </w:rPr>
              <w:t>三</w:t>
            </w:r>
          </w:p>
        </w:tc>
        <w:tc>
          <w:tcPr>
            <w:tcW w:w="1814" w:type="dxa"/>
            <w:vAlign w:val="center"/>
          </w:tcPr>
          <w:p>
            <w:pPr>
              <w:widowControl w:val="0"/>
              <w:spacing w:line="240" w:lineRule="auto"/>
              <w:ind w:firstLine="0" w:firstLineChars="0"/>
              <w:jc w:val="center"/>
              <w:rPr>
                <w:rFonts w:ascii="Times New Roman" w:hAnsi="Times New Roman" w:eastAsia="宋体" w:cs="Times New Roman"/>
                <w:sz w:val="21"/>
                <w:lang w:bidi="ar"/>
              </w:rPr>
            </w:pPr>
            <w:r>
              <w:rPr>
                <w:rFonts w:ascii="Times New Roman" w:hAnsi="Times New Roman" w:eastAsia="宋体" w:cs="Times New Roman"/>
                <w:sz w:val="21"/>
                <w:lang w:bidi="ar"/>
              </w:rPr>
              <w:t>简单分析</w:t>
            </w:r>
            <w:r>
              <w:rPr>
                <w:rFonts w:ascii="Times New Roman" w:hAnsi="Times New Roman" w:eastAsia="宋体" w:cs="Times New Roman"/>
                <w:sz w:val="21"/>
                <w:vertAlign w:val="superscript"/>
                <w:lang w:bidi="a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0" w:type="dxa"/>
            <w:gridSpan w:val="5"/>
            <w:vAlign w:val="center"/>
          </w:tcPr>
          <w:p>
            <w:pPr>
              <w:widowControl w:val="0"/>
              <w:spacing w:line="240" w:lineRule="auto"/>
              <w:ind w:firstLine="0" w:firstLineChars="0"/>
              <w:rPr>
                <w:rFonts w:ascii="Times New Roman" w:hAnsi="Times New Roman" w:eastAsia="宋体" w:cs="Times New Roman"/>
                <w:sz w:val="21"/>
                <w:lang w:bidi="ar"/>
              </w:rPr>
            </w:pPr>
            <w:r>
              <w:rPr>
                <w:rFonts w:ascii="Times New Roman" w:hAnsi="Times New Roman" w:eastAsia="宋体" w:cs="Times New Roman"/>
                <w:sz w:val="21"/>
                <w:lang w:bidi="ar"/>
              </w:rPr>
              <w:t>注：a相对于详细评价工作内容而言，在描述危险物质、环境影响途径、环境危害后果、风险防范措施等方面给出定性的说明，见导则附录A。</w:t>
            </w:r>
          </w:p>
        </w:tc>
      </w:tr>
    </w:tbl>
    <w:p>
      <w:pPr>
        <w:widowControl w:val="0"/>
        <w:spacing w:line="480" w:lineRule="atLeast"/>
        <w:ind w:firstLine="482" w:firstLineChars="0"/>
        <w:rPr>
          <w:rFonts w:ascii="Times New Roman" w:hAnsi="Times New Roman" w:eastAsia="宋体" w:cs="Times New Roman"/>
          <w:szCs w:val="24"/>
          <w:lang w:bidi="ar"/>
        </w:rPr>
      </w:pPr>
      <w:r>
        <w:rPr>
          <w:rFonts w:ascii="Times New Roman" w:hAnsi="Times New Roman" w:eastAsia="宋体" w:cs="Times New Roman"/>
          <w:szCs w:val="24"/>
          <w:lang w:bidi="ar"/>
        </w:rPr>
        <w:t>本项目风险潜势为</w:t>
      </w:r>
      <w:r>
        <w:rPr>
          <w:rFonts w:hint="eastAsia" w:ascii="Times New Roman" w:hAnsi="Times New Roman" w:eastAsia="宋体" w:cs="Times New Roman"/>
          <w:szCs w:val="24"/>
          <w:lang w:bidi="ar"/>
        </w:rPr>
        <w:t xml:space="preserve"> </w:t>
      </w:r>
      <w:r>
        <w:rPr>
          <w:rFonts w:ascii="Times New Roman" w:hAnsi="Times New Roman" w:eastAsia="宋体" w:cs="Times New Roman"/>
          <w:szCs w:val="24"/>
          <w:lang w:bidi="ar"/>
        </w:rPr>
        <w:t>Ⅰ，根据上表可确定本项目</w:t>
      </w:r>
      <w:r>
        <w:rPr>
          <w:rFonts w:hint="eastAsia" w:ascii="Times New Roman" w:hAnsi="Times New Roman" w:eastAsia="宋体" w:cs="Times New Roman"/>
          <w:szCs w:val="24"/>
          <w:lang w:bidi="ar"/>
        </w:rPr>
        <w:t>选矿厂</w:t>
      </w:r>
      <w:r>
        <w:rPr>
          <w:rFonts w:ascii="Times New Roman" w:hAnsi="Times New Roman" w:eastAsia="宋体" w:cs="Times New Roman"/>
          <w:szCs w:val="24"/>
          <w:lang w:bidi="ar"/>
        </w:rPr>
        <w:t>评价工作等级为简单分析。</w:t>
      </w:r>
    </w:p>
    <w:p>
      <w:pPr>
        <w:pStyle w:val="4"/>
        <w:widowControl w:val="0"/>
        <w:numPr>
          <w:ilvl w:val="2"/>
          <w:numId w:val="0"/>
        </w:numPr>
        <w:spacing w:before="156" w:beforeLines="50" w:after="156" w:afterLines="50" w:line="520" w:lineRule="exact"/>
        <w:rPr>
          <w:rFonts w:cs="Times New Roman"/>
          <w:b w:val="0"/>
          <w:sz w:val="28"/>
          <w:szCs w:val="28"/>
        </w:rPr>
      </w:pPr>
      <w:bookmarkStart w:id="13" w:name="_Toc24395"/>
      <w:bookmarkStart w:id="14" w:name="_Toc18315"/>
      <w:r>
        <w:rPr>
          <w:rFonts w:hint="eastAsia" w:cs="Times New Roman"/>
          <w:b w:val="0"/>
          <w:sz w:val="28"/>
          <w:szCs w:val="28"/>
        </w:rPr>
        <w:t>7.1.6 环境风险识别</w:t>
      </w:r>
      <w:bookmarkEnd w:id="13"/>
      <w:bookmarkEnd w:id="14"/>
    </w:p>
    <w:p>
      <w:pPr>
        <w:widowControl w:val="0"/>
        <w:spacing w:line="480" w:lineRule="atLeast"/>
        <w:ind w:firstLine="482" w:firstLineChars="0"/>
        <w:rPr>
          <w:rFonts w:ascii="Times New Roman" w:hAnsi="Times New Roman" w:eastAsia="宋体" w:cs="Times New Roman"/>
          <w:sz w:val="21"/>
          <w:szCs w:val="24"/>
        </w:rPr>
      </w:pPr>
      <w:r>
        <w:rPr>
          <w:rFonts w:ascii="Times New Roman" w:hAnsi="Times New Roman" w:eastAsia="宋体" w:cs="Times New Roman"/>
          <w:szCs w:val="24"/>
          <w:lang w:bidi="ar"/>
        </w:rPr>
        <w:t>风险识别主要包括物质危险性识别和生产系统危险性识别。物质危险性识别范围：主要原材料及辅助材料、燃料、中间产品、副产品、最终产品、生产过程排放的</w:t>
      </w:r>
      <w:r>
        <w:rPr>
          <w:rFonts w:hint="eastAsia" w:ascii="Times New Roman" w:hAnsi="Times New Roman" w:eastAsia="宋体" w:cs="Times New Roman"/>
          <w:szCs w:val="24"/>
          <w:lang w:bidi="ar"/>
        </w:rPr>
        <w:t>“</w:t>
      </w:r>
      <w:r>
        <w:rPr>
          <w:rFonts w:ascii="Times New Roman" w:hAnsi="Times New Roman" w:eastAsia="宋体" w:cs="Times New Roman"/>
          <w:szCs w:val="24"/>
          <w:lang w:bidi="ar"/>
        </w:rPr>
        <w:t>三废</w:t>
      </w:r>
      <w:r>
        <w:rPr>
          <w:rFonts w:hint="eastAsia" w:ascii="Times New Roman" w:hAnsi="Times New Roman" w:eastAsia="宋体" w:cs="Times New Roman"/>
          <w:szCs w:val="24"/>
          <w:lang w:bidi="ar"/>
        </w:rPr>
        <w:t>”</w:t>
      </w:r>
      <w:r>
        <w:rPr>
          <w:rFonts w:ascii="Times New Roman" w:hAnsi="Times New Roman" w:eastAsia="宋体" w:cs="Times New Roman"/>
          <w:szCs w:val="24"/>
          <w:lang w:bidi="ar"/>
        </w:rPr>
        <w:t>污染物、火灾或爆炸伴生/次生物质等；生产设施危险性识别范围：主要生产设施、储运系统、公用工程、环保设施及辅助生产设施等；风险类型：分为危险物质泄漏，以及火灾、爆炸等引发的伴生/次生污染物排放。</w:t>
      </w:r>
    </w:p>
    <w:p>
      <w:pPr>
        <w:pStyle w:val="5"/>
        <w:widowControl w:val="0"/>
        <w:numPr>
          <w:ilvl w:val="3"/>
          <w:numId w:val="0"/>
        </w:numPr>
        <w:spacing w:before="156" w:after="156" w:afterLines="50" w:line="480" w:lineRule="exact"/>
        <w:rPr>
          <w:rFonts w:cs="Times New Roman"/>
          <w:b w:val="0"/>
          <w:sz w:val="24"/>
          <w:szCs w:val="24"/>
        </w:rPr>
      </w:pPr>
      <w:bookmarkStart w:id="15" w:name="_Toc2165"/>
      <w:bookmarkStart w:id="16" w:name="_Toc31003"/>
      <w:r>
        <w:rPr>
          <w:rFonts w:hint="eastAsia" w:cs="Times New Roman"/>
          <w:b w:val="0"/>
          <w:sz w:val="24"/>
          <w:szCs w:val="24"/>
        </w:rPr>
        <w:t xml:space="preserve">7.1.6.1 </w:t>
      </w:r>
      <w:r>
        <w:rPr>
          <w:rFonts w:cs="Times New Roman"/>
          <w:b w:val="0"/>
          <w:sz w:val="24"/>
          <w:szCs w:val="24"/>
        </w:rPr>
        <w:t>物质危险性识别</w:t>
      </w:r>
      <w:bookmarkEnd w:id="15"/>
      <w:bookmarkEnd w:id="16"/>
    </w:p>
    <w:p>
      <w:pPr>
        <w:widowControl w:val="0"/>
        <w:snapToGrid w:val="0"/>
        <w:spacing w:line="480" w:lineRule="exact"/>
        <w:ind w:firstLine="480"/>
        <w:rPr>
          <w:rFonts w:ascii="Times New Roman" w:hAnsi="Times New Roman" w:eastAsia="宋体" w:cs="Times New Roman"/>
          <w:szCs w:val="32"/>
        </w:rPr>
      </w:pPr>
      <w:r>
        <w:rPr>
          <w:rFonts w:ascii="Times New Roman" w:hAnsi="Times New Roman" w:eastAsia="宋体" w:cs="Times New Roman"/>
          <w:szCs w:val="32"/>
          <w:lang w:bidi="ar"/>
        </w:rPr>
        <w:t>本项目选厂</w:t>
      </w:r>
      <w:r>
        <w:rPr>
          <w:rFonts w:hint="eastAsia" w:ascii="Times New Roman" w:hAnsi="Times New Roman" w:eastAsia="宋体" w:cs="Times New Roman"/>
          <w:szCs w:val="32"/>
          <w:lang w:bidi="ar"/>
        </w:rPr>
        <w:t>生产过程中</w:t>
      </w:r>
      <w:r>
        <w:rPr>
          <w:rFonts w:ascii="Times New Roman" w:hAnsi="Times New Roman" w:eastAsia="宋体" w:cs="Times New Roman"/>
          <w:szCs w:val="32"/>
          <w:lang w:bidi="ar"/>
        </w:rPr>
        <w:t>涉及</w:t>
      </w:r>
      <w:r>
        <w:rPr>
          <w:rFonts w:ascii="Times New Roman" w:hAnsi="Times New Roman" w:eastAsia="宋体" w:cs="Times New Roman"/>
          <w:szCs w:val="32"/>
        </w:rPr>
        <w:t>使用及储运的主要危险物质为</w:t>
      </w:r>
      <w:r>
        <w:rPr>
          <w:rFonts w:hint="eastAsia" w:ascii="Times New Roman" w:hAnsi="Times New Roman" w:eastAsia="宋体" w:cs="Times New Roman"/>
          <w:szCs w:val="24"/>
          <w:lang w:bidi="ar"/>
        </w:rPr>
        <w:t>2#油、煤油、导热油、润滑油、液压油、废润滑油、废液压油</w:t>
      </w:r>
      <w:r>
        <w:rPr>
          <w:rFonts w:ascii="Times New Roman" w:hAnsi="Times New Roman" w:eastAsia="宋体" w:cs="Times New Roman"/>
          <w:szCs w:val="32"/>
        </w:rPr>
        <w:t>。</w:t>
      </w:r>
    </w:p>
    <w:p>
      <w:pPr>
        <w:widowControl w:val="0"/>
        <w:snapToGrid w:val="0"/>
        <w:spacing w:line="480" w:lineRule="exact"/>
        <w:ind w:firstLine="480"/>
        <w:rPr>
          <w:rFonts w:ascii="Times New Roman" w:hAnsi="Times New Roman" w:eastAsia="宋体" w:cs="Times New Roman"/>
          <w:szCs w:val="32"/>
        </w:rPr>
      </w:pPr>
      <w:r>
        <w:rPr>
          <w:rFonts w:ascii="Times New Roman" w:hAnsi="Times New Roman" w:eastAsia="宋体" w:cs="Times New Roman"/>
          <w:szCs w:val="32"/>
        </w:rPr>
        <w:t>因</w:t>
      </w:r>
      <w:r>
        <w:rPr>
          <w:rFonts w:hint="eastAsia" w:ascii="Times New Roman" w:hAnsi="Times New Roman" w:eastAsia="宋体" w:cs="Times New Roman"/>
          <w:szCs w:val="32"/>
        </w:rPr>
        <w:t>导热油、润滑油、液压油、废润滑油、废液压油</w:t>
      </w:r>
      <w:r>
        <w:rPr>
          <w:rFonts w:ascii="Times New Roman" w:hAnsi="Times New Roman" w:eastAsia="宋体" w:cs="Times New Roman"/>
          <w:szCs w:val="32"/>
        </w:rPr>
        <w:t>在厂区存量较小，通过加强风险防范措施对其进行环境风险管理，对其物质危险性不再赘述</w:t>
      </w:r>
      <w:r>
        <w:rPr>
          <w:rFonts w:hint="eastAsia" w:ascii="Times New Roman" w:hAnsi="Times New Roman" w:eastAsia="宋体" w:cs="Times New Roman"/>
          <w:szCs w:val="32"/>
        </w:rPr>
        <w:t>；</w:t>
      </w:r>
      <w:r>
        <w:rPr>
          <w:rFonts w:ascii="Times New Roman" w:hAnsi="Times New Roman" w:eastAsia="宋体" w:cs="Times New Roman"/>
          <w:szCs w:val="32"/>
        </w:rPr>
        <w:t>本项目选厂主要危险物质</w:t>
      </w:r>
      <w:r>
        <w:rPr>
          <w:rFonts w:hint="eastAsia" w:ascii="Times New Roman" w:hAnsi="Times New Roman" w:eastAsia="宋体" w:cs="Times New Roman"/>
          <w:szCs w:val="24"/>
          <w:lang w:bidi="ar"/>
        </w:rPr>
        <w:t>2#油、煤油的</w:t>
      </w:r>
      <w:r>
        <w:rPr>
          <w:rFonts w:ascii="Times New Roman" w:hAnsi="Times New Roman" w:eastAsia="宋体" w:cs="Times New Roman"/>
          <w:szCs w:val="32"/>
        </w:rPr>
        <w:t>安全技术说明书见下表。</w:t>
      </w:r>
    </w:p>
    <w:p>
      <w:pPr>
        <w:pStyle w:val="105"/>
        <w:widowControl w:val="0"/>
        <w:spacing w:line="480" w:lineRule="exact"/>
        <w:ind w:firstLine="0" w:firstLineChars="0"/>
        <w:rPr>
          <w:rFonts w:hint="eastAsia" w:ascii="Times New Roman" w:hAnsi="Times New Roman" w:cs="Times New Roman"/>
          <w:b w:val="0"/>
          <w:szCs w:val="24"/>
        </w:rPr>
      </w:pPr>
    </w:p>
    <w:p>
      <w:pPr>
        <w:pStyle w:val="105"/>
        <w:widowControl w:val="0"/>
        <w:spacing w:line="480" w:lineRule="exact"/>
        <w:ind w:firstLine="0" w:firstLineChars="0"/>
        <w:rPr>
          <w:rFonts w:ascii="Times New Roman" w:hAnsi="Times New Roman" w:cs="Times New Roman"/>
          <w:b w:val="0"/>
          <w:szCs w:val="24"/>
        </w:rPr>
      </w:pPr>
      <w:r>
        <w:rPr>
          <w:rFonts w:hint="eastAsia" w:ascii="Times New Roman" w:hAnsi="Times New Roman" w:cs="Times New Roman"/>
          <w:b w:val="0"/>
          <w:szCs w:val="24"/>
        </w:rPr>
        <w:t>表7-6    煤油安全技术说明书</w:t>
      </w:r>
    </w:p>
    <w:tbl>
      <w:tblPr>
        <w:tblStyle w:val="30"/>
        <w:tblW w:w="4996"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914"/>
        <w:gridCol w:w="1751"/>
        <w:gridCol w:w="1541"/>
        <w:gridCol w:w="407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31" w:type="pct"/>
            <w:vAlign w:val="center"/>
          </w:tcPr>
          <w:p>
            <w:pPr>
              <w:widowControl w:val="0"/>
              <w:autoSpaceDE w:val="0"/>
              <w:autoSpaceDN w:val="0"/>
              <w:adjustRightInd w:val="0"/>
              <w:snapToGrid w:val="0"/>
              <w:spacing w:line="240" w:lineRule="auto"/>
              <w:ind w:firstLine="0" w:firstLineChars="0"/>
              <w:jc w:val="center"/>
              <w:textAlignment w:val="baseline"/>
              <w:rPr>
                <w:rFonts w:ascii="Times New Roman" w:hAnsi="Times New Roman" w:eastAsia="宋体" w:cs="Times New Roman"/>
                <w:sz w:val="21"/>
              </w:rPr>
            </w:pPr>
            <w:r>
              <w:rPr>
                <w:rFonts w:ascii="Times New Roman" w:hAnsi="Times New Roman" w:eastAsia="宋体" w:cs="Times New Roman"/>
                <w:sz w:val="21"/>
              </w:rPr>
              <w:t>中文名称</w:t>
            </w:r>
          </w:p>
        </w:tc>
        <w:tc>
          <w:tcPr>
            <w:tcW w:w="943" w:type="pct"/>
            <w:vAlign w:val="center"/>
          </w:tcPr>
          <w:p>
            <w:pPr>
              <w:widowControl w:val="0"/>
              <w:autoSpaceDE w:val="0"/>
              <w:autoSpaceDN w:val="0"/>
              <w:adjustRightInd w:val="0"/>
              <w:snapToGrid w:val="0"/>
              <w:spacing w:line="240" w:lineRule="auto"/>
              <w:ind w:firstLine="0" w:firstLineChars="0"/>
              <w:textAlignment w:val="baseline"/>
              <w:rPr>
                <w:rFonts w:ascii="Times New Roman" w:hAnsi="Times New Roman" w:eastAsia="宋体" w:cs="Times New Roman"/>
                <w:sz w:val="21"/>
              </w:rPr>
            </w:pPr>
            <w:r>
              <w:rPr>
                <w:rFonts w:ascii="Times New Roman" w:hAnsi="Times New Roman" w:eastAsia="宋体" w:cs="Times New Roman"/>
                <w:sz w:val="21"/>
              </w:rPr>
              <w:t>煤油、火油</w:t>
            </w:r>
          </w:p>
        </w:tc>
        <w:tc>
          <w:tcPr>
            <w:tcW w:w="830" w:type="pct"/>
            <w:vAlign w:val="center"/>
          </w:tcPr>
          <w:p>
            <w:pPr>
              <w:widowControl w:val="0"/>
              <w:autoSpaceDE w:val="0"/>
              <w:autoSpaceDN w:val="0"/>
              <w:adjustRightInd w:val="0"/>
              <w:snapToGrid w:val="0"/>
              <w:spacing w:line="240" w:lineRule="auto"/>
              <w:ind w:firstLine="0" w:firstLineChars="0"/>
              <w:jc w:val="center"/>
              <w:textAlignment w:val="baseline"/>
              <w:rPr>
                <w:rFonts w:ascii="Times New Roman" w:hAnsi="Times New Roman" w:eastAsia="宋体" w:cs="Times New Roman"/>
                <w:sz w:val="21"/>
              </w:rPr>
            </w:pPr>
            <w:r>
              <w:rPr>
                <w:rFonts w:ascii="Times New Roman" w:hAnsi="Times New Roman" w:eastAsia="宋体" w:cs="Times New Roman"/>
                <w:sz w:val="21"/>
              </w:rPr>
              <w:t>CAS号</w:t>
            </w:r>
          </w:p>
        </w:tc>
        <w:tc>
          <w:tcPr>
            <w:tcW w:w="2195" w:type="pct"/>
            <w:vAlign w:val="center"/>
          </w:tcPr>
          <w:p>
            <w:pPr>
              <w:widowControl w:val="0"/>
              <w:autoSpaceDE w:val="0"/>
              <w:autoSpaceDN w:val="0"/>
              <w:adjustRightInd w:val="0"/>
              <w:snapToGrid w:val="0"/>
              <w:spacing w:line="240" w:lineRule="auto"/>
              <w:ind w:firstLine="0" w:firstLineChars="0"/>
              <w:textAlignment w:val="baseline"/>
              <w:rPr>
                <w:rFonts w:ascii="Times New Roman" w:hAnsi="Times New Roman" w:eastAsia="宋体" w:cs="Times New Roman"/>
                <w:sz w:val="21"/>
              </w:rPr>
            </w:pPr>
            <w:r>
              <w:rPr>
                <w:rFonts w:ascii="Times New Roman" w:hAnsi="Times New Roman" w:eastAsia="宋体" w:cs="Times New Roman"/>
                <w:sz w:val="21"/>
              </w:rPr>
              <w:t>8008-20-6</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31" w:type="pct"/>
            <w:vAlign w:val="center"/>
          </w:tcPr>
          <w:p>
            <w:pPr>
              <w:widowControl w:val="0"/>
              <w:autoSpaceDE w:val="0"/>
              <w:autoSpaceDN w:val="0"/>
              <w:adjustRightInd w:val="0"/>
              <w:snapToGrid w:val="0"/>
              <w:spacing w:line="240" w:lineRule="auto"/>
              <w:ind w:firstLine="0" w:firstLineChars="0"/>
              <w:jc w:val="center"/>
              <w:textAlignment w:val="baseline"/>
              <w:rPr>
                <w:rFonts w:ascii="Times New Roman" w:hAnsi="Times New Roman" w:eastAsia="宋体" w:cs="Times New Roman"/>
                <w:sz w:val="21"/>
              </w:rPr>
            </w:pPr>
            <w:r>
              <w:rPr>
                <w:rFonts w:ascii="Times New Roman" w:hAnsi="Times New Roman" w:eastAsia="宋体" w:cs="Times New Roman"/>
                <w:sz w:val="21"/>
              </w:rPr>
              <w:t>英文名称</w:t>
            </w:r>
          </w:p>
        </w:tc>
        <w:tc>
          <w:tcPr>
            <w:tcW w:w="943" w:type="pct"/>
            <w:vAlign w:val="center"/>
          </w:tcPr>
          <w:p>
            <w:pPr>
              <w:widowControl w:val="0"/>
              <w:autoSpaceDE w:val="0"/>
              <w:autoSpaceDN w:val="0"/>
              <w:adjustRightInd w:val="0"/>
              <w:snapToGrid w:val="0"/>
              <w:spacing w:line="240" w:lineRule="auto"/>
              <w:ind w:firstLine="0" w:firstLineChars="0"/>
              <w:textAlignment w:val="baseline"/>
              <w:rPr>
                <w:rFonts w:ascii="Times New Roman" w:hAnsi="Times New Roman" w:eastAsia="宋体" w:cs="Times New Roman"/>
                <w:sz w:val="21"/>
              </w:rPr>
            </w:pPr>
            <w:r>
              <w:rPr>
                <w:rFonts w:ascii="Times New Roman" w:hAnsi="Times New Roman" w:eastAsia="宋体" w:cs="Times New Roman"/>
                <w:sz w:val="21"/>
              </w:rPr>
              <w:t>Kerosene</w:t>
            </w:r>
          </w:p>
        </w:tc>
        <w:tc>
          <w:tcPr>
            <w:tcW w:w="830" w:type="pct"/>
            <w:vAlign w:val="center"/>
          </w:tcPr>
          <w:p>
            <w:pPr>
              <w:widowControl w:val="0"/>
              <w:autoSpaceDE w:val="0"/>
              <w:autoSpaceDN w:val="0"/>
              <w:adjustRightInd w:val="0"/>
              <w:snapToGrid w:val="0"/>
              <w:spacing w:line="240" w:lineRule="auto"/>
              <w:ind w:firstLine="0" w:firstLineChars="0"/>
              <w:jc w:val="center"/>
              <w:textAlignment w:val="baseline"/>
              <w:rPr>
                <w:rFonts w:ascii="Times New Roman" w:hAnsi="Times New Roman" w:eastAsia="宋体" w:cs="Times New Roman"/>
                <w:sz w:val="21"/>
              </w:rPr>
            </w:pPr>
            <w:r>
              <w:rPr>
                <w:rFonts w:ascii="Times New Roman" w:hAnsi="Times New Roman" w:eastAsia="宋体" w:cs="Times New Roman"/>
                <w:sz w:val="21"/>
              </w:rPr>
              <w:t>外观与性状</w:t>
            </w:r>
          </w:p>
        </w:tc>
        <w:tc>
          <w:tcPr>
            <w:tcW w:w="2195" w:type="pct"/>
            <w:vAlign w:val="center"/>
          </w:tcPr>
          <w:p>
            <w:pPr>
              <w:widowControl w:val="0"/>
              <w:autoSpaceDE w:val="0"/>
              <w:autoSpaceDN w:val="0"/>
              <w:adjustRightInd w:val="0"/>
              <w:snapToGrid w:val="0"/>
              <w:spacing w:line="240" w:lineRule="auto"/>
              <w:ind w:firstLine="0" w:firstLineChars="0"/>
              <w:textAlignment w:val="baseline"/>
              <w:rPr>
                <w:rFonts w:ascii="Times New Roman" w:hAnsi="Times New Roman" w:eastAsia="宋体" w:cs="Times New Roman"/>
                <w:sz w:val="21"/>
              </w:rPr>
            </w:pPr>
            <w:r>
              <w:rPr>
                <w:rFonts w:ascii="Times New Roman" w:hAnsi="Times New Roman" w:eastAsia="宋体" w:cs="Times New Roman"/>
                <w:sz w:val="21"/>
              </w:rPr>
              <w:t>水白色至淡黄色流动性油状液体，易挥发</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31" w:type="pct"/>
            <w:vAlign w:val="center"/>
          </w:tcPr>
          <w:p>
            <w:pPr>
              <w:widowControl w:val="0"/>
              <w:autoSpaceDE w:val="0"/>
              <w:autoSpaceDN w:val="0"/>
              <w:adjustRightInd w:val="0"/>
              <w:snapToGrid w:val="0"/>
              <w:spacing w:line="240" w:lineRule="auto"/>
              <w:ind w:firstLine="0" w:firstLineChars="0"/>
              <w:jc w:val="center"/>
              <w:textAlignment w:val="baseline"/>
              <w:rPr>
                <w:rFonts w:ascii="Times New Roman" w:hAnsi="Times New Roman" w:eastAsia="宋体" w:cs="Times New Roman"/>
                <w:sz w:val="21"/>
              </w:rPr>
            </w:pPr>
            <w:r>
              <w:rPr>
                <w:rFonts w:ascii="Times New Roman" w:hAnsi="Times New Roman" w:eastAsia="宋体" w:cs="Times New Roman"/>
                <w:sz w:val="21"/>
              </w:rPr>
              <w:t>沸点（℃）</w:t>
            </w:r>
          </w:p>
        </w:tc>
        <w:tc>
          <w:tcPr>
            <w:tcW w:w="943" w:type="pct"/>
            <w:vAlign w:val="center"/>
          </w:tcPr>
          <w:p>
            <w:pPr>
              <w:widowControl w:val="0"/>
              <w:autoSpaceDE w:val="0"/>
              <w:autoSpaceDN w:val="0"/>
              <w:adjustRightInd w:val="0"/>
              <w:snapToGrid w:val="0"/>
              <w:spacing w:line="240" w:lineRule="auto"/>
              <w:ind w:firstLine="0" w:firstLineChars="0"/>
              <w:textAlignment w:val="baseline"/>
              <w:rPr>
                <w:rFonts w:ascii="Times New Roman" w:hAnsi="Times New Roman" w:eastAsia="宋体" w:cs="Times New Roman"/>
                <w:sz w:val="21"/>
              </w:rPr>
            </w:pPr>
            <w:r>
              <w:rPr>
                <w:rFonts w:ascii="Times New Roman" w:hAnsi="Times New Roman" w:eastAsia="宋体" w:cs="Times New Roman"/>
                <w:sz w:val="21"/>
              </w:rPr>
              <w:t>175~325</w:t>
            </w:r>
          </w:p>
        </w:tc>
        <w:tc>
          <w:tcPr>
            <w:tcW w:w="830" w:type="pct"/>
            <w:vAlign w:val="center"/>
          </w:tcPr>
          <w:p>
            <w:pPr>
              <w:widowControl w:val="0"/>
              <w:autoSpaceDE w:val="0"/>
              <w:autoSpaceDN w:val="0"/>
              <w:adjustRightInd w:val="0"/>
              <w:snapToGrid w:val="0"/>
              <w:spacing w:line="240" w:lineRule="auto"/>
              <w:ind w:firstLine="0" w:firstLineChars="0"/>
              <w:jc w:val="center"/>
              <w:textAlignment w:val="baseline"/>
              <w:rPr>
                <w:rFonts w:ascii="Times New Roman" w:hAnsi="Times New Roman" w:eastAsia="宋体" w:cs="Times New Roman"/>
                <w:sz w:val="21"/>
              </w:rPr>
            </w:pPr>
            <w:r>
              <w:rPr>
                <w:rFonts w:ascii="Times New Roman" w:hAnsi="Times New Roman" w:eastAsia="宋体" w:cs="Times New Roman"/>
                <w:sz w:val="21"/>
              </w:rPr>
              <w:t>闪点（℃）</w:t>
            </w:r>
          </w:p>
        </w:tc>
        <w:tc>
          <w:tcPr>
            <w:tcW w:w="2195" w:type="pct"/>
            <w:vAlign w:val="center"/>
          </w:tcPr>
          <w:p>
            <w:pPr>
              <w:widowControl w:val="0"/>
              <w:autoSpaceDE w:val="0"/>
              <w:autoSpaceDN w:val="0"/>
              <w:adjustRightInd w:val="0"/>
              <w:snapToGrid w:val="0"/>
              <w:spacing w:line="240" w:lineRule="auto"/>
              <w:ind w:firstLine="0" w:firstLineChars="0"/>
              <w:textAlignment w:val="baseline"/>
              <w:rPr>
                <w:rFonts w:ascii="Times New Roman" w:hAnsi="Times New Roman" w:eastAsia="宋体" w:cs="Times New Roman"/>
                <w:sz w:val="21"/>
              </w:rPr>
            </w:pPr>
            <w:r>
              <w:rPr>
                <w:rFonts w:ascii="Times New Roman" w:hAnsi="Times New Roman" w:eastAsia="宋体" w:cs="Times New Roman"/>
                <w:sz w:val="21"/>
              </w:rPr>
              <w:t>43~72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31" w:type="pct"/>
            <w:vAlign w:val="center"/>
          </w:tcPr>
          <w:p>
            <w:pPr>
              <w:widowControl w:val="0"/>
              <w:autoSpaceDE w:val="0"/>
              <w:autoSpaceDN w:val="0"/>
              <w:adjustRightInd w:val="0"/>
              <w:snapToGrid w:val="0"/>
              <w:spacing w:line="240" w:lineRule="auto"/>
              <w:ind w:firstLine="0" w:firstLineChars="0"/>
              <w:jc w:val="center"/>
              <w:textAlignment w:val="baseline"/>
              <w:rPr>
                <w:rFonts w:ascii="Times New Roman" w:hAnsi="Times New Roman" w:eastAsia="宋体" w:cs="Times New Roman"/>
                <w:sz w:val="21"/>
              </w:rPr>
            </w:pPr>
            <w:r>
              <w:rPr>
                <w:rFonts w:ascii="Times New Roman" w:hAnsi="Times New Roman" w:eastAsia="宋体" w:cs="Times New Roman"/>
                <w:sz w:val="21"/>
              </w:rPr>
              <w:t>自燃温度（℃）</w:t>
            </w:r>
          </w:p>
        </w:tc>
        <w:tc>
          <w:tcPr>
            <w:tcW w:w="943" w:type="pct"/>
            <w:vAlign w:val="center"/>
          </w:tcPr>
          <w:p>
            <w:pPr>
              <w:widowControl w:val="0"/>
              <w:autoSpaceDE w:val="0"/>
              <w:autoSpaceDN w:val="0"/>
              <w:adjustRightInd w:val="0"/>
              <w:snapToGrid w:val="0"/>
              <w:spacing w:line="240" w:lineRule="auto"/>
              <w:ind w:firstLine="0" w:firstLineChars="0"/>
              <w:textAlignment w:val="baseline"/>
              <w:rPr>
                <w:rFonts w:ascii="Times New Roman" w:hAnsi="Times New Roman" w:eastAsia="宋体" w:cs="Times New Roman"/>
                <w:sz w:val="21"/>
              </w:rPr>
            </w:pPr>
            <w:r>
              <w:rPr>
                <w:rFonts w:ascii="Times New Roman" w:hAnsi="Times New Roman" w:eastAsia="宋体" w:cs="Times New Roman"/>
                <w:sz w:val="21"/>
              </w:rPr>
              <w:t>210</w:t>
            </w:r>
          </w:p>
        </w:tc>
        <w:tc>
          <w:tcPr>
            <w:tcW w:w="830" w:type="pct"/>
            <w:vAlign w:val="center"/>
          </w:tcPr>
          <w:p>
            <w:pPr>
              <w:widowControl w:val="0"/>
              <w:autoSpaceDE w:val="0"/>
              <w:autoSpaceDN w:val="0"/>
              <w:adjustRightInd w:val="0"/>
              <w:snapToGrid w:val="0"/>
              <w:spacing w:line="240" w:lineRule="auto"/>
              <w:ind w:firstLine="0" w:firstLineChars="0"/>
              <w:jc w:val="center"/>
              <w:textAlignment w:val="baseline"/>
              <w:rPr>
                <w:rFonts w:ascii="Times New Roman" w:hAnsi="Times New Roman" w:eastAsia="宋体" w:cs="Times New Roman"/>
                <w:sz w:val="21"/>
              </w:rPr>
            </w:pPr>
            <w:r>
              <w:rPr>
                <w:rFonts w:ascii="Times New Roman" w:hAnsi="Times New Roman" w:eastAsia="宋体" w:cs="Times New Roman"/>
                <w:sz w:val="21"/>
              </w:rPr>
              <w:t>溶解性</w:t>
            </w:r>
          </w:p>
        </w:tc>
        <w:tc>
          <w:tcPr>
            <w:tcW w:w="2195" w:type="pct"/>
            <w:vAlign w:val="center"/>
          </w:tcPr>
          <w:p>
            <w:pPr>
              <w:widowControl w:val="0"/>
              <w:autoSpaceDE w:val="0"/>
              <w:autoSpaceDN w:val="0"/>
              <w:adjustRightInd w:val="0"/>
              <w:snapToGrid w:val="0"/>
              <w:spacing w:line="240" w:lineRule="auto"/>
              <w:ind w:firstLine="0" w:firstLineChars="0"/>
              <w:textAlignment w:val="baseline"/>
              <w:rPr>
                <w:rFonts w:ascii="Times New Roman" w:hAnsi="Times New Roman" w:eastAsia="宋体" w:cs="Times New Roman"/>
                <w:sz w:val="21"/>
              </w:rPr>
            </w:pPr>
            <w:r>
              <w:rPr>
                <w:rFonts w:ascii="Times New Roman" w:hAnsi="Times New Roman" w:eastAsia="宋体" w:cs="Times New Roman"/>
                <w:sz w:val="21"/>
              </w:rPr>
              <w:t>不溶于水，溶于醇等多数有机溶剂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31" w:type="pct"/>
            <w:vAlign w:val="center"/>
          </w:tcPr>
          <w:p>
            <w:pPr>
              <w:widowControl w:val="0"/>
              <w:autoSpaceDE w:val="0"/>
              <w:autoSpaceDN w:val="0"/>
              <w:adjustRightInd w:val="0"/>
              <w:snapToGrid w:val="0"/>
              <w:spacing w:line="240" w:lineRule="auto"/>
              <w:ind w:firstLine="0" w:firstLineChars="0"/>
              <w:jc w:val="center"/>
              <w:textAlignment w:val="baseline"/>
              <w:rPr>
                <w:rFonts w:ascii="Times New Roman" w:hAnsi="Times New Roman" w:eastAsia="宋体" w:cs="Times New Roman"/>
                <w:sz w:val="21"/>
              </w:rPr>
            </w:pPr>
            <w:r>
              <w:rPr>
                <w:rFonts w:ascii="Times New Roman" w:hAnsi="Times New Roman" w:eastAsia="宋体" w:cs="Times New Roman"/>
                <w:sz w:val="21"/>
              </w:rPr>
              <w:t>燃烧性</w:t>
            </w:r>
          </w:p>
        </w:tc>
        <w:tc>
          <w:tcPr>
            <w:tcW w:w="943" w:type="pct"/>
            <w:vAlign w:val="center"/>
          </w:tcPr>
          <w:p>
            <w:pPr>
              <w:widowControl w:val="0"/>
              <w:autoSpaceDE w:val="0"/>
              <w:autoSpaceDN w:val="0"/>
              <w:adjustRightInd w:val="0"/>
              <w:snapToGrid w:val="0"/>
              <w:spacing w:line="240" w:lineRule="auto"/>
              <w:ind w:firstLine="0" w:firstLineChars="0"/>
              <w:textAlignment w:val="baseline"/>
              <w:rPr>
                <w:rFonts w:ascii="Times New Roman" w:hAnsi="Times New Roman" w:eastAsia="宋体" w:cs="Times New Roman"/>
                <w:sz w:val="21"/>
              </w:rPr>
            </w:pPr>
            <w:r>
              <w:rPr>
                <w:rFonts w:ascii="Times New Roman" w:hAnsi="Times New Roman" w:eastAsia="宋体" w:cs="Times New Roman"/>
                <w:sz w:val="21"/>
              </w:rPr>
              <w:t>易燃</w:t>
            </w:r>
          </w:p>
        </w:tc>
        <w:tc>
          <w:tcPr>
            <w:tcW w:w="830" w:type="pct"/>
            <w:vAlign w:val="center"/>
          </w:tcPr>
          <w:p>
            <w:pPr>
              <w:widowControl w:val="0"/>
              <w:autoSpaceDE w:val="0"/>
              <w:autoSpaceDN w:val="0"/>
              <w:adjustRightInd w:val="0"/>
              <w:snapToGrid w:val="0"/>
              <w:spacing w:line="240" w:lineRule="auto"/>
              <w:ind w:firstLine="0" w:firstLineChars="0"/>
              <w:jc w:val="center"/>
              <w:textAlignment w:val="baseline"/>
              <w:rPr>
                <w:rFonts w:ascii="Times New Roman" w:hAnsi="Times New Roman" w:eastAsia="宋体" w:cs="Times New Roman"/>
                <w:sz w:val="21"/>
              </w:rPr>
            </w:pPr>
            <w:r>
              <w:rPr>
                <w:rFonts w:ascii="Times New Roman" w:hAnsi="Times New Roman" w:eastAsia="宋体" w:cs="Times New Roman"/>
                <w:sz w:val="21"/>
              </w:rPr>
              <w:t>稳定性</w:t>
            </w:r>
          </w:p>
        </w:tc>
        <w:tc>
          <w:tcPr>
            <w:tcW w:w="2195" w:type="pct"/>
            <w:vAlign w:val="center"/>
          </w:tcPr>
          <w:p>
            <w:pPr>
              <w:widowControl w:val="0"/>
              <w:autoSpaceDE w:val="0"/>
              <w:autoSpaceDN w:val="0"/>
              <w:adjustRightInd w:val="0"/>
              <w:snapToGrid w:val="0"/>
              <w:spacing w:line="240" w:lineRule="auto"/>
              <w:ind w:firstLine="0" w:firstLineChars="0"/>
              <w:textAlignment w:val="baseline"/>
              <w:rPr>
                <w:rFonts w:ascii="Times New Roman" w:hAnsi="Times New Roman" w:eastAsia="宋体" w:cs="Times New Roman"/>
                <w:sz w:val="21"/>
              </w:rPr>
            </w:pPr>
            <w:r>
              <w:rPr>
                <w:rFonts w:ascii="Times New Roman" w:hAnsi="Times New Roman" w:eastAsia="宋体" w:cs="Times New Roman"/>
                <w:sz w:val="21"/>
              </w:rPr>
              <w:t>稳定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31" w:type="pct"/>
            <w:vAlign w:val="center"/>
          </w:tcPr>
          <w:p>
            <w:pPr>
              <w:widowControl w:val="0"/>
              <w:autoSpaceDE w:val="0"/>
              <w:autoSpaceDN w:val="0"/>
              <w:adjustRightInd w:val="0"/>
              <w:snapToGrid w:val="0"/>
              <w:spacing w:line="240" w:lineRule="auto"/>
              <w:ind w:firstLine="0" w:firstLineChars="0"/>
              <w:jc w:val="center"/>
              <w:textAlignment w:val="baseline"/>
              <w:rPr>
                <w:rFonts w:ascii="Times New Roman" w:hAnsi="Times New Roman" w:eastAsia="宋体" w:cs="Times New Roman"/>
                <w:sz w:val="21"/>
              </w:rPr>
            </w:pPr>
            <w:r>
              <w:rPr>
                <w:rFonts w:ascii="Times New Roman" w:hAnsi="Times New Roman" w:eastAsia="宋体" w:cs="Times New Roman"/>
                <w:sz w:val="21"/>
              </w:rPr>
              <w:t>主要用途</w:t>
            </w:r>
          </w:p>
        </w:tc>
        <w:tc>
          <w:tcPr>
            <w:tcW w:w="3968" w:type="pct"/>
            <w:gridSpan w:val="3"/>
            <w:vAlign w:val="center"/>
          </w:tcPr>
          <w:p>
            <w:pPr>
              <w:widowControl w:val="0"/>
              <w:autoSpaceDE w:val="0"/>
              <w:autoSpaceDN w:val="0"/>
              <w:adjustRightInd w:val="0"/>
              <w:snapToGrid w:val="0"/>
              <w:spacing w:line="240" w:lineRule="auto"/>
              <w:ind w:firstLine="0" w:firstLineChars="0"/>
              <w:textAlignment w:val="baseline"/>
              <w:rPr>
                <w:rFonts w:ascii="Times New Roman" w:hAnsi="Times New Roman" w:eastAsia="宋体" w:cs="Times New Roman"/>
                <w:sz w:val="21"/>
              </w:rPr>
            </w:pPr>
            <w:r>
              <w:rPr>
                <w:rFonts w:ascii="Times New Roman" w:hAnsi="Times New Roman" w:eastAsia="宋体" w:cs="Times New Roman"/>
                <w:sz w:val="21"/>
              </w:rPr>
              <w:t>用作燃料、溶剂、杀虫喷雾剂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31" w:type="pct"/>
            <w:vAlign w:val="center"/>
          </w:tcPr>
          <w:p>
            <w:pPr>
              <w:widowControl w:val="0"/>
              <w:autoSpaceDE w:val="0"/>
              <w:autoSpaceDN w:val="0"/>
              <w:adjustRightInd w:val="0"/>
              <w:snapToGrid w:val="0"/>
              <w:spacing w:line="240" w:lineRule="auto"/>
              <w:ind w:firstLine="0" w:firstLineChars="0"/>
              <w:jc w:val="center"/>
              <w:textAlignment w:val="baseline"/>
              <w:rPr>
                <w:rFonts w:ascii="Times New Roman" w:hAnsi="Times New Roman" w:eastAsia="宋体" w:cs="Times New Roman"/>
                <w:sz w:val="21"/>
              </w:rPr>
            </w:pPr>
            <w:r>
              <w:rPr>
                <w:rFonts w:ascii="Times New Roman" w:hAnsi="Times New Roman" w:eastAsia="宋体" w:cs="Times New Roman"/>
                <w:sz w:val="21"/>
              </w:rPr>
              <w:t>危险特性</w:t>
            </w:r>
          </w:p>
        </w:tc>
        <w:tc>
          <w:tcPr>
            <w:tcW w:w="3968" w:type="pct"/>
            <w:gridSpan w:val="3"/>
            <w:vAlign w:val="center"/>
          </w:tcPr>
          <w:p>
            <w:pPr>
              <w:widowControl w:val="0"/>
              <w:autoSpaceDE w:val="0"/>
              <w:autoSpaceDN w:val="0"/>
              <w:adjustRightInd w:val="0"/>
              <w:snapToGrid w:val="0"/>
              <w:spacing w:line="240" w:lineRule="auto"/>
              <w:ind w:firstLine="0" w:firstLineChars="0"/>
              <w:textAlignment w:val="baseline"/>
              <w:rPr>
                <w:rFonts w:ascii="Times New Roman" w:hAnsi="Times New Roman" w:eastAsia="宋体" w:cs="Times New Roman"/>
                <w:sz w:val="21"/>
              </w:rPr>
            </w:pPr>
            <w:r>
              <w:rPr>
                <w:rFonts w:ascii="Times New Roman" w:hAnsi="Times New Roman" w:eastAsia="宋体" w:cs="Times New Roman"/>
                <w:sz w:val="21"/>
              </w:rPr>
              <w:t>其蒸气与空气形成爆炸性混合物，遇明火、高热能引起燃烧爆炸。与氧化剂能发生强烈反应。若遇高热，容器内压增大，有开裂和爆炸的危险。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31" w:type="pct"/>
            <w:vAlign w:val="center"/>
          </w:tcPr>
          <w:p>
            <w:pPr>
              <w:widowControl w:val="0"/>
              <w:autoSpaceDE w:val="0"/>
              <w:autoSpaceDN w:val="0"/>
              <w:adjustRightInd w:val="0"/>
              <w:snapToGrid w:val="0"/>
              <w:spacing w:line="240" w:lineRule="auto"/>
              <w:ind w:firstLine="0" w:firstLineChars="0"/>
              <w:jc w:val="center"/>
              <w:textAlignment w:val="baseline"/>
              <w:rPr>
                <w:rFonts w:ascii="Times New Roman" w:hAnsi="Times New Roman" w:eastAsia="宋体" w:cs="Times New Roman"/>
                <w:sz w:val="21"/>
              </w:rPr>
            </w:pPr>
            <w:r>
              <w:rPr>
                <w:rFonts w:ascii="Times New Roman" w:hAnsi="Times New Roman" w:eastAsia="宋体" w:cs="Times New Roman"/>
                <w:sz w:val="21"/>
              </w:rPr>
              <w:t>毒性</w:t>
            </w:r>
          </w:p>
        </w:tc>
        <w:tc>
          <w:tcPr>
            <w:tcW w:w="3968" w:type="pct"/>
            <w:gridSpan w:val="3"/>
            <w:vAlign w:val="center"/>
          </w:tcPr>
          <w:p>
            <w:pPr>
              <w:widowControl w:val="0"/>
              <w:autoSpaceDE w:val="0"/>
              <w:autoSpaceDN w:val="0"/>
              <w:adjustRightInd w:val="0"/>
              <w:snapToGrid w:val="0"/>
              <w:spacing w:line="240" w:lineRule="auto"/>
              <w:ind w:firstLine="0" w:firstLineChars="0"/>
              <w:textAlignment w:val="baseline"/>
              <w:rPr>
                <w:rFonts w:ascii="Times New Roman" w:hAnsi="Times New Roman" w:eastAsia="宋体" w:cs="Times New Roman"/>
                <w:sz w:val="21"/>
              </w:rPr>
            </w:pPr>
            <w:r>
              <w:rPr>
                <w:rFonts w:ascii="Times New Roman" w:hAnsi="Times New Roman" w:eastAsia="宋体" w:cs="Times New Roman"/>
                <w:sz w:val="21"/>
              </w:rPr>
              <w:t>属低毒类。LD</w:t>
            </w:r>
            <w:r>
              <w:rPr>
                <w:rFonts w:ascii="Times New Roman" w:hAnsi="Times New Roman" w:eastAsia="宋体" w:cs="Times New Roman"/>
                <w:sz w:val="21"/>
                <w:vertAlign w:val="subscript"/>
              </w:rPr>
              <w:t>50</w:t>
            </w:r>
            <w:r>
              <w:rPr>
                <w:rFonts w:ascii="Times New Roman" w:hAnsi="Times New Roman" w:eastAsia="宋体" w:cs="Times New Roman"/>
                <w:sz w:val="21"/>
              </w:rPr>
              <w:t>：36000mg/kg（大鼠经口），7072mg/kg（兔经口）</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31" w:type="pct"/>
            <w:vAlign w:val="center"/>
          </w:tcPr>
          <w:p>
            <w:pPr>
              <w:widowControl w:val="0"/>
              <w:autoSpaceDE w:val="0"/>
              <w:autoSpaceDN w:val="0"/>
              <w:adjustRightInd w:val="0"/>
              <w:snapToGrid w:val="0"/>
              <w:spacing w:line="240" w:lineRule="auto"/>
              <w:ind w:firstLine="0" w:firstLineChars="0"/>
              <w:jc w:val="center"/>
              <w:textAlignment w:val="baseline"/>
              <w:rPr>
                <w:rFonts w:ascii="Times New Roman" w:hAnsi="Times New Roman" w:eastAsia="宋体" w:cs="Times New Roman"/>
                <w:sz w:val="21"/>
              </w:rPr>
            </w:pPr>
            <w:r>
              <w:rPr>
                <w:rFonts w:ascii="Times New Roman" w:hAnsi="Times New Roman" w:eastAsia="宋体" w:cs="Times New Roman"/>
                <w:sz w:val="21"/>
              </w:rPr>
              <w:t>聚合危害</w:t>
            </w:r>
          </w:p>
        </w:tc>
        <w:tc>
          <w:tcPr>
            <w:tcW w:w="3968" w:type="pct"/>
            <w:gridSpan w:val="3"/>
            <w:vAlign w:val="center"/>
          </w:tcPr>
          <w:p>
            <w:pPr>
              <w:widowControl w:val="0"/>
              <w:autoSpaceDE w:val="0"/>
              <w:autoSpaceDN w:val="0"/>
              <w:adjustRightInd w:val="0"/>
              <w:snapToGrid w:val="0"/>
              <w:spacing w:line="240" w:lineRule="auto"/>
              <w:ind w:firstLine="0" w:firstLineChars="0"/>
              <w:textAlignment w:val="baseline"/>
              <w:rPr>
                <w:rFonts w:ascii="Times New Roman" w:hAnsi="Times New Roman" w:eastAsia="宋体" w:cs="Times New Roman"/>
                <w:sz w:val="21"/>
              </w:rPr>
            </w:pPr>
            <w:r>
              <w:rPr>
                <w:rFonts w:ascii="Times New Roman" w:hAnsi="Times New Roman" w:eastAsia="宋体" w:cs="Times New Roman"/>
                <w:sz w:val="21"/>
              </w:rPr>
              <w:t>不能出现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31" w:type="pct"/>
            <w:vAlign w:val="center"/>
          </w:tcPr>
          <w:p>
            <w:pPr>
              <w:widowControl w:val="0"/>
              <w:autoSpaceDE w:val="0"/>
              <w:autoSpaceDN w:val="0"/>
              <w:adjustRightInd w:val="0"/>
              <w:snapToGrid w:val="0"/>
              <w:spacing w:line="240" w:lineRule="auto"/>
              <w:ind w:firstLine="0" w:firstLineChars="0"/>
              <w:jc w:val="center"/>
              <w:textAlignment w:val="baseline"/>
              <w:rPr>
                <w:rFonts w:ascii="Times New Roman" w:hAnsi="Times New Roman" w:eastAsia="宋体" w:cs="Times New Roman"/>
                <w:sz w:val="21"/>
              </w:rPr>
            </w:pPr>
            <w:r>
              <w:rPr>
                <w:rFonts w:ascii="Times New Roman" w:hAnsi="Times New Roman" w:eastAsia="宋体" w:cs="Times New Roman"/>
                <w:sz w:val="21"/>
              </w:rPr>
              <w:t>燃烧（分解）产物</w:t>
            </w:r>
          </w:p>
        </w:tc>
        <w:tc>
          <w:tcPr>
            <w:tcW w:w="3968" w:type="pct"/>
            <w:gridSpan w:val="3"/>
            <w:vAlign w:val="center"/>
          </w:tcPr>
          <w:p>
            <w:pPr>
              <w:widowControl w:val="0"/>
              <w:autoSpaceDE w:val="0"/>
              <w:autoSpaceDN w:val="0"/>
              <w:adjustRightInd w:val="0"/>
              <w:snapToGrid w:val="0"/>
              <w:spacing w:line="240" w:lineRule="auto"/>
              <w:ind w:firstLine="0" w:firstLineChars="0"/>
              <w:textAlignment w:val="baseline"/>
              <w:rPr>
                <w:rFonts w:ascii="Times New Roman" w:hAnsi="Times New Roman" w:eastAsia="宋体" w:cs="Times New Roman"/>
                <w:sz w:val="21"/>
              </w:rPr>
            </w:pPr>
            <w:r>
              <w:rPr>
                <w:rFonts w:ascii="Times New Roman" w:hAnsi="Times New Roman" w:eastAsia="宋体" w:cs="Times New Roman"/>
                <w:sz w:val="21"/>
              </w:rPr>
              <w:t>一氧化碳、二氧化碳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31" w:type="pct"/>
            <w:vAlign w:val="center"/>
          </w:tcPr>
          <w:p>
            <w:pPr>
              <w:widowControl w:val="0"/>
              <w:autoSpaceDE w:val="0"/>
              <w:autoSpaceDN w:val="0"/>
              <w:adjustRightInd w:val="0"/>
              <w:snapToGrid w:val="0"/>
              <w:spacing w:line="240" w:lineRule="auto"/>
              <w:ind w:firstLine="0" w:firstLineChars="0"/>
              <w:jc w:val="center"/>
              <w:textAlignment w:val="baseline"/>
              <w:rPr>
                <w:rFonts w:ascii="Times New Roman" w:hAnsi="Times New Roman" w:eastAsia="宋体" w:cs="Times New Roman"/>
                <w:sz w:val="21"/>
              </w:rPr>
            </w:pPr>
            <w:r>
              <w:rPr>
                <w:rFonts w:ascii="Times New Roman" w:hAnsi="Times New Roman" w:eastAsia="宋体" w:cs="Times New Roman"/>
                <w:sz w:val="21"/>
              </w:rPr>
              <w:t>禁忌物</w:t>
            </w:r>
          </w:p>
        </w:tc>
        <w:tc>
          <w:tcPr>
            <w:tcW w:w="3968" w:type="pct"/>
            <w:gridSpan w:val="3"/>
            <w:vAlign w:val="center"/>
          </w:tcPr>
          <w:p>
            <w:pPr>
              <w:widowControl w:val="0"/>
              <w:autoSpaceDE w:val="0"/>
              <w:autoSpaceDN w:val="0"/>
              <w:adjustRightInd w:val="0"/>
              <w:snapToGrid w:val="0"/>
              <w:spacing w:line="240" w:lineRule="auto"/>
              <w:ind w:firstLine="0" w:firstLineChars="0"/>
              <w:textAlignment w:val="baseline"/>
              <w:rPr>
                <w:rFonts w:ascii="Times New Roman" w:hAnsi="Times New Roman" w:eastAsia="宋体" w:cs="Times New Roman"/>
                <w:sz w:val="21"/>
              </w:rPr>
            </w:pPr>
            <w:r>
              <w:rPr>
                <w:rFonts w:ascii="Times New Roman" w:hAnsi="Times New Roman" w:eastAsia="宋体" w:cs="Times New Roman"/>
                <w:sz w:val="21"/>
              </w:rPr>
              <w:t>强氧化剂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31" w:type="pct"/>
            <w:vAlign w:val="center"/>
          </w:tcPr>
          <w:p>
            <w:pPr>
              <w:widowControl w:val="0"/>
              <w:autoSpaceDE w:val="0"/>
              <w:autoSpaceDN w:val="0"/>
              <w:adjustRightInd w:val="0"/>
              <w:snapToGrid w:val="0"/>
              <w:spacing w:line="240" w:lineRule="auto"/>
              <w:ind w:firstLine="0" w:firstLineChars="0"/>
              <w:jc w:val="center"/>
              <w:textAlignment w:val="baseline"/>
              <w:rPr>
                <w:rFonts w:ascii="Times New Roman" w:hAnsi="Times New Roman" w:eastAsia="宋体" w:cs="Times New Roman"/>
                <w:sz w:val="21"/>
              </w:rPr>
            </w:pPr>
            <w:r>
              <w:rPr>
                <w:rFonts w:ascii="Times New Roman" w:hAnsi="Times New Roman" w:eastAsia="宋体" w:cs="Times New Roman"/>
                <w:sz w:val="21"/>
              </w:rPr>
              <w:t>灭火方法</w:t>
            </w:r>
          </w:p>
        </w:tc>
        <w:tc>
          <w:tcPr>
            <w:tcW w:w="3968" w:type="pct"/>
            <w:gridSpan w:val="3"/>
            <w:vAlign w:val="center"/>
          </w:tcPr>
          <w:p>
            <w:pPr>
              <w:widowControl w:val="0"/>
              <w:autoSpaceDE w:val="0"/>
              <w:autoSpaceDN w:val="0"/>
              <w:adjustRightInd w:val="0"/>
              <w:snapToGrid w:val="0"/>
              <w:spacing w:line="240" w:lineRule="auto"/>
              <w:ind w:firstLine="0" w:firstLineChars="0"/>
              <w:textAlignment w:val="baseline"/>
              <w:rPr>
                <w:rFonts w:ascii="Times New Roman" w:hAnsi="Times New Roman" w:eastAsia="宋体" w:cs="Times New Roman"/>
                <w:sz w:val="21"/>
              </w:rPr>
            </w:pPr>
            <w:r>
              <w:rPr>
                <w:rFonts w:ascii="Times New Roman" w:hAnsi="Times New Roman" w:eastAsia="宋体" w:cs="Times New Roman"/>
                <w:sz w:val="21"/>
              </w:rPr>
              <w:t>泡沫、二氧化碳、干粉、砂土。用水灭火无效。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31" w:type="pct"/>
            <w:vAlign w:val="center"/>
          </w:tcPr>
          <w:p>
            <w:pPr>
              <w:widowControl w:val="0"/>
              <w:autoSpaceDE w:val="0"/>
              <w:autoSpaceDN w:val="0"/>
              <w:adjustRightInd w:val="0"/>
              <w:snapToGrid w:val="0"/>
              <w:spacing w:line="240" w:lineRule="auto"/>
              <w:ind w:firstLine="0" w:firstLineChars="0"/>
              <w:jc w:val="center"/>
              <w:textAlignment w:val="baseline"/>
              <w:rPr>
                <w:rFonts w:ascii="Times New Roman" w:hAnsi="Times New Roman" w:eastAsia="宋体" w:cs="Times New Roman"/>
                <w:sz w:val="21"/>
              </w:rPr>
            </w:pPr>
            <w:r>
              <w:rPr>
                <w:rFonts w:ascii="Times New Roman" w:hAnsi="Times New Roman" w:eastAsia="宋体" w:cs="Times New Roman"/>
                <w:sz w:val="21"/>
              </w:rPr>
              <w:t>健康危害</w:t>
            </w:r>
          </w:p>
        </w:tc>
        <w:tc>
          <w:tcPr>
            <w:tcW w:w="3968" w:type="pct"/>
            <w:gridSpan w:val="3"/>
            <w:vAlign w:val="center"/>
          </w:tcPr>
          <w:p>
            <w:pPr>
              <w:widowControl w:val="0"/>
              <w:autoSpaceDE w:val="0"/>
              <w:autoSpaceDN w:val="0"/>
              <w:adjustRightInd w:val="0"/>
              <w:snapToGrid w:val="0"/>
              <w:spacing w:line="240" w:lineRule="auto"/>
              <w:ind w:firstLine="0" w:firstLineChars="0"/>
              <w:textAlignment w:val="baseline"/>
              <w:rPr>
                <w:rFonts w:ascii="Times New Roman" w:hAnsi="Times New Roman" w:eastAsia="宋体" w:cs="Times New Roman"/>
                <w:sz w:val="21"/>
              </w:rPr>
            </w:pPr>
            <w:r>
              <w:rPr>
                <w:rFonts w:ascii="Times New Roman" w:hAnsi="Times New Roman" w:eastAsia="宋体" w:cs="Times New Roman"/>
                <w:sz w:val="21"/>
              </w:rPr>
              <w:t>急性中毒：吸入高浓度煤油蒸气，常先有兴奋，后转入抑制，表现为乏力、头痛、酩酊感、神志恍惚、肌肉震颤、共济运动失调，严重者出现定向力障碍、澹妄、意识模糊等。蒸气可引起眼及上呼吸道刺激症状，吸入液态煤油可引起吸入性肺炎，摄入引起口腔、咽喉和胃肠道刺激症状。慢性影响：神经衰弱征候群为主要表现，还有眼及呼吸道刺激症状，接触性皮炎、干燥等皮肤损害。</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31" w:type="pct"/>
            <w:vAlign w:val="center"/>
          </w:tcPr>
          <w:p>
            <w:pPr>
              <w:widowControl w:val="0"/>
              <w:autoSpaceDE w:val="0"/>
              <w:autoSpaceDN w:val="0"/>
              <w:adjustRightInd w:val="0"/>
              <w:snapToGrid w:val="0"/>
              <w:spacing w:line="240" w:lineRule="auto"/>
              <w:ind w:firstLine="0" w:firstLineChars="0"/>
              <w:jc w:val="center"/>
              <w:textAlignment w:val="baseline"/>
              <w:rPr>
                <w:rFonts w:ascii="Times New Roman" w:hAnsi="Times New Roman" w:eastAsia="宋体" w:cs="Times New Roman"/>
                <w:sz w:val="21"/>
              </w:rPr>
            </w:pPr>
            <w:r>
              <w:rPr>
                <w:rFonts w:ascii="Times New Roman" w:hAnsi="Times New Roman" w:eastAsia="宋体" w:cs="Times New Roman"/>
                <w:sz w:val="21"/>
              </w:rPr>
              <w:t>侵入途径</w:t>
            </w:r>
          </w:p>
        </w:tc>
        <w:tc>
          <w:tcPr>
            <w:tcW w:w="3968" w:type="pct"/>
            <w:gridSpan w:val="3"/>
            <w:vAlign w:val="center"/>
          </w:tcPr>
          <w:p>
            <w:pPr>
              <w:widowControl w:val="0"/>
              <w:autoSpaceDE w:val="0"/>
              <w:autoSpaceDN w:val="0"/>
              <w:adjustRightInd w:val="0"/>
              <w:snapToGrid w:val="0"/>
              <w:spacing w:line="240" w:lineRule="auto"/>
              <w:ind w:firstLine="0" w:firstLineChars="0"/>
              <w:textAlignment w:val="baseline"/>
              <w:rPr>
                <w:rFonts w:ascii="Times New Roman" w:hAnsi="Times New Roman" w:eastAsia="宋体" w:cs="Times New Roman"/>
                <w:sz w:val="21"/>
              </w:rPr>
            </w:pPr>
            <w:r>
              <w:rPr>
                <w:rFonts w:ascii="Times New Roman" w:hAnsi="Times New Roman" w:eastAsia="宋体" w:cs="Times New Roman"/>
                <w:sz w:val="21"/>
              </w:rPr>
              <w:t>吸入食入经皮吸收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31" w:type="pct"/>
            <w:vAlign w:val="center"/>
          </w:tcPr>
          <w:p>
            <w:pPr>
              <w:widowControl w:val="0"/>
              <w:autoSpaceDE w:val="0"/>
              <w:autoSpaceDN w:val="0"/>
              <w:adjustRightInd w:val="0"/>
              <w:snapToGrid w:val="0"/>
              <w:spacing w:line="240" w:lineRule="auto"/>
              <w:ind w:firstLine="0" w:firstLineChars="0"/>
              <w:jc w:val="center"/>
              <w:textAlignment w:val="baseline"/>
              <w:rPr>
                <w:rFonts w:ascii="Times New Roman" w:hAnsi="Times New Roman" w:eastAsia="宋体" w:cs="Times New Roman"/>
                <w:sz w:val="21"/>
              </w:rPr>
            </w:pPr>
            <w:r>
              <w:rPr>
                <w:rFonts w:ascii="Times New Roman" w:hAnsi="Times New Roman" w:eastAsia="宋体" w:cs="Times New Roman"/>
                <w:sz w:val="21"/>
              </w:rPr>
              <w:t>皮肤接触</w:t>
            </w:r>
          </w:p>
        </w:tc>
        <w:tc>
          <w:tcPr>
            <w:tcW w:w="3968" w:type="pct"/>
            <w:gridSpan w:val="3"/>
            <w:vAlign w:val="center"/>
          </w:tcPr>
          <w:p>
            <w:pPr>
              <w:widowControl w:val="0"/>
              <w:autoSpaceDE w:val="0"/>
              <w:autoSpaceDN w:val="0"/>
              <w:adjustRightInd w:val="0"/>
              <w:snapToGrid w:val="0"/>
              <w:spacing w:line="240" w:lineRule="auto"/>
              <w:ind w:firstLine="0" w:firstLineChars="0"/>
              <w:textAlignment w:val="baseline"/>
              <w:rPr>
                <w:rFonts w:ascii="Times New Roman" w:hAnsi="Times New Roman" w:eastAsia="宋体" w:cs="Times New Roman"/>
                <w:sz w:val="21"/>
              </w:rPr>
            </w:pPr>
            <w:r>
              <w:rPr>
                <w:rFonts w:ascii="Times New Roman" w:hAnsi="Times New Roman" w:eastAsia="宋体" w:cs="Times New Roman"/>
                <w:sz w:val="21"/>
              </w:rPr>
              <w:t>脱去污染的衣着，用肥皂水及清水彻底冲洗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31" w:type="pct"/>
            <w:vAlign w:val="center"/>
          </w:tcPr>
          <w:p>
            <w:pPr>
              <w:widowControl w:val="0"/>
              <w:autoSpaceDE w:val="0"/>
              <w:autoSpaceDN w:val="0"/>
              <w:adjustRightInd w:val="0"/>
              <w:snapToGrid w:val="0"/>
              <w:spacing w:line="240" w:lineRule="auto"/>
              <w:ind w:firstLine="0" w:firstLineChars="0"/>
              <w:jc w:val="center"/>
              <w:textAlignment w:val="baseline"/>
              <w:rPr>
                <w:rFonts w:ascii="Times New Roman" w:hAnsi="Times New Roman" w:eastAsia="宋体" w:cs="Times New Roman"/>
                <w:sz w:val="21"/>
              </w:rPr>
            </w:pPr>
            <w:r>
              <w:rPr>
                <w:rFonts w:ascii="Times New Roman" w:hAnsi="Times New Roman" w:eastAsia="宋体" w:cs="Times New Roman"/>
                <w:sz w:val="21"/>
              </w:rPr>
              <w:t>眼睛接触</w:t>
            </w:r>
          </w:p>
        </w:tc>
        <w:tc>
          <w:tcPr>
            <w:tcW w:w="3968" w:type="pct"/>
            <w:gridSpan w:val="3"/>
            <w:vAlign w:val="center"/>
          </w:tcPr>
          <w:p>
            <w:pPr>
              <w:widowControl w:val="0"/>
              <w:autoSpaceDE w:val="0"/>
              <w:autoSpaceDN w:val="0"/>
              <w:adjustRightInd w:val="0"/>
              <w:snapToGrid w:val="0"/>
              <w:spacing w:line="240" w:lineRule="auto"/>
              <w:ind w:firstLine="0" w:firstLineChars="0"/>
              <w:textAlignment w:val="baseline"/>
              <w:rPr>
                <w:rFonts w:ascii="Times New Roman" w:hAnsi="Times New Roman" w:eastAsia="宋体" w:cs="Times New Roman"/>
                <w:sz w:val="21"/>
              </w:rPr>
            </w:pPr>
            <w:r>
              <w:rPr>
                <w:rFonts w:ascii="Times New Roman" w:hAnsi="Times New Roman" w:eastAsia="宋体" w:cs="Times New Roman"/>
                <w:sz w:val="21"/>
              </w:rPr>
              <w:t>立即提起眼睑，用流动清水冲洗10分钟或用2%碳酸氢钠溶液冲洗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31" w:type="pct"/>
            <w:vAlign w:val="center"/>
          </w:tcPr>
          <w:p>
            <w:pPr>
              <w:widowControl w:val="0"/>
              <w:autoSpaceDE w:val="0"/>
              <w:autoSpaceDN w:val="0"/>
              <w:adjustRightInd w:val="0"/>
              <w:snapToGrid w:val="0"/>
              <w:spacing w:line="240" w:lineRule="auto"/>
              <w:ind w:firstLine="0" w:firstLineChars="0"/>
              <w:jc w:val="center"/>
              <w:textAlignment w:val="baseline"/>
              <w:rPr>
                <w:rFonts w:ascii="Times New Roman" w:hAnsi="Times New Roman" w:eastAsia="宋体" w:cs="Times New Roman"/>
                <w:sz w:val="21"/>
              </w:rPr>
            </w:pPr>
            <w:r>
              <w:rPr>
                <w:rFonts w:ascii="Times New Roman" w:hAnsi="Times New Roman" w:eastAsia="宋体" w:cs="Times New Roman"/>
                <w:sz w:val="21"/>
              </w:rPr>
              <w:t>吸入</w:t>
            </w:r>
          </w:p>
        </w:tc>
        <w:tc>
          <w:tcPr>
            <w:tcW w:w="3968" w:type="pct"/>
            <w:gridSpan w:val="3"/>
            <w:vAlign w:val="center"/>
          </w:tcPr>
          <w:p>
            <w:pPr>
              <w:widowControl w:val="0"/>
              <w:autoSpaceDE w:val="0"/>
              <w:autoSpaceDN w:val="0"/>
              <w:adjustRightInd w:val="0"/>
              <w:snapToGrid w:val="0"/>
              <w:spacing w:line="240" w:lineRule="auto"/>
              <w:ind w:firstLine="0" w:firstLineChars="0"/>
              <w:textAlignment w:val="baseline"/>
              <w:rPr>
                <w:rFonts w:ascii="Times New Roman" w:hAnsi="Times New Roman" w:eastAsia="宋体" w:cs="Times New Roman"/>
                <w:sz w:val="21"/>
              </w:rPr>
            </w:pPr>
            <w:r>
              <w:rPr>
                <w:rFonts w:ascii="Times New Roman" w:hAnsi="Times New Roman" w:eastAsia="宋体" w:cs="Times New Roman"/>
                <w:sz w:val="21"/>
              </w:rPr>
              <w:t>迅速脱离现场至空气新鲜处。注意保暖，保持呼吸道通畅。呼吸困难时给输氧。呼吸停止时，立即进行人工呼吸。就医。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31" w:type="pct"/>
            <w:vAlign w:val="center"/>
          </w:tcPr>
          <w:p>
            <w:pPr>
              <w:widowControl w:val="0"/>
              <w:autoSpaceDE w:val="0"/>
              <w:autoSpaceDN w:val="0"/>
              <w:adjustRightInd w:val="0"/>
              <w:snapToGrid w:val="0"/>
              <w:spacing w:line="240" w:lineRule="auto"/>
              <w:ind w:firstLine="0" w:firstLineChars="0"/>
              <w:jc w:val="center"/>
              <w:textAlignment w:val="baseline"/>
              <w:rPr>
                <w:rFonts w:ascii="Times New Roman" w:hAnsi="Times New Roman" w:eastAsia="宋体" w:cs="Times New Roman"/>
                <w:sz w:val="21"/>
              </w:rPr>
            </w:pPr>
            <w:r>
              <w:rPr>
                <w:rFonts w:ascii="Times New Roman" w:hAnsi="Times New Roman" w:eastAsia="宋体" w:cs="Times New Roman"/>
                <w:sz w:val="21"/>
              </w:rPr>
              <w:t>食入</w:t>
            </w:r>
          </w:p>
        </w:tc>
        <w:tc>
          <w:tcPr>
            <w:tcW w:w="3968" w:type="pct"/>
            <w:gridSpan w:val="3"/>
            <w:vAlign w:val="center"/>
          </w:tcPr>
          <w:p>
            <w:pPr>
              <w:widowControl w:val="0"/>
              <w:autoSpaceDE w:val="0"/>
              <w:autoSpaceDN w:val="0"/>
              <w:adjustRightInd w:val="0"/>
              <w:snapToGrid w:val="0"/>
              <w:spacing w:line="240" w:lineRule="auto"/>
              <w:ind w:firstLine="0" w:firstLineChars="0"/>
              <w:textAlignment w:val="baseline"/>
              <w:rPr>
                <w:rFonts w:ascii="Times New Roman" w:hAnsi="Times New Roman" w:eastAsia="宋体" w:cs="Times New Roman"/>
                <w:sz w:val="21"/>
              </w:rPr>
            </w:pPr>
            <w:r>
              <w:rPr>
                <w:rFonts w:ascii="Times New Roman" w:hAnsi="Times New Roman" w:eastAsia="宋体" w:cs="Times New Roman"/>
                <w:sz w:val="21"/>
              </w:rPr>
              <w:t>患者清醒时立即漱口，如发生呕吐，使其取侧卧位，防止呕吐物进入气管。就医。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31" w:type="pct"/>
            <w:vAlign w:val="center"/>
          </w:tcPr>
          <w:p>
            <w:pPr>
              <w:widowControl w:val="0"/>
              <w:autoSpaceDE w:val="0"/>
              <w:autoSpaceDN w:val="0"/>
              <w:adjustRightInd w:val="0"/>
              <w:snapToGrid w:val="0"/>
              <w:spacing w:line="240" w:lineRule="auto"/>
              <w:ind w:firstLine="0" w:firstLineChars="0"/>
              <w:jc w:val="center"/>
              <w:textAlignment w:val="baseline"/>
              <w:rPr>
                <w:rFonts w:ascii="Times New Roman" w:hAnsi="Times New Roman" w:eastAsia="宋体" w:cs="Times New Roman"/>
                <w:sz w:val="21"/>
              </w:rPr>
            </w:pPr>
            <w:r>
              <w:rPr>
                <w:rFonts w:ascii="Times New Roman" w:hAnsi="Times New Roman" w:eastAsia="宋体" w:cs="Times New Roman"/>
                <w:sz w:val="21"/>
              </w:rPr>
              <w:t>呼吸系统防护</w:t>
            </w:r>
          </w:p>
        </w:tc>
        <w:tc>
          <w:tcPr>
            <w:tcW w:w="3968" w:type="pct"/>
            <w:gridSpan w:val="3"/>
            <w:vAlign w:val="center"/>
          </w:tcPr>
          <w:p>
            <w:pPr>
              <w:widowControl w:val="0"/>
              <w:autoSpaceDE w:val="0"/>
              <w:autoSpaceDN w:val="0"/>
              <w:adjustRightInd w:val="0"/>
              <w:snapToGrid w:val="0"/>
              <w:spacing w:line="240" w:lineRule="auto"/>
              <w:ind w:firstLine="0" w:firstLineChars="0"/>
              <w:textAlignment w:val="baseline"/>
              <w:rPr>
                <w:rFonts w:ascii="Times New Roman" w:hAnsi="Times New Roman" w:eastAsia="宋体" w:cs="Times New Roman"/>
                <w:sz w:val="21"/>
              </w:rPr>
            </w:pPr>
            <w:r>
              <w:rPr>
                <w:rFonts w:ascii="Times New Roman" w:hAnsi="Times New Roman" w:eastAsia="宋体" w:cs="Times New Roman"/>
                <w:sz w:val="21"/>
              </w:rPr>
              <w:t>高浓度接触时，佩带防毒面具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31" w:type="pct"/>
            <w:vAlign w:val="center"/>
          </w:tcPr>
          <w:p>
            <w:pPr>
              <w:widowControl w:val="0"/>
              <w:autoSpaceDE w:val="0"/>
              <w:autoSpaceDN w:val="0"/>
              <w:adjustRightInd w:val="0"/>
              <w:snapToGrid w:val="0"/>
              <w:spacing w:line="240" w:lineRule="auto"/>
              <w:ind w:firstLine="0" w:firstLineChars="0"/>
              <w:jc w:val="center"/>
              <w:textAlignment w:val="baseline"/>
              <w:rPr>
                <w:rFonts w:ascii="Times New Roman" w:hAnsi="Times New Roman" w:eastAsia="宋体" w:cs="Times New Roman"/>
                <w:sz w:val="21"/>
              </w:rPr>
            </w:pPr>
            <w:r>
              <w:rPr>
                <w:rFonts w:ascii="Times New Roman" w:hAnsi="Times New Roman" w:eastAsia="宋体" w:cs="Times New Roman"/>
                <w:sz w:val="21"/>
              </w:rPr>
              <w:t>眼睛防护</w:t>
            </w:r>
          </w:p>
        </w:tc>
        <w:tc>
          <w:tcPr>
            <w:tcW w:w="3968" w:type="pct"/>
            <w:gridSpan w:val="3"/>
            <w:vAlign w:val="center"/>
          </w:tcPr>
          <w:p>
            <w:pPr>
              <w:widowControl w:val="0"/>
              <w:autoSpaceDE w:val="0"/>
              <w:autoSpaceDN w:val="0"/>
              <w:adjustRightInd w:val="0"/>
              <w:snapToGrid w:val="0"/>
              <w:spacing w:line="240" w:lineRule="auto"/>
              <w:ind w:firstLine="0" w:firstLineChars="0"/>
              <w:textAlignment w:val="baseline"/>
              <w:rPr>
                <w:rFonts w:ascii="Times New Roman" w:hAnsi="Times New Roman" w:eastAsia="宋体" w:cs="Times New Roman"/>
                <w:sz w:val="21"/>
              </w:rPr>
            </w:pPr>
            <w:r>
              <w:rPr>
                <w:rFonts w:ascii="Times New Roman" w:hAnsi="Times New Roman" w:eastAsia="宋体" w:cs="Times New Roman"/>
                <w:sz w:val="21"/>
              </w:rPr>
              <w:t>高浓度接触时，戴化学安全防护眼镜</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31" w:type="pct"/>
            <w:vAlign w:val="center"/>
          </w:tcPr>
          <w:p>
            <w:pPr>
              <w:widowControl w:val="0"/>
              <w:autoSpaceDE w:val="0"/>
              <w:autoSpaceDN w:val="0"/>
              <w:adjustRightInd w:val="0"/>
              <w:snapToGrid w:val="0"/>
              <w:spacing w:line="240" w:lineRule="auto"/>
              <w:ind w:firstLine="0" w:firstLineChars="0"/>
              <w:jc w:val="center"/>
              <w:textAlignment w:val="baseline"/>
              <w:rPr>
                <w:rFonts w:ascii="Times New Roman" w:hAnsi="Times New Roman" w:eastAsia="宋体" w:cs="Times New Roman"/>
                <w:sz w:val="21"/>
              </w:rPr>
            </w:pPr>
            <w:r>
              <w:rPr>
                <w:rFonts w:ascii="Times New Roman" w:hAnsi="Times New Roman" w:eastAsia="宋体" w:cs="Times New Roman"/>
                <w:sz w:val="21"/>
              </w:rPr>
              <w:t>身体防护</w:t>
            </w:r>
          </w:p>
        </w:tc>
        <w:tc>
          <w:tcPr>
            <w:tcW w:w="3968" w:type="pct"/>
            <w:gridSpan w:val="3"/>
            <w:vAlign w:val="center"/>
          </w:tcPr>
          <w:p>
            <w:pPr>
              <w:widowControl w:val="0"/>
              <w:autoSpaceDE w:val="0"/>
              <w:autoSpaceDN w:val="0"/>
              <w:adjustRightInd w:val="0"/>
              <w:snapToGrid w:val="0"/>
              <w:spacing w:line="240" w:lineRule="auto"/>
              <w:ind w:firstLine="0" w:firstLineChars="0"/>
              <w:textAlignment w:val="baseline"/>
              <w:rPr>
                <w:rFonts w:ascii="Times New Roman" w:hAnsi="Times New Roman" w:eastAsia="宋体" w:cs="Times New Roman"/>
                <w:sz w:val="21"/>
              </w:rPr>
            </w:pPr>
            <w:r>
              <w:rPr>
                <w:rFonts w:ascii="Times New Roman" w:hAnsi="Times New Roman" w:eastAsia="宋体" w:cs="Times New Roman"/>
                <w:sz w:val="21"/>
              </w:rPr>
              <w:t>穿工作服。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31" w:type="pct"/>
            <w:vAlign w:val="center"/>
          </w:tcPr>
          <w:p>
            <w:pPr>
              <w:widowControl w:val="0"/>
              <w:autoSpaceDE w:val="0"/>
              <w:autoSpaceDN w:val="0"/>
              <w:adjustRightInd w:val="0"/>
              <w:snapToGrid w:val="0"/>
              <w:spacing w:line="240" w:lineRule="auto"/>
              <w:ind w:firstLine="0" w:firstLineChars="0"/>
              <w:jc w:val="center"/>
              <w:textAlignment w:val="baseline"/>
              <w:rPr>
                <w:rFonts w:ascii="Times New Roman" w:hAnsi="Times New Roman" w:eastAsia="宋体" w:cs="Times New Roman"/>
                <w:sz w:val="21"/>
              </w:rPr>
            </w:pPr>
            <w:r>
              <w:rPr>
                <w:rFonts w:ascii="Times New Roman" w:hAnsi="Times New Roman" w:eastAsia="宋体" w:cs="Times New Roman"/>
                <w:sz w:val="21"/>
              </w:rPr>
              <w:t>手防护</w:t>
            </w:r>
          </w:p>
        </w:tc>
        <w:tc>
          <w:tcPr>
            <w:tcW w:w="3968" w:type="pct"/>
            <w:gridSpan w:val="3"/>
            <w:vAlign w:val="center"/>
          </w:tcPr>
          <w:p>
            <w:pPr>
              <w:widowControl w:val="0"/>
              <w:autoSpaceDE w:val="0"/>
              <w:autoSpaceDN w:val="0"/>
              <w:adjustRightInd w:val="0"/>
              <w:snapToGrid w:val="0"/>
              <w:spacing w:line="240" w:lineRule="auto"/>
              <w:ind w:firstLine="0" w:firstLineChars="0"/>
              <w:textAlignment w:val="baseline"/>
              <w:rPr>
                <w:rFonts w:ascii="Times New Roman" w:hAnsi="Times New Roman" w:eastAsia="宋体" w:cs="Times New Roman"/>
                <w:sz w:val="21"/>
              </w:rPr>
            </w:pPr>
            <w:r>
              <w:rPr>
                <w:rFonts w:ascii="Times New Roman" w:hAnsi="Times New Roman" w:eastAsia="宋体" w:cs="Times New Roman"/>
                <w:sz w:val="21"/>
              </w:rPr>
              <w:t>必要时戴防护手套。</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031" w:type="pct"/>
            <w:vAlign w:val="center"/>
          </w:tcPr>
          <w:p>
            <w:pPr>
              <w:widowControl w:val="0"/>
              <w:autoSpaceDE w:val="0"/>
              <w:autoSpaceDN w:val="0"/>
              <w:adjustRightInd w:val="0"/>
              <w:snapToGrid w:val="0"/>
              <w:spacing w:line="240" w:lineRule="auto"/>
              <w:ind w:firstLine="0" w:firstLineChars="0"/>
              <w:jc w:val="center"/>
              <w:textAlignment w:val="baseline"/>
              <w:rPr>
                <w:rFonts w:ascii="Times New Roman" w:hAnsi="Times New Roman" w:eastAsia="宋体" w:cs="Times New Roman"/>
                <w:sz w:val="21"/>
              </w:rPr>
            </w:pPr>
            <w:r>
              <w:rPr>
                <w:rFonts w:ascii="Times New Roman" w:hAnsi="Times New Roman" w:eastAsia="宋体" w:cs="Times New Roman"/>
                <w:sz w:val="21"/>
              </w:rPr>
              <w:t>其他防护</w:t>
            </w:r>
          </w:p>
        </w:tc>
        <w:tc>
          <w:tcPr>
            <w:tcW w:w="3968" w:type="pct"/>
            <w:gridSpan w:val="3"/>
            <w:vAlign w:val="center"/>
          </w:tcPr>
          <w:p>
            <w:pPr>
              <w:widowControl w:val="0"/>
              <w:autoSpaceDE w:val="0"/>
              <w:autoSpaceDN w:val="0"/>
              <w:adjustRightInd w:val="0"/>
              <w:snapToGrid w:val="0"/>
              <w:spacing w:line="240" w:lineRule="auto"/>
              <w:ind w:firstLine="0" w:firstLineChars="0"/>
              <w:textAlignment w:val="baseline"/>
              <w:rPr>
                <w:rFonts w:ascii="Times New Roman" w:hAnsi="Times New Roman" w:eastAsia="宋体" w:cs="Times New Roman"/>
                <w:sz w:val="21"/>
              </w:rPr>
            </w:pPr>
            <w:r>
              <w:rPr>
                <w:rFonts w:ascii="Times New Roman" w:hAnsi="Times New Roman" w:eastAsia="宋体" w:cs="Times New Roman"/>
                <w:sz w:val="21"/>
              </w:rPr>
              <w:t>工作现场严禁吸烟。避免长期反复接触。</w:t>
            </w:r>
          </w:p>
        </w:tc>
      </w:tr>
    </w:tbl>
    <w:p>
      <w:pPr>
        <w:pStyle w:val="105"/>
        <w:widowControl w:val="0"/>
        <w:spacing w:line="480" w:lineRule="exact"/>
        <w:ind w:firstLine="0" w:firstLineChars="0"/>
        <w:rPr>
          <w:rFonts w:ascii="Times New Roman" w:hAnsi="Times New Roman" w:cs="Times New Roman"/>
          <w:b w:val="0"/>
          <w:szCs w:val="24"/>
        </w:rPr>
      </w:pPr>
      <w:r>
        <w:rPr>
          <w:rFonts w:hint="eastAsia" w:ascii="Times New Roman" w:hAnsi="Times New Roman" w:cs="Times New Roman"/>
          <w:b w:val="0"/>
          <w:szCs w:val="24"/>
        </w:rPr>
        <w:t xml:space="preserve">表7-7   </w:t>
      </w:r>
      <w:r>
        <w:rPr>
          <w:rFonts w:hint="eastAsia" w:ascii="Times New Roman" w:hAnsi="Times New Roman" w:cs="Times New Roman"/>
          <w:b w:val="0"/>
          <w:color w:val="0000FF"/>
          <w:szCs w:val="24"/>
        </w:rPr>
        <w:t xml:space="preserve"> </w:t>
      </w:r>
      <w:r>
        <w:rPr>
          <w:rFonts w:hint="eastAsia" w:ascii="Times New Roman" w:hAnsi="Times New Roman" w:cs="Times New Roman"/>
          <w:b w:val="0"/>
          <w:szCs w:val="24"/>
        </w:rPr>
        <w:t>2#油安全技术说明书</w:t>
      </w:r>
    </w:p>
    <w:tbl>
      <w:tblPr>
        <w:tblStyle w:val="3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5"/>
        <w:gridCol w:w="2889"/>
        <w:gridCol w:w="1489"/>
        <w:gridCol w:w="3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9"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中文名称</w:t>
            </w:r>
          </w:p>
        </w:tc>
        <w:tc>
          <w:tcPr>
            <w:tcW w:w="1556" w:type="pct"/>
            <w:vAlign w:val="center"/>
          </w:tcPr>
          <w:p>
            <w:pPr>
              <w:widowControl w:val="0"/>
              <w:spacing w:line="240" w:lineRule="auto"/>
              <w:ind w:firstLine="0" w:firstLineChars="0"/>
              <w:jc w:val="left"/>
              <w:rPr>
                <w:rFonts w:ascii="Times New Roman" w:hAnsi="Times New Roman" w:eastAsia="宋体" w:cs="Times New Roman"/>
                <w:sz w:val="21"/>
              </w:rPr>
            </w:pPr>
            <w:r>
              <w:rPr>
                <w:rFonts w:ascii="Times New Roman" w:hAnsi="Times New Roman" w:eastAsia="宋体" w:cs="Times New Roman"/>
                <w:sz w:val="21"/>
              </w:rPr>
              <w:t>2#油</w:t>
            </w:r>
          </w:p>
        </w:tc>
        <w:tc>
          <w:tcPr>
            <w:tcW w:w="802"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CAS号</w:t>
            </w:r>
          </w:p>
        </w:tc>
        <w:tc>
          <w:tcPr>
            <w:tcW w:w="1782" w:type="pct"/>
            <w:vAlign w:val="center"/>
          </w:tcPr>
          <w:p>
            <w:pPr>
              <w:widowControl w:val="0"/>
              <w:spacing w:line="240" w:lineRule="auto"/>
              <w:ind w:firstLine="0" w:firstLineChars="0"/>
              <w:jc w:val="left"/>
              <w:rPr>
                <w:rFonts w:ascii="Times New Roman" w:hAnsi="Times New Roman" w:eastAsia="宋体" w:cs="Times New Roman"/>
                <w:sz w:val="21"/>
              </w:rPr>
            </w:pPr>
            <w:r>
              <w:rPr>
                <w:rFonts w:ascii="Times New Roman" w:hAnsi="Times New Roman" w:eastAsia="宋体" w:cs="Times New Roman"/>
                <w:sz w:val="21"/>
              </w:rPr>
              <w:t>8002-09-3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9"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英文名称</w:t>
            </w:r>
          </w:p>
        </w:tc>
        <w:tc>
          <w:tcPr>
            <w:tcW w:w="1556" w:type="pct"/>
            <w:vAlign w:val="center"/>
          </w:tcPr>
          <w:p>
            <w:pPr>
              <w:widowControl w:val="0"/>
              <w:spacing w:line="240" w:lineRule="auto"/>
              <w:ind w:firstLine="0" w:firstLineChars="0"/>
              <w:jc w:val="left"/>
              <w:rPr>
                <w:rFonts w:ascii="Times New Roman" w:hAnsi="Times New Roman" w:eastAsia="宋体" w:cs="Times New Roman"/>
                <w:sz w:val="21"/>
              </w:rPr>
            </w:pPr>
            <w:r>
              <w:rPr>
                <w:rFonts w:ascii="Times New Roman" w:hAnsi="Times New Roman" w:eastAsia="宋体" w:cs="Times New Roman"/>
                <w:sz w:val="21"/>
              </w:rPr>
              <w:t>Terpenic oil</w:t>
            </w:r>
          </w:p>
        </w:tc>
        <w:tc>
          <w:tcPr>
            <w:tcW w:w="802"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化学名称</w:t>
            </w:r>
          </w:p>
        </w:tc>
        <w:tc>
          <w:tcPr>
            <w:tcW w:w="1782" w:type="pct"/>
            <w:vAlign w:val="center"/>
          </w:tcPr>
          <w:p>
            <w:pPr>
              <w:widowControl w:val="0"/>
              <w:spacing w:line="240" w:lineRule="auto"/>
              <w:ind w:firstLine="0" w:firstLineChars="0"/>
              <w:jc w:val="left"/>
              <w:rPr>
                <w:rFonts w:ascii="Times New Roman" w:hAnsi="Times New Roman" w:eastAsia="宋体" w:cs="Times New Roman"/>
                <w:sz w:val="21"/>
              </w:rPr>
            </w:pPr>
            <w:r>
              <w:rPr>
                <w:rFonts w:ascii="Times New Roman" w:hAnsi="Times New Roman" w:eastAsia="宋体" w:cs="Times New Roman"/>
                <w:sz w:val="21"/>
              </w:rPr>
              <w:t>松醇油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9"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熔点</w:t>
            </w:r>
          </w:p>
        </w:tc>
        <w:tc>
          <w:tcPr>
            <w:tcW w:w="1556" w:type="pct"/>
            <w:vAlign w:val="center"/>
          </w:tcPr>
          <w:p>
            <w:pPr>
              <w:widowControl w:val="0"/>
              <w:spacing w:line="240" w:lineRule="auto"/>
              <w:ind w:firstLine="0" w:firstLineChars="0"/>
              <w:jc w:val="left"/>
              <w:rPr>
                <w:rFonts w:ascii="Times New Roman" w:hAnsi="Times New Roman" w:eastAsia="宋体" w:cs="Times New Roman"/>
                <w:sz w:val="21"/>
              </w:rPr>
            </w:pPr>
            <w:r>
              <w:rPr>
                <w:rFonts w:ascii="Times New Roman" w:hAnsi="Times New Roman" w:eastAsia="宋体" w:cs="Times New Roman"/>
                <w:sz w:val="21"/>
              </w:rPr>
              <w:t>-55℃</w:t>
            </w:r>
          </w:p>
        </w:tc>
        <w:tc>
          <w:tcPr>
            <w:tcW w:w="802"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沸点</w:t>
            </w:r>
          </w:p>
        </w:tc>
        <w:tc>
          <w:tcPr>
            <w:tcW w:w="1782" w:type="pct"/>
            <w:vAlign w:val="center"/>
          </w:tcPr>
          <w:p>
            <w:pPr>
              <w:widowControl w:val="0"/>
              <w:spacing w:line="240" w:lineRule="auto"/>
              <w:ind w:firstLine="0" w:firstLineChars="0"/>
              <w:jc w:val="left"/>
              <w:rPr>
                <w:rFonts w:ascii="Times New Roman" w:hAnsi="Times New Roman" w:eastAsia="宋体" w:cs="Times New Roman"/>
                <w:sz w:val="21"/>
              </w:rPr>
            </w:pPr>
            <w:r>
              <w:rPr>
                <w:rFonts w:ascii="Times New Roman" w:hAnsi="Times New Roman" w:eastAsia="宋体" w:cs="Times New Roman"/>
                <w:sz w:val="21"/>
              </w:rPr>
              <w:t>153-175℃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9"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密度</w:t>
            </w:r>
          </w:p>
        </w:tc>
        <w:tc>
          <w:tcPr>
            <w:tcW w:w="1556" w:type="pct"/>
            <w:vAlign w:val="center"/>
          </w:tcPr>
          <w:p>
            <w:pPr>
              <w:widowControl w:val="0"/>
              <w:spacing w:line="240" w:lineRule="auto"/>
              <w:ind w:firstLine="0" w:firstLineChars="0"/>
              <w:jc w:val="left"/>
              <w:rPr>
                <w:rFonts w:ascii="Times New Roman" w:hAnsi="Times New Roman" w:eastAsia="宋体" w:cs="Times New Roman"/>
                <w:sz w:val="21"/>
              </w:rPr>
            </w:pPr>
            <w:r>
              <w:rPr>
                <w:rFonts w:ascii="Times New Roman" w:hAnsi="Times New Roman" w:eastAsia="宋体" w:cs="Times New Roman"/>
                <w:sz w:val="21"/>
              </w:rPr>
              <w:t>0.86g/mL</w:t>
            </w:r>
          </w:p>
        </w:tc>
        <w:tc>
          <w:tcPr>
            <w:tcW w:w="802"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蒸气压</w:t>
            </w:r>
          </w:p>
        </w:tc>
        <w:tc>
          <w:tcPr>
            <w:tcW w:w="1782" w:type="pct"/>
            <w:vAlign w:val="center"/>
          </w:tcPr>
          <w:p>
            <w:pPr>
              <w:widowControl w:val="0"/>
              <w:spacing w:line="240" w:lineRule="auto"/>
              <w:ind w:firstLine="0" w:firstLineChars="0"/>
              <w:jc w:val="left"/>
              <w:rPr>
                <w:rFonts w:ascii="Times New Roman" w:hAnsi="Times New Roman" w:eastAsia="宋体" w:cs="Times New Roman"/>
                <w:sz w:val="21"/>
              </w:rPr>
            </w:pPr>
            <w:r>
              <w:rPr>
                <w:rFonts w:ascii="Times New Roman" w:hAnsi="Times New Roman" w:eastAsia="宋体" w:cs="Times New Roman"/>
                <w:sz w:val="21"/>
              </w:rPr>
              <w:t>4mmHg（-6.7℃）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9"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蒸气密度</w:t>
            </w:r>
          </w:p>
        </w:tc>
        <w:tc>
          <w:tcPr>
            <w:tcW w:w="1556" w:type="pct"/>
            <w:vAlign w:val="center"/>
          </w:tcPr>
          <w:p>
            <w:pPr>
              <w:widowControl w:val="0"/>
              <w:spacing w:line="240" w:lineRule="auto"/>
              <w:ind w:firstLine="0" w:firstLineChars="0"/>
              <w:jc w:val="left"/>
              <w:rPr>
                <w:rFonts w:ascii="Times New Roman" w:hAnsi="Times New Roman" w:eastAsia="宋体" w:cs="Times New Roman"/>
                <w:sz w:val="21"/>
              </w:rPr>
            </w:pPr>
            <w:r>
              <w:rPr>
                <w:rFonts w:ascii="Times New Roman" w:hAnsi="Times New Roman" w:eastAsia="宋体" w:cs="Times New Roman"/>
                <w:sz w:val="21"/>
              </w:rPr>
              <w:t>4.84（-7℃）</w:t>
            </w:r>
          </w:p>
        </w:tc>
        <w:tc>
          <w:tcPr>
            <w:tcW w:w="802"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溶解性</w:t>
            </w:r>
          </w:p>
        </w:tc>
        <w:tc>
          <w:tcPr>
            <w:tcW w:w="1782" w:type="pct"/>
            <w:vAlign w:val="center"/>
          </w:tcPr>
          <w:p>
            <w:pPr>
              <w:widowControl w:val="0"/>
              <w:spacing w:line="240" w:lineRule="auto"/>
              <w:ind w:firstLine="0" w:firstLineChars="0"/>
              <w:jc w:val="left"/>
              <w:rPr>
                <w:rFonts w:ascii="Times New Roman" w:hAnsi="Times New Roman" w:eastAsia="宋体" w:cs="Times New Roman"/>
                <w:sz w:val="21"/>
              </w:rPr>
            </w:pPr>
            <w:r>
              <w:rPr>
                <w:rFonts w:ascii="Times New Roman" w:hAnsi="Times New Roman" w:eastAsia="宋体" w:cs="Times New Roman"/>
                <w:sz w:val="21"/>
              </w:rPr>
              <w:t>易溶于酒精等有机熔剂，微溶于水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9"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主要成分</w:t>
            </w:r>
          </w:p>
        </w:tc>
        <w:tc>
          <w:tcPr>
            <w:tcW w:w="1556" w:type="pct"/>
            <w:vAlign w:val="center"/>
          </w:tcPr>
          <w:p>
            <w:pPr>
              <w:widowControl w:val="0"/>
              <w:spacing w:line="240" w:lineRule="auto"/>
              <w:ind w:firstLine="0" w:firstLineChars="0"/>
              <w:jc w:val="left"/>
              <w:rPr>
                <w:rFonts w:ascii="Times New Roman" w:hAnsi="Times New Roman" w:eastAsia="宋体" w:cs="Times New Roman"/>
                <w:sz w:val="21"/>
              </w:rPr>
            </w:pPr>
            <w:r>
              <w:rPr>
                <w:rFonts w:ascii="Times New Roman" w:hAnsi="Times New Roman" w:eastAsia="宋体" w:cs="Times New Roman"/>
                <w:sz w:val="21"/>
              </w:rPr>
              <w:t>α-萜烯醇、β-烯醇、γ-萜烯醇</w:t>
            </w:r>
          </w:p>
        </w:tc>
        <w:tc>
          <w:tcPr>
            <w:tcW w:w="802"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外观与性状</w:t>
            </w:r>
          </w:p>
        </w:tc>
        <w:tc>
          <w:tcPr>
            <w:tcW w:w="1782" w:type="pct"/>
            <w:vAlign w:val="center"/>
          </w:tcPr>
          <w:p>
            <w:pPr>
              <w:widowControl w:val="0"/>
              <w:spacing w:line="240" w:lineRule="auto"/>
              <w:ind w:firstLine="0" w:firstLineChars="0"/>
              <w:jc w:val="left"/>
              <w:rPr>
                <w:rFonts w:ascii="Times New Roman" w:hAnsi="Times New Roman" w:eastAsia="宋体" w:cs="Times New Roman"/>
                <w:sz w:val="21"/>
              </w:rPr>
            </w:pPr>
            <w:r>
              <w:rPr>
                <w:rFonts w:ascii="Times New Roman" w:hAnsi="Times New Roman" w:eastAsia="宋体" w:cs="Times New Roman"/>
                <w:sz w:val="21"/>
              </w:rPr>
              <w:t>浅黄色油状液体，具有松醇气味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9"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主要用途</w:t>
            </w:r>
          </w:p>
        </w:tc>
        <w:tc>
          <w:tcPr>
            <w:tcW w:w="4140" w:type="pct"/>
            <w:gridSpan w:val="3"/>
            <w:vAlign w:val="center"/>
          </w:tcPr>
          <w:p>
            <w:pPr>
              <w:widowControl w:val="0"/>
              <w:spacing w:line="240" w:lineRule="auto"/>
              <w:ind w:firstLine="0" w:firstLineChars="0"/>
              <w:jc w:val="left"/>
              <w:rPr>
                <w:rFonts w:ascii="Times New Roman" w:hAnsi="Times New Roman" w:eastAsia="宋体" w:cs="Times New Roman"/>
                <w:sz w:val="21"/>
              </w:rPr>
            </w:pPr>
            <w:r>
              <w:rPr>
                <w:rFonts w:ascii="Times New Roman" w:hAnsi="Times New Roman" w:eastAsia="宋体" w:cs="Times New Roman"/>
                <w:sz w:val="21"/>
              </w:rPr>
              <w:t>应用于各种金属或非金属矿的浮选作业中，是有色金属的优良起泡剂。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9"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健康危害</w:t>
            </w:r>
          </w:p>
        </w:tc>
        <w:tc>
          <w:tcPr>
            <w:tcW w:w="4140" w:type="pct"/>
            <w:gridSpan w:val="3"/>
            <w:vAlign w:val="center"/>
          </w:tcPr>
          <w:p>
            <w:pPr>
              <w:widowControl w:val="0"/>
              <w:spacing w:line="240" w:lineRule="auto"/>
              <w:ind w:firstLine="0" w:firstLineChars="0"/>
              <w:jc w:val="left"/>
              <w:rPr>
                <w:rFonts w:ascii="Times New Roman" w:hAnsi="Times New Roman" w:eastAsia="宋体" w:cs="Times New Roman"/>
                <w:sz w:val="21"/>
              </w:rPr>
            </w:pPr>
            <w:r>
              <w:rPr>
                <w:rFonts w:ascii="Times New Roman" w:hAnsi="Times New Roman" w:eastAsia="宋体" w:cs="Times New Roman"/>
                <w:sz w:val="21"/>
              </w:rPr>
              <w:t>侵入途径：吸入、食入、经皮吸收。</w:t>
            </w:r>
          </w:p>
          <w:p>
            <w:pPr>
              <w:widowControl w:val="0"/>
              <w:spacing w:line="240" w:lineRule="auto"/>
              <w:ind w:firstLine="0" w:firstLineChars="0"/>
              <w:jc w:val="left"/>
              <w:rPr>
                <w:rFonts w:ascii="Times New Roman" w:hAnsi="Times New Roman" w:eastAsia="宋体" w:cs="Times New Roman"/>
                <w:sz w:val="21"/>
              </w:rPr>
            </w:pPr>
            <w:r>
              <w:rPr>
                <w:rFonts w:ascii="Times New Roman" w:hAnsi="Times New Roman" w:eastAsia="宋体" w:cs="Times New Roman"/>
                <w:sz w:val="21"/>
              </w:rPr>
              <w:t>健康危害：松醇油对人体一般没有危害。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9"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急救措施</w:t>
            </w:r>
          </w:p>
        </w:tc>
        <w:tc>
          <w:tcPr>
            <w:tcW w:w="4140" w:type="pct"/>
            <w:gridSpan w:val="3"/>
            <w:vAlign w:val="center"/>
          </w:tcPr>
          <w:p>
            <w:pPr>
              <w:widowControl w:val="0"/>
              <w:spacing w:line="240" w:lineRule="auto"/>
              <w:ind w:firstLine="0" w:firstLineChars="0"/>
              <w:jc w:val="left"/>
              <w:rPr>
                <w:rFonts w:ascii="Times New Roman" w:hAnsi="Times New Roman" w:eastAsia="宋体" w:cs="Times New Roman"/>
                <w:sz w:val="21"/>
              </w:rPr>
            </w:pPr>
            <w:r>
              <w:rPr>
                <w:rFonts w:ascii="Times New Roman" w:hAnsi="Times New Roman" w:eastAsia="宋体" w:cs="Times New Roman"/>
                <w:sz w:val="21"/>
              </w:rPr>
              <w:t>皮肤接触：用流动的清水冲洗</w:t>
            </w:r>
          </w:p>
          <w:p>
            <w:pPr>
              <w:widowControl w:val="0"/>
              <w:spacing w:line="240" w:lineRule="auto"/>
              <w:ind w:firstLine="0" w:firstLineChars="0"/>
              <w:jc w:val="left"/>
              <w:rPr>
                <w:rFonts w:ascii="Times New Roman" w:hAnsi="Times New Roman" w:eastAsia="宋体" w:cs="Times New Roman"/>
                <w:sz w:val="21"/>
              </w:rPr>
            </w:pPr>
            <w:r>
              <w:rPr>
                <w:rFonts w:ascii="Times New Roman" w:hAnsi="Times New Roman" w:eastAsia="宋体" w:cs="Times New Roman"/>
                <w:sz w:val="21"/>
              </w:rPr>
              <w:t>眼睛接触：提起上下眼睑，用流动的清水或生理盐水冲洗，就医。</w:t>
            </w:r>
          </w:p>
          <w:p>
            <w:pPr>
              <w:widowControl w:val="0"/>
              <w:spacing w:line="240" w:lineRule="auto"/>
              <w:ind w:firstLine="0" w:firstLineChars="0"/>
              <w:jc w:val="left"/>
              <w:rPr>
                <w:rFonts w:ascii="Times New Roman" w:hAnsi="Times New Roman" w:eastAsia="宋体" w:cs="Times New Roman"/>
                <w:sz w:val="21"/>
              </w:rPr>
            </w:pPr>
            <w:r>
              <w:rPr>
                <w:rFonts w:ascii="Times New Roman" w:hAnsi="Times New Roman" w:eastAsia="宋体" w:cs="Times New Roman"/>
                <w:sz w:val="21"/>
              </w:rPr>
              <w:t>吸入：脱离现场至空气新鲜处，保持呼吸通畅。</w:t>
            </w:r>
          </w:p>
          <w:p>
            <w:pPr>
              <w:widowControl w:val="0"/>
              <w:spacing w:line="240" w:lineRule="auto"/>
              <w:ind w:firstLine="0" w:firstLineChars="0"/>
              <w:jc w:val="left"/>
              <w:rPr>
                <w:rFonts w:ascii="Times New Roman" w:hAnsi="Times New Roman" w:eastAsia="宋体" w:cs="Times New Roman"/>
                <w:sz w:val="21"/>
              </w:rPr>
            </w:pPr>
            <w:r>
              <w:rPr>
                <w:rFonts w:ascii="Times New Roman" w:hAnsi="Times New Roman" w:eastAsia="宋体" w:cs="Times New Roman"/>
                <w:sz w:val="21"/>
              </w:rPr>
              <w:t>食入：喝足量的水、催吐，就医。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9"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燃烧特性与消防</w:t>
            </w:r>
          </w:p>
        </w:tc>
        <w:tc>
          <w:tcPr>
            <w:tcW w:w="4140" w:type="pct"/>
            <w:gridSpan w:val="3"/>
            <w:vAlign w:val="center"/>
          </w:tcPr>
          <w:p>
            <w:pPr>
              <w:widowControl w:val="0"/>
              <w:spacing w:line="240" w:lineRule="auto"/>
              <w:ind w:firstLine="0" w:firstLineChars="0"/>
              <w:jc w:val="left"/>
              <w:rPr>
                <w:rFonts w:ascii="Times New Roman" w:hAnsi="Times New Roman" w:eastAsia="宋体" w:cs="Times New Roman"/>
                <w:sz w:val="21"/>
              </w:rPr>
            </w:pPr>
            <w:r>
              <w:rPr>
                <w:rFonts w:ascii="Times New Roman" w:hAnsi="Times New Roman" w:eastAsia="宋体" w:cs="Times New Roman"/>
                <w:sz w:val="21"/>
              </w:rPr>
              <w:t>燃烧性：易燃；闪点（℃）：86</w:t>
            </w:r>
          </w:p>
          <w:p>
            <w:pPr>
              <w:widowControl w:val="0"/>
              <w:spacing w:line="240" w:lineRule="auto"/>
              <w:ind w:firstLine="0" w:firstLineChars="0"/>
              <w:jc w:val="left"/>
              <w:rPr>
                <w:rFonts w:ascii="Times New Roman" w:hAnsi="Times New Roman" w:eastAsia="宋体" w:cs="Times New Roman"/>
                <w:sz w:val="21"/>
              </w:rPr>
            </w:pPr>
            <w:r>
              <w:rPr>
                <w:rFonts w:ascii="Times New Roman" w:hAnsi="Times New Roman" w:eastAsia="宋体" w:cs="Times New Roman"/>
                <w:sz w:val="21"/>
              </w:rPr>
              <w:t>爆炸下限（%）：15.7；爆炸上限（%）：27.4</w:t>
            </w:r>
          </w:p>
          <w:p>
            <w:pPr>
              <w:widowControl w:val="0"/>
              <w:spacing w:line="240" w:lineRule="auto"/>
              <w:ind w:firstLine="0" w:firstLineChars="0"/>
              <w:jc w:val="left"/>
              <w:rPr>
                <w:rFonts w:ascii="Times New Roman" w:hAnsi="Times New Roman" w:eastAsia="宋体" w:cs="Times New Roman"/>
                <w:sz w:val="21"/>
              </w:rPr>
            </w:pPr>
            <w:r>
              <w:rPr>
                <w:rFonts w:ascii="Times New Roman" w:hAnsi="Times New Roman" w:eastAsia="宋体" w:cs="Times New Roman"/>
                <w:sz w:val="21"/>
              </w:rPr>
              <w:t>最小点火能（mJ）：无资料</w:t>
            </w:r>
          </w:p>
          <w:p>
            <w:pPr>
              <w:widowControl w:val="0"/>
              <w:spacing w:line="240" w:lineRule="auto"/>
              <w:ind w:firstLine="0" w:firstLineChars="0"/>
              <w:jc w:val="left"/>
              <w:rPr>
                <w:rFonts w:ascii="Times New Roman" w:hAnsi="Times New Roman" w:eastAsia="宋体" w:cs="Times New Roman"/>
                <w:sz w:val="21"/>
              </w:rPr>
            </w:pPr>
            <w:r>
              <w:rPr>
                <w:rFonts w:ascii="Times New Roman" w:hAnsi="Times New Roman" w:eastAsia="宋体" w:cs="Times New Roman"/>
                <w:sz w:val="21"/>
              </w:rPr>
              <w:t>最大爆炸压力（Mpa）0.580</w:t>
            </w:r>
          </w:p>
          <w:p>
            <w:pPr>
              <w:widowControl w:val="0"/>
              <w:spacing w:line="240" w:lineRule="auto"/>
              <w:ind w:firstLine="0" w:firstLineChars="0"/>
              <w:jc w:val="left"/>
              <w:rPr>
                <w:rFonts w:ascii="Times New Roman" w:hAnsi="Times New Roman" w:eastAsia="宋体" w:cs="Times New Roman"/>
                <w:sz w:val="21"/>
              </w:rPr>
            </w:pPr>
            <w:r>
              <w:rPr>
                <w:rFonts w:ascii="Times New Roman" w:hAnsi="Times New Roman" w:eastAsia="宋体" w:cs="Times New Roman"/>
                <w:sz w:val="21"/>
              </w:rPr>
              <w:t>危险特性：松醇油是易燃品，遇明火燃烧。</w:t>
            </w:r>
          </w:p>
          <w:p>
            <w:pPr>
              <w:widowControl w:val="0"/>
              <w:spacing w:line="240" w:lineRule="auto"/>
              <w:ind w:firstLine="0" w:firstLineChars="0"/>
              <w:jc w:val="left"/>
              <w:rPr>
                <w:rFonts w:ascii="Times New Roman" w:hAnsi="Times New Roman" w:eastAsia="宋体" w:cs="Times New Roman"/>
                <w:sz w:val="21"/>
              </w:rPr>
            </w:pPr>
            <w:r>
              <w:rPr>
                <w:rFonts w:ascii="Times New Roman" w:hAnsi="Times New Roman" w:eastAsia="宋体" w:cs="Times New Roman"/>
                <w:sz w:val="21"/>
              </w:rPr>
              <w:t>有害燃烧产物：CO</w:t>
            </w:r>
            <w:r>
              <w:rPr>
                <w:rFonts w:ascii="Times New Roman" w:hAnsi="Times New Roman" w:eastAsia="宋体" w:cs="Times New Roman"/>
                <w:sz w:val="21"/>
                <w:vertAlign w:val="subscript"/>
              </w:rPr>
              <w:t>2</w:t>
            </w:r>
            <w:r>
              <w:rPr>
                <w:rFonts w:ascii="Times New Roman" w:hAnsi="Times New Roman" w:eastAsia="宋体" w:cs="Times New Roman"/>
                <w:sz w:val="21"/>
              </w:rPr>
              <w:t>。</w:t>
            </w:r>
          </w:p>
          <w:p>
            <w:pPr>
              <w:widowControl w:val="0"/>
              <w:spacing w:line="240" w:lineRule="auto"/>
              <w:ind w:firstLine="0" w:firstLineChars="0"/>
              <w:jc w:val="left"/>
              <w:rPr>
                <w:rFonts w:ascii="Times New Roman" w:hAnsi="Times New Roman" w:eastAsia="宋体" w:cs="Times New Roman"/>
                <w:sz w:val="21"/>
              </w:rPr>
            </w:pPr>
            <w:r>
              <w:rPr>
                <w:rFonts w:ascii="Times New Roman" w:hAnsi="Times New Roman" w:eastAsia="宋体" w:cs="Times New Roman"/>
                <w:sz w:val="21"/>
              </w:rPr>
              <w:t>灭火方法是灭火器：砂土、干粉灭火器。</w:t>
            </w:r>
          </w:p>
          <w:p>
            <w:pPr>
              <w:widowControl w:val="0"/>
              <w:spacing w:line="240" w:lineRule="auto"/>
              <w:ind w:firstLine="0" w:firstLineChars="0"/>
              <w:jc w:val="left"/>
              <w:rPr>
                <w:rFonts w:ascii="Times New Roman" w:hAnsi="Times New Roman" w:eastAsia="宋体" w:cs="Times New Roman"/>
                <w:sz w:val="21"/>
              </w:rPr>
            </w:pPr>
            <w:r>
              <w:rPr>
                <w:rFonts w:ascii="Times New Roman" w:hAnsi="Times New Roman" w:eastAsia="宋体" w:cs="Times New Roman"/>
                <w:sz w:val="21"/>
              </w:rPr>
              <w:t>灭火注意事项：消防人员需戴防护用品，站在上风处。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9"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泄漏应急处理</w:t>
            </w:r>
          </w:p>
        </w:tc>
        <w:tc>
          <w:tcPr>
            <w:tcW w:w="4140" w:type="pct"/>
            <w:gridSpan w:val="3"/>
            <w:vAlign w:val="center"/>
          </w:tcPr>
          <w:p>
            <w:pPr>
              <w:widowControl w:val="0"/>
              <w:spacing w:line="240" w:lineRule="auto"/>
              <w:ind w:firstLine="0" w:firstLineChars="0"/>
              <w:jc w:val="left"/>
              <w:rPr>
                <w:rFonts w:ascii="Times New Roman" w:hAnsi="Times New Roman" w:eastAsia="宋体" w:cs="Times New Roman"/>
                <w:sz w:val="21"/>
              </w:rPr>
            </w:pPr>
            <w:r>
              <w:rPr>
                <w:rFonts w:ascii="Times New Roman" w:hAnsi="Times New Roman" w:eastAsia="宋体" w:cs="Times New Roman"/>
                <w:sz w:val="21"/>
              </w:rPr>
              <w:t>如发生泄漏，迅速疏散在场人员，建议应急人员进行现场隔离，切断火源，检查容器的密闭性。如小量泄漏，用砂土或其它不燃材料吸附或吸收；如大量泄漏，构筑围堰或挖坑收容；用泡沫覆盖，降低漏气灾害。用防爆泵转移至槽车或用收集器内，回收至废物处理场所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9"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储运注意事项</w:t>
            </w:r>
          </w:p>
        </w:tc>
        <w:tc>
          <w:tcPr>
            <w:tcW w:w="4140" w:type="pct"/>
            <w:gridSpan w:val="3"/>
            <w:vAlign w:val="center"/>
          </w:tcPr>
          <w:p>
            <w:pPr>
              <w:widowControl w:val="0"/>
              <w:spacing w:line="240" w:lineRule="auto"/>
              <w:ind w:firstLine="0" w:firstLineChars="0"/>
              <w:jc w:val="left"/>
              <w:rPr>
                <w:rFonts w:ascii="Times New Roman" w:hAnsi="Times New Roman" w:eastAsia="宋体" w:cs="Times New Roman"/>
                <w:sz w:val="21"/>
              </w:rPr>
            </w:pPr>
            <w:r>
              <w:rPr>
                <w:rFonts w:ascii="Times New Roman" w:hAnsi="Times New Roman" w:eastAsia="宋体" w:cs="Times New Roman"/>
                <w:sz w:val="21"/>
              </w:rPr>
              <w:t>运输注意事项：防火、防晒、禁止倒置，运输中不能与食品、布匹混装。</w:t>
            </w:r>
          </w:p>
          <w:p>
            <w:pPr>
              <w:widowControl w:val="0"/>
              <w:spacing w:line="240" w:lineRule="auto"/>
              <w:ind w:firstLine="0" w:firstLineChars="0"/>
              <w:jc w:val="left"/>
              <w:rPr>
                <w:rFonts w:ascii="Times New Roman" w:hAnsi="Times New Roman" w:eastAsia="宋体" w:cs="Times New Roman"/>
                <w:sz w:val="21"/>
              </w:rPr>
            </w:pPr>
            <w:r>
              <w:rPr>
                <w:rFonts w:ascii="Times New Roman" w:hAnsi="Times New Roman" w:eastAsia="宋体" w:cs="Times New Roman"/>
                <w:sz w:val="21"/>
              </w:rPr>
              <w:t>储存注意事项：密封包装，储存于阴凉、通风干燥的库房内。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9"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防护措施</w:t>
            </w:r>
          </w:p>
        </w:tc>
        <w:tc>
          <w:tcPr>
            <w:tcW w:w="4140" w:type="pct"/>
            <w:gridSpan w:val="3"/>
            <w:vAlign w:val="center"/>
          </w:tcPr>
          <w:p>
            <w:pPr>
              <w:widowControl w:val="0"/>
              <w:spacing w:line="240" w:lineRule="auto"/>
              <w:ind w:firstLine="0" w:firstLineChars="0"/>
              <w:jc w:val="left"/>
              <w:rPr>
                <w:rFonts w:ascii="Times New Roman" w:hAnsi="Times New Roman" w:eastAsia="宋体" w:cs="Times New Roman"/>
                <w:sz w:val="21"/>
              </w:rPr>
            </w:pPr>
            <w:r>
              <w:rPr>
                <w:rFonts w:ascii="Times New Roman" w:hAnsi="Times New Roman" w:eastAsia="宋体" w:cs="Times New Roman"/>
                <w:sz w:val="21"/>
              </w:rPr>
              <w:t>工程控制：严加密闭，提供充足的局部排风和全面通风。提供安全淋浴和洗眼设备。</w:t>
            </w:r>
          </w:p>
          <w:p>
            <w:pPr>
              <w:widowControl w:val="0"/>
              <w:spacing w:line="240" w:lineRule="auto"/>
              <w:ind w:firstLine="0" w:firstLineChars="0"/>
              <w:jc w:val="left"/>
              <w:rPr>
                <w:rFonts w:ascii="Times New Roman" w:hAnsi="Times New Roman" w:eastAsia="宋体" w:cs="Times New Roman"/>
                <w:sz w:val="21"/>
              </w:rPr>
            </w:pPr>
            <w:r>
              <w:rPr>
                <w:rFonts w:ascii="Times New Roman" w:hAnsi="Times New Roman" w:eastAsia="宋体" w:cs="Times New Roman"/>
                <w:sz w:val="21"/>
              </w:rPr>
              <w:t>呼吸系统防护：空气中浓度超标时，建议佩戴过滤式防毒面具（半面罩）。</w:t>
            </w:r>
          </w:p>
          <w:p>
            <w:pPr>
              <w:widowControl w:val="0"/>
              <w:spacing w:line="240" w:lineRule="auto"/>
              <w:ind w:firstLine="0" w:firstLineChars="0"/>
              <w:jc w:val="left"/>
              <w:rPr>
                <w:rFonts w:ascii="Times New Roman" w:hAnsi="Times New Roman" w:eastAsia="宋体" w:cs="Times New Roman"/>
                <w:sz w:val="21"/>
              </w:rPr>
            </w:pPr>
            <w:r>
              <w:rPr>
                <w:rFonts w:ascii="Times New Roman" w:hAnsi="Times New Roman" w:eastAsia="宋体" w:cs="Times New Roman"/>
                <w:sz w:val="21"/>
              </w:rPr>
              <w:t>眼睛防护：戴化学安全防护眼镜</w:t>
            </w:r>
          </w:p>
          <w:p>
            <w:pPr>
              <w:widowControl w:val="0"/>
              <w:spacing w:line="240" w:lineRule="auto"/>
              <w:ind w:firstLine="0" w:firstLineChars="0"/>
              <w:jc w:val="left"/>
              <w:rPr>
                <w:rFonts w:ascii="Times New Roman" w:hAnsi="Times New Roman" w:eastAsia="宋体" w:cs="Times New Roman"/>
                <w:sz w:val="21"/>
              </w:rPr>
            </w:pPr>
            <w:r>
              <w:rPr>
                <w:rFonts w:ascii="Times New Roman" w:hAnsi="Times New Roman" w:eastAsia="宋体" w:cs="Times New Roman"/>
                <w:sz w:val="21"/>
              </w:rPr>
              <w:t>身体防护：穿防静电工作服。</w:t>
            </w:r>
          </w:p>
          <w:p>
            <w:pPr>
              <w:widowControl w:val="0"/>
              <w:spacing w:line="240" w:lineRule="auto"/>
              <w:ind w:firstLine="0" w:firstLineChars="0"/>
              <w:jc w:val="left"/>
              <w:rPr>
                <w:rFonts w:ascii="Times New Roman" w:hAnsi="Times New Roman" w:eastAsia="宋体" w:cs="Times New Roman"/>
                <w:sz w:val="21"/>
              </w:rPr>
            </w:pPr>
            <w:r>
              <w:rPr>
                <w:rFonts w:ascii="Times New Roman" w:hAnsi="Times New Roman" w:eastAsia="宋体" w:cs="Times New Roman"/>
                <w:sz w:val="21"/>
              </w:rPr>
              <w:t>手防护：戴橡胶手套。</w:t>
            </w:r>
          </w:p>
          <w:p>
            <w:pPr>
              <w:widowControl w:val="0"/>
              <w:spacing w:line="240" w:lineRule="auto"/>
              <w:ind w:firstLine="0" w:firstLineChars="0"/>
              <w:jc w:val="left"/>
              <w:rPr>
                <w:rFonts w:ascii="Times New Roman" w:hAnsi="Times New Roman" w:eastAsia="宋体" w:cs="Times New Roman"/>
                <w:sz w:val="21"/>
              </w:rPr>
            </w:pPr>
            <w:r>
              <w:rPr>
                <w:rFonts w:ascii="Times New Roman" w:hAnsi="Times New Roman" w:eastAsia="宋体" w:cs="Times New Roman"/>
                <w:sz w:val="21"/>
              </w:rPr>
              <w:t>其它：工作现场禁止吸烟。工作毕，淋浴更衣。保持良好的卫生习惯。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9"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毒理学资料</w:t>
            </w:r>
          </w:p>
        </w:tc>
        <w:tc>
          <w:tcPr>
            <w:tcW w:w="4140" w:type="pct"/>
            <w:gridSpan w:val="3"/>
            <w:vAlign w:val="center"/>
          </w:tcPr>
          <w:p>
            <w:pPr>
              <w:widowControl w:val="0"/>
              <w:spacing w:line="240" w:lineRule="auto"/>
              <w:ind w:firstLine="0" w:firstLineChars="0"/>
              <w:jc w:val="left"/>
              <w:rPr>
                <w:rFonts w:ascii="Times New Roman" w:hAnsi="Times New Roman" w:eastAsia="宋体" w:cs="Times New Roman"/>
                <w:sz w:val="21"/>
              </w:rPr>
            </w:pPr>
            <w:r>
              <w:rPr>
                <w:rFonts w:ascii="Times New Roman" w:hAnsi="Times New Roman" w:eastAsia="宋体" w:cs="Times New Roman"/>
                <w:sz w:val="21"/>
              </w:rPr>
              <w:t>急性毒性</w:t>
            </w:r>
          </w:p>
          <w:p>
            <w:pPr>
              <w:widowControl w:val="0"/>
              <w:spacing w:line="240" w:lineRule="auto"/>
              <w:ind w:firstLine="0" w:firstLineChars="0"/>
              <w:jc w:val="left"/>
              <w:rPr>
                <w:rFonts w:ascii="Times New Roman" w:hAnsi="Times New Roman" w:eastAsia="宋体" w:cs="Times New Roman"/>
                <w:sz w:val="21"/>
              </w:rPr>
            </w:pPr>
            <w:r>
              <w:rPr>
                <w:rFonts w:ascii="Times New Roman" w:hAnsi="Times New Roman" w:eastAsia="宋体" w:cs="Times New Roman"/>
                <w:sz w:val="21"/>
              </w:rPr>
              <w:t>LD</w:t>
            </w:r>
            <w:r>
              <w:rPr>
                <w:rFonts w:ascii="Times New Roman" w:hAnsi="Times New Roman" w:eastAsia="宋体" w:cs="Times New Roman"/>
                <w:sz w:val="21"/>
                <w:vertAlign w:val="subscript"/>
              </w:rPr>
              <w:t>50</w:t>
            </w:r>
            <w:r>
              <w:rPr>
                <w:rFonts w:ascii="Times New Roman" w:hAnsi="Times New Roman" w:eastAsia="宋体" w:cs="Times New Roman"/>
                <w:sz w:val="21"/>
              </w:rPr>
              <w:t>：1300mg/kg（大鼠经口）；</w:t>
            </w:r>
          </w:p>
          <w:p>
            <w:pPr>
              <w:widowControl w:val="0"/>
              <w:spacing w:line="240" w:lineRule="auto"/>
              <w:ind w:firstLine="0" w:firstLineChars="0"/>
              <w:jc w:val="left"/>
              <w:rPr>
                <w:rFonts w:ascii="Times New Roman" w:hAnsi="Times New Roman" w:eastAsia="宋体" w:cs="Times New Roman"/>
                <w:sz w:val="21"/>
              </w:rPr>
            </w:pPr>
            <w:r>
              <w:rPr>
                <w:rFonts w:ascii="Times New Roman" w:hAnsi="Times New Roman" w:eastAsia="宋体" w:cs="Times New Roman"/>
                <w:sz w:val="21"/>
              </w:rPr>
              <w:t>LC</w:t>
            </w:r>
            <w:r>
              <w:rPr>
                <w:rFonts w:ascii="Times New Roman" w:hAnsi="Times New Roman" w:eastAsia="宋体" w:cs="Times New Roman"/>
                <w:sz w:val="21"/>
                <w:vertAlign w:val="subscript"/>
              </w:rPr>
              <w:t>50</w:t>
            </w:r>
            <w:r>
              <w:rPr>
                <w:rFonts w:ascii="Times New Roman" w:hAnsi="Times New Roman" w:eastAsia="宋体" w:cs="Times New Roman"/>
                <w:sz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59"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运输信息</w:t>
            </w:r>
          </w:p>
        </w:tc>
        <w:tc>
          <w:tcPr>
            <w:tcW w:w="4140" w:type="pct"/>
            <w:gridSpan w:val="3"/>
            <w:vAlign w:val="center"/>
          </w:tcPr>
          <w:p>
            <w:pPr>
              <w:widowControl w:val="0"/>
              <w:spacing w:line="240" w:lineRule="auto"/>
              <w:ind w:firstLine="0" w:firstLineChars="0"/>
              <w:jc w:val="left"/>
              <w:rPr>
                <w:rFonts w:ascii="Times New Roman" w:hAnsi="Times New Roman" w:eastAsia="宋体" w:cs="Times New Roman"/>
                <w:sz w:val="21"/>
              </w:rPr>
            </w:pPr>
            <w:r>
              <w:rPr>
                <w:rFonts w:ascii="Times New Roman" w:hAnsi="Times New Roman" w:eastAsia="宋体" w:cs="Times New Roman"/>
                <w:sz w:val="21"/>
              </w:rPr>
              <w:t>非危险货物</w:t>
            </w:r>
          </w:p>
        </w:tc>
      </w:tr>
    </w:tbl>
    <w:p>
      <w:pPr>
        <w:pStyle w:val="5"/>
        <w:widowControl w:val="0"/>
        <w:numPr>
          <w:ilvl w:val="3"/>
          <w:numId w:val="0"/>
        </w:numPr>
        <w:spacing w:before="156" w:after="156" w:afterLines="50" w:line="480" w:lineRule="exact"/>
        <w:rPr>
          <w:rFonts w:cs="Times New Roman"/>
          <w:b w:val="0"/>
          <w:sz w:val="24"/>
          <w:szCs w:val="24"/>
        </w:rPr>
      </w:pPr>
      <w:r>
        <w:rPr>
          <w:rFonts w:hint="eastAsia" w:cs="Times New Roman"/>
          <w:b w:val="0"/>
          <w:sz w:val="24"/>
          <w:szCs w:val="24"/>
        </w:rPr>
        <w:t xml:space="preserve">7.1.6.2 </w:t>
      </w:r>
      <w:r>
        <w:rPr>
          <w:rFonts w:cs="Times New Roman"/>
          <w:b w:val="0"/>
          <w:sz w:val="24"/>
          <w:szCs w:val="24"/>
        </w:rPr>
        <w:t>主要危险物质可能影响环境的途径</w:t>
      </w:r>
    </w:p>
    <w:p>
      <w:pPr>
        <w:widowControl w:val="0"/>
        <w:autoSpaceDE w:val="0"/>
        <w:autoSpaceDN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lang w:bidi="ar"/>
        </w:rPr>
        <w:t>本项目选厂涉及主要危险物质为</w:t>
      </w:r>
      <w:r>
        <w:rPr>
          <w:rFonts w:hint="eastAsia" w:ascii="Times New Roman" w:hAnsi="Times New Roman" w:eastAsia="宋体" w:cs="Times New Roman"/>
          <w:szCs w:val="24"/>
          <w:lang w:bidi="ar"/>
        </w:rPr>
        <w:t>2#油、煤油、导热油、润滑油、液压油、废润滑油、废液压油</w:t>
      </w:r>
      <w:r>
        <w:rPr>
          <w:rFonts w:ascii="Times New Roman" w:hAnsi="Times New Roman" w:eastAsia="宋体" w:cs="Times New Roman"/>
          <w:szCs w:val="24"/>
          <w:lang w:bidi="ar"/>
        </w:rPr>
        <w:t>，项目环境风险识别结果见下表。</w:t>
      </w:r>
    </w:p>
    <w:p>
      <w:pPr>
        <w:pStyle w:val="72"/>
        <w:widowControl w:val="0"/>
        <w:numPr>
          <w:ilvl w:val="0"/>
          <w:numId w:val="0"/>
        </w:numPr>
        <w:tabs>
          <w:tab w:val="left" w:pos="1701"/>
        </w:tabs>
        <w:spacing w:line="480" w:lineRule="exact"/>
        <w:jc w:val="center"/>
        <w:rPr>
          <w:rFonts w:ascii="Times New Roman" w:hAnsi="Times New Roman" w:cs="Times New Roman"/>
          <w:szCs w:val="24"/>
        </w:rPr>
      </w:pPr>
      <w:r>
        <w:rPr>
          <w:rFonts w:hint="eastAsia" w:ascii="Times New Roman" w:hAnsi="Times New Roman" w:cs="Times New Roman"/>
          <w:szCs w:val="24"/>
        </w:rPr>
        <w:t xml:space="preserve">表7-8    </w:t>
      </w:r>
      <w:r>
        <w:rPr>
          <w:rFonts w:ascii="Times New Roman" w:hAnsi="Times New Roman" w:cs="Times New Roman"/>
          <w:szCs w:val="24"/>
        </w:rPr>
        <w:t>建设项目主要环境风险识别表</w:t>
      </w:r>
    </w:p>
    <w:tbl>
      <w:tblPr>
        <w:tblStyle w:val="30"/>
        <w:tblW w:w="512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88"/>
        <w:gridCol w:w="787"/>
        <w:gridCol w:w="1888"/>
        <w:gridCol w:w="1129"/>
        <w:gridCol w:w="1128"/>
        <w:gridCol w:w="1120"/>
        <w:gridCol w:w="1349"/>
        <w:gridCol w:w="14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262" w:type="pct"/>
            <w:tcBorders>
              <w:tl2br w:val="nil"/>
              <w:tr2bl w:val="nil"/>
            </w:tcBorders>
            <w:vAlign w:val="center"/>
          </w:tcPr>
          <w:p>
            <w:pPr>
              <w:widowControl w:val="0"/>
              <w:autoSpaceDE w:val="0"/>
              <w:autoSpaceDN w:val="0"/>
              <w:adjustRightInd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kern w:val="0"/>
                <w:sz w:val="21"/>
                <w:lang w:bidi="ar"/>
              </w:rPr>
              <w:t>序号</w:t>
            </w:r>
          </w:p>
        </w:tc>
        <w:tc>
          <w:tcPr>
            <w:tcW w:w="422" w:type="pct"/>
            <w:tcBorders>
              <w:tl2br w:val="nil"/>
              <w:tr2bl w:val="nil"/>
            </w:tcBorders>
            <w:vAlign w:val="center"/>
          </w:tcPr>
          <w:p>
            <w:pPr>
              <w:widowControl w:val="0"/>
              <w:autoSpaceDE w:val="0"/>
              <w:autoSpaceDN w:val="0"/>
              <w:adjustRightInd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kern w:val="0"/>
                <w:sz w:val="21"/>
                <w:lang w:bidi="ar"/>
              </w:rPr>
              <w:t>危险单元</w:t>
            </w:r>
          </w:p>
        </w:tc>
        <w:tc>
          <w:tcPr>
            <w:tcW w:w="1013" w:type="pct"/>
            <w:tcBorders>
              <w:tl2br w:val="nil"/>
              <w:tr2bl w:val="nil"/>
            </w:tcBorders>
            <w:vAlign w:val="center"/>
          </w:tcPr>
          <w:p>
            <w:pPr>
              <w:widowControl w:val="0"/>
              <w:autoSpaceDE w:val="0"/>
              <w:autoSpaceDN w:val="0"/>
              <w:adjustRightInd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kern w:val="0"/>
                <w:sz w:val="21"/>
                <w:lang w:bidi="ar"/>
              </w:rPr>
              <w:t>风险源及其参数</w:t>
            </w:r>
          </w:p>
        </w:tc>
        <w:tc>
          <w:tcPr>
            <w:tcW w:w="606" w:type="pct"/>
            <w:tcBorders>
              <w:tl2br w:val="nil"/>
              <w:tr2bl w:val="nil"/>
            </w:tcBorders>
            <w:vAlign w:val="center"/>
          </w:tcPr>
          <w:p>
            <w:pPr>
              <w:widowControl w:val="0"/>
              <w:autoSpaceDE w:val="0"/>
              <w:autoSpaceDN w:val="0"/>
              <w:adjustRightInd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kern w:val="0"/>
                <w:sz w:val="21"/>
                <w:lang w:bidi="ar"/>
              </w:rPr>
              <w:t>主要危险物质</w:t>
            </w:r>
          </w:p>
        </w:tc>
        <w:tc>
          <w:tcPr>
            <w:tcW w:w="605" w:type="pct"/>
            <w:tcBorders>
              <w:tl2br w:val="nil"/>
              <w:tr2bl w:val="nil"/>
            </w:tcBorders>
            <w:vAlign w:val="center"/>
          </w:tcPr>
          <w:p>
            <w:pPr>
              <w:widowControl w:val="0"/>
              <w:autoSpaceDE w:val="0"/>
              <w:autoSpaceDN w:val="0"/>
              <w:adjustRightInd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kern w:val="0"/>
                <w:sz w:val="21"/>
                <w:lang w:bidi="ar"/>
              </w:rPr>
              <w:t>环境风险类型</w:t>
            </w:r>
          </w:p>
        </w:tc>
        <w:tc>
          <w:tcPr>
            <w:tcW w:w="1325" w:type="pct"/>
            <w:gridSpan w:val="2"/>
            <w:tcBorders>
              <w:tl2br w:val="nil"/>
              <w:tr2bl w:val="nil"/>
            </w:tcBorders>
            <w:vAlign w:val="center"/>
          </w:tcPr>
          <w:p>
            <w:pPr>
              <w:widowControl w:val="0"/>
              <w:autoSpaceDE w:val="0"/>
              <w:autoSpaceDN w:val="0"/>
              <w:adjustRightInd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kern w:val="0"/>
                <w:sz w:val="21"/>
                <w:lang w:bidi="ar"/>
              </w:rPr>
              <w:t>环境影响途径</w:t>
            </w:r>
          </w:p>
        </w:tc>
        <w:tc>
          <w:tcPr>
            <w:tcW w:w="763" w:type="pct"/>
            <w:tcBorders>
              <w:tl2br w:val="nil"/>
              <w:tr2bl w:val="nil"/>
            </w:tcBorders>
            <w:vAlign w:val="center"/>
          </w:tcPr>
          <w:p>
            <w:pPr>
              <w:widowControl w:val="0"/>
              <w:autoSpaceDE w:val="0"/>
              <w:autoSpaceDN w:val="0"/>
              <w:adjustRightInd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kern w:val="0"/>
                <w:sz w:val="21"/>
                <w:lang w:bidi="ar"/>
              </w:rPr>
              <w:t>可能受影响的环境敏感目标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jc w:val="center"/>
        </w:trPr>
        <w:tc>
          <w:tcPr>
            <w:tcW w:w="262" w:type="pct"/>
            <w:vMerge w:val="restart"/>
            <w:tcBorders>
              <w:tl2br w:val="nil"/>
              <w:tr2bl w:val="nil"/>
            </w:tcBorders>
            <w:vAlign w:val="center"/>
          </w:tcPr>
          <w:p>
            <w:pPr>
              <w:widowControl w:val="0"/>
              <w:autoSpaceDE w:val="0"/>
              <w:autoSpaceDN w:val="0"/>
              <w:adjustRightInd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kern w:val="0"/>
                <w:sz w:val="21"/>
                <w:lang w:bidi="ar"/>
              </w:rPr>
              <w:t>1</w:t>
            </w:r>
          </w:p>
        </w:tc>
        <w:tc>
          <w:tcPr>
            <w:tcW w:w="422" w:type="pct"/>
            <w:vMerge w:val="restart"/>
            <w:tcBorders>
              <w:tl2br w:val="nil"/>
              <w:tr2bl w:val="nil"/>
            </w:tcBorders>
            <w:vAlign w:val="center"/>
          </w:tcPr>
          <w:p>
            <w:pPr>
              <w:widowControl w:val="0"/>
              <w:autoSpaceDE w:val="0"/>
              <w:autoSpaceDN w:val="0"/>
              <w:adjustRightInd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kern w:val="0"/>
                <w:sz w:val="21"/>
                <w:lang w:bidi="ar"/>
              </w:rPr>
              <w:t>选矿药剂</w:t>
            </w:r>
            <w:r>
              <w:rPr>
                <w:rFonts w:ascii="Times New Roman" w:hAnsi="Times New Roman" w:eastAsia="宋体" w:cs="Times New Roman"/>
                <w:kern w:val="0"/>
                <w:sz w:val="21"/>
                <w:lang w:bidi="ar"/>
              </w:rPr>
              <w:t>储存</w:t>
            </w:r>
          </w:p>
        </w:tc>
        <w:tc>
          <w:tcPr>
            <w:tcW w:w="1013" w:type="pct"/>
            <w:vMerge w:val="restart"/>
            <w:tcBorders>
              <w:tl2br w:val="nil"/>
              <w:tr2bl w:val="nil"/>
            </w:tcBorders>
            <w:vAlign w:val="center"/>
          </w:tcPr>
          <w:p>
            <w:pPr>
              <w:widowControl w:val="0"/>
              <w:autoSpaceDE w:val="0"/>
              <w:autoSpaceDN w:val="0"/>
              <w:adjustRightInd w:val="0"/>
              <w:spacing w:line="240" w:lineRule="auto"/>
              <w:ind w:firstLine="0" w:firstLineChars="0"/>
              <w:jc w:val="center"/>
              <w:rPr>
                <w:rFonts w:ascii="Times New Roman" w:hAnsi="Times New Roman" w:eastAsia="宋体" w:cs="Times New Roman"/>
                <w:kern w:val="0"/>
                <w:sz w:val="21"/>
                <w:lang w:bidi="ar"/>
              </w:rPr>
            </w:pPr>
            <w:r>
              <w:rPr>
                <w:rFonts w:ascii="Times New Roman" w:hAnsi="Times New Roman" w:eastAsia="宋体" w:cs="Times New Roman"/>
                <w:kern w:val="0"/>
                <w:sz w:val="21"/>
                <w:lang w:bidi="ar"/>
              </w:rPr>
              <w:t>1个</w:t>
            </w:r>
            <w:r>
              <w:rPr>
                <w:rFonts w:hint="eastAsia" w:ascii="Times New Roman" w:hAnsi="Times New Roman" w:eastAsia="宋体" w:cs="Times New Roman"/>
                <w:kern w:val="0"/>
                <w:sz w:val="21"/>
                <w:lang w:bidi="ar"/>
              </w:rPr>
              <w:t>30</w:t>
            </w:r>
            <w:r>
              <w:rPr>
                <w:rFonts w:ascii="Times New Roman" w:hAnsi="Times New Roman" w:eastAsia="宋体" w:cs="Times New Roman"/>
                <w:kern w:val="0"/>
                <w:sz w:val="21"/>
                <w:lang w:bidi="ar"/>
              </w:rPr>
              <w:t>m</w:t>
            </w:r>
            <w:r>
              <w:rPr>
                <w:rFonts w:ascii="Times New Roman" w:hAnsi="Times New Roman" w:eastAsia="宋体" w:cs="Times New Roman"/>
                <w:kern w:val="0"/>
                <w:sz w:val="21"/>
                <w:vertAlign w:val="superscript"/>
                <w:lang w:bidi="ar"/>
              </w:rPr>
              <w:t>3</w:t>
            </w:r>
            <w:r>
              <w:rPr>
                <w:rFonts w:ascii="Times New Roman" w:hAnsi="Times New Roman" w:eastAsia="宋体" w:cs="Times New Roman"/>
                <w:kern w:val="0"/>
                <w:sz w:val="21"/>
                <w:lang w:bidi="ar"/>
              </w:rPr>
              <w:t>煤油储罐</w:t>
            </w:r>
          </w:p>
          <w:p>
            <w:pPr>
              <w:widowControl w:val="0"/>
              <w:autoSpaceDE w:val="0"/>
              <w:autoSpaceDN w:val="0"/>
              <w:adjustRightInd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kern w:val="0"/>
                <w:sz w:val="21"/>
                <w:lang w:bidi="ar"/>
              </w:rPr>
              <w:t>1个</w:t>
            </w:r>
            <w:r>
              <w:rPr>
                <w:rFonts w:hint="eastAsia" w:ascii="Times New Roman" w:hAnsi="Times New Roman" w:eastAsia="宋体" w:cs="Times New Roman"/>
                <w:kern w:val="0"/>
                <w:sz w:val="21"/>
                <w:lang w:bidi="ar"/>
              </w:rPr>
              <w:t>30</w:t>
            </w:r>
            <w:r>
              <w:rPr>
                <w:rFonts w:ascii="Times New Roman" w:hAnsi="Times New Roman" w:eastAsia="宋体" w:cs="Times New Roman"/>
                <w:kern w:val="0"/>
                <w:sz w:val="21"/>
                <w:lang w:bidi="ar"/>
              </w:rPr>
              <w:t>m</w:t>
            </w:r>
            <w:r>
              <w:rPr>
                <w:rFonts w:ascii="Times New Roman" w:hAnsi="Times New Roman" w:eastAsia="宋体" w:cs="Times New Roman"/>
                <w:kern w:val="0"/>
                <w:sz w:val="21"/>
                <w:vertAlign w:val="superscript"/>
                <w:lang w:bidi="ar"/>
              </w:rPr>
              <w:t>3</w:t>
            </w:r>
            <w:r>
              <w:rPr>
                <w:rFonts w:ascii="Times New Roman" w:hAnsi="Times New Roman" w:eastAsia="宋体" w:cs="Times New Roman"/>
                <w:kern w:val="0"/>
                <w:sz w:val="21"/>
                <w:lang w:bidi="ar"/>
              </w:rPr>
              <w:t xml:space="preserve"> 2#油储罐</w:t>
            </w:r>
          </w:p>
        </w:tc>
        <w:tc>
          <w:tcPr>
            <w:tcW w:w="606" w:type="pct"/>
            <w:vMerge w:val="restart"/>
            <w:tcBorders>
              <w:tl2br w:val="nil"/>
              <w:tr2bl w:val="nil"/>
            </w:tcBorders>
            <w:vAlign w:val="center"/>
          </w:tcPr>
          <w:p>
            <w:pPr>
              <w:widowControl w:val="0"/>
              <w:autoSpaceDE w:val="0"/>
              <w:autoSpaceDN w:val="0"/>
              <w:adjustRightInd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煤油</w:t>
            </w:r>
            <w:r>
              <w:rPr>
                <w:rFonts w:hint="eastAsia" w:ascii="Times New Roman" w:hAnsi="Times New Roman" w:eastAsia="宋体" w:cs="Times New Roman"/>
                <w:sz w:val="21"/>
              </w:rPr>
              <w:t>、</w:t>
            </w:r>
            <w:r>
              <w:rPr>
                <w:rFonts w:ascii="Times New Roman" w:hAnsi="Times New Roman" w:eastAsia="宋体" w:cs="Times New Roman"/>
                <w:sz w:val="21"/>
              </w:rPr>
              <w:t>2#油</w:t>
            </w:r>
          </w:p>
        </w:tc>
        <w:tc>
          <w:tcPr>
            <w:tcW w:w="605" w:type="pct"/>
            <w:vMerge w:val="restart"/>
            <w:tcBorders>
              <w:tl2br w:val="nil"/>
              <w:tr2bl w:val="nil"/>
            </w:tcBorders>
            <w:vAlign w:val="center"/>
          </w:tcPr>
          <w:p>
            <w:pPr>
              <w:widowControl w:val="0"/>
              <w:autoSpaceDE w:val="0"/>
              <w:autoSpaceDN w:val="0"/>
              <w:adjustRightInd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kern w:val="0"/>
                <w:sz w:val="21"/>
                <w:lang w:bidi="ar"/>
              </w:rPr>
              <w:t>物料</w:t>
            </w:r>
            <w:r>
              <w:rPr>
                <w:rFonts w:ascii="Times New Roman" w:hAnsi="Times New Roman" w:eastAsia="宋体" w:cs="Times New Roman"/>
                <w:kern w:val="0"/>
                <w:sz w:val="21"/>
                <w:lang w:bidi="ar"/>
              </w:rPr>
              <w:t>泄漏</w:t>
            </w:r>
          </w:p>
        </w:tc>
        <w:tc>
          <w:tcPr>
            <w:tcW w:w="601" w:type="pct"/>
            <w:tcBorders>
              <w:tl2br w:val="nil"/>
              <w:tr2bl w:val="nil"/>
            </w:tcBorders>
            <w:vAlign w:val="center"/>
          </w:tcPr>
          <w:p>
            <w:pPr>
              <w:widowControl w:val="0"/>
              <w:autoSpaceDE w:val="0"/>
              <w:autoSpaceDN w:val="0"/>
              <w:adjustRightInd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蒸发扩散</w:t>
            </w:r>
          </w:p>
        </w:tc>
        <w:tc>
          <w:tcPr>
            <w:tcW w:w="724" w:type="pct"/>
            <w:tcBorders>
              <w:tl2br w:val="nil"/>
              <w:tr2bl w:val="nil"/>
            </w:tcBorders>
            <w:vAlign w:val="center"/>
          </w:tcPr>
          <w:p>
            <w:pPr>
              <w:widowControl w:val="0"/>
              <w:autoSpaceDE w:val="0"/>
              <w:autoSpaceDN w:val="0"/>
              <w:adjustRightInd w:val="0"/>
              <w:spacing w:line="240" w:lineRule="auto"/>
              <w:ind w:firstLine="0" w:firstLineChars="0"/>
              <w:jc w:val="center"/>
              <w:rPr>
                <w:rFonts w:ascii="Times New Roman" w:hAnsi="Times New Roman" w:eastAsia="宋体" w:cs="Times New Roman"/>
                <w:kern w:val="0"/>
                <w:sz w:val="21"/>
                <w:lang w:bidi="ar"/>
              </w:rPr>
            </w:pPr>
            <w:r>
              <w:rPr>
                <w:rFonts w:hint="eastAsia" w:ascii="Times New Roman" w:hAnsi="Times New Roman" w:eastAsia="宋体" w:cs="Times New Roman"/>
                <w:kern w:val="0"/>
                <w:sz w:val="21"/>
                <w:lang w:bidi="ar"/>
              </w:rPr>
              <w:t>空气</w:t>
            </w:r>
          </w:p>
        </w:tc>
        <w:tc>
          <w:tcPr>
            <w:tcW w:w="763" w:type="pct"/>
            <w:vMerge w:val="restart"/>
            <w:tcBorders>
              <w:tl2br w:val="nil"/>
              <w:tr2bl w:val="nil"/>
            </w:tcBorders>
            <w:vAlign w:val="center"/>
          </w:tcPr>
          <w:p>
            <w:pPr>
              <w:widowControl w:val="0"/>
              <w:autoSpaceDE w:val="0"/>
              <w:autoSpaceDN w:val="0"/>
              <w:adjustRightInd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kern w:val="0"/>
                <w:sz w:val="21"/>
                <w:lang w:bidi="ar"/>
              </w:rPr>
              <w:t>北川河</w:t>
            </w:r>
            <w:r>
              <w:rPr>
                <w:rFonts w:ascii="Times New Roman" w:hAnsi="Times New Roman" w:eastAsia="宋体" w:cs="Times New Roman"/>
                <w:kern w:val="0"/>
                <w:sz w:val="21"/>
                <w:lang w:bidi="ar"/>
              </w:rPr>
              <w:t>、周围潜层地下水</w:t>
            </w:r>
            <w:r>
              <w:rPr>
                <w:rFonts w:hint="eastAsia" w:ascii="Times New Roman" w:hAnsi="Times New Roman" w:eastAsia="宋体" w:cs="Times New Roman"/>
                <w:kern w:val="0"/>
                <w:sz w:val="21"/>
                <w:lang w:bidi="ar"/>
              </w:rPr>
              <w:t>、土壤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jc w:val="center"/>
        </w:trPr>
        <w:tc>
          <w:tcPr>
            <w:tcW w:w="262" w:type="pct"/>
            <w:vMerge w:val="continue"/>
            <w:tcBorders>
              <w:tl2br w:val="nil"/>
              <w:tr2bl w:val="nil"/>
            </w:tcBorders>
            <w:vAlign w:val="center"/>
          </w:tcPr>
          <w:p>
            <w:pPr>
              <w:widowControl w:val="0"/>
              <w:autoSpaceDE w:val="0"/>
              <w:autoSpaceDN w:val="0"/>
              <w:adjustRightInd w:val="0"/>
              <w:spacing w:line="240" w:lineRule="auto"/>
              <w:ind w:firstLine="0" w:firstLineChars="0"/>
              <w:jc w:val="center"/>
              <w:rPr>
                <w:sz w:val="21"/>
              </w:rPr>
            </w:pPr>
          </w:p>
        </w:tc>
        <w:tc>
          <w:tcPr>
            <w:tcW w:w="422" w:type="pct"/>
            <w:vMerge w:val="continue"/>
            <w:tcBorders>
              <w:tl2br w:val="nil"/>
              <w:tr2bl w:val="nil"/>
            </w:tcBorders>
            <w:vAlign w:val="center"/>
          </w:tcPr>
          <w:p>
            <w:pPr>
              <w:widowControl w:val="0"/>
              <w:autoSpaceDE w:val="0"/>
              <w:autoSpaceDN w:val="0"/>
              <w:adjustRightInd w:val="0"/>
              <w:spacing w:line="240" w:lineRule="auto"/>
              <w:ind w:firstLine="0" w:firstLineChars="0"/>
              <w:jc w:val="center"/>
              <w:rPr>
                <w:sz w:val="21"/>
              </w:rPr>
            </w:pPr>
          </w:p>
        </w:tc>
        <w:tc>
          <w:tcPr>
            <w:tcW w:w="1013" w:type="pct"/>
            <w:vMerge w:val="continue"/>
            <w:tcBorders>
              <w:tl2br w:val="nil"/>
              <w:tr2bl w:val="nil"/>
            </w:tcBorders>
            <w:vAlign w:val="center"/>
          </w:tcPr>
          <w:p>
            <w:pPr>
              <w:widowControl w:val="0"/>
              <w:autoSpaceDE w:val="0"/>
              <w:autoSpaceDN w:val="0"/>
              <w:adjustRightInd w:val="0"/>
              <w:spacing w:line="240" w:lineRule="auto"/>
              <w:ind w:firstLine="0" w:firstLineChars="0"/>
              <w:jc w:val="center"/>
              <w:rPr>
                <w:sz w:val="21"/>
              </w:rPr>
            </w:pPr>
          </w:p>
        </w:tc>
        <w:tc>
          <w:tcPr>
            <w:tcW w:w="606" w:type="pct"/>
            <w:vMerge w:val="continue"/>
            <w:tcBorders>
              <w:tl2br w:val="nil"/>
              <w:tr2bl w:val="nil"/>
            </w:tcBorders>
            <w:vAlign w:val="center"/>
          </w:tcPr>
          <w:p>
            <w:pPr>
              <w:widowControl w:val="0"/>
              <w:autoSpaceDE w:val="0"/>
              <w:autoSpaceDN w:val="0"/>
              <w:adjustRightInd w:val="0"/>
              <w:spacing w:line="240" w:lineRule="auto"/>
              <w:ind w:firstLine="0" w:firstLineChars="0"/>
              <w:jc w:val="center"/>
              <w:rPr>
                <w:sz w:val="21"/>
              </w:rPr>
            </w:pPr>
          </w:p>
        </w:tc>
        <w:tc>
          <w:tcPr>
            <w:tcW w:w="605" w:type="pct"/>
            <w:vMerge w:val="continue"/>
            <w:tcBorders>
              <w:tl2br w:val="nil"/>
              <w:tr2bl w:val="nil"/>
            </w:tcBorders>
            <w:vAlign w:val="center"/>
          </w:tcPr>
          <w:p>
            <w:pPr>
              <w:widowControl w:val="0"/>
              <w:autoSpaceDE w:val="0"/>
              <w:autoSpaceDN w:val="0"/>
              <w:adjustRightInd w:val="0"/>
              <w:spacing w:line="240" w:lineRule="auto"/>
              <w:ind w:firstLine="0" w:firstLineChars="0"/>
              <w:jc w:val="center"/>
              <w:rPr>
                <w:sz w:val="21"/>
              </w:rPr>
            </w:pPr>
          </w:p>
        </w:tc>
        <w:tc>
          <w:tcPr>
            <w:tcW w:w="601" w:type="pct"/>
            <w:tcBorders>
              <w:tl2br w:val="nil"/>
              <w:tr2bl w:val="nil"/>
            </w:tcBorders>
            <w:vAlign w:val="center"/>
          </w:tcPr>
          <w:p>
            <w:pPr>
              <w:widowControl w:val="0"/>
              <w:autoSpaceDE w:val="0"/>
              <w:autoSpaceDN w:val="0"/>
              <w:adjustRightInd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泄漏扩散</w:t>
            </w:r>
          </w:p>
        </w:tc>
        <w:tc>
          <w:tcPr>
            <w:tcW w:w="724" w:type="pct"/>
            <w:tcBorders>
              <w:tl2br w:val="nil"/>
              <w:tr2bl w:val="nil"/>
            </w:tcBorders>
            <w:vAlign w:val="center"/>
          </w:tcPr>
          <w:p>
            <w:pPr>
              <w:widowControl w:val="0"/>
              <w:autoSpaceDE w:val="0"/>
              <w:autoSpaceDN w:val="0"/>
              <w:adjustRightInd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kern w:val="0"/>
                <w:sz w:val="21"/>
                <w:lang w:bidi="ar"/>
              </w:rPr>
              <w:t>地表水、地下水</w:t>
            </w:r>
            <w:r>
              <w:rPr>
                <w:rFonts w:hint="eastAsia" w:ascii="Times New Roman" w:hAnsi="Times New Roman" w:eastAsia="宋体" w:cs="Times New Roman"/>
                <w:kern w:val="0"/>
                <w:sz w:val="21"/>
                <w:lang w:bidi="ar"/>
              </w:rPr>
              <w:t>、土壤</w:t>
            </w:r>
          </w:p>
        </w:tc>
        <w:tc>
          <w:tcPr>
            <w:tcW w:w="763" w:type="pct"/>
            <w:vMerge w:val="continue"/>
            <w:tcBorders>
              <w:tl2br w:val="nil"/>
              <w:tr2bl w:val="nil"/>
            </w:tcBorders>
            <w:vAlign w:val="center"/>
          </w:tcPr>
          <w:p>
            <w:pPr>
              <w:widowControl w:val="0"/>
              <w:autoSpaceDE w:val="0"/>
              <w:autoSpaceDN w:val="0"/>
              <w:adjustRightInd w:val="0"/>
              <w:spacing w:line="240" w:lineRule="auto"/>
              <w:ind w:firstLine="0" w:firstLineChars="0"/>
              <w:jc w:val="center"/>
              <w:rPr>
                <w:rFonts w:ascii="Times New Roman" w:hAnsi="Times New Roman" w:eastAsia="宋体"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jc w:val="center"/>
        </w:trPr>
        <w:tc>
          <w:tcPr>
            <w:tcW w:w="262" w:type="pct"/>
            <w:vMerge w:val="continue"/>
            <w:tcBorders>
              <w:tl2br w:val="nil"/>
              <w:tr2bl w:val="nil"/>
            </w:tcBorders>
            <w:vAlign w:val="center"/>
          </w:tcPr>
          <w:p>
            <w:pPr>
              <w:widowControl w:val="0"/>
              <w:autoSpaceDE w:val="0"/>
              <w:autoSpaceDN w:val="0"/>
              <w:adjustRightInd w:val="0"/>
              <w:spacing w:line="240" w:lineRule="auto"/>
              <w:ind w:firstLine="0" w:firstLineChars="0"/>
              <w:jc w:val="center"/>
              <w:rPr>
                <w:sz w:val="21"/>
              </w:rPr>
            </w:pPr>
          </w:p>
        </w:tc>
        <w:tc>
          <w:tcPr>
            <w:tcW w:w="422" w:type="pct"/>
            <w:vMerge w:val="continue"/>
            <w:tcBorders>
              <w:tl2br w:val="nil"/>
              <w:tr2bl w:val="nil"/>
            </w:tcBorders>
            <w:vAlign w:val="center"/>
          </w:tcPr>
          <w:p>
            <w:pPr>
              <w:widowControl w:val="0"/>
              <w:autoSpaceDE w:val="0"/>
              <w:autoSpaceDN w:val="0"/>
              <w:adjustRightInd w:val="0"/>
              <w:spacing w:line="240" w:lineRule="auto"/>
              <w:ind w:firstLine="0" w:firstLineChars="0"/>
              <w:jc w:val="center"/>
              <w:rPr>
                <w:sz w:val="21"/>
              </w:rPr>
            </w:pPr>
          </w:p>
        </w:tc>
        <w:tc>
          <w:tcPr>
            <w:tcW w:w="1013" w:type="pct"/>
            <w:vMerge w:val="continue"/>
            <w:tcBorders>
              <w:tl2br w:val="nil"/>
              <w:tr2bl w:val="nil"/>
            </w:tcBorders>
            <w:vAlign w:val="center"/>
          </w:tcPr>
          <w:p>
            <w:pPr>
              <w:widowControl w:val="0"/>
              <w:autoSpaceDE w:val="0"/>
              <w:autoSpaceDN w:val="0"/>
              <w:adjustRightInd w:val="0"/>
              <w:spacing w:line="240" w:lineRule="auto"/>
              <w:ind w:firstLine="0" w:firstLineChars="0"/>
              <w:jc w:val="center"/>
              <w:rPr>
                <w:sz w:val="21"/>
              </w:rPr>
            </w:pPr>
          </w:p>
        </w:tc>
        <w:tc>
          <w:tcPr>
            <w:tcW w:w="606" w:type="pct"/>
            <w:vMerge w:val="continue"/>
            <w:tcBorders>
              <w:tl2br w:val="nil"/>
              <w:tr2bl w:val="nil"/>
            </w:tcBorders>
            <w:vAlign w:val="center"/>
          </w:tcPr>
          <w:p>
            <w:pPr>
              <w:widowControl w:val="0"/>
              <w:autoSpaceDE w:val="0"/>
              <w:autoSpaceDN w:val="0"/>
              <w:adjustRightInd w:val="0"/>
              <w:spacing w:line="240" w:lineRule="auto"/>
              <w:ind w:firstLine="0" w:firstLineChars="0"/>
              <w:jc w:val="center"/>
              <w:rPr>
                <w:sz w:val="21"/>
              </w:rPr>
            </w:pPr>
          </w:p>
        </w:tc>
        <w:tc>
          <w:tcPr>
            <w:tcW w:w="605" w:type="pct"/>
            <w:tcBorders>
              <w:tl2br w:val="nil"/>
              <w:tr2bl w:val="nil"/>
            </w:tcBorders>
            <w:vAlign w:val="center"/>
          </w:tcPr>
          <w:p>
            <w:pPr>
              <w:widowControl w:val="0"/>
              <w:autoSpaceDE w:val="0"/>
              <w:autoSpaceDN w:val="0"/>
              <w:adjustRightInd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火灾事故</w:t>
            </w:r>
          </w:p>
        </w:tc>
        <w:tc>
          <w:tcPr>
            <w:tcW w:w="1325" w:type="pct"/>
            <w:gridSpan w:val="2"/>
            <w:tcBorders>
              <w:tl2br w:val="nil"/>
              <w:tr2bl w:val="nil"/>
            </w:tcBorders>
            <w:vAlign w:val="center"/>
          </w:tcPr>
          <w:p>
            <w:pPr>
              <w:widowControl w:val="0"/>
              <w:autoSpaceDE w:val="0"/>
              <w:autoSpaceDN w:val="0"/>
              <w:adjustRightInd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空气</w:t>
            </w:r>
          </w:p>
        </w:tc>
        <w:tc>
          <w:tcPr>
            <w:tcW w:w="763" w:type="pct"/>
            <w:vMerge w:val="continue"/>
            <w:tcBorders>
              <w:tl2br w:val="nil"/>
              <w:tr2bl w:val="nil"/>
            </w:tcBorders>
            <w:vAlign w:val="center"/>
          </w:tcPr>
          <w:p>
            <w:pPr>
              <w:widowControl w:val="0"/>
              <w:autoSpaceDE w:val="0"/>
              <w:autoSpaceDN w:val="0"/>
              <w:adjustRightInd w:val="0"/>
              <w:spacing w:line="240" w:lineRule="auto"/>
              <w:ind w:firstLine="0" w:firstLineChars="0"/>
              <w:jc w:val="center"/>
              <w:rPr>
                <w:rFonts w:ascii="Times New Roman" w:hAnsi="Times New Roman" w:eastAsia="宋体"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262" w:type="pct"/>
            <w:vMerge w:val="continue"/>
            <w:tcBorders>
              <w:tl2br w:val="nil"/>
              <w:tr2bl w:val="nil"/>
            </w:tcBorders>
            <w:vAlign w:val="center"/>
          </w:tcPr>
          <w:p>
            <w:pPr>
              <w:widowControl w:val="0"/>
              <w:spacing w:line="240" w:lineRule="auto"/>
              <w:ind w:firstLine="0" w:firstLineChars="0"/>
              <w:rPr>
                <w:rFonts w:ascii="Times New Roman" w:hAnsi="Times New Roman" w:eastAsia="宋体" w:cs="Times New Roman"/>
                <w:sz w:val="21"/>
              </w:rPr>
            </w:pPr>
          </w:p>
        </w:tc>
        <w:tc>
          <w:tcPr>
            <w:tcW w:w="422" w:type="pct"/>
            <w:vMerge w:val="continue"/>
            <w:tcBorders>
              <w:tl2br w:val="nil"/>
              <w:tr2bl w:val="nil"/>
            </w:tcBorders>
            <w:vAlign w:val="center"/>
          </w:tcPr>
          <w:p>
            <w:pPr>
              <w:widowControl w:val="0"/>
              <w:spacing w:line="240" w:lineRule="auto"/>
              <w:ind w:firstLine="0" w:firstLineChars="0"/>
              <w:rPr>
                <w:rFonts w:ascii="Times New Roman" w:hAnsi="Times New Roman" w:eastAsia="宋体" w:cs="Times New Roman"/>
                <w:sz w:val="21"/>
              </w:rPr>
            </w:pPr>
          </w:p>
        </w:tc>
        <w:tc>
          <w:tcPr>
            <w:tcW w:w="1013" w:type="pct"/>
            <w:vMerge w:val="continue"/>
            <w:tcBorders>
              <w:tl2br w:val="nil"/>
              <w:tr2bl w:val="nil"/>
            </w:tcBorders>
            <w:vAlign w:val="center"/>
          </w:tcPr>
          <w:p>
            <w:pPr>
              <w:widowControl w:val="0"/>
              <w:autoSpaceDE w:val="0"/>
              <w:autoSpaceDN w:val="0"/>
              <w:adjustRightInd w:val="0"/>
              <w:spacing w:line="240" w:lineRule="auto"/>
              <w:ind w:firstLine="0" w:firstLineChars="0"/>
              <w:jc w:val="center"/>
              <w:rPr>
                <w:rFonts w:ascii="Times New Roman" w:hAnsi="Times New Roman" w:eastAsia="宋体" w:cs="Times New Roman"/>
                <w:sz w:val="21"/>
              </w:rPr>
            </w:pPr>
          </w:p>
        </w:tc>
        <w:tc>
          <w:tcPr>
            <w:tcW w:w="606" w:type="pct"/>
            <w:vMerge w:val="continue"/>
            <w:tcBorders>
              <w:tl2br w:val="nil"/>
              <w:tr2bl w:val="nil"/>
            </w:tcBorders>
            <w:vAlign w:val="center"/>
          </w:tcPr>
          <w:p>
            <w:pPr>
              <w:widowControl w:val="0"/>
              <w:autoSpaceDE w:val="0"/>
              <w:autoSpaceDN w:val="0"/>
              <w:adjustRightInd w:val="0"/>
              <w:spacing w:line="240" w:lineRule="auto"/>
              <w:ind w:firstLine="0" w:firstLineChars="0"/>
              <w:jc w:val="center"/>
              <w:rPr>
                <w:rFonts w:ascii="Times New Roman" w:hAnsi="Times New Roman" w:eastAsia="宋体" w:cs="Times New Roman"/>
                <w:sz w:val="21"/>
              </w:rPr>
            </w:pPr>
          </w:p>
        </w:tc>
        <w:tc>
          <w:tcPr>
            <w:tcW w:w="605" w:type="pct"/>
            <w:tcBorders>
              <w:tl2br w:val="nil"/>
              <w:tr2bl w:val="nil"/>
            </w:tcBorders>
            <w:vAlign w:val="center"/>
          </w:tcPr>
          <w:p>
            <w:pPr>
              <w:widowControl w:val="0"/>
              <w:autoSpaceDE w:val="0"/>
              <w:autoSpaceDN w:val="0"/>
              <w:adjustRightInd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消防废水排放</w:t>
            </w:r>
          </w:p>
        </w:tc>
        <w:tc>
          <w:tcPr>
            <w:tcW w:w="1325" w:type="pct"/>
            <w:gridSpan w:val="2"/>
            <w:tcBorders>
              <w:tl2br w:val="nil"/>
              <w:tr2bl w:val="nil"/>
            </w:tcBorders>
            <w:vAlign w:val="center"/>
          </w:tcPr>
          <w:p>
            <w:pPr>
              <w:widowControl w:val="0"/>
              <w:autoSpaceDE w:val="0"/>
              <w:autoSpaceDN w:val="0"/>
              <w:adjustRightInd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排水系统、地表水</w:t>
            </w:r>
          </w:p>
        </w:tc>
        <w:tc>
          <w:tcPr>
            <w:tcW w:w="763" w:type="pct"/>
            <w:vMerge w:val="continue"/>
            <w:tcBorders>
              <w:tl2br w:val="nil"/>
              <w:tr2bl w:val="nil"/>
            </w:tcBorders>
            <w:vAlign w:val="center"/>
          </w:tcPr>
          <w:p>
            <w:pPr>
              <w:widowControl w:val="0"/>
              <w:autoSpaceDE w:val="0"/>
              <w:autoSpaceDN w:val="0"/>
              <w:adjustRightInd w:val="0"/>
              <w:spacing w:line="240" w:lineRule="auto"/>
              <w:ind w:firstLine="0" w:firstLineChars="0"/>
              <w:jc w:val="center"/>
              <w:rPr>
                <w:rFonts w:ascii="Times New Roman" w:hAnsi="Times New Roman" w:eastAsia="宋体"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262" w:type="pct"/>
            <w:vMerge w:val="restart"/>
            <w:tcBorders>
              <w:tl2br w:val="nil"/>
              <w:tr2bl w:val="nil"/>
            </w:tcBorders>
            <w:vAlign w:val="center"/>
          </w:tcPr>
          <w:p>
            <w:pPr>
              <w:widowControl w:val="0"/>
              <w:autoSpaceDE w:val="0"/>
              <w:autoSpaceDN w:val="0"/>
              <w:adjustRightInd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kern w:val="0"/>
                <w:sz w:val="21"/>
                <w:lang w:bidi="ar"/>
              </w:rPr>
              <w:t>2</w:t>
            </w:r>
          </w:p>
        </w:tc>
        <w:tc>
          <w:tcPr>
            <w:tcW w:w="422" w:type="pct"/>
            <w:vMerge w:val="restart"/>
            <w:tcBorders>
              <w:tl2br w:val="nil"/>
              <w:tr2bl w:val="nil"/>
            </w:tcBorders>
            <w:vAlign w:val="center"/>
          </w:tcPr>
          <w:p>
            <w:pPr>
              <w:widowControl w:val="0"/>
              <w:autoSpaceDE w:val="0"/>
              <w:autoSpaceDN w:val="0"/>
              <w:adjustRightInd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kern w:val="0"/>
                <w:sz w:val="21"/>
                <w:lang w:bidi="ar"/>
              </w:rPr>
              <w:t>综合</w:t>
            </w:r>
            <w:r>
              <w:rPr>
                <w:rFonts w:ascii="Times New Roman" w:hAnsi="Times New Roman" w:eastAsia="宋体" w:cs="Times New Roman"/>
                <w:kern w:val="0"/>
                <w:sz w:val="21"/>
                <w:lang w:bidi="ar"/>
              </w:rPr>
              <w:t>仓库</w:t>
            </w:r>
          </w:p>
        </w:tc>
        <w:tc>
          <w:tcPr>
            <w:tcW w:w="1013" w:type="pct"/>
            <w:tcBorders>
              <w:tl2br w:val="nil"/>
              <w:tr2bl w:val="nil"/>
            </w:tcBorders>
            <w:vAlign w:val="center"/>
          </w:tcPr>
          <w:p>
            <w:pPr>
              <w:widowControl w:val="0"/>
              <w:autoSpaceDE w:val="0"/>
              <w:autoSpaceDN w:val="0"/>
              <w:adjustRightInd w:val="0"/>
              <w:spacing w:line="240" w:lineRule="auto"/>
              <w:ind w:firstLine="0" w:firstLineChars="0"/>
              <w:jc w:val="center"/>
              <w:rPr>
                <w:rFonts w:ascii="Times New Roman" w:hAnsi="Times New Roman" w:eastAsia="宋体" w:cs="Times New Roman"/>
                <w:kern w:val="0"/>
                <w:sz w:val="21"/>
                <w:lang w:bidi="ar"/>
              </w:rPr>
            </w:pPr>
            <w:r>
              <w:rPr>
                <w:rFonts w:ascii="Times New Roman" w:hAnsi="Times New Roman" w:eastAsia="宋体" w:cs="Times New Roman"/>
                <w:kern w:val="0"/>
                <w:sz w:val="21"/>
                <w:lang w:bidi="ar"/>
              </w:rPr>
              <w:t>润滑油1</w:t>
            </w:r>
            <w:r>
              <w:rPr>
                <w:rFonts w:hint="eastAsia" w:ascii="Times New Roman" w:hAnsi="Times New Roman" w:eastAsia="宋体" w:cs="Times New Roman"/>
                <w:kern w:val="0"/>
                <w:sz w:val="21"/>
                <w:lang w:bidi="ar"/>
              </w:rPr>
              <w:t>.5</w:t>
            </w:r>
            <w:r>
              <w:rPr>
                <w:rFonts w:ascii="Times New Roman" w:hAnsi="Times New Roman" w:eastAsia="宋体" w:cs="Times New Roman"/>
                <w:kern w:val="0"/>
                <w:sz w:val="21"/>
                <w:lang w:bidi="ar"/>
              </w:rPr>
              <w:t>t</w:t>
            </w:r>
          </w:p>
          <w:p>
            <w:pPr>
              <w:widowControl w:val="0"/>
              <w:autoSpaceDE w:val="0"/>
              <w:autoSpaceDN w:val="0"/>
              <w:adjustRightInd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kern w:val="0"/>
                <w:sz w:val="21"/>
                <w:lang w:bidi="ar"/>
              </w:rPr>
              <w:t>（</w:t>
            </w:r>
            <w:r>
              <w:rPr>
                <w:rFonts w:hint="eastAsia" w:ascii="Times New Roman" w:hAnsi="Times New Roman" w:eastAsia="宋体" w:cs="Times New Roman"/>
                <w:kern w:val="0"/>
                <w:sz w:val="21"/>
                <w:lang w:bidi="ar"/>
              </w:rPr>
              <w:t>6</w:t>
            </w:r>
            <w:r>
              <w:rPr>
                <w:rFonts w:ascii="Times New Roman" w:hAnsi="Times New Roman" w:eastAsia="宋体" w:cs="Times New Roman"/>
                <w:kern w:val="0"/>
                <w:sz w:val="21"/>
                <w:lang w:bidi="ar"/>
              </w:rPr>
              <w:t>桶，2</w:t>
            </w:r>
            <w:r>
              <w:rPr>
                <w:rFonts w:hint="eastAsia" w:ascii="Times New Roman" w:hAnsi="Times New Roman" w:eastAsia="宋体" w:cs="Times New Roman"/>
                <w:kern w:val="0"/>
                <w:sz w:val="21"/>
                <w:lang w:bidi="ar"/>
              </w:rPr>
              <w:t>5</w:t>
            </w:r>
            <w:r>
              <w:rPr>
                <w:rFonts w:ascii="Times New Roman" w:hAnsi="Times New Roman" w:eastAsia="宋体" w:cs="Times New Roman"/>
                <w:kern w:val="0"/>
                <w:sz w:val="21"/>
                <w:lang w:bidi="ar"/>
              </w:rPr>
              <w:t>0kg</w:t>
            </w:r>
            <w:r>
              <w:rPr>
                <w:rFonts w:hint="eastAsia" w:ascii="Times New Roman" w:hAnsi="Times New Roman" w:eastAsia="宋体" w:cs="Times New Roman"/>
                <w:kern w:val="0"/>
                <w:sz w:val="21"/>
                <w:lang w:bidi="ar"/>
              </w:rPr>
              <w:t>/桶</w:t>
            </w:r>
            <w:r>
              <w:rPr>
                <w:rFonts w:ascii="Times New Roman" w:hAnsi="Times New Roman" w:eastAsia="宋体" w:cs="Times New Roman"/>
                <w:kern w:val="0"/>
                <w:sz w:val="21"/>
                <w:lang w:bidi="ar"/>
              </w:rPr>
              <w:t>）</w:t>
            </w:r>
          </w:p>
        </w:tc>
        <w:tc>
          <w:tcPr>
            <w:tcW w:w="606" w:type="pct"/>
            <w:tcBorders>
              <w:tl2br w:val="nil"/>
              <w:tr2bl w:val="nil"/>
            </w:tcBorders>
            <w:vAlign w:val="center"/>
          </w:tcPr>
          <w:p>
            <w:pPr>
              <w:widowControl w:val="0"/>
              <w:autoSpaceDE w:val="0"/>
              <w:autoSpaceDN w:val="0"/>
              <w:adjustRightInd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kern w:val="0"/>
                <w:sz w:val="21"/>
                <w:lang w:bidi="ar"/>
              </w:rPr>
              <w:t>润滑油</w:t>
            </w:r>
          </w:p>
        </w:tc>
        <w:tc>
          <w:tcPr>
            <w:tcW w:w="605" w:type="pct"/>
            <w:vMerge w:val="restart"/>
            <w:tcBorders>
              <w:tl2br w:val="nil"/>
              <w:tr2bl w:val="nil"/>
            </w:tcBorders>
            <w:vAlign w:val="center"/>
          </w:tcPr>
          <w:p>
            <w:pPr>
              <w:widowControl w:val="0"/>
              <w:autoSpaceDE w:val="0"/>
              <w:autoSpaceDN w:val="0"/>
              <w:adjustRightInd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kern w:val="0"/>
                <w:sz w:val="21"/>
                <w:lang w:bidi="ar"/>
              </w:rPr>
              <w:t>物料</w:t>
            </w:r>
            <w:r>
              <w:rPr>
                <w:rFonts w:ascii="Times New Roman" w:hAnsi="Times New Roman" w:eastAsia="宋体" w:cs="Times New Roman"/>
                <w:kern w:val="0"/>
                <w:sz w:val="21"/>
                <w:lang w:bidi="ar"/>
              </w:rPr>
              <w:t>泄漏</w:t>
            </w:r>
          </w:p>
        </w:tc>
        <w:tc>
          <w:tcPr>
            <w:tcW w:w="601" w:type="pct"/>
            <w:tcBorders>
              <w:tl2br w:val="nil"/>
              <w:tr2bl w:val="nil"/>
            </w:tcBorders>
            <w:vAlign w:val="center"/>
          </w:tcPr>
          <w:p>
            <w:pPr>
              <w:widowControl w:val="0"/>
              <w:autoSpaceDE w:val="0"/>
              <w:autoSpaceDN w:val="0"/>
              <w:adjustRightInd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蒸发扩散</w:t>
            </w:r>
          </w:p>
        </w:tc>
        <w:tc>
          <w:tcPr>
            <w:tcW w:w="724" w:type="pct"/>
            <w:tcBorders>
              <w:tl2br w:val="nil"/>
              <w:tr2bl w:val="nil"/>
            </w:tcBorders>
            <w:vAlign w:val="center"/>
          </w:tcPr>
          <w:p>
            <w:pPr>
              <w:widowControl w:val="0"/>
              <w:autoSpaceDE w:val="0"/>
              <w:autoSpaceDN w:val="0"/>
              <w:adjustRightInd w:val="0"/>
              <w:spacing w:line="240" w:lineRule="auto"/>
              <w:ind w:firstLine="0" w:firstLineChars="0"/>
              <w:jc w:val="center"/>
              <w:rPr>
                <w:rFonts w:ascii="Times New Roman" w:hAnsi="Times New Roman" w:eastAsia="宋体" w:cs="Times New Roman"/>
                <w:kern w:val="0"/>
                <w:sz w:val="21"/>
                <w:lang w:bidi="ar"/>
              </w:rPr>
            </w:pPr>
            <w:r>
              <w:rPr>
                <w:rFonts w:hint="eastAsia" w:ascii="Times New Roman" w:hAnsi="Times New Roman" w:eastAsia="宋体" w:cs="Times New Roman"/>
                <w:kern w:val="0"/>
                <w:sz w:val="21"/>
                <w:lang w:bidi="ar"/>
              </w:rPr>
              <w:t>空气</w:t>
            </w:r>
          </w:p>
        </w:tc>
        <w:tc>
          <w:tcPr>
            <w:tcW w:w="763" w:type="pct"/>
            <w:vMerge w:val="restart"/>
            <w:tcBorders>
              <w:tl2br w:val="nil"/>
              <w:tr2bl w:val="nil"/>
            </w:tcBorders>
            <w:vAlign w:val="center"/>
          </w:tcPr>
          <w:p>
            <w:pPr>
              <w:widowControl w:val="0"/>
              <w:autoSpaceDE w:val="0"/>
              <w:autoSpaceDN w:val="0"/>
              <w:adjustRightInd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kern w:val="0"/>
                <w:sz w:val="21"/>
                <w:lang w:bidi="ar"/>
              </w:rPr>
              <w:t>北川河</w:t>
            </w:r>
            <w:r>
              <w:rPr>
                <w:rFonts w:ascii="Times New Roman" w:hAnsi="Times New Roman" w:eastAsia="宋体" w:cs="Times New Roman"/>
                <w:kern w:val="0"/>
                <w:sz w:val="21"/>
                <w:lang w:bidi="ar"/>
              </w:rPr>
              <w:t>、周围潜层地下水</w:t>
            </w:r>
            <w:r>
              <w:rPr>
                <w:rFonts w:hint="eastAsia" w:ascii="Times New Roman" w:hAnsi="Times New Roman" w:eastAsia="宋体" w:cs="Times New Roman"/>
                <w:kern w:val="0"/>
                <w:sz w:val="21"/>
                <w:lang w:bidi="ar"/>
              </w:rPr>
              <w:t>、土壤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262" w:type="pct"/>
            <w:vMerge w:val="continue"/>
            <w:tcBorders>
              <w:tl2br w:val="nil"/>
              <w:tr2bl w:val="nil"/>
            </w:tcBorders>
            <w:vAlign w:val="center"/>
          </w:tcPr>
          <w:p>
            <w:pPr>
              <w:widowControl w:val="0"/>
              <w:autoSpaceDE w:val="0"/>
              <w:autoSpaceDN w:val="0"/>
              <w:adjustRightInd w:val="0"/>
              <w:spacing w:line="240" w:lineRule="auto"/>
              <w:ind w:firstLine="0" w:firstLineChars="0"/>
              <w:jc w:val="left"/>
              <w:rPr>
                <w:rFonts w:ascii="Times New Roman" w:hAnsi="Times New Roman" w:eastAsia="宋体" w:cs="Times New Roman"/>
                <w:sz w:val="21"/>
              </w:rPr>
            </w:pPr>
          </w:p>
        </w:tc>
        <w:tc>
          <w:tcPr>
            <w:tcW w:w="422" w:type="pct"/>
            <w:vMerge w:val="continue"/>
            <w:tcBorders>
              <w:tl2br w:val="nil"/>
              <w:tr2bl w:val="nil"/>
            </w:tcBorders>
            <w:vAlign w:val="center"/>
          </w:tcPr>
          <w:p>
            <w:pPr>
              <w:widowControl w:val="0"/>
              <w:autoSpaceDE w:val="0"/>
              <w:autoSpaceDN w:val="0"/>
              <w:adjustRightInd w:val="0"/>
              <w:spacing w:line="240" w:lineRule="auto"/>
              <w:ind w:firstLine="0" w:firstLineChars="0"/>
              <w:jc w:val="left"/>
              <w:rPr>
                <w:rFonts w:ascii="Times New Roman" w:hAnsi="Times New Roman" w:eastAsia="宋体" w:cs="Times New Roman"/>
                <w:sz w:val="21"/>
              </w:rPr>
            </w:pPr>
          </w:p>
        </w:tc>
        <w:tc>
          <w:tcPr>
            <w:tcW w:w="1013" w:type="pct"/>
            <w:tcBorders>
              <w:tl2br w:val="nil"/>
              <w:tr2bl w:val="nil"/>
            </w:tcBorders>
            <w:vAlign w:val="center"/>
          </w:tcPr>
          <w:p>
            <w:pPr>
              <w:widowControl w:val="0"/>
              <w:autoSpaceDE w:val="0"/>
              <w:autoSpaceDN w:val="0"/>
              <w:adjustRightInd w:val="0"/>
              <w:spacing w:line="240" w:lineRule="auto"/>
              <w:ind w:firstLine="0" w:firstLineChars="0"/>
              <w:jc w:val="center"/>
              <w:rPr>
                <w:rFonts w:ascii="Times New Roman" w:hAnsi="Times New Roman" w:eastAsia="宋体" w:cs="Times New Roman"/>
                <w:kern w:val="0"/>
                <w:sz w:val="21"/>
                <w:highlight w:val="cyan"/>
                <w:lang w:bidi="ar"/>
              </w:rPr>
            </w:pPr>
            <w:r>
              <w:rPr>
                <w:rFonts w:hint="eastAsia" w:ascii="Times New Roman" w:hAnsi="Times New Roman" w:eastAsia="宋体" w:cs="Times New Roman"/>
                <w:kern w:val="0"/>
                <w:sz w:val="21"/>
                <w:lang w:bidi="ar"/>
              </w:rPr>
              <w:t>液压</w:t>
            </w:r>
            <w:r>
              <w:rPr>
                <w:rFonts w:ascii="Times New Roman" w:hAnsi="Times New Roman" w:eastAsia="宋体" w:cs="Times New Roman"/>
                <w:kern w:val="0"/>
                <w:sz w:val="21"/>
                <w:lang w:bidi="ar"/>
              </w:rPr>
              <w:t>油</w:t>
            </w:r>
            <w:r>
              <w:rPr>
                <w:rFonts w:hint="eastAsia" w:ascii="Times New Roman" w:hAnsi="Times New Roman" w:eastAsia="宋体" w:cs="Times New Roman"/>
                <w:kern w:val="0"/>
                <w:sz w:val="21"/>
                <w:lang w:bidi="ar"/>
              </w:rPr>
              <w:t>0.8</w:t>
            </w:r>
            <w:r>
              <w:rPr>
                <w:rFonts w:ascii="Times New Roman" w:hAnsi="Times New Roman" w:eastAsia="宋体" w:cs="Times New Roman"/>
                <w:kern w:val="0"/>
                <w:sz w:val="21"/>
                <w:lang w:bidi="ar"/>
              </w:rPr>
              <w:t>t</w:t>
            </w:r>
          </w:p>
          <w:p>
            <w:pPr>
              <w:widowControl w:val="0"/>
              <w:autoSpaceDE w:val="0"/>
              <w:autoSpaceDN w:val="0"/>
              <w:adjustRightInd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kern w:val="0"/>
                <w:sz w:val="21"/>
                <w:lang w:bidi="ar"/>
              </w:rPr>
              <w:t>（</w:t>
            </w:r>
            <w:r>
              <w:rPr>
                <w:rFonts w:hint="eastAsia" w:ascii="Times New Roman" w:hAnsi="Times New Roman" w:eastAsia="宋体" w:cs="Times New Roman"/>
                <w:kern w:val="0"/>
                <w:sz w:val="21"/>
                <w:lang w:bidi="ar"/>
              </w:rPr>
              <w:t>4</w:t>
            </w:r>
            <w:r>
              <w:rPr>
                <w:rFonts w:ascii="Times New Roman" w:hAnsi="Times New Roman" w:eastAsia="宋体" w:cs="Times New Roman"/>
                <w:kern w:val="0"/>
                <w:sz w:val="21"/>
                <w:lang w:bidi="ar"/>
              </w:rPr>
              <w:t>桶，200kg</w:t>
            </w:r>
            <w:r>
              <w:rPr>
                <w:rFonts w:hint="eastAsia" w:ascii="Times New Roman" w:hAnsi="Times New Roman" w:eastAsia="宋体" w:cs="Times New Roman"/>
                <w:kern w:val="0"/>
                <w:sz w:val="21"/>
                <w:lang w:bidi="ar"/>
              </w:rPr>
              <w:t>/桶</w:t>
            </w:r>
            <w:r>
              <w:rPr>
                <w:rFonts w:ascii="Times New Roman" w:hAnsi="Times New Roman" w:eastAsia="宋体" w:cs="Times New Roman"/>
                <w:kern w:val="0"/>
                <w:sz w:val="21"/>
                <w:lang w:bidi="ar"/>
              </w:rPr>
              <w:t>）</w:t>
            </w:r>
          </w:p>
        </w:tc>
        <w:tc>
          <w:tcPr>
            <w:tcW w:w="606" w:type="pct"/>
            <w:tcBorders>
              <w:tl2br w:val="nil"/>
              <w:tr2bl w:val="nil"/>
            </w:tcBorders>
            <w:vAlign w:val="center"/>
          </w:tcPr>
          <w:p>
            <w:pPr>
              <w:widowControl w:val="0"/>
              <w:autoSpaceDE w:val="0"/>
              <w:autoSpaceDN w:val="0"/>
              <w:adjustRightInd w:val="0"/>
              <w:spacing w:line="240" w:lineRule="auto"/>
              <w:ind w:firstLine="0" w:firstLineChars="0"/>
              <w:jc w:val="center"/>
              <w:rPr>
                <w:rFonts w:ascii="Times New Roman" w:hAnsi="Times New Roman" w:eastAsia="宋体" w:cs="Times New Roman"/>
                <w:kern w:val="0"/>
                <w:sz w:val="21"/>
                <w:lang w:bidi="ar"/>
              </w:rPr>
            </w:pPr>
            <w:r>
              <w:rPr>
                <w:rFonts w:ascii="Times New Roman" w:hAnsi="Times New Roman" w:eastAsia="宋体" w:cs="Times New Roman"/>
                <w:kern w:val="0"/>
                <w:sz w:val="21"/>
                <w:lang w:bidi="ar"/>
              </w:rPr>
              <w:t>液压油</w:t>
            </w:r>
          </w:p>
        </w:tc>
        <w:tc>
          <w:tcPr>
            <w:tcW w:w="605" w:type="pct"/>
            <w:vMerge w:val="continue"/>
            <w:tcBorders>
              <w:tl2br w:val="nil"/>
              <w:tr2bl w:val="nil"/>
            </w:tcBorders>
            <w:vAlign w:val="center"/>
          </w:tcPr>
          <w:p>
            <w:pPr>
              <w:widowControl w:val="0"/>
              <w:autoSpaceDE w:val="0"/>
              <w:autoSpaceDN w:val="0"/>
              <w:adjustRightInd w:val="0"/>
              <w:spacing w:line="240" w:lineRule="auto"/>
              <w:ind w:firstLine="0" w:firstLineChars="0"/>
              <w:jc w:val="center"/>
              <w:rPr>
                <w:rFonts w:ascii="Times New Roman" w:hAnsi="Times New Roman" w:eastAsia="宋体" w:cs="Times New Roman"/>
                <w:kern w:val="0"/>
                <w:sz w:val="21"/>
                <w:lang w:bidi="ar"/>
              </w:rPr>
            </w:pPr>
          </w:p>
        </w:tc>
        <w:tc>
          <w:tcPr>
            <w:tcW w:w="601" w:type="pct"/>
            <w:tcBorders>
              <w:tl2br w:val="nil"/>
              <w:tr2bl w:val="nil"/>
            </w:tcBorders>
            <w:vAlign w:val="center"/>
          </w:tcPr>
          <w:p>
            <w:pPr>
              <w:widowControl w:val="0"/>
              <w:autoSpaceDE w:val="0"/>
              <w:autoSpaceDN w:val="0"/>
              <w:adjustRightInd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泄漏扩散</w:t>
            </w:r>
          </w:p>
        </w:tc>
        <w:tc>
          <w:tcPr>
            <w:tcW w:w="724" w:type="pct"/>
            <w:tcBorders>
              <w:tl2br w:val="nil"/>
              <w:tr2bl w:val="nil"/>
            </w:tcBorders>
            <w:vAlign w:val="center"/>
          </w:tcPr>
          <w:p>
            <w:pPr>
              <w:widowControl w:val="0"/>
              <w:autoSpaceDE w:val="0"/>
              <w:autoSpaceDN w:val="0"/>
              <w:adjustRightInd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kern w:val="0"/>
                <w:sz w:val="21"/>
                <w:lang w:bidi="ar"/>
              </w:rPr>
              <w:t>地表水、地下水</w:t>
            </w:r>
            <w:r>
              <w:rPr>
                <w:rFonts w:hint="eastAsia" w:ascii="Times New Roman" w:hAnsi="Times New Roman" w:eastAsia="宋体" w:cs="Times New Roman"/>
                <w:kern w:val="0"/>
                <w:sz w:val="21"/>
                <w:lang w:bidi="ar"/>
              </w:rPr>
              <w:t>、土壤</w:t>
            </w:r>
          </w:p>
        </w:tc>
        <w:tc>
          <w:tcPr>
            <w:tcW w:w="763" w:type="pct"/>
            <w:vMerge w:val="continue"/>
            <w:tcBorders>
              <w:tl2br w:val="nil"/>
              <w:tr2bl w:val="nil"/>
            </w:tcBorders>
            <w:vAlign w:val="center"/>
          </w:tcPr>
          <w:p>
            <w:pPr>
              <w:widowControl w:val="0"/>
              <w:autoSpaceDE w:val="0"/>
              <w:autoSpaceDN w:val="0"/>
              <w:adjustRightInd w:val="0"/>
              <w:spacing w:line="240" w:lineRule="auto"/>
              <w:ind w:firstLine="0" w:firstLineChars="0"/>
              <w:jc w:val="center"/>
              <w:rPr>
                <w:rFonts w:ascii="Times New Roman" w:hAnsi="Times New Roman" w:eastAsia="宋体" w:cs="Times New Roman"/>
                <w:kern w:val="0"/>
                <w:sz w:val="21"/>
                <w:lang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262" w:type="pct"/>
            <w:vMerge w:val="restart"/>
            <w:tcBorders>
              <w:tl2br w:val="nil"/>
              <w:tr2bl w:val="nil"/>
            </w:tcBorders>
            <w:vAlign w:val="center"/>
          </w:tcPr>
          <w:p>
            <w:pPr>
              <w:widowControl w:val="0"/>
              <w:autoSpaceDE w:val="0"/>
              <w:autoSpaceDN w:val="0"/>
              <w:adjustRightInd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kern w:val="0"/>
                <w:sz w:val="21"/>
                <w:lang w:bidi="ar"/>
              </w:rPr>
              <w:t>3</w:t>
            </w:r>
          </w:p>
        </w:tc>
        <w:tc>
          <w:tcPr>
            <w:tcW w:w="422" w:type="pct"/>
            <w:vMerge w:val="restart"/>
            <w:tcBorders>
              <w:tl2br w:val="nil"/>
              <w:tr2bl w:val="nil"/>
            </w:tcBorders>
            <w:vAlign w:val="center"/>
          </w:tcPr>
          <w:p>
            <w:pPr>
              <w:widowControl w:val="0"/>
              <w:autoSpaceDE w:val="0"/>
              <w:autoSpaceDN w:val="0"/>
              <w:adjustRightInd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危废暂存间</w:t>
            </w:r>
          </w:p>
        </w:tc>
        <w:tc>
          <w:tcPr>
            <w:tcW w:w="1013" w:type="pct"/>
            <w:tcBorders>
              <w:tl2br w:val="nil"/>
              <w:tr2bl w:val="nil"/>
            </w:tcBorders>
            <w:vAlign w:val="center"/>
          </w:tcPr>
          <w:p>
            <w:pPr>
              <w:widowControl w:val="0"/>
              <w:autoSpaceDE w:val="0"/>
              <w:autoSpaceDN w:val="0"/>
              <w:adjustRightInd w:val="0"/>
              <w:spacing w:line="240" w:lineRule="auto"/>
              <w:ind w:firstLine="0" w:firstLineChars="0"/>
              <w:jc w:val="center"/>
              <w:rPr>
                <w:rFonts w:ascii="Times New Roman" w:hAnsi="Times New Roman" w:eastAsia="宋体" w:cs="Times New Roman"/>
                <w:kern w:val="0"/>
                <w:sz w:val="21"/>
                <w:lang w:bidi="ar"/>
              </w:rPr>
            </w:pPr>
            <w:r>
              <w:rPr>
                <w:rFonts w:ascii="Times New Roman" w:hAnsi="Times New Roman" w:eastAsia="宋体" w:cs="Times New Roman"/>
                <w:kern w:val="0"/>
                <w:sz w:val="21"/>
                <w:lang w:bidi="ar"/>
              </w:rPr>
              <w:t>废润滑油0.</w:t>
            </w:r>
            <w:r>
              <w:rPr>
                <w:rFonts w:hint="eastAsia" w:ascii="Times New Roman" w:hAnsi="Times New Roman" w:eastAsia="宋体" w:cs="Times New Roman"/>
                <w:kern w:val="0"/>
                <w:sz w:val="21"/>
                <w:lang w:bidi="ar"/>
              </w:rPr>
              <w:t>45</w:t>
            </w:r>
            <w:r>
              <w:rPr>
                <w:rFonts w:ascii="Times New Roman" w:hAnsi="Times New Roman" w:eastAsia="宋体" w:cs="Times New Roman"/>
                <w:kern w:val="0"/>
                <w:sz w:val="21"/>
                <w:lang w:bidi="ar"/>
              </w:rPr>
              <w:t>t</w:t>
            </w:r>
          </w:p>
          <w:p>
            <w:pPr>
              <w:widowControl w:val="0"/>
              <w:autoSpaceDE w:val="0"/>
              <w:autoSpaceDN w:val="0"/>
              <w:adjustRightInd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kern w:val="0"/>
                <w:sz w:val="21"/>
                <w:lang w:bidi="ar"/>
              </w:rPr>
              <w:t>（</w:t>
            </w:r>
            <w:r>
              <w:rPr>
                <w:rFonts w:hint="eastAsia" w:ascii="Times New Roman" w:hAnsi="Times New Roman" w:eastAsia="宋体" w:cs="Times New Roman"/>
                <w:kern w:val="0"/>
                <w:sz w:val="21"/>
                <w:lang w:bidi="ar"/>
              </w:rPr>
              <w:t>2</w:t>
            </w:r>
            <w:r>
              <w:rPr>
                <w:rFonts w:ascii="Times New Roman" w:hAnsi="Times New Roman" w:eastAsia="宋体" w:cs="Times New Roman"/>
                <w:kern w:val="0"/>
                <w:sz w:val="21"/>
                <w:lang w:bidi="ar"/>
              </w:rPr>
              <w:t>桶，2</w:t>
            </w:r>
            <w:r>
              <w:rPr>
                <w:rFonts w:hint="eastAsia" w:ascii="Times New Roman" w:hAnsi="Times New Roman" w:eastAsia="宋体" w:cs="Times New Roman"/>
                <w:kern w:val="0"/>
                <w:sz w:val="21"/>
                <w:lang w:bidi="ar"/>
              </w:rPr>
              <w:t>5</w:t>
            </w:r>
            <w:r>
              <w:rPr>
                <w:rFonts w:ascii="Times New Roman" w:hAnsi="Times New Roman" w:eastAsia="宋体" w:cs="Times New Roman"/>
                <w:kern w:val="0"/>
                <w:sz w:val="21"/>
                <w:lang w:bidi="ar"/>
              </w:rPr>
              <w:t>0kg</w:t>
            </w:r>
            <w:r>
              <w:rPr>
                <w:rFonts w:hint="eastAsia" w:ascii="Times New Roman" w:hAnsi="Times New Roman" w:eastAsia="宋体" w:cs="Times New Roman"/>
                <w:kern w:val="0"/>
                <w:sz w:val="21"/>
                <w:lang w:bidi="ar"/>
              </w:rPr>
              <w:t>/桶</w:t>
            </w:r>
            <w:r>
              <w:rPr>
                <w:rFonts w:ascii="Times New Roman" w:hAnsi="Times New Roman" w:eastAsia="宋体" w:cs="Times New Roman"/>
                <w:kern w:val="0"/>
                <w:sz w:val="21"/>
                <w:lang w:bidi="ar"/>
              </w:rPr>
              <w:t>）</w:t>
            </w:r>
          </w:p>
        </w:tc>
        <w:tc>
          <w:tcPr>
            <w:tcW w:w="606" w:type="pct"/>
            <w:tcBorders>
              <w:tl2br w:val="nil"/>
              <w:tr2bl w:val="nil"/>
            </w:tcBorders>
            <w:vAlign w:val="center"/>
          </w:tcPr>
          <w:p>
            <w:pPr>
              <w:widowControl w:val="0"/>
              <w:autoSpaceDE w:val="0"/>
              <w:autoSpaceDN w:val="0"/>
              <w:adjustRightInd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kern w:val="0"/>
                <w:sz w:val="21"/>
                <w:lang w:bidi="ar"/>
              </w:rPr>
              <w:t>废润滑油</w:t>
            </w:r>
          </w:p>
        </w:tc>
        <w:tc>
          <w:tcPr>
            <w:tcW w:w="605" w:type="pct"/>
            <w:vMerge w:val="restart"/>
            <w:tcBorders>
              <w:tl2br w:val="nil"/>
              <w:tr2bl w:val="nil"/>
            </w:tcBorders>
            <w:vAlign w:val="center"/>
          </w:tcPr>
          <w:p>
            <w:pPr>
              <w:widowControl w:val="0"/>
              <w:autoSpaceDE w:val="0"/>
              <w:autoSpaceDN w:val="0"/>
              <w:adjustRightInd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kern w:val="0"/>
                <w:sz w:val="21"/>
                <w:lang w:bidi="ar"/>
              </w:rPr>
              <w:t>物料</w:t>
            </w:r>
            <w:r>
              <w:rPr>
                <w:rFonts w:ascii="Times New Roman" w:hAnsi="Times New Roman" w:eastAsia="宋体" w:cs="Times New Roman"/>
                <w:kern w:val="0"/>
                <w:sz w:val="21"/>
                <w:lang w:bidi="ar"/>
              </w:rPr>
              <w:t>泄漏</w:t>
            </w:r>
          </w:p>
        </w:tc>
        <w:tc>
          <w:tcPr>
            <w:tcW w:w="601" w:type="pct"/>
            <w:tcBorders>
              <w:tl2br w:val="nil"/>
              <w:tr2bl w:val="nil"/>
            </w:tcBorders>
            <w:vAlign w:val="center"/>
          </w:tcPr>
          <w:p>
            <w:pPr>
              <w:widowControl w:val="0"/>
              <w:autoSpaceDE w:val="0"/>
              <w:autoSpaceDN w:val="0"/>
              <w:adjustRightInd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蒸发扩散</w:t>
            </w:r>
          </w:p>
        </w:tc>
        <w:tc>
          <w:tcPr>
            <w:tcW w:w="724" w:type="pct"/>
            <w:tcBorders>
              <w:tl2br w:val="nil"/>
              <w:tr2bl w:val="nil"/>
            </w:tcBorders>
            <w:vAlign w:val="center"/>
          </w:tcPr>
          <w:p>
            <w:pPr>
              <w:widowControl w:val="0"/>
              <w:autoSpaceDE w:val="0"/>
              <w:autoSpaceDN w:val="0"/>
              <w:adjustRightInd w:val="0"/>
              <w:spacing w:line="240" w:lineRule="auto"/>
              <w:ind w:firstLine="0" w:firstLineChars="0"/>
              <w:jc w:val="center"/>
              <w:rPr>
                <w:rFonts w:ascii="Times New Roman" w:hAnsi="Times New Roman" w:eastAsia="宋体" w:cs="Times New Roman"/>
                <w:kern w:val="0"/>
                <w:sz w:val="21"/>
                <w:lang w:bidi="ar"/>
              </w:rPr>
            </w:pPr>
            <w:r>
              <w:rPr>
                <w:rFonts w:hint="eastAsia" w:ascii="Times New Roman" w:hAnsi="Times New Roman" w:eastAsia="宋体" w:cs="Times New Roman"/>
                <w:kern w:val="0"/>
                <w:sz w:val="21"/>
                <w:lang w:bidi="ar"/>
              </w:rPr>
              <w:t>空气</w:t>
            </w:r>
          </w:p>
        </w:tc>
        <w:tc>
          <w:tcPr>
            <w:tcW w:w="763" w:type="pct"/>
            <w:vMerge w:val="restart"/>
            <w:tcBorders>
              <w:tl2br w:val="nil"/>
              <w:tr2bl w:val="nil"/>
            </w:tcBorders>
            <w:vAlign w:val="center"/>
          </w:tcPr>
          <w:p>
            <w:pPr>
              <w:widowControl w:val="0"/>
              <w:autoSpaceDE w:val="0"/>
              <w:autoSpaceDN w:val="0"/>
              <w:adjustRightInd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kern w:val="0"/>
                <w:sz w:val="21"/>
                <w:lang w:bidi="ar"/>
              </w:rPr>
              <w:t>北川河</w:t>
            </w:r>
            <w:r>
              <w:rPr>
                <w:rFonts w:ascii="Times New Roman" w:hAnsi="Times New Roman" w:eastAsia="宋体" w:cs="Times New Roman"/>
                <w:kern w:val="0"/>
                <w:sz w:val="21"/>
                <w:lang w:bidi="ar"/>
              </w:rPr>
              <w:t>、周围潜层地下水</w:t>
            </w:r>
            <w:r>
              <w:rPr>
                <w:rFonts w:hint="eastAsia" w:ascii="Times New Roman" w:hAnsi="Times New Roman" w:eastAsia="宋体" w:cs="Times New Roman"/>
                <w:kern w:val="0"/>
                <w:sz w:val="21"/>
                <w:lang w:bidi="ar"/>
              </w:rPr>
              <w:t>、土壤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262" w:type="pct"/>
            <w:vMerge w:val="continue"/>
            <w:tcBorders>
              <w:tl2br w:val="nil"/>
              <w:tr2bl w:val="nil"/>
            </w:tcBorders>
            <w:vAlign w:val="center"/>
          </w:tcPr>
          <w:p>
            <w:pPr>
              <w:widowControl w:val="0"/>
              <w:autoSpaceDE w:val="0"/>
              <w:autoSpaceDN w:val="0"/>
              <w:adjustRightInd w:val="0"/>
              <w:spacing w:line="240" w:lineRule="auto"/>
              <w:ind w:firstLine="0" w:firstLineChars="0"/>
              <w:jc w:val="center"/>
              <w:rPr>
                <w:rFonts w:ascii="Times New Roman" w:hAnsi="Times New Roman" w:eastAsia="宋体" w:cs="Times New Roman"/>
                <w:kern w:val="0"/>
                <w:sz w:val="21"/>
                <w:lang w:bidi="ar"/>
              </w:rPr>
            </w:pPr>
          </w:p>
        </w:tc>
        <w:tc>
          <w:tcPr>
            <w:tcW w:w="422" w:type="pct"/>
            <w:vMerge w:val="continue"/>
            <w:tcBorders>
              <w:tl2br w:val="nil"/>
              <w:tr2bl w:val="nil"/>
            </w:tcBorders>
            <w:vAlign w:val="center"/>
          </w:tcPr>
          <w:p>
            <w:pPr>
              <w:widowControl w:val="0"/>
              <w:autoSpaceDE w:val="0"/>
              <w:autoSpaceDN w:val="0"/>
              <w:adjustRightInd w:val="0"/>
              <w:spacing w:line="240" w:lineRule="auto"/>
              <w:ind w:firstLine="0" w:firstLineChars="0"/>
              <w:jc w:val="center"/>
              <w:rPr>
                <w:rFonts w:ascii="Times New Roman" w:hAnsi="Times New Roman" w:eastAsia="宋体" w:cs="Times New Roman"/>
                <w:sz w:val="21"/>
              </w:rPr>
            </w:pPr>
          </w:p>
        </w:tc>
        <w:tc>
          <w:tcPr>
            <w:tcW w:w="1013" w:type="pct"/>
            <w:tcBorders>
              <w:tl2br w:val="nil"/>
              <w:tr2bl w:val="nil"/>
            </w:tcBorders>
            <w:vAlign w:val="center"/>
          </w:tcPr>
          <w:p>
            <w:pPr>
              <w:widowControl w:val="0"/>
              <w:autoSpaceDE w:val="0"/>
              <w:autoSpaceDN w:val="0"/>
              <w:adjustRightInd w:val="0"/>
              <w:spacing w:line="240" w:lineRule="auto"/>
              <w:ind w:firstLine="0" w:firstLineChars="0"/>
              <w:jc w:val="center"/>
              <w:rPr>
                <w:rFonts w:ascii="Times New Roman" w:hAnsi="Times New Roman" w:eastAsia="宋体" w:cs="Times New Roman"/>
                <w:kern w:val="0"/>
                <w:sz w:val="21"/>
                <w:lang w:bidi="ar"/>
              </w:rPr>
            </w:pPr>
            <w:r>
              <w:rPr>
                <w:rFonts w:ascii="Times New Roman" w:hAnsi="Times New Roman" w:eastAsia="宋体" w:cs="Times New Roman"/>
                <w:kern w:val="0"/>
                <w:sz w:val="21"/>
                <w:lang w:bidi="ar"/>
              </w:rPr>
              <w:t>废</w:t>
            </w:r>
            <w:r>
              <w:rPr>
                <w:rFonts w:hint="eastAsia" w:ascii="Times New Roman" w:hAnsi="Times New Roman" w:eastAsia="宋体" w:cs="Times New Roman"/>
                <w:kern w:val="0"/>
                <w:sz w:val="21"/>
                <w:lang w:bidi="ar"/>
              </w:rPr>
              <w:t>液压</w:t>
            </w:r>
            <w:r>
              <w:rPr>
                <w:rFonts w:ascii="Times New Roman" w:hAnsi="Times New Roman" w:eastAsia="宋体" w:cs="Times New Roman"/>
                <w:kern w:val="0"/>
                <w:sz w:val="21"/>
                <w:lang w:bidi="ar"/>
              </w:rPr>
              <w:t>油0.</w:t>
            </w:r>
            <w:r>
              <w:rPr>
                <w:rFonts w:hint="eastAsia" w:ascii="Times New Roman" w:hAnsi="Times New Roman" w:eastAsia="宋体" w:cs="Times New Roman"/>
                <w:kern w:val="0"/>
                <w:sz w:val="21"/>
                <w:lang w:bidi="ar"/>
              </w:rPr>
              <w:t>64</w:t>
            </w:r>
            <w:r>
              <w:rPr>
                <w:rFonts w:ascii="Times New Roman" w:hAnsi="Times New Roman" w:eastAsia="宋体" w:cs="Times New Roman"/>
                <w:kern w:val="0"/>
                <w:sz w:val="21"/>
                <w:lang w:bidi="ar"/>
              </w:rPr>
              <w:t>t</w:t>
            </w:r>
          </w:p>
          <w:p>
            <w:pPr>
              <w:widowControl w:val="0"/>
              <w:autoSpaceDE w:val="0"/>
              <w:autoSpaceDN w:val="0"/>
              <w:adjustRightInd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kern w:val="0"/>
                <w:sz w:val="21"/>
                <w:lang w:bidi="ar"/>
              </w:rPr>
              <w:t>（</w:t>
            </w:r>
            <w:r>
              <w:rPr>
                <w:rFonts w:hint="eastAsia" w:ascii="Times New Roman" w:hAnsi="Times New Roman" w:eastAsia="宋体" w:cs="Times New Roman"/>
                <w:kern w:val="0"/>
                <w:sz w:val="21"/>
                <w:lang w:bidi="ar"/>
              </w:rPr>
              <w:t>4</w:t>
            </w:r>
            <w:r>
              <w:rPr>
                <w:rFonts w:ascii="Times New Roman" w:hAnsi="Times New Roman" w:eastAsia="宋体" w:cs="Times New Roman"/>
                <w:kern w:val="0"/>
                <w:sz w:val="21"/>
                <w:lang w:bidi="ar"/>
              </w:rPr>
              <w:t>桶，2</w:t>
            </w:r>
            <w:r>
              <w:rPr>
                <w:rFonts w:hint="eastAsia" w:ascii="Times New Roman" w:hAnsi="Times New Roman" w:eastAsia="宋体" w:cs="Times New Roman"/>
                <w:kern w:val="0"/>
                <w:sz w:val="21"/>
                <w:lang w:bidi="ar"/>
              </w:rPr>
              <w:t>0</w:t>
            </w:r>
            <w:r>
              <w:rPr>
                <w:rFonts w:ascii="Times New Roman" w:hAnsi="Times New Roman" w:eastAsia="宋体" w:cs="Times New Roman"/>
                <w:kern w:val="0"/>
                <w:sz w:val="21"/>
                <w:lang w:bidi="ar"/>
              </w:rPr>
              <w:t>0kg</w:t>
            </w:r>
            <w:r>
              <w:rPr>
                <w:rFonts w:hint="eastAsia" w:ascii="Times New Roman" w:hAnsi="Times New Roman" w:eastAsia="宋体" w:cs="Times New Roman"/>
                <w:kern w:val="0"/>
                <w:sz w:val="21"/>
                <w:lang w:bidi="ar"/>
              </w:rPr>
              <w:t>/桶</w:t>
            </w:r>
            <w:r>
              <w:rPr>
                <w:rFonts w:ascii="Times New Roman" w:hAnsi="Times New Roman" w:eastAsia="宋体" w:cs="Times New Roman"/>
                <w:kern w:val="0"/>
                <w:sz w:val="21"/>
                <w:lang w:bidi="ar"/>
              </w:rPr>
              <w:t>）</w:t>
            </w:r>
          </w:p>
        </w:tc>
        <w:tc>
          <w:tcPr>
            <w:tcW w:w="606" w:type="pct"/>
            <w:tcBorders>
              <w:tl2br w:val="nil"/>
              <w:tr2bl w:val="nil"/>
            </w:tcBorders>
            <w:vAlign w:val="center"/>
          </w:tcPr>
          <w:p>
            <w:pPr>
              <w:widowControl w:val="0"/>
              <w:autoSpaceDE w:val="0"/>
              <w:autoSpaceDN w:val="0"/>
              <w:adjustRightInd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废液压油</w:t>
            </w:r>
          </w:p>
        </w:tc>
        <w:tc>
          <w:tcPr>
            <w:tcW w:w="605" w:type="pct"/>
            <w:vMerge w:val="continue"/>
            <w:tcBorders>
              <w:tl2br w:val="nil"/>
              <w:tr2bl w:val="nil"/>
            </w:tcBorders>
            <w:vAlign w:val="center"/>
          </w:tcPr>
          <w:p>
            <w:pPr>
              <w:widowControl w:val="0"/>
              <w:autoSpaceDE w:val="0"/>
              <w:autoSpaceDN w:val="0"/>
              <w:adjustRightInd w:val="0"/>
              <w:spacing w:line="240" w:lineRule="auto"/>
              <w:ind w:firstLine="0" w:firstLineChars="0"/>
              <w:jc w:val="center"/>
              <w:rPr>
                <w:rFonts w:ascii="Times New Roman" w:hAnsi="Times New Roman" w:eastAsia="宋体" w:cs="Times New Roman"/>
                <w:sz w:val="21"/>
              </w:rPr>
            </w:pPr>
          </w:p>
        </w:tc>
        <w:tc>
          <w:tcPr>
            <w:tcW w:w="601" w:type="pct"/>
            <w:tcBorders>
              <w:tl2br w:val="nil"/>
              <w:tr2bl w:val="nil"/>
            </w:tcBorders>
            <w:vAlign w:val="center"/>
          </w:tcPr>
          <w:p>
            <w:pPr>
              <w:widowControl w:val="0"/>
              <w:autoSpaceDE w:val="0"/>
              <w:autoSpaceDN w:val="0"/>
              <w:adjustRightInd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泄漏扩散</w:t>
            </w:r>
          </w:p>
        </w:tc>
        <w:tc>
          <w:tcPr>
            <w:tcW w:w="724" w:type="pct"/>
            <w:tcBorders>
              <w:tl2br w:val="nil"/>
              <w:tr2bl w:val="nil"/>
            </w:tcBorders>
            <w:vAlign w:val="center"/>
          </w:tcPr>
          <w:p>
            <w:pPr>
              <w:widowControl w:val="0"/>
              <w:autoSpaceDE w:val="0"/>
              <w:autoSpaceDN w:val="0"/>
              <w:adjustRightInd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kern w:val="0"/>
                <w:sz w:val="21"/>
                <w:lang w:bidi="ar"/>
              </w:rPr>
              <w:t>地表水、地下水</w:t>
            </w:r>
            <w:r>
              <w:rPr>
                <w:rFonts w:hint="eastAsia" w:ascii="Times New Roman" w:hAnsi="Times New Roman" w:eastAsia="宋体" w:cs="Times New Roman"/>
                <w:kern w:val="0"/>
                <w:sz w:val="21"/>
                <w:lang w:bidi="ar"/>
              </w:rPr>
              <w:t>、土壤</w:t>
            </w:r>
          </w:p>
        </w:tc>
        <w:tc>
          <w:tcPr>
            <w:tcW w:w="763" w:type="pct"/>
            <w:vMerge w:val="continue"/>
            <w:tcBorders>
              <w:tl2br w:val="nil"/>
              <w:tr2bl w:val="nil"/>
            </w:tcBorders>
            <w:vAlign w:val="center"/>
          </w:tcPr>
          <w:p>
            <w:pPr>
              <w:widowControl w:val="0"/>
              <w:autoSpaceDE w:val="0"/>
              <w:autoSpaceDN w:val="0"/>
              <w:adjustRightInd w:val="0"/>
              <w:spacing w:line="240" w:lineRule="auto"/>
              <w:ind w:firstLine="0" w:firstLineChars="0"/>
              <w:jc w:val="center"/>
              <w:rPr>
                <w:rFonts w:ascii="Times New Roman" w:hAnsi="Times New Roman" w:eastAsia="宋体"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262" w:type="pct"/>
            <w:tcBorders>
              <w:tl2br w:val="nil"/>
              <w:tr2bl w:val="nil"/>
            </w:tcBorders>
            <w:vAlign w:val="center"/>
          </w:tcPr>
          <w:p>
            <w:pPr>
              <w:widowControl w:val="0"/>
              <w:autoSpaceDE w:val="0"/>
              <w:autoSpaceDN w:val="0"/>
              <w:adjustRightInd w:val="0"/>
              <w:spacing w:line="240" w:lineRule="auto"/>
              <w:ind w:firstLine="0" w:firstLineChars="0"/>
              <w:jc w:val="center"/>
              <w:rPr>
                <w:rFonts w:ascii="Times New Roman" w:hAnsi="Times New Roman" w:eastAsia="宋体" w:cs="Times New Roman"/>
                <w:kern w:val="0"/>
                <w:sz w:val="21"/>
                <w:lang w:bidi="ar"/>
              </w:rPr>
            </w:pPr>
            <w:r>
              <w:rPr>
                <w:rFonts w:hint="eastAsia" w:ascii="Times New Roman" w:hAnsi="Times New Roman" w:eastAsia="宋体" w:cs="Times New Roman"/>
                <w:kern w:val="0"/>
                <w:sz w:val="21"/>
                <w:lang w:bidi="ar"/>
              </w:rPr>
              <w:t>4</w:t>
            </w:r>
          </w:p>
        </w:tc>
        <w:tc>
          <w:tcPr>
            <w:tcW w:w="422" w:type="pct"/>
            <w:tcBorders>
              <w:tl2br w:val="nil"/>
              <w:tr2bl w:val="nil"/>
            </w:tcBorders>
            <w:vAlign w:val="center"/>
          </w:tcPr>
          <w:p>
            <w:pPr>
              <w:widowControl w:val="0"/>
              <w:autoSpaceDE w:val="0"/>
              <w:autoSpaceDN w:val="0"/>
              <w:adjustRightInd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尾矿浆输送</w:t>
            </w:r>
          </w:p>
        </w:tc>
        <w:tc>
          <w:tcPr>
            <w:tcW w:w="1013" w:type="pct"/>
            <w:tcBorders>
              <w:tl2br w:val="nil"/>
              <w:tr2bl w:val="nil"/>
            </w:tcBorders>
            <w:vAlign w:val="center"/>
          </w:tcPr>
          <w:p>
            <w:pPr>
              <w:widowControl w:val="0"/>
              <w:autoSpaceDE w:val="0"/>
              <w:autoSpaceDN w:val="0"/>
              <w:adjustRightInd w:val="0"/>
              <w:spacing w:line="240" w:lineRule="auto"/>
              <w:ind w:firstLine="0" w:firstLineChars="0"/>
              <w:jc w:val="center"/>
              <w:rPr>
                <w:rFonts w:ascii="Times New Roman" w:hAnsi="Times New Roman" w:eastAsia="宋体" w:cs="Times New Roman"/>
                <w:kern w:val="0"/>
                <w:sz w:val="21"/>
                <w:lang w:bidi="ar"/>
              </w:rPr>
            </w:pPr>
            <w:r>
              <w:rPr>
                <w:rFonts w:hint="eastAsia" w:ascii="Times New Roman" w:hAnsi="Times New Roman" w:eastAsia="宋体" w:cs="Times New Roman"/>
                <w:kern w:val="0"/>
                <w:sz w:val="21"/>
                <w:lang w:bidi="ar"/>
              </w:rPr>
              <w:t>输送管道</w:t>
            </w:r>
          </w:p>
        </w:tc>
        <w:tc>
          <w:tcPr>
            <w:tcW w:w="606" w:type="pct"/>
            <w:tcBorders>
              <w:tl2br w:val="nil"/>
              <w:tr2bl w:val="nil"/>
            </w:tcBorders>
            <w:vAlign w:val="center"/>
          </w:tcPr>
          <w:p>
            <w:pPr>
              <w:widowControl w:val="0"/>
              <w:autoSpaceDE w:val="0"/>
              <w:autoSpaceDN w:val="0"/>
              <w:adjustRightInd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尾矿浆</w:t>
            </w:r>
          </w:p>
        </w:tc>
        <w:tc>
          <w:tcPr>
            <w:tcW w:w="605" w:type="pct"/>
            <w:tcBorders>
              <w:tl2br w:val="nil"/>
              <w:tr2bl w:val="nil"/>
            </w:tcBorders>
            <w:vAlign w:val="center"/>
          </w:tcPr>
          <w:p>
            <w:pPr>
              <w:widowControl w:val="0"/>
              <w:autoSpaceDE w:val="0"/>
              <w:autoSpaceDN w:val="0"/>
              <w:adjustRightInd w:val="0"/>
              <w:spacing w:line="240" w:lineRule="auto"/>
              <w:ind w:firstLine="0" w:firstLineChars="0"/>
              <w:jc w:val="center"/>
              <w:rPr>
                <w:rFonts w:ascii="Times New Roman" w:hAnsi="Times New Roman" w:eastAsia="宋体" w:cs="Times New Roman"/>
                <w:kern w:val="0"/>
                <w:sz w:val="21"/>
                <w:lang w:bidi="ar"/>
              </w:rPr>
            </w:pPr>
            <w:r>
              <w:rPr>
                <w:rFonts w:hint="eastAsia" w:ascii="Times New Roman" w:hAnsi="Times New Roman" w:eastAsia="宋体" w:cs="Times New Roman"/>
                <w:kern w:val="0"/>
                <w:sz w:val="21"/>
                <w:lang w:bidi="ar"/>
              </w:rPr>
              <w:t>物料泄漏</w:t>
            </w:r>
          </w:p>
        </w:tc>
        <w:tc>
          <w:tcPr>
            <w:tcW w:w="601" w:type="pct"/>
            <w:tcBorders>
              <w:tl2br w:val="nil"/>
              <w:tr2bl w:val="nil"/>
            </w:tcBorders>
            <w:vAlign w:val="center"/>
          </w:tcPr>
          <w:p>
            <w:pPr>
              <w:widowControl w:val="0"/>
              <w:autoSpaceDE w:val="0"/>
              <w:autoSpaceDN w:val="0"/>
              <w:adjustRightInd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泄漏扩散</w:t>
            </w:r>
          </w:p>
        </w:tc>
        <w:tc>
          <w:tcPr>
            <w:tcW w:w="724" w:type="pct"/>
            <w:tcBorders>
              <w:tl2br w:val="nil"/>
              <w:tr2bl w:val="nil"/>
            </w:tcBorders>
            <w:vAlign w:val="center"/>
          </w:tcPr>
          <w:p>
            <w:pPr>
              <w:widowControl w:val="0"/>
              <w:autoSpaceDE w:val="0"/>
              <w:autoSpaceDN w:val="0"/>
              <w:adjustRightInd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kern w:val="0"/>
                <w:sz w:val="21"/>
                <w:lang w:bidi="ar"/>
              </w:rPr>
              <w:t>地表水、地下水</w:t>
            </w:r>
            <w:r>
              <w:rPr>
                <w:rFonts w:hint="eastAsia" w:ascii="Times New Roman" w:hAnsi="Times New Roman" w:eastAsia="宋体" w:cs="Times New Roman"/>
                <w:kern w:val="0"/>
                <w:sz w:val="21"/>
                <w:lang w:bidi="ar"/>
              </w:rPr>
              <w:t>、土壤</w:t>
            </w:r>
          </w:p>
        </w:tc>
        <w:tc>
          <w:tcPr>
            <w:tcW w:w="763" w:type="pct"/>
            <w:tcBorders>
              <w:tl2br w:val="nil"/>
              <w:tr2bl w:val="nil"/>
            </w:tcBorders>
            <w:vAlign w:val="center"/>
          </w:tcPr>
          <w:p>
            <w:pPr>
              <w:widowControl w:val="0"/>
              <w:autoSpaceDE w:val="0"/>
              <w:autoSpaceDN w:val="0"/>
              <w:adjustRightInd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kern w:val="0"/>
                <w:sz w:val="21"/>
                <w:lang w:bidi="ar"/>
              </w:rPr>
              <w:t>北川河</w:t>
            </w:r>
            <w:r>
              <w:rPr>
                <w:rFonts w:ascii="Times New Roman" w:hAnsi="Times New Roman" w:eastAsia="宋体" w:cs="Times New Roman"/>
                <w:kern w:val="0"/>
                <w:sz w:val="21"/>
                <w:lang w:bidi="ar"/>
              </w:rPr>
              <w:t>、周围潜层地下水</w:t>
            </w:r>
            <w:r>
              <w:rPr>
                <w:rFonts w:hint="eastAsia" w:ascii="Times New Roman" w:hAnsi="Times New Roman" w:eastAsia="宋体" w:cs="Times New Roman"/>
                <w:kern w:val="0"/>
                <w:sz w:val="21"/>
                <w:lang w:bidi="ar"/>
              </w:rPr>
              <w:t>、土壤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262" w:type="pct"/>
            <w:tcBorders>
              <w:tl2br w:val="nil"/>
              <w:tr2bl w:val="nil"/>
            </w:tcBorders>
            <w:vAlign w:val="center"/>
          </w:tcPr>
          <w:p>
            <w:pPr>
              <w:widowControl w:val="0"/>
              <w:autoSpaceDE w:val="0"/>
              <w:autoSpaceDN w:val="0"/>
              <w:adjustRightInd w:val="0"/>
              <w:spacing w:line="240" w:lineRule="auto"/>
              <w:ind w:firstLine="0" w:firstLineChars="0"/>
              <w:jc w:val="center"/>
              <w:rPr>
                <w:rFonts w:ascii="Times New Roman" w:hAnsi="Times New Roman" w:eastAsia="宋体" w:cs="Times New Roman"/>
                <w:kern w:val="0"/>
                <w:sz w:val="21"/>
                <w:lang w:bidi="ar"/>
              </w:rPr>
            </w:pPr>
            <w:r>
              <w:rPr>
                <w:rFonts w:hint="eastAsia" w:ascii="Times New Roman" w:hAnsi="Times New Roman" w:eastAsia="宋体" w:cs="Times New Roman"/>
                <w:kern w:val="0"/>
                <w:sz w:val="21"/>
                <w:lang w:bidi="ar"/>
              </w:rPr>
              <w:t>5</w:t>
            </w:r>
          </w:p>
        </w:tc>
        <w:tc>
          <w:tcPr>
            <w:tcW w:w="422" w:type="pct"/>
            <w:tcBorders>
              <w:tl2br w:val="nil"/>
              <w:tr2bl w:val="nil"/>
            </w:tcBorders>
            <w:vAlign w:val="center"/>
          </w:tcPr>
          <w:p>
            <w:pPr>
              <w:widowControl w:val="0"/>
              <w:autoSpaceDE w:val="0"/>
              <w:autoSpaceDN w:val="0"/>
              <w:adjustRightInd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事故废水</w:t>
            </w:r>
          </w:p>
        </w:tc>
        <w:tc>
          <w:tcPr>
            <w:tcW w:w="1013" w:type="pct"/>
            <w:tcBorders>
              <w:tl2br w:val="nil"/>
              <w:tr2bl w:val="nil"/>
            </w:tcBorders>
            <w:vAlign w:val="center"/>
          </w:tcPr>
          <w:p>
            <w:pPr>
              <w:widowControl w:val="0"/>
              <w:autoSpaceDE w:val="0"/>
              <w:autoSpaceDN w:val="0"/>
              <w:adjustRightInd w:val="0"/>
              <w:spacing w:line="240" w:lineRule="auto"/>
              <w:ind w:firstLine="0" w:firstLineChars="0"/>
              <w:jc w:val="center"/>
              <w:rPr>
                <w:rFonts w:ascii="Times New Roman" w:hAnsi="Times New Roman" w:eastAsia="宋体" w:cs="Times New Roman"/>
                <w:kern w:val="0"/>
                <w:sz w:val="21"/>
                <w:lang w:bidi="ar"/>
              </w:rPr>
            </w:pPr>
            <w:r>
              <w:rPr>
                <w:rFonts w:hint="eastAsia" w:ascii="Times New Roman" w:hAnsi="Times New Roman" w:eastAsia="宋体" w:cs="Times New Roman"/>
                <w:kern w:val="0"/>
                <w:sz w:val="21"/>
                <w:lang w:bidi="ar"/>
              </w:rPr>
              <w:t>/</w:t>
            </w:r>
          </w:p>
        </w:tc>
        <w:tc>
          <w:tcPr>
            <w:tcW w:w="606" w:type="pct"/>
            <w:tcBorders>
              <w:tl2br w:val="nil"/>
              <w:tr2bl w:val="nil"/>
            </w:tcBorders>
            <w:vAlign w:val="center"/>
          </w:tcPr>
          <w:p>
            <w:pPr>
              <w:widowControl w:val="0"/>
              <w:autoSpaceDE w:val="0"/>
              <w:autoSpaceDN w:val="0"/>
              <w:adjustRightInd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废水</w:t>
            </w:r>
          </w:p>
        </w:tc>
        <w:tc>
          <w:tcPr>
            <w:tcW w:w="605" w:type="pct"/>
            <w:tcBorders>
              <w:tl2br w:val="nil"/>
              <w:tr2bl w:val="nil"/>
            </w:tcBorders>
            <w:vAlign w:val="center"/>
          </w:tcPr>
          <w:p>
            <w:pPr>
              <w:widowControl w:val="0"/>
              <w:autoSpaceDE w:val="0"/>
              <w:autoSpaceDN w:val="0"/>
              <w:adjustRightInd w:val="0"/>
              <w:spacing w:line="240" w:lineRule="auto"/>
              <w:ind w:firstLine="0" w:firstLineChars="0"/>
              <w:jc w:val="center"/>
              <w:rPr>
                <w:rFonts w:ascii="Times New Roman" w:hAnsi="Times New Roman" w:eastAsia="宋体" w:cs="Times New Roman"/>
                <w:kern w:val="0"/>
                <w:sz w:val="21"/>
                <w:lang w:bidi="ar"/>
              </w:rPr>
            </w:pPr>
            <w:r>
              <w:rPr>
                <w:rFonts w:hint="eastAsia" w:ascii="Times New Roman" w:hAnsi="Times New Roman" w:eastAsia="宋体" w:cs="Times New Roman"/>
                <w:kern w:val="0"/>
                <w:sz w:val="21"/>
                <w:lang w:bidi="ar"/>
              </w:rPr>
              <w:t>事故排放</w:t>
            </w:r>
          </w:p>
        </w:tc>
        <w:tc>
          <w:tcPr>
            <w:tcW w:w="601" w:type="pct"/>
            <w:tcBorders>
              <w:tl2br w:val="nil"/>
              <w:tr2bl w:val="nil"/>
            </w:tcBorders>
            <w:vAlign w:val="center"/>
          </w:tcPr>
          <w:p>
            <w:pPr>
              <w:widowControl w:val="0"/>
              <w:autoSpaceDE w:val="0"/>
              <w:autoSpaceDN w:val="0"/>
              <w:adjustRightInd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泄漏扩散</w:t>
            </w:r>
          </w:p>
        </w:tc>
        <w:tc>
          <w:tcPr>
            <w:tcW w:w="724" w:type="pct"/>
            <w:tcBorders>
              <w:tl2br w:val="nil"/>
              <w:tr2bl w:val="nil"/>
            </w:tcBorders>
            <w:vAlign w:val="center"/>
          </w:tcPr>
          <w:p>
            <w:pPr>
              <w:widowControl w:val="0"/>
              <w:autoSpaceDE w:val="0"/>
              <w:autoSpaceDN w:val="0"/>
              <w:adjustRightInd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kern w:val="0"/>
                <w:sz w:val="21"/>
                <w:lang w:bidi="ar"/>
              </w:rPr>
              <w:t>地表水</w:t>
            </w:r>
          </w:p>
        </w:tc>
        <w:tc>
          <w:tcPr>
            <w:tcW w:w="763" w:type="pct"/>
            <w:tcBorders>
              <w:tl2br w:val="nil"/>
              <w:tr2bl w:val="nil"/>
            </w:tcBorders>
            <w:vAlign w:val="center"/>
          </w:tcPr>
          <w:p>
            <w:pPr>
              <w:widowControl w:val="0"/>
              <w:autoSpaceDE w:val="0"/>
              <w:autoSpaceDN w:val="0"/>
              <w:adjustRightInd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kern w:val="0"/>
                <w:sz w:val="21"/>
                <w:lang w:bidi="ar"/>
              </w:rPr>
              <w:t>北川河、土壤</w:t>
            </w:r>
          </w:p>
        </w:tc>
      </w:tr>
    </w:tbl>
    <w:p>
      <w:pPr>
        <w:pStyle w:val="4"/>
        <w:widowControl w:val="0"/>
        <w:numPr>
          <w:ilvl w:val="2"/>
          <w:numId w:val="0"/>
        </w:numPr>
        <w:spacing w:before="156" w:beforeLines="50" w:after="156" w:afterLines="50" w:line="520" w:lineRule="exact"/>
        <w:rPr>
          <w:rFonts w:cs="Times New Roman"/>
          <w:b w:val="0"/>
          <w:sz w:val="28"/>
          <w:szCs w:val="28"/>
        </w:rPr>
      </w:pPr>
      <w:r>
        <w:rPr>
          <w:rFonts w:hint="eastAsia" w:cs="Times New Roman"/>
          <w:b w:val="0"/>
          <w:sz w:val="28"/>
          <w:szCs w:val="28"/>
        </w:rPr>
        <w:t>7.1.7 环境风险分析</w:t>
      </w:r>
    </w:p>
    <w:p>
      <w:pPr>
        <w:widowControl w:val="0"/>
        <w:spacing w:line="480" w:lineRule="exact"/>
        <w:ind w:firstLine="480"/>
        <w:rPr>
          <w:rFonts w:ascii="Times New Roman" w:hAnsi="Times New Roman" w:eastAsia="宋体" w:cs="Times New Roman"/>
          <w:szCs w:val="32"/>
        </w:rPr>
      </w:pPr>
      <w:r>
        <w:rPr>
          <w:rFonts w:hint="eastAsia" w:ascii="Times New Roman" w:hAnsi="Times New Roman" w:eastAsia="宋体" w:cs="Times New Roman"/>
          <w:szCs w:val="32"/>
        </w:rPr>
        <w:t>根据本项目工程分析，现有工程于2009年建成，</w:t>
      </w:r>
      <w:r>
        <w:rPr>
          <w:rFonts w:ascii="Times New Roman" w:hAnsi="Times New Roman" w:eastAsia="宋体" w:cs="Times New Roman"/>
          <w:szCs w:val="22"/>
        </w:rPr>
        <w:t>2009年11月30日</w:t>
      </w:r>
      <w:r>
        <w:rPr>
          <w:rFonts w:hint="eastAsia" w:ascii="Times New Roman" w:hAnsi="Times New Roman" w:eastAsia="宋体" w:cs="Times New Roman"/>
          <w:szCs w:val="22"/>
          <w:lang w:val="en-US" w:eastAsia="zh-CN"/>
        </w:rPr>
        <w:t>原</w:t>
      </w:r>
      <w:r>
        <w:rPr>
          <w:rFonts w:ascii="Times New Roman" w:hAnsi="Times New Roman" w:eastAsia="宋体" w:cs="Times New Roman"/>
          <w:szCs w:val="22"/>
        </w:rPr>
        <w:t>洛阳市环境保护局对该项目进行了验收并以洛环监验</w:t>
      </w:r>
      <w:r>
        <w:rPr>
          <w:rFonts w:hint="eastAsia" w:ascii="Times New Roman" w:hAnsi="Times New Roman" w:eastAsia="宋体" w:cs="Times New Roman"/>
          <w:szCs w:val="22"/>
        </w:rPr>
        <w:t>[</w:t>
      </w:r>
      <w:r>
        <w:rPr>
          <w:rFonts w:ascii="Times New Roman" w:hAnsi="Times New Roman" w:eastAsia="宋体" w:cs="Times New Roman"/>
          <w:szCs w:val="22"/>
        </w:rPr>
        <w:t>2009</w:t>
      </w:r>
      <w:r>
        <w:rPr>
          <w:rFonts w:hint="eastAsia" w:ascii="Times New Roman" w:hAnsi="Times New Roman" w:eastAsia="宋体" w:cs="Times New Roman"/>
          <w:szCs w:val="22"/>
        </w:rPr>
        <w:t>]</w:t>
      </w:r>
      <w:r>
        <w:rPr>
          <w:rFonts w:ascii="Times New Roman" w:hAnsi="Times New Roman" w:eastAsia="宋体" w:cs="Times New Roman"/>
          <w:szCs w:val="22"/>
        </w:rPr>
        <w:t>51号出具了验收意见</w:t>
      </w:r>
      <w:r>
        <w:rPr>
          <w:rFonts w:hint="eastAsia" w:ascii="Times New Roman" w:hAnsi="Times New Roman" w:eastAsia="宋体" w:cs="Times New Roman"/>
          <w:szCs w:val="24"/>
        </w:rPr>
        <w:t>。选</w:t>
      </w:r>
      <w:r>
        <w:rPr>
          <w:rFonts w:hint="eastAsia"/>
        </w:rPr>
        <w:t>矿厂投入</w:t>
      </w:r>
      <w:r>
        <w:rPr>
          <w:rFonts w:hint="eastAsia" w:ascii="Times New Roman" w:hAnsi="Times New Roman" w:eastAsia="宋体" w:cs="Times New Roman"/>
        </w:rPr>
        <w:t>运行不久，受</w:t>
      </w:r>
      <w:r>
        <w:rPr>
          <w:rFonts w:ascii="Times New Roman" w:hAnsi="Times New Roman" w:eastAsia="宋体" w:cs="Times New Roman"/>
        </w:rPr>
        <w:t>矿业</w:t>
      </w:r>
      <w:r>
        <w:rPr>
          <w:rFonts w:hint="eastAsia" w:ascii="Times New Roman" w:hAnsi="Times New Roman" w:eastAsia="宋体" w:cs="Times New Roman"/>
        </w:rPr>
        <w:t>市场不景气影响</w:t>
      </w:r>
      <w:r>
        <w:rPr>
          <w:rFonts w:ascii="Times New Roman" w:hAnsi="Times New Roman" w:eastAsia="宋体" w:cs="Times New Roman"/>
        </w:rPr>
        <w:t>，</w:t>
      </w:r>
      <w:r>
        <w:rPr>
          <w:rFonts w:hint="eastAsia" w:ascii="Times New Roman" w:hAnsi="Times New Roman" w:eastAsia="宋体" w:cs="Times New Roman"/>
        </w:rPr>
        <w:t>企业被迫停产</w:t>
      </w:r>
      <w:r>
        <w:rPr>
          <w:rFonts w:ascii="Times New Roman" w:hAnsi="Times New Roman" w:eastAsia="宋体" w:cs="Times New Roman"/>
        </w:rPr>
        <w:t>至今。</w:t>
      </w:r>
    </w:p>
    <w:p>
      <w:pPr>
        <w:widowControl w:val="0"/>
        <w:spacing w:line="480" w:lineRule="exact"/>
        <w:ind w:firstLine="480"/>
        <w:rPr>
          <w:rFonts w:ascii="Times New Roman" w:hAnsi="Times New Roman" w:eastAsia="宋体" w:cs="Times New Roman"/>
          <w:szCs w:val="24"/>
        </w:rPr>
      </w:pPr>
      <w:r>
        <w:rPr>
          <w:rFonts w:hint="eastAsia" w:ascii="Times New Roman" w:hAnsi="Times New Roman" w:eastAsia="宋体" w:cs="Times New Roman"/>
          <w:szCs w:val="32"/>
        </w:rPr>
        <w:t>经过</w:t>
      </w:r>
      <w:r>
        <w:rPr>
          <w:rFonts w:hint="eastAsia" w:ascii="Times New Roman" w:hAnsi="Times New Roman" w:eastAsia="宋体" w:cs="Times New Roman"/>
          <w:szCs w:val="20"/>
        </w:rPr>
        <w:t>现场踏勘及资料调查，改建工程对现有磨浮车间进行内部改造，同时在车间东侧新增1跨，保留车间内197.5m</w:t>
      </w:r>
      <w:r>
        <w:rPr>
          <w:rFonts w:hint="eastAsia" w:ascii="Times New Roman" w:hAnsi="Times New Roman" w:eastAsia="宋体" w:cs="Times New Roman"/>
          <w:szCs w:val="20"/>
          <w:vertAlign w:val="superscript"/>
        </w:rPr>
        <w:t>3</w:t>
      </w:r>
      <w:r>
        <w:rPr>
          <w:rFonts w:hint="eastAsia" w:ascii="Times New Roman" w:hAnsi="Times New Roman" w:eastAsia="宋体" w:cs="Times New Roman"/>
          <w:szCs w:val="20"/>
        </w:rPr>
        <w:t>（42m</w:t>
      </w:r>
      <w:r>
        <w:rPr>
          <w:rFonts w:hint="eastAsia" w:ascii="Times New Roman" w:hAnsi="Times New Roman" w:eastAsia="宋体" w:cs="Times New Roman"/>
          <w:szCs w:val="20"/>
          <w:vertAlign w:val="superscript"/>
        </w:rPr>
        <w:t>3</w:t>
      </w:r>
      <w:r>
        <w:rPr>
          <w:rFonts w:hint="eastAsia" w:ascii="Times New Roman" w:hAnsi="Times New Roman" w:eastAsia="宋体" w:cs="Times New Roman"/>
          <w:szCs w:val="20"/>
        </w:rPr>
        <w:t>+155.5m</w:t>
      </w:r>
      <w:r>
        <w:rPr>
          <w:rFonts w:hint="eastAsia" w:ascii="Times New Roman" w:hAnsi="Times New Roman" w:eastAsia="宋体" w:cs="Times New Roman"/>
          <w:szCs w:val="20"/>
          <w:vertAlign w:val="superscript"/>
        </w:rPr>
        <w:t>3</w:t>
      </w:r>
      <w:r>
        <w:rPr>
          <w:rFonts w:hint="eastAsia" w:ascii="Times New Roman" w:hAnsi="Times New Roman" w:eastAsia="宋体" w:cs="Times New Roman"/>
          <w:szCs w:val="20"/>
        </w:rPr>
        <w:t>）事故水池；</w:t>
      </w:r>
      <w:r>
        <w:rPr>
          <w:rFonts w:hint="eastAsia" w:ascii="Times New Roman" w:hAnsi="Times New Roman" w:eastAsia="宋体" w:cs="Times New Roman"/>
          <w:kern w:val="0"/>
          <w:szCs w:val="24"/>
        </w:rPr>
        <w:t>本工程浮</w:t>
      </w:r>
      <w:r>
        <w:rPr>
          <w:rFonts w:ascii="Times New Roman" w:hAnsi="Times New Roman" w:eastAsia="宋体" w:cs="Times New Roman"/>
          <w:kern w:val="0"/>
          <w:szCs w:val="24"/>
        </w:rPr>
        <w:t>选规模与现有工程相比</w:t>
      </w:r>
      <w:r>
        <w:rPr>
          <w:rFonts w:hint="eastAsia" w:ascii="Times New Roman" w:hAnsi="Times New Roman" w:eastAsia="宋体" w:cs="Times New Roman"/>
          <w:kern w:val="0"/>
          <w:szCs w:val="24"/>
        </w:rPr>
        <w:t>未</w:t>
      </w:r>
      <w:r>
        <w:rPr>
          <w:rFonts w:ascii="Times New Roman" w:hAnsi="Times New Roman" w:eastAsia="宋体" w:cs="Times New Roman"/>
          <w:kern w:val="0"/>
          <w:szCs w:val="24"/>
        </w:rPr>
        <w:t>发生变化，</w:t>
      </w:r>
      <w:r>
        <w:rPr>
          <w:rFonts w:hint="eastAsia" w:ascii="Times New Roman" w:hAnsi="Times New Roman" w:eastAsia="宋体" w:cs="Times New Roman"/>
          <w:kern w:val="0"/>
          <w:szCs w:val="24"/>
        </w:rPr>
        <w:t>车间</w:t>
      </w:r>
      <w:r>
        <w:rPr>
          <w:rFonts w:ascii="Times New Roman" w:hAnsi="Times New Roman" w:eastAsia="宋体" w:cs="Times New Roman"/>
          <w:kern w:val="0"/>
          <w:szCs w:val="24"/>
        </w:rPr>
        <w:t>事故池具有可依托性；</w:t>
      </w:r>
      <w:r>
        <w:rPr>
          <w:rFonts w:hint="eastAsia" w:ascii="Times New Roman" w:hAnsi="Times New Roman" w:eastAsia="宋体" w:cs="Times New Roman"/>
          <w:kern w:val="0"/>
          <w:szCs w:val="24"/>
        </w:rPr>
        <w:t>同时在钼铜浮选柱底部新建1座12m</w:t>
      </w:r>
      <w:r>
        <w:rPr>
          <w:rFonts w:hint="eastAsia" w:ascii="Times New Roman" w:hAnsi="Times New Roman" w:eastAsia="宋体" w:cs="Times New Roman"/>
          <w:kern w:val="0"/>
          <w:szCs w:val="24"/>
          <w:vertAlign w:val="superscript"/>
        </w:rPr>
        <w:t>3</w:t>
      </w:r>
      <w:r>
        <w:rPr>
          <w:rFonts w:hint="eastAsia" w:ascii="Times New Roman" w:hAnsi="Times New Roman" w:eastAsia="宋体" w:cs="Times New Roman"/>
          <w:kern w:val="0"/>
          <w:szCs w:val="24"/>
        </w:rPr>
        <w:t>和1座18m</w:t>
      </w:r>
      <w:r>
        <w:rPr>
          <w:rFonts w:hint="eastAsia" w:ascii="Times New Roman" w:hAnsi="Times New Roman" w:eastAsia="宋体" w:cs="Times New Roman"/>
          <w:kern w:val="0"/>
          <w:szCs w:val="24"/>
          <w:vertAlign w:val="superscript"/>
        </w:rPr>
        <w:t>3</w:t>
      </w:r>
      <w:r>
        <w:rPr>
          <w:rFonts w:hint="eastAsia" w:ascii="Times New Roman" w:hAnsi="Times New Roman" w:eastAsia="宋体" w:cs="Times New Roman"/>
          <w:kern w:val="0"/>
          <w:szCs w:val="24"/>
        </w:rPr>
        <w:t>的事故水池。</w:t>
      </w:r>
      <w:r>
        <w:rPr>
          <w:rFonts w:hint="eastAsia" w:ascii="Times New Roman" w:hAnsi="Times New Roman" w:eastAsia="宋体" w:cs="Times New Roman"/>
          <w:szCs w:val="24"/>
        </w:rPr>
        <w:t>尾矿泵房东侧</w:t>
      </w:r>
      <w:r>
        <w:rPr>
          <w:rFonts w:ascii="Times New Roman" w:hAnsi="Times New Roman" w:eastAsia="宋体" w:cs="Times New Roman"/>
          <w:szCs w:val="24"/>
        </w:rPr>
        <w:t>1座</w:t>
      </w:r>
      <w:r>
        <w:rPr>
          <w:rFonts w:hint="eastAsia" w:ascii="Times New Roman" w:hAnsi="Times New Roman" w:eastAsia="宋体" w:cs="Times New Roman"/>
          <w:szCs w:val="24"/>
        </w:rPr>
        <w:t>30</w:t>
      </w:r>
      <w:r>
        <w:rPr>
          <w:rFonts w:ascii="Times New Roman" w:hAnsi="Times New Roman" w:eastAsia="宋体" w:cs="Times New Roman"/>
          <w:szCs w:val="24"/>
        </w:rPr>
        <w:t>0</w:t>
      </w:r>
      <w:r>
        <w:rPr>
          <w:rFonts w:ascii="Times New Roman" w:hAnsi="Times New Roman" w:cs="Times New Roman"/>
          <w:szCs w:val="24"/>
        </w:rPr>
        <w:t>m</w:t>
      </w:r>
      <w:r>
        <w:rPr>
          <w:rFonts w:ascii="Times New Roman" w:hAnsi="Times New Roman" w:cs="Times New Roman"/>
          <w:szCs w:val="24"/>
          <w:vertAlign w:val="superscript"/>
        </w:rPr>
        <w:t>3</w:t>
      </w:r>
      <w:r>
        <w:rPr>
          <w:rFonts w:ascii="Times New Roman" w:hAnsi="Times New Roman" w:eastAsia="宋体" w:cs="Times New Roman"/>
          <w:szCs w:val="24"/>
        </w:rPr>
        <w:t>事故池，能够满足</w:t>
      </w:r>
      <w:r>
        <w:rPr>
          <w:rFonts w:hint="eastAsia" w:ascii="Times New Roman" w:hAnsi="Times New Roman" w:eastAsia="宋体" w:cs="Times New Roman"/>
          <w:szCs w:val="24"/>
        </w:rPr>
        <w:t>尾矿输送管道泄漏</w:t>
      </w:r>
      <w:r>
        <w:rPr>
          <w:rFonts w:ascii="Times New Roman" w:hAnsi="Times New Roman" w:eastAsia="宋体" w:cs="Times New Roman"/>
          <w:szCs w:val="24"/>
        </w:rPr>
        <w:t>事故情况下</w:t>
      </w:r>
      <w:r>
        <w:rPr>
          <w:rFonts w:hint="eastAsia" w:ascii="Times New Roman" w:hAnsi="Times New Roman" w:eastAsia="宋体" w:cs="Times New Roman"/>
          <w:szCs w:val="24"/>
        </w:rPr>
        <w:t>尾矿</w:t>
      </w:r>
      <w:r>
        <w:rPr>
          <w:rFonts w:ascii="Times New Roman" w:hAnsi="Times New Roman" w:eastAsia="宋体" w:cs="Times New Roman"/>
          <w:szCs w:val="24"/>
        </w:rPr>
        <w:t>收集</w:t>
      </w:r>
      <w:r>
        <w:rPr>
          <w:rFonts w:hint="eastAsia" w:ascii="Times New Roman" w:hAnsi="Times New Roman" w:eastAsia="宋体" w:cs="Times New Roman"/>
          <w:szCs w:val="24"/>
        </w:rPr>
        <w:t>；</w:t>
      </w:r>
      <w:r>
        <w:rPr>
          <w:rFonts w:hint="eastAsia" w:ascii="Times New Roman" w:hAnsi="Times New Roman" w:eastAsia="宋体" w:cs="Times New Roman"/>
          <w:szCs w:val="24"/>
          <w:lang w:val="en-US" w:eastAsia="zh-CN"/>
        </w:rPr>
        <w:t>办公楼</w:t>
      </w:r>
      <w:r>
        <w:rPr>
          <w:rFonts w:hint="eastAsia" w:ascii="Times New Roman" w:hAnsi="Times New Roman" w:eastAsia="宋体" w:cs="Times New Roman"/>
          <w:szCs w:val="24"/>
        </w:rPr>
        <w:t>西侧现有1座2000m</w:t>
      </w:r>
      <w:r>
        <w:rPr>
          <w:rFonts w:hint="eastAsia" w:ascii="Times New Roman" w:hAnsi="Times New Roman" w:eastAsia="宋体" w:cs="Times New Roman"/>
          <w:szCs w:val="24"/>
          <w:vertAlign w:val="superscript"/>
        </w:rPr>
        <w:t>3</w:t>
      </w:r>
      <w:r>
        <w:rPr>
          <w:rFonts w:hint="eastAsia" w:ascii="Times New Roman" w:hAnsi="Times New Roman" w:eastAsia="宋体" w:cs="Times New Roman"/>
          <w:szCs w:val="24"/>
        </w:rPr>
        <w:t>初期雨水池，收集选厂初期雨水，用于选厂场地及道路洒水降尘。</w:t>
      </w:r>
    </w:p>
    <w:p>
      <w:pPr>
        <w:widowControl w:val="0"/>
        <w:spacing w:line="480" w:lineRule="exact"/>
        <w:ind w:firstLine="480"/>
        <w:rPr>
          <w:rFonts w:ascii="Times New Roman" w:hAnsi="Times New Roman" w:eastAsia="宋体" w:cs="Times New Roman"/>
          <w:szCs w:val="32"/>
        </w:rPr>
      </w:pPr>
      <w:r>
        <w:rPr>
          <w:rFonts w:ascii="Times New Roman" w:hAnsi="Times New Roman" w:eastAsia="宋体" w:cs="Times New Roman"/>
          <w:szCs w:val="32"/>
        </w:rPr>
        <w:t>项目2#油</w:t>
      </w:r>
      <w:r>
        <w:rPr>
          <w:rFonts w:hint="eastAsia" w:ascii="Times New Roman" w:hAnsi="Times New Roman" w:eastAsia="宋体" w:cs="Times New Roman"/>
          <w:szCs w:val="32"/>
        </w:rPr>
        <w:t>和煤油</w:t>
      </w:r>
      <w:r>
        <w:rPr>
          <w:rFonts w:ascii="Times New Roman" w:hAnsi="Times New Roman" w:eastAsia="宋体" w:cs="Times New Roman"/>
          <w:szCs w:val="32"/>
        </w:rPr>
        <w:t>贮存区及输送管线上各动、静密封点损坏导致油料泄漏事故及</w:t>
      </w:r>
      <w:r>
        <w:rPr>
          <w:rFonts w:hint="eastAsia" w:ascii="Times New Roman" w:hAnsi="Times New Roman" w:eastAsia="宋体" w:cs="Times New Roman"/>
          <w:szCs w:val="32"/>
        </w:rPr>
        <w:t>废润滑油</w:t>
      </w:r>
      <w:r>
        <w:rPr>
          <w:rFonts w:ascii="Times New Roman" w:hAnsi="Times New Roman" w:eastAsia="宋体" w:cs="Times New Roman"/>
          <w:szCs w:val="32"/>
        </w:rPr>
        <w:t>桶</w:t>
      </w:r>
      <w:r>
        <w:rPr>
          <w:rFonts w:hint="eastAsia" w:ascii="Times New Roman" w:hAnsi="Times New Roman" w:eastAsia="宋体" w:cs="Times New Roman"/>
          <w:szCs w:val="32"/>
        </w:rPr>
        <w:t>、废液压油桶</w:t>
      </w:r>
      <w:r>
        <w:rPr>
          <w:rFonts w:ascii="Times New Roman" w:hAnsi="Times New Roman" w:eastAsia="宋体" w:cs="Times New Roman"/>
          <w:szCs w:val="32"/>
        </w:rPr>
        <w:t>破损导致油料泄漏事故等，在没有妥善应急措施的情况下会对大气、地表水、地下水和土壤环境造成威胁</w:t>
      </w:r>
      <w:r>
        <w:rPr>
          <w:rFonts w:hint="eastAsia" w:ascii="Times New Roman" w:hAnsi="Times New Roman" w:eastAsia="宋体" w:cs="Times New Roman"/>
          <w:szCs w:val="32"/>
        </w:rPr>
        <w:t>；</w:t>
      </w:r>
      <w:r>
        <w:rPr>
          <w:rFonts w:ascii="Times New Roman" w:hAnsi="Times New Roman" w:eastAsia="宋体" w:cs="Times New Roman"/>
          <w:szCs w:val="32"/>
        </w:rPr>
        <w:t>另外油料燃烧事故这类次生污染也会对大气、地表水、地下水和土壤环境造成威胁</w:t>
      </w:r>
      <w:r>
        <w:rPr>
          <w:rFonts w:hint="eastAsia" w:ascii="Times New Roman" w:hAnsi="Times New Roman" w:eastAsia="宋体" w:cs="Times New Roman"/>
          <w:szCs w:val="32"/>
        </w:rPr>
        <w:t>；油料燃烧事故产生的消防废水或事故废水，无排放措施会对区域地表水和土壤造成影响</w:t>
      </w:r>
      <w:r>
        <w:rPr>
          <w:rFonts w:ascii="Times New Roman" w:hAnsi="Times New Roman" w:eastAsia="宋体" w:cs="Times New Roman"/>
          <w:szCs w:val="32"/>
        </w:rPr>
        <w:t>。</w:t>
      </w:r>
      <w:r>
        <w:rPr>
          <w:rFonts w:hint="eastAsia" w:ascii="Times New Roman" w:hAnsi="Times New Roman" w:eastAsia="宋体" w:cs="Times New Roman"/>
          <w:szCs w:val="32"/>
        </w:rPr>
        <w:t>尾矿浆输送管道采取</w:t>
      </w:r>
      <w:r>
        <w:rPr>
          <w:rFonts w:hint="eastAsia" w:ascii="Times New Roman" w:hAnsi="Times New Roman" w:eastAsia="宋体" w:cs="Times New Roman"/>
          <w:szCs w:val="32"/>
          <w:highlight w:val="none"/>
        </w:rPr>
        <w:t>地埋式</w:t>
      </w:r>
      <w:r>
        <w:rPr>
          <w:rFonts w:hint="eastAsia" w:ascii="Times New Roman" w:hAnsi="Times New Roman" w:eastAsia="宋体" w:cs="Times New Roman"/>
          <w:szCs w:val="32"/>
        </w:rPr>
        <w:t>，一旦发生物料泄漏，会对区域地下水、土壤及地表水造成威胁。</w:t>
      </w:r>
    </w:p>
    <w:p>
      <w:pPr>
        <w:pStyle w:val="5"/>
        <w:widowControl w:val="0"/>
        <w:numPr>
          <w:ilvl w:val="3"/>
          <w:numId w:val="0"/>
        </w:numPr>
        <w:spacing w:before="156"/>
        <w:rPr>
          <w:b w:val="0"/>
          <w:bCs w:val="0"/>
        </w:rPr>
      </w:pPr>
      <w:r>
        <w:rPr>
          <w:rFonts w:hint="eastAsia" w:cs="Times New Roman"/>
          <w:b w:val="0"/>
          <w:sz w:val="24"/>
          <w:szCs w:val="24"/>
        </w:rPr>
        <w:t xml:space="preserve">7.1.7.1 </w:t>
      </w:r>
      <w:r>
        <w:rPr>
          <w:rFonts w:cs="Times New Roman"/>
          <w:b w:val="0"/>
          <w:sz w:val="24"/>
          <w:szCs w:val="24"/>
        </w:rPr>
        <w:t>环境空气风险分析</w:t>
      </w:r>
    </w:p>
    <w:p>
      <w:pPr>
        <w:widowControl w:val="0"/>
        <w:spacing w:line="480" w:lineRule="exact"/>
        <w:ind w:firstLine="480"/>
        <w:rPr>
          <w:rFonts w:ascii="Times New Roman" w:hAnsi="Times New Roman" w:eastAsia="宋体" w:cs="Times New Roman"/>
          <w:szCs w:val="32"/>
        </w:rPr>
      </w:pPr>
      <w:r>
        <w:rPr>
          <w:rFonts w:ascii="Times New Roman" w:hAnsi="Times New Roman" w:eastAsia="宋体" w:cs="Times New Roman"/>
          <w:szCs w:val="32"/>
        </w:rPr>
        <w:t>（1）泄漏情况</w:t>
      </w:r>
    </w:p>
    <w:p>
      <w:pPr>
        <w:widowControl w:val="0"/>
        <w:spacing w:line="480" w:lineRule="exact"/>
        <w:ind w:firstLine="480"/>
        <w:rPr>
          <w:rFonts w:ascii="Times New Roman" w:hAnsi="Times New Roman" w:eastAsia="宋体" w:cs="Times New Roman"/>
          <w:szCs w:val="32"/>
        </w:rPr>
      </w:pPr>
      <w:r>
        <w:rPr>
          <w:rFonts w:ascii="Times New Roman" w:hAnsi="Times New Roman" w:eastAsia="宋体" w:cs="Times New Roman"/>
          <w:szCs w:val="32"/>
        </w:rPr>
        <w:t>当发生泄漏的设备的裂口是规则的，而且裂口尺寸及泄漏物质的有关热力学、物理化学性质及参数已知时，可根据流体力学中的有关方程式计算泄漏量。当裂口不规则时，可采取等效尺寸代替；当遇到泄漏过程中压力变化等情况时，往往采用经验公式计算。</w:t>
      </w:r>
    </w:p>
    <w:p>
      <w:pPr>
        <w:widowControl w:val="0"/>
        <w:spacing w:line="480" w:lineRule="exact"/>
        <w:ind w:firstLine="480"/>
        <w:rPr>
          <w:rFonts w:ascii="Times New Roman" w:hAnsi="Times New Roman" w:eastAsia="宋体" w:cs="Times New Roman"/>
          <w:szCs w:val="32"/>
        </w:rPr>
      </w:pPr>
      <w:r>
        <w:rPr>
          <w:rFonts w:hint="eastAsia" w:ascii="Times New Roman" w:hAnsi="Times New Roman" w:eastAsia="宋体" w:cs="Times New Roman"/>
          <w:szCs w:val="32"/>
        </w:rPr>
        <w:t>浮选用2#油和煤油，储存在卧式储罐内，储罐外设有围堰；油料泄漏后会立即扩散到围堰内，形成液池。油料泄漏出来不断蒸发，当蒸发速度等于泄漏速度时，液池中的油料量将维持不变。</w:t>
      </w:r>
    </w:p>
    <w:p>
      <w:pPr>
        <w:widowControl w:val="0"/>
        <w:spacing w:line="480" w:lineRule="exact"/>
        <w:ind w:firstLine="480"/>
        <w:rPr>
          <w:rFonts w:ascii="Times New Roman" w:hAnsi="Times New Roman" w:eastAsia="宋体" w:cs="Times New Roman"/>
          <w:szCs w:val="32"/>
        </w:rPr>
      </w:pPr>
      <w:r>
        <w:rPr>
          <w:rFonts w:ascii="Times New Roman" w:hAnsi="Times New Roman" w:eastAsia="宋体" w:cs="Times New Roman"/>
          <w:szCs w:val="32"/>
        </w:rPr>
        <w:t>（2）蒸发情况</w:t>
      </w:r>
    </w:p>
    <w:p>
      <w:pPr>
        <w:widowControl w:val="0"/>
        <w:spacing w:line="480" w:lineRule="exact"/>
        <w:ind w:firstLine="480"/>
        <w:rPr>
          <w:rFonts w:ascii="Times New Roman" w:hAnsi="Times New Roman" w:eastAsia="宋体" w:cs="Times New Roman"/>
          <w:szCs w:val="32"/>
        </w:rPr>
      </w:pPr>
      <w:r>
        <w:rPr>
          <w:rFonts w:ascii="Times New Roman" w:hAnsi="Times New Roman" w:eastAsia="宋体" w:cs="Times New Roman"/>
          <w:szCs w:val="32"/>
        </w:rPr>
        <w:t>蒸发是泄漏物料扩散进入大气环境的主要方式，根据导则，泄漏油料的蒸发分为闪蒸蒸发、热量蒸发和质量蒸发三种，根据储存方式不同物料泄漏后的蒸发方式也不同</w:t>
      </w:r>
      <w:r>
        <w:rPr>
          <w:rFonts w:hint="eastAsia" w:ascii="Times New Roman" w:hAnsi="Times New Roman" w:eastAsia="宋体" w:cs="Times New Roman"/>
          <w:szCs w:val="32"/>
        </w:rPr>
        <w:t>。</w:t>
      </w:r>
    </w:p>
    <w:p>
      <w:pPr>
        <w:widowControl w:val="0"/>
        <w:spacing w:line="480" w:lineRule="exact"/>
        <w:ind w:firstLine="480"/>
        <w:rPr>
          <w:rFonts w:ascii="Times New Roman" w:hAnsi="Times New Roman" w:eastAsia="宋体" w:cs="Times New Roman"/>
          <w:szCs w:val="32"/>
          <w:lang w:bidi="ar"/>
        </w:rPr>
      </w:pPr>
      <w:r>
        <w:rPr>
          <w:rFonts w:ascii="Times New Roman" w:hAnsi="Times New Roman" w:eastAsia="宋体" w:cs="Times New Roman"/>
          <w:szCs w:val="32"/>
        </w:rPr>
        <w:t>根据2#油</w:t>
      </w:r>
      <w:r>
        <w:rPr>
          <w:rFonts w:hint="eastAsia" w:ascii="Times New Roman" w:hAnsi="Times New Roman" w:eastAsia="宋体" w:cs="Times New Roman"/>
          <w:szCs w:val="32"/>
        </w:rPr>
        <w:t>和</w:t>
      </w:r>
      <w:r>
        <w:rPr>
          <w:rFonts w:ascii="Times New Roman" w:hAnsi="Times New Roman" w:eastAsia="宋体" w:cs="Times New Roman"/>
          <w:szCs w:val="32"/>
        </w:rPr>
        <w:t>煤油的储存条件可知，物料为常温储存，</w:t>
      </w:r>
      <w:r>
        <w:rPr>
          <w:rFonts w:hint="eastAsia" w:ascii="Times New Roman" w:hAnsi="Times New Roman" w:eastAsia="宋体" w:cs="Times New Roman"/>
          <w:szCs w:val="32"/>
        </w:rPr>
        <w:t>物料沸点为180~210℃；</w:t>
      </w:r>
      <w:r>
        <w:rPr>
          <w:rFonts w:ascii="Times New Roman" w:hAnsi="Times New Roman" w:eastAsia="宋体" w:cs="Times New Roman"/>
          <w:szCs w:val="32"/>
        </w:rPr>
        <w:t>环境温度＜其沸点，储存液温和环境温度均低于其沸点，油料泄漏后仅发生质量蒸发。</w:t>
      </w:r>
      <w:bookmarkEnd w:id="8"/>
    </w:p>
    <w:p>
      <w:pPr>
        <w:widowControl w:val="0"/>
        <w:spacing w:line="480" w:lineRule="exact"/>
        <w:ind w:firstLine="480"/>
        <w:rPr>
          <w:rFonts w:ascii="Times New Roman" w:hAnsi="Times New Roman" w:eastAsia="宋体" w:cs="Times New Roman"/>
          <w:szCs w:val="24"/>
          <w:lang w:bidi="ar"/>
        </w:rPr>
      </w:pPr>
      <w:r>
        <w:rPr>
          <w:rFonts w:ascii="Times New Roman" w:hAnsi="Times New Roman" w:eastAsia="宋体" w:cs="Times New Roman"/>
          <w:szCs w:val="24"/>
          <w:lang w:bidi="ar"/>
        </w:rPr>
        <w:t>（3）扩散情况</w:t>
      </w:r>
    </w:p>
    <w:p>
      <w:pPr>
        <w:widowControl w:val="0"/>
        <w:spacing w:line="480" w:lineRule="exact"/>
        <w:ind w:firstLine="480"/>
        <w:rPr>
          <w:rFonts w:ascii="Times New Roman" w:hAnsi="Times New Roman" w:eastAsia="宋体" w:cs="Times New Roman"/>
          <w:szCs w:val="24"/>
          <w:lang w:bidi="ar"/>
        </w:rPr>
      </w:pPr>
      <w:r>
        <w:rPr>
          <w:rFonts w:ascii="Times New Roman" w:hAnsi="Times New Roman" w:eastAsia="宋体" w:cs="Times New Roman"/>
          <w:szCs w:val="24"/>
          <w:lang w:bidi="ar"/>
        </w:rPr>
        <w:t>油料蒸发后其扩散情况主要决定于当地气候、气象条件，本项目位于洛阳市栾川县</w:t>
      </w:r>
      <w:r>
        <w:rPr>
          <w:rFonts w:hint="eastAsia" w:ascii="Times New Roman" w:hAnsi="Times New Roman" w:eastAsia="宋体" w:cs="Times New Roman"/>
          <w:szCs w:val="24"/>
          <w:lang w:bidi="ar"/>
        </w:rPr>
        <w:t>三川</w:t>
      </w:r>
      <w:r>
        <w:rPr>
          <w:rFonts w:ascii="Times New Roman" w:hAnsi="Times New Roman" w:eastAsia="宋体" w:cs="Times New Roman"/>
          <w:szCs w:val="24"/>
          <w:lang w:bidi="ar"/>
        </w:rPr>
        <w:t>镇，根据该地区多年气象统计资料，项目区域平均风速为1.5m/s，以风速来看，该地区较利于大气污染物的扩散。</w:t>
      </w:r>
    </w:p>
    <w:p>
      <w:pPr>
        <w:widowControl w:val="0"/>
        <w:spacing w:line="480" w:lineRule="exact"/>
        <w:ind w:firstLine="480"/>
        <w:rPr>
          <w:rFonts w:ascii="Times New Roman" w:hAnsi="Times New Roman" w:eastAsia="宋体" w:cs="Times New Roman"/>
          <w:szCs w:val="24"/>
          <w:lang w:bidi="ar"/>
        </w:rPr>
      </w:pPr>
      <w:r>
        <w:rPr>
          <w:rFonts w:ascii="Times New Roman" w:hAnsi="Times New Roman" w:eastAsia="宋体" w:cs="Times New Roman"/>
          <w:szCs w:val="24"/>
          <w:lang w:bidi="ar"/>
        </w:rPr>
        <w:t>（4）危害性</w:t>
      </w:r>
    </w:p>
    <w:p>
      <w:pPr>
        <w:widowControl w:val="0"/>
        <w:spacing w:line="480" w:lineRule="exact"/>
        <w:ind w:firstLine="480"/>
        <w:rPr>
          <w:rFonts w:ascii="Times New Roman" w:hAnsi="Times New Roman" w:eastAsia="宋体" w:cs="Times New Roman"/>
          <w:szCs w:val="24"/>
          <w:lang w:bidi="ar"/>
        </w:rPr>
      </w:pPr>
      <w:r>
        <w:rPr>
          <w:rFonts w:ascii="Times New Roman" w:hAnsi="Times New Roman" w:eastAsia="宋体" w:cs="Times New Roman"/>
          <w:szCs w:val="24"/>
          <w:lang w:bidi="ar"/>
        </w:rPr>
        <w:t>根据物质危险性识别的MSDS可知，2#油和煤油均属于低毒化学品，对人体的毒害较小。</w:t>
      </w:r>
    </w:p>
    <w:p>
      <w:pPr>
        <w:widowControl w:val="0"/>
        <w:spacing w:line="480" w:lineRule="exact"/>
        <w:ind w:firstLine="480"/>
        <w:rPr>
          <w:rFonts w:ascii="Times New Roman" w:hAnsi="Times New Roman" w:eastAsia="宋体" w:cs="Times New Roman"/>
          <w:szCs w:val="24"/>
          <w:lang w:bidi="ar"/>
        </w:rPr>
      </w:pPr>
      <w:r>
        <w:rPr>
          <w:rFonts w:ascii="Times New Roman" w:hAnsi="Times New Roman" w:eastAsia="宋体" w:cs="Times New Roman"/>
          <w:szCs w:val="24"/>
          <w:lang w:bidi="ar"/>
        </w:rPr>
        <w:t>（5）风险措施</w:t>
      </w:r>
    </w:p>
    <w:p>
      <w:pPr>
        <w:widowControl w:val="0"/>
        <w:spacing w:line="480" w:lineRule="exact"/>
        <w:ind w:firstLine="480"/>
        <w:rPr>
          <w:rFonts w:ascii="Times New Roman" w:hAnsi="Times New Roman" w:eastAsia="宋体" w:cs="Times New Roman"/>
          <w:szCs w:val="24"/>
          <w:lang w:bidi="ar"/>
        </w:rPr>
      </w:pPr>
      <w:r>
        <w:rPr>
          <w:rFonts w:ascii="Times New Roman" w:hAnsi="Times New Roman" w:eastAsia="宋体" w:cs="Times New Roman"/>
          <w:szCs w:val="24"/>
          <w:lang w:bidi="ar"/>
        </w:rPr>
        <w:t>本次评价要求2#油、煤油分别置于</w:t>
      </w:r>
      <w:r>
        <w:rPr>
          <w:rFonts w:hint="eastAsia" w:ascii="Times New Roman" w:hAnsi="Times New Roman" w:eastAsia="宋体" w:cs="Times New Roman"/>
          <w:szCs w:val="24"/>
          <w:lang w:bidi="ar"/>
        </w:rPr>
        <w:t>地埋式</w:t>
      </w:r>
      <w:r>
        <w:rPr>
          <w:rFonts w:ascii="Times New Roman" w:hAnsi="Times New Roman" w:eastAsia="宋体" w:cs="Times New Roman"/>
          <w:szCs w:val="24"/>
          <w:lang w:bidi="ar"/>
        </w:rPr>
        <w:t>双层罐内，</w:t>
      </w:r>
      <w:r>
        <w:rPr>
          <w:rFonts w:hint="eastAsia" w:ascii="Times New Roman" w:hAnsi="Times New Roman" w:eastAsia="宋体" w:cs="Times New Roman"/>
          <w:szCs w:val="32"/>
        </w:rPr>
        <w:t>储罐外设有围堰（13m×5m×3m）；</w:t>
      </w:r>
      <w:r>
        <w:rPr>
          <w:rFonts w:ascii="Times New Roman" w:hAnsi="Times New Roman" w:eastAsia="宋体" w:cs="Times New Roman"/>
          <w:szCs w:val="24"/>
          <w:lang w:bidi="ar"/>
        </w:rPr>
        <w:t>仓库</w:t>
      </w:r>
      <w:r>
        <w:rPr>
          <w:rFonts w:hint="eastAsia" w:ascii="Times New Roman" w:hAnsi="Times New Roman" w:eastAsia="宋体" w:cs="Times New Roman"/>
          <w:szCs w:val="24"/>
          <w:lang w:bidi="ar"/>
        </w:rPr>
        <w:t>内的</w:t>
      </w:r>
      <w:r>
        <w:rPr>
          <w:rFonts w:ascii="Times New Roman" w:hAnsi="Times New Roman" w:eastAsia="宋体" w:cs="Times New Roman"/>
          <w:szCs w:val="24"/>
          <w:lang w:bidi="ar"/>
        </w:rPr>
        <w:t>机修车间对润滑油、液压油储存区设0.25m高的围堰</w:t>
      </w:r>
      <w:r>
        <w:rPr>
          <w:rFonts w:hint="eastAsia" w:ascii="Times New Roman" w:hAnsi="Times New Roman" w:eastAsia="宋体" w:cs="Times New Roman"/>
          <w:szCs w:val="24"/>
          <w:lang w:bidi="ar"/>
        </w:rPr>
        <w:t>；</w:t>
      </w:r>
      <w:r>
        <w:rPr>
          <w:rFonts w:hint="eastAsia" w:ascii="Times New Roman" w:hAnsi="Times New Roman" w:eastAsia="宋体" w:cs="Times New Roman"/>
          <w:szCs w:val="32"/>
        </w:rPr>
        <w:t>废润滑油、废液压油</w:t>
      </w:r>
      <w:r>
        <w:rPr>
          <w:rFonts w:ascii="Times New Roman" w:hAnsi="Times New Roman" w:eastAsia="宋体" w:cs="Times New Roman"/>
          <w:szCs w:val="32"/>
        </w:rPr>
        <w:t>暂存于</w:t>
      </w:r>
      <w:r>
        <w:rPr>
          <w:rFonts w:hint="eastAsia" w:ascii="Times New Roman" w:hAnsi="Times New Roman" w:eastAsia="宋体" w:cs="Times New Roman"/>
          <w:szCs w:val="32"/>
        </w:rPr>
        <w:t>危废暂存间</w:t>
      </w:r>
      <w:r>
        <w:rPr>
          <w:rFonts w:ascii="Times New Roman" w:hAnsi="Times New Roman" w:eastAsia="宋体" w:cs="Times New Roman"/>
          <w:szCs w:val="32"/>
        </w:rPr>
        <w:t>内</w:t>
      </w:r>
      <w:r>
        <w:rPr>
          <w:rFonts w:hint="eastAsia" w:ascii="Times New Roman" w:hAnsi="Times New Roman" w:eastAsia="宋体" w:cs="Times New Roman"/>
          <w:szCs w:val="32"/>
        </w:rPr>
        <w:t>，暂存区设有0.25m高围堰</w:t>
      </w:r>
      <w:r>
        <w:rPr>
          <w:rFonts w:ascii="Times New Roman" w:hAnsi="Times New Roman" w:eastAsia="宋体" w:cs="Times New Roman"/>
          <w:szCs w:val="32"/>
        </w:rPr>
        <w:t>，</w:t>
      </w:r>
      <w:r>
        <w:rPr>
          <w:rFonts w:ascii="Times New Roman" w:hAnsi="Times New Roman" w:eastAsia="宋体" w:cs="Times New Roman"/>
          <w:szCs w:val="24"/>
          <w:lang w:bidi="ar"/>
        </w:rPr>
        <w:t>可有效控制物料泄漏对外环境造成的影响</w:t>
      </w:r>
      <w:r>
        <w:rPr>
          <w:rFonts w:hint="eastAsia" w:ascii="Times New Roman" w:hAnsi="Times New Roman" w:eastAsia="宋体" w:cs="Times New Roman"/>
          <w:szCs w:val="24"/>
          <w:lang w:bidi="ar"/>
        </w:rPr>
        <w:t>。</w:t>
      </w:r>
    </w:p>
    <w:p>
      <w:pPr>
        <w:widowControl w:val="0"/>
        <w:spacing w:line="480" w:lineRule="exact"/>
        <w:ind w:firstLine="480"/>
        <w:rPr>
          <w:rFonts w:ascii="Times New Roman" w:hAnsi="Times New Roman" w:eastAsia="宋体" w:cs="Times New Roman"/>
          <w:szCs w:val="24"/>
          <w:lang w:bidi="ar"/>
        </w:rPr>
      </w:pPr>
      <w:r>
        <w:rPr>
          <w:rFonts w:hint="eastAsia" w:ascii="Times New Roman" w:hAnsi="Times New Roman" w:eastAsia="宋体" w:cs="Times New Roman"/>
          <w:szCs w:val="24"/>
          <w:lang w:bidi="ar"/>
        </w:rPr>
        <w:t>评价认为油料泄露风险发生时，油料仅发生质量蒸发，且项目所在地区气象条件利于大气污染物的扩散，同时泄露油料对人体的毒害较小，并采取了围堰封堵的措施，该泄漏风险发生时对环境空气的影响较小。</w:t>
      </w:r>
    </w:p>
    <w:p>
      <w:pPr>
        <w:pStyle w:val="5"/>
        <w:widowControl w:val="0"/>
        <w:numPr>
          <w:ilvl w:val="3"/>
          <w:numId w:val="0"/>
        </w:numPr>
        <w:spacing w:before="156"/>
        <w:rPr>
          <w:rFonts w:cs="Times New Roman"/>
          <w:b w:val="0"/>
          <w:sz w:val="24"/>
          <w:szCs w:val="24"/>
        </w:rPr>
      </w:pPr>
      <w:r>
        <w:rPr>
          <w:rFonts w:hint="eastAsia" w:cs="Times New Roman"/>
          <w:b w:val="0"/>
          <w:sz w:val="24"/>
          <w:szCs w:val="24"/>
        </w:rPr>
        <w:t>7.1.7.2 地表水环境风险分析</w:t>
      </w:r>
    </w:p>
    <w:p>
      <w:pPr>
        <w:widowControl w:val="0"/>
        <w:spacing w:line="480" w:lineRule="exact"/>
        <w:ind w:firstLine="480"/>
        <w:rPr>
          <w:rFonts w:ascii="Times New Roman" w:hAnsi="Times New Roman" w:eastAsia="宋体" w:cs="Times New Roman"/>
          <w:szCs w:val="24"/>
          <w:lang w:bidi="ar"/>
        </w:rPr>
      </w:pPr>
      <w:r>
        <w:rPr>
          <w:rFonts w:ascii="Times New Roman" w:hAnsi="Times New Roman" w:eastAsia="宋体" w:cs="Times New Roman"/>
          <w:szCs w:val="24"/>
          <w:lang w:bidi="ar"/>
        </w:rPr>
        <w:t>正常工况下，项目厂区生产废水和生活污水</w:t>
      </w:r>
      <w:r>
        <w:rPr>
          <w:rFonts w:hint="eastAsia" w:ascii="Times New Roman" w:hAnsi="Times New Roman" w:eastAsia="宋体" w:cs="Times New Roman"/>
          <w:szCs w:val="24"/>
          <w:lang w:bidi="ar"/>
        </w:rPr>
        <w:t>均排入厂区配套尾矿库，尾矿库澄清回水回用于选厂生产工序，不外排，</w:t>
      </w:r>
      <w:r>
        <w:rPr>
          <w:rFonts w:ascii="Times New Roman" w:hAnsi="Times New Roman" w:eastAsia="宋体" w:cs="Times New Roman"/>
          <w:szCs w:val="24"/>
          <w:lang w:bidi="ar"/>
        </w:rPr>
        <w:t>对周围地表水体影响较小。项目可能发生的突发性水污染事故主要有2#油、煤油、润滑油、液压油、</w:t>
      </w:r>
      <w:r>
        <w:rPr>
          <w:rFonts w:hint="eastAsia" w:ascii="Times New Roman" w:hAnsi="Times New Roman" w:eastAsia="宋体" w:cs="Times New Roman"/>
          <w:szCs w:val="24"/>
          <w:lang w:bidi="ar"/>
        </w:rPr>
        <w:t>废润滑油、废液压油、浮选设备、尾矿浆输送管道</w:t>
      </w:r>
      <w:r>
        <w:rPr>
          <w:rFonts w:ascii="Times New Roman" w:hAnsi="Times New Roman" w:eastAsia="宋体" w:cs="Times New Roman"/>
          <w:szCs w:val="24"/>
          <w:lang w:bidi="ar"/>
        </w:rPr>
        <w:t>等发生泄漏或事故排放等。</w:t>
      </w:r>
    </w:p>
    <w:p>
      <w:pPr>
        <w:widowControl w:val="0"/>
        <w:spacing w:line="480" w:lineRule="exact"/>
        <w:ind w:firstLine="480"/>
        <w:rPr>
          <w:rFonts w:ascii="Times New Roman" w:hAnsi="Times New Roman" w:eastAsia="宋体" w:cs="Times New Roman"/>
          <w:szCs w:val="24"/>
          <w:lang w:bidi="ar"/>
        </w:rPr>
      </w:pPr>
      <w:r>
        <w:rPr>
          <w:rFonts w:ascii="Times New Roman" w:hAnsi="Times New Roman" w:eastAsia="宋体" w:cs="Times New Roman"/>
          <w:szCs w:val="24"/>
          <w:lang w:bidi="ar"/>
        </w:rPr>
        <w:t>2#油、煤油分别置于</w:t>
      </w:r>
      <w:r>
        <w:rPr>
          <w:rFonts w:hint="eastAsia" w:ascii="Times New Roman" w:hAnsi="Times New Roman" w:eastAsia="宋体" w:cs="Times New Roman"/>
          <w:szCs w:val="24"/>
          <w:lang w:bidi="ar"/>
        </w:rPr>
        <w:t>地埋式</w:t>
      </w:r>
      <w:r>
        <w:rPr>
          <w:rFonts w:ascii="Times New Roman" w:hAnsi="Times New Roman" w:eastAsia="宋体" w:cs="Times New Roman"/>
          <w:szCs w:val="24"/>
          <w:lang w:bidi="ar"/>
        </w:rPr>
        <w:t>双层罐内，</w:t>
      </w:r>
      <w:r>
        <w:rPr>
          <w:rFonts w:hint="eastAsia" w:ascii="Times New Roman" w:hAnsi="Times New Roman" w:eastAsia="宋体" w:cs="Times New Roman"/>
          <w:szCs w:val="32"/>
        </w:rPr>
        <w:t>储罐外设有围堰（13m×5m×3m）；综合仓库内</w:t>
      </w:r>
      <w:r>
        <w:rPr>
          <w:rFonts w:ascii="Times New Roman" w:hAnsi="Times New Roman" w:eastAsia="宋体" w:cs="Times New Roman"/>
          <w:szCs w:val="24"/>
          <w:lang w:bidi="ar"/>
        </w:rPr>
        <w:t>对润滑油、液压油储存区设0.25m高的围堰</w:t>
      </w:r>
      <w:r>
        <w:rPr>
          <w:rFonts w:hint="eastAsia" w:ascii="Times New Roman" w:hAnsi="Times New Roman" w:eastAsia="宋体" w:cs="Times New Roman"/>
          <w:szCs w:val="24"/>
          <w:lang w:bidi="ar"/>
        </w:rPr>
        <w:t>；</w:t>
      </w:r>
      <w:r>
        <w:rPr>
          <w:rFonts w:hint="eastAsia" w:ascii="Times New Roman" w:hAnsi="Times New Roman" w:eastAsia="宋体" w:cs="Times New Roman"/>
          <w:szCs w:val="32"/>
        </w:rPr>
        <w:t>废润滑油、废液压油</w:t>
      </w:r>
      <w:r>
        <w:rPr>
          <w:rFonts w:ascii="Times New Roman" w:hAnsi="Times New Roman" w:eastAsia="宋体" w:cs="Times New Roman"/>
          <w:szCs w:val="32"/>
        </w:rPr>
        <w:t>暂存于</w:t>
      </w:r>
      <w:r>
        <w:rPr>
          <w:rFonts w:hint="eastAsia" w:ascii="Times New Roman" w:hAnsi="Times New Roman" w:eastAsia="宋体" w:cs="Times New Roman"/>
          <w:szCs w:val="32"/>
        </w:rPr>
        <w:t>危废暂存间</w:t>
      </w:r>
      <w:r>
        <w:rPr>
          <w:rFonts w:ascii="Times New Roman" w:hAnsi="Times New Roman" w:eastAsia="宋体" w:cs="Times New Roman"/>
          <w:szCs w:val="32"/>
        </w:rPr>
        <w:t>内</w:t>
      </w:r>
      <w:r>
        <w:rPr>
          <w:rFonts w:hint="eastAsia" w:ascii="Times New Roman" w:hAnsi="Times New Roman" w:eastAsia="宋体" w:cs="Times New Roman"/>
          <w:szCs w:val="32"/>
        </w:rPr>
        <w:t>，暂存区设有0.25m高围堰</w:t>
      </w:r>
      <w:r>
        <w:rPr>
          <w:rFonts w:ascii="Times New Roman" w:hAnsi="Times New Roman" w:eastAsia="宋体" w:cs="Times New Roman"/>
          <w:szCs w:val="32"/>
        </w:rPr>
        <w:t>，</w:t>
      </w:r>
      <w:r>
        <w:rPr>
          <w:rFonts w:hint="eastAsia" w:ascii="Times New Roman" w:hAnsi="Times New Roman" w:eastAsia="宋体" w:cs="Times New Roman"/>
          <w:szCs w:val="32"/>
        </w:rPr>
        <w:t>围堰对泄漏物料进行收集，不会向外环境排放。</w:t>
      </w:r>
      <w:r>
        <w:rPr>
          <w:rFonts w:ascii="Times New Roman" w:hAnsi="Times New Roman" w:eastAsia="宋体" w:cs="Times New Roman"/>
          <w:szCs w:val="24"/>
          <w:lang w:bidi="ar"/>
        </w:rPr>
        <w:t>设备泄漏以跑冒滴漏为主，泄漏量较少，均控制在</w:t>
      </w:r>
      <w:r>
        <w:rPr>
          <w:rFonts w:hint="eastAsia" w:ascii="Times New Roman" w:hAnsi="Times New Roman" w:eastAsia="宋体" w:cs="Times New Roman"/>
          <w:szCs w:val="24"/>
          <w:lang w:bidi="ar"/>
        </w:rPr>
        <w:t>磨浮</w:t>
      </w:r>
      <w:r>
        <w:rPr>
          <w:rFonts w:ascii="Times New Roman" w:hAnsi="Times New Roman" w:eastAsia="宋体" w:cs="Times New Roman"/>
          <w:szCs w:val="24"/>
          <w:lang w:bidi="ar"/>
        </w:rPr>
        <w:t>车间内，经过地沟汇集后进入</w:t>
      </w:r>
      <w:r>
        <w:rPr>
          <w:rFonts w:hint="eastAsia" w:ascii="Times New Roman" w:hAnsi="Times New Roman" w:eastAsia="宋体" w:cs="Times New Roman"/>
          <w:szCs w:val="24"/>
          <w:lang w:bidi="ar"/>
        </w:rPr>
        <w:t>磨浮车间</w:t>
      </w:r>
      <w:r>
        <w:rPr>
          <w:rFonts w:ascii="Times New Roman" w:hAnsi="Times New Roman" w:eastAsia="宋体" w:cs="Times New Roman"/>
          <w:szCs w:val="24"/>
          <w:lang w:bidi="ar"/>
        </w:rPr>
        <w:t>事故池内，不会向外环境排放。</w:t>
      </w:r>
    </w:p>
    <w:p>
      <w:pPr>
        <w:widowControl w:val="0"/>
        <w:spacing w:line="480" w:lineRule="exact"/>
        <w:ind w:firstLine="480"/>
        <w:rPr>
          <w:rFonts w:hint="eastAsia" w:ascii="Times New Roman" w:hAnsi="Times New Roman" w:eastAsia="宋体" w:cs="Times New Roman"/>
          <w:color w:val="auto"/>
          <w:szCs w:val="24"/>
          <w:lang w:val="en-US" w:eastAsia="zh-CN" w:bidi="ar"/>
        </w:rPr>
      </w:pPr>
      <w:r>
        <w:rPr>
          <w:rFonts w:hint="eastAsia" w:ascii="Times New Roman" w:hAnsi="Times New Roman" w:eastAsia="宋体" w:cs="Times New Roman"/>
          <w:color w:val="auto"/>
          <w:szCs w:val="24"/>
          <w:u w:val="single"/>
          <w:lang w:bidi="ar"/>
        </w:rPr>
        <w:t>当尾矿泵站内的隔膜泵出现事故时，选矿厂立即停止生产，泵及尾矿输送管线内的尾矿输送至尾矿泵房东侧300m</w:t>
      </w:r>
      <w:r>
        <w:rPr>
          <w:rFonts w:hint="eastAsia" w:ascii="Times New Roman" w:hAnsi="Times New Roman" w:eastAsia="宋体" w:cs="Times New Roman"/>
          <w:color w:val="auto"/>
          <w:szCs w:val="24"/>
          <w:u w:val="single"/>
          <w:vertAlign w:val="superscript"/>
          <w:lang w:bidi="ar"/>
        </w:rPr>
        <w:t>3</w:t>
      </w:r>
      <w:r>
        <w:rPr>
          <w:rFonts w:hint="eastAsia" w:ascii="Times New Roman" w:hAnsi="Times New Roman" w:eastAsia="宋体" w:cs="Times New Roman"/>
          <w:color w:val="auto"/>
          <w:szCs w:val="24"/>
          <w:u w:val="single"/>
          <w:lang w:bidi="ar"/>
        </w:rPr>
        <w:t>的事故池。</w:t>
      </w:r>
      <w:r>
        <w:rPr>
          <w:rFonts w:hint="eastAsia" w:ascii="Times New Roman" w:hAnsi="Times New Roman" w:eastAsia="宋体" w:cs="Times New Roman"/>
          <w:color w:val="auto"/>
          <w:szCs w:val="24"/>
          <w:u w:val="single"/>
          <w:lang w:val="en-US" w:eastAsia="zh-CN" w:bidi="ar"/>
        </w:rPr>
        <w:t>建议</w:t>
      </w:r>
      <w:r>
        <w:rPr>
          <w:rFonts w:hint="eastAsia" w:ascii="Times New Roman" w:hAnsi="Times New Roman" w:eastAsia="宋体" w:cs="Times New Roman"/>
          <w:color w:val="auto"/>
          <w:szCs w:val="24"/>
          <w:u w:val="single"/>
          <w:lang w:bidi="ar"/>
        </w:rPr>
        <w:t>尾矿输送管线</w:t>
      </w:r>
      <w:r>
        <w:rPr>
          <w:rFonts w:hint="eastAsia" w:ascii="Times New Roman" w:hAnsi="Times New Roman" w:eastAsia="宋体" w:cs="Times New Roman"/>
          <w:color w:val="auto"/>
          <w:szCs w:val="24"/>
          <w:u w:val="single"/>
          <w:lang w:val="en-US" w:eastAsia="zh-CN" w:bidi="ar"/>
        </w:rPr>
        <w:t>地上段（选厂外）下方设置5m</w:t>
      </w:r>
      <w:r>
        <w:rPr>
          <w:rFonts w:hint="eastAsia" w:ascii="Times New Roman" w:hAnsi="Times New Roman" w:eastAsia="宋体" w:cs="Times New Roman"/>
          <w:color w:val="auto"/>
          <w:szCs w:val="24"/>
          <w:u w:val="single"/>
          <w:vertAlign w:val="superscript"/>
          <w:lang w:val="en-US" w:eastAsia="zh-CN" w:bidi="ar"/>
        </w:rPr>
        <w:t>3</w:t>
      </w:r>
      <w:r>
        <w:rPr>
          <w:rFonts w:hint="eastAsia" w:ascii="Times New Roman" w:hAnsi="Times New Roman" w:eastAsia="宋体" w:cs="Times New Roman"/>
          <w:color w:val="auto"/>
          <w:szCs w:val="24"/>
          <w:u w:val="single"/>
          <w:lang w:val="en-US" w:eastAsia="zh-CN" w:bidi="ar"/>
        </w:rPr>
        <w:t>接漏箱，接漏箱底部设管道连接至尾矿泵房东侧事故池内。</w:t>
      </w:r>
    </w:p>
    <w:p>
      <w:pPr>
        <w:widowControl w:val="0"/>
        <w:spacing w:line="480" w:lineRule="exact"/>
        <w:ind w:firstLine="480"/>
        <w:rPr>
          <w:rFonts w:ascii="Times New Roman" w:hAnsi="Times New Roman" w:eastAsia="宋体" w:cs="Times New Roman"/>
          <w:szCs w:val="24"/>
          <w:lang w:bidi="ar"/>
        </w:rPr>
      </w:pPr>
      <w:r>
        <w:rPr>
          <w:rFonts w:hint="eastAsia" w:ascii="Times New Roman" w:hAnsi="Times New Roman" w:eastAsia="宋体" w:cs="Times New Roman"/>
          <w:color w:val="auto"/>
          <w:szCs w:val="24"/>
          <w:lang w:bidi="ar"/>
        </w:rPr>
        <w:t>为确保消防事故废水</w:t>
      </w:r>
      <w:r>
        <w:rPr>
          <w:rFonts w:ascii="Times New Roman" w:hAnsi="Times New Roman" w:eastAsia="宋体" w:cs="Times New Roman"/>
          <w:color w:val="auto"/>
          <w:szCs w:val="24"/>
          <w:lang w:bidi="ar"/>
        </w:rPr>
        <w:t>得到安全处置，</w:t>
      </w:r>
      <w:r>
        <w:rPr>
          <w:rFonts w:hint="eastAsia" w:ascii="Times New Roman" w:hAnsi="Times New Roman" w:eastAsia="宋体" w:cs="Times New Roman"/>
          <w:color w:val="auto"/>
          <w:szCs w:val="24"/>
          <w:lang w:bidi="ar"/>
        </w:rPr>
        <w:t>厂区北侧沿地势最低处，设置</w:t>
      </w:r>
      <w:r>
        <w:rPr>
          <w:rFonts w:hint="eastAsia" w:ascii="Times New Roman" w:hAnsi="Times New Roman" w:eastAsia="宋体" w:cs="Times New Roman"/>
          <w:color w:val="auto"/>
          <w:szCs w:val="24"/>
          <w:lang w:val="en-US" w:eastAsia="zh-CN" w:bidi="ar"/>
        </w:rPr>
        <w:t>废</w:t>
      </w:r>
      <w:r>
        <w:rPr>
          <w:rFonts w:hint="eastAsia" w:ascii="Times New Roman" w:hAnsi="Times New Roman" w:eastAsia="宋体" w:cs="Times New Roman"/>
          <w:color w:val="auto"/>
          <w:szCs w:val="24"/>
          <w:lang w:bidi="ar"/>
        </w:rPr>
        <w:t>水管道，引至</w:t>
      </w:r>
      <w:r>
        <w:rPr>
          <w:rFonts w:hint="eastAsia" w:ascii="Times New Roman" w:hAnsi="Times New Roman" w:eastAsia="宋体" w:cs="Times New Roman"/>
          <w:szCs w:val="24"/>
          <w:lang w:bidi="ar"/>
        </w:rPr>
        <w:t>泵房东侧300m</w:t>
      </w:r>
      <w:r>
        <w:rPr>
          <w:rFonts w:hint="eastAsia" w:ascii="Times New Roman" w:hAnsi="Times New Roman" w:eastAsia="宋体" w:cs="Times New Roman"/>
          <w:szCs w:val="24"/>
          <w:vertAlign w:val="superscript"/>
          <w:lang w:bidi="ar"/>
        </w:rPr>
        <w:t>3</w:t>
      </w:r>
      <w:r>
        <w:rPr>
          <w:rFonts w:hint="eastAsia" w:ascii="Times New Roman" w:hAnsi="Times New Roman" w:eastAsia="宋体" w:cs="Times New Roman"/>
          <w:szCs w:val="24"/>
          <w:lang w:bidi="ar"/>
        </w:rPr>
        <w:t>的事故水池内，收集事故状态下废水排放。</w:t>
      </w:r>
    </w:p>
    <w:p>
      <w:pPr>
        <w:pStyle w:val="72"/>
        <w:widowControl w:val="0"/>
        <w:numPr>
          <w:ilvl w:val="0"/>
          <w:numId w:val="0"/>
        </w:numPr>
        <w:tabs>
          <w:tab w:val="left" w:pos="1701"/>
        </w:tabs>
        <w:spacing w:line="480" w:lineRule="exact"/>
        <w:jc w:val="center"/>
        <w:rPr>
          <w:rFonts w:ascii="Times New Roman" w:hAnsi="Times New Roman" w:cs="Times New Roman"/>
          <w:szCs w:val="24"/>
        </w:rPr>
      </w:pPr>
      <w:r>
        <w:rPr>
          <w:rFonts w:hint="eastAsia" w:ascii="Times New Roman" w:hAnsi="Times New Roman" w:cs="Times New Roman"/>
          <w:szCs w:val="24"/>
        </w:rPr>
        <w:t xml:space="preserve">表7-9    </w:t>
      </w:r>
      <w:r>
        <w:rPr>
          <w:rFonts w:ascii="Times New Roman" w:hAnsi="Times New Roman" w:cs="Times New Roman"/>
          <w:szCs w:val="24"/>
        </w:rPr>
        <w:t>厂区内事故池布设</w:t>
      </w:r>
      <w:r>
        <w:rPr>
          <w:rFonts w:hint="eastAsia" w:ascii="Times New Roman" w:hAnsi="Times New Roman" w:cs="Times New Roman"/>
          <w:szCs w:val="24"/>
        </w:rPr>
        <w:t>及厂区防渗</w:t>
      </w:r>
      <w:r>
        <w:rPr>
          <w:rFonts w:ascii="Times New Roman" w:hAnsi="Times New Roman" w:cs="Times New Roman"/>
          <w:szCs w:val="24"/>
        </w:rPr>
        <w:t>情况一览表</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2"/>
        <w:gridCol w:w="1906"/>
        <w:gridCol w:w="2015"/>
        <w:gridCol w:w="873"/>
        <w:gridCol w:w="1726"/>
        <w:gridCol w:w="1510"/>
        <w:gridCol w:w="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Align w:val="center"/>
          </w:tcPr>
          <w:p>
            <w:pPr>
              <w:pStyle w:val="100"/>
              <w:widowControl w:val="0"/>
              <w:spacing w:line="240" w:lineRule="auto"/>
            </w:pPr>
            <w:r>
              <w:t>序号</w:t>
            </w:r>
          </w:p>
        </w:tc>
        <w:tc>
          <w:tcPr>
            <w:tcW w:w="1906" w:type="dxa"/>
            <w:vAlign w:val="center"/>
          </w:tcPr>
          <w:p>
            <w:pPr>
              <w:pStyle w:val="100"/>
              <w:widowControl w:val="0"/>
              <w:spacing w:line="240" w:lineRule="auto"/>
            </w:pPr>
            <w:r>
              <w:t>服务对象</w:t>
            </w:r>
          </w:p>
        </w:tc>
        <w:tc>
          <w:tcPr>
            <w:tcW w:w="2015" w:type="dxa"/>
            <w:vAlign w:val="center"/>
          </w:tcPr>
          <w:p>
            <w:pPr>
              <w:pStyle w:val="100"/>
              <w:widowControl w:val="0"/>
              <w:spacing w:line="240" w:lineRule="auto"/>
            </w:pPr>
            <w:r>
              <w:t>事故池名称</w:t>
            </w:r>
          </w:p>
        </w:tc>
        <w:tc>
          <w:tcPr>
            <w:tcW w:w="873" w:type="dxa"/>
            <w:vAlign w:val="center"/>
          </w:tcPr>
          <w:p>
            <w:pPr>
              <w:pStyle w:val="100"/>
              <w:widowControl w:val="0"/>
              <w:spacing w:line="240" w:lineRule="auto"/>
            </w:pPr>
            <w:r>
              <w:t>事故池座数</w:t>
            </w:r>
          </w:p>
        </w:tc>
        <w:tc>
          <w:tcPr>
            <w:tcW w:w="1726" w:type="dxa"/>
            <w:vAlign w:val="center"/>
          </w:tcPr>
          <w:p>
            <w:pPr>
              <w:pStyle w:val="100"/>
              <w:widowControl w:val="0"/>
              <w:spacing w:line="240" w:lineRule="auto"/>
              <w:rPr>
                <w:vertAlign w:val="superscript"/>
              </w:rPr>
            </w:pPr>
            <w:r>
              <w:t>事故池容积/m</w:t>
            </w:r>
            <w:r>
              <w:rPr>
                <w:vertAlign w:val="superscript"/>
              </w:rPr>
              <w:t>3</w:t>
            </w:r>
          </w:p>
        </w:tc>
        <w:tc>
          <w:tcPr>
            <w:tcW w:w="1510" w:type="dxa"/>
            <w:vAlign w:val="center"/>
          </w:tcPr>
          <w:p>
            <w:pPr>
              <w:pStyle w:val="100"/>
              <w:widowControl w:val="0"/>
              <w:spacing w:line="240" w:lineRule="auto"/>
            </w:pPr>
            <w:r>
              <w:t>布设位置</w:t>
            </w:r>
          </w:p>
        </w:tc>
        <w:tc>
          <w:tcPr>
            <w:tcW w:w="686" w:type="dxa"/>
            <w:vAlign w:val="center"/>
          </w:tcPr>
          <w:p>
            <w:pPr>
              <w:pStyle w:val="100"/>
              <w:widowControl w:val="0"/>
              <w:spacing w:line="240" w:lineRule="auto"/>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2" w:type="dxa"/>
            <w:vMerge w:val="restart"/>
            <w:vAlign w:val="center"/>
          </w:tcPr>
          <w:p>
            <w:pPr>
              <w:pStyle w:val="100"/>
              <w:widowControl w:val="0"/>
              <w:spacing w:line="240" w:lineRule="auto"/>
            </w:pPr>
            <w:r>
              <w:t>1</w:t>
            </w:r>
          </w:p>
        </w:tc>
        <w:tc>
          <w:tcPr>
            <w:tcW w:w="1906" w:type="dxa"/>
            <w:vMerge w:val="restart"/>
            <w:vAlign w:val="center"/>
          </w:tcPr>
          <w:p>
            <w:pPr>
              <w:pStyle w:val="100"/>
              <w:widowControl w:val="0"/>
              <w:spacing w:line="240" w:lineRule="auto"/>
            </w:pPr>
            <w:r>
              <w:rPr>
                <w:rFonts w:hint="eastAsia"/>
              </w:rPr>
              <w:t>浮</w:t>
            </w:r>
            <w:r>
              <w:t>选</w:t>
            </w:r>
            <w:r>
              <w:rPr>
                <w:rFonts w:hint="eastAsia"/>
              </w:rPr>
              <w:t>设备泄漏</w:t>
            </w:r>
            <w:r>
              <w:t>事故</w:t>
            </w:r>
          </w:p>
        </w:tc>
        <w:tc>
          <w:tcPr>
            <w:tcW w:w="2015" w:type="dxa"/>
            <w:vMerge w:val="restart"/>
            <w:vAlign w:val="center"/>
          </w:tcPr>
          <w:p>
            <w:pPr>
              <w:pStyle w:val="100"/>
              <w:widowControl w:val="0"/>
              <w:spacing w:line="240" w:lineRule="auto"/>
            </w:pPr>
            <w:r>
              <w:rPr>
                <w:rFonts w:hint="eastAsia"/>
              </w:rPr>
              <w:t>浮选</w:t>
            </w:r>
            <w:r>
              <w:t>事故池</w:t>
            </w:r>
          </w:p>
        </w:tc>
        <w:tc>
          <w:tcPr>
            <w:tcW w:w="873" w:type="dxa"/>
            <w:vAlign w:val="center"/>
          </w:tcPr>
          <w:p>
            <w:pPr>
              <w:pStyle w:val="100"/>
              <w:widowControl w:val="0"/>
              <w:spacing w:line="240" w:lineRule="auto"/>
            </w:pPr>
            <w:r>
              <w:rPr>
                <w:rFonts w:hint="eastAsia"/>
              </w:rPr>
              <w:t>2</w:t>
            </w:r>
          </w:p>
        </w:tc>
        <w:tc>
          <w:tcPr>
            <w:tcW w:w="1726" w:type="dxa"/>
            <w:vAlign w:val="center"/>
          </w:tcPr>
          <w:p>
            <w:pPr>
              <w:pStyle w:val="100"/>
              <w:widowControl w:val="0"/>
              <w:spacing w:line="240" w:lineRule="auto"/>
            </w:pPr>
            <w:r>
              <w:rPr>
                <w:rFonts w:hint="eastAsia"/>
              </w:rPr>
              <w:t>197.5（42+155.5）</w:t>
            </w:r>
          </w:p>
        </w:tc>
        <w:tc>
          <w:tcPr>
            <w:tcW w:w="1510" w:type="dxa"/>
            <w:vMerge w:val="restart"/>
            <w:vAlign w:val="center"/>
          </w:tcPr>
          <w:p>
            <w:pPr>
              <w:pStyle w:val="100"/>
              <w:widowControl w:val="0"/>
              <w:spacing w:line="240" w:lineRule="auto"/>
            </w:pPr>
            <w:r>
              <w:t>磨浮车间内</w:t>
            </w:r>
          </w:p>
        </w:tc>
        <w:tc>
          <w:tcPr>
            <w:tcW w:w="686" w:type="dxa"/>
            <w:vAlign w:val="center"/>
          </w:tcPr>
          <w:p>
            <w:pPr>
              <w:pStyle w:val="100"/>
              <w:widowControl w:val="0"/>
              <w:spacing w:line="240" w:lineRule="auto"/>
            </w:pPr>
            <w:r>
              <w:rPr>
                <w:rFonts w:hint="eastAsia"/>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2" w:type="dxa"/>
            <w:vMerge w:val="continue"/>
            <w:vAlign w:val="center"/>
          </w:tcPr>
          <w:p>
            <w:pPr>
              <w:pStyle w:val="100"/>
              <w:widowControl w:val="0"/>
              <w:spacing w:line="240" w:lineRule="auto"/>
            </w:pPr>
          </w:p>
        </w:tc>
        <w:tc>
          <w:tcPr>
            <w:tcW w:w="1906" w:type="dxa"/>
            <w:vMerge w:val="continue"/>
            <w:vAlign w:val="center"/>
          </w:tcPr>
          <w:p>
            <w:pPr>
              <w:pStyle w:val="100"/>
              <w:widowControl w:val="0"/>
              <w:spacing w:line="240" w:lineRule="auto"/>
            </w:pPr>
          </w:p>
        </w:tc>
        <w:tc>
          <w:tcPr>
            <w:tcW w:w="2015" w:type="dxa"/>
            <w:vMerge w:val="continue"/>
            <w:vAlign w:val="center"/>
          </w:tcPr>
          <w:p>
            <w:pPr>
              <w:pStyle w:val="100"/>
              <w:widowControl w:val="0"/>
              <w:spacing w:line="240" w:lineRule="auto"/>
            </w:pPr>
          </w:p>
        </w:tc>
        <w:tc>
          <w:tcPr>
            <w:tcW w:w="873" w:type="dxa"/>
            <w:vAlign w:val="center"/>
          </w:tcPr>
          <w:p>
            <w:pPr>
              <w:pStyle w:val="100"/>
              <w:widowControl w:val="0"/>
              <w:spacing w:line="240" w:lineRule="auto"/>
            </w:pPr>
            <w:r>
              <w:rPr>
                <w:rFonts w:hint="eastAsia"/>
              </w:rPr>
              <w:t>2</w:t>
            </w:r>
          </w:p>
        </w:tc>
        <w:tc>
          <w:tcPr>
            <w:tcW w:w="1726" w:type="dxa"/>
            <w:vAlign w:val="center"/>
          </w:tcPr>
          <w:p>
            <w:pPr>
              <w:pStyle w:val="100"/>
              <w:widowControl w:val="0"/>
              <w:spacing w:line="240" w:lineRule="auto"/>
            </w:pPr>
            <w:r>
              <w:rPr>
                <w:rFonts w:hint="eastAsia"/>
              </w:rPr>
              <w:t>30（12+18）</w:t>
            </w:r>
          </w:p>
        </w:tc>
        <w:tc>
          <w:tcPr>
            <w:tcW w:w="1510" w:type="dxa"/>
            <w:vMerge w:val="continue"/>
            <w:vAlign w:val="center"/>
          </w:tcPr>
          <w:p>
            <w:pPr>
              <w:pStyle w:val="100"/>
              <w:widowControl w:val="0"/>
              <w:spacing w:line="240" w:lineRule="auto"/>
            </w:pPr>
          </w:p>
        </w:tc>
        <w:tc>
          <w:tcPr>
            <w:tcW w:w="686" w:type="dxa"/>
            <w:vAlign w:val="center"/>
          </w:tcPr>
          <w:p>
            <w:pPr>
              <w:pStyle w:val="100"/>
              <w:widowControl w:val="0"/>
              <w:spacing w:line="240" w:lineRule="auto"/>
            </w:pPr>
            <w:r>
              <w:rPr>
                <w:rFonts w:hint="eastAsia"/>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2" w:type="dxa"/>
            <w:vAlign w:val="center"/>
          </w:tcPr>
          <w:p>
            <w:pPr>
              <w:pStyle w:val="100"/>
              <w:widowControl w:val="0"/>
              <w:spacing w:line="240" w:lineRule="auto"/>
            </w:pPr>
            <w:r>
              <w:rPr>
                <w:rFonts w:hint="eastAsia"/>
              </w:rPr>
              <w:t>2</w:t>
            </w:r>
          </w:p>
        </w:tc>
        <w:tc>
          <w:tcPr>
            <w:tcW w:w="1906" w:type="dxa"/>
            <w:vAlign w:val="center"/>
          </w:tcPr>
          <w:p>
            <w:pPr>
              <w:pStyle w:val="100"/>
              <w:widowControl w:val="0"/>
              <w:spacing w:line="240" w:lineRule="auto"/>
            </w:pPr>
            <w:r>
              <w:rPr>
                <w:rFonts w:hint="eastAsia"/>
              </w:rPr>
              <w:t>尾矿输送</w:t>
            </w:r>
          </w:p>
        </w:tc>
        <w:tc>
          <w:tcPr>
            <w:tcW w:w="2015" w:type="dxa"/>
            <w:vAlign w:val="center"/>
          </w:tcPr>
          <w:p>
            <w:pPr>
              <w:pStyle w:val="100"/>
              <w:widowControl w:val="0"/>
              <w:spacing w:line="240" w:lineRule="auto"/>
            </w:pPr>
            <w:r>
              <w:rPr>
                <w:rFonts w:hint="eastAsia"/>
              </w:rPr>
              <w:t>尾矿浆事故池</w:t>
            </w:r>
          </w:p>
        </w:tc>
        <w:tc>
          <w:tcPr>
            <w:tcW w:w="873" w:type="dxa"/>
            <w:vAlign w:val="center"/>
          </w:tcPr>
          <w:p>
            <w:pPr>
              <w:pStyle w:val="100"/>
              <w:widowControl w:val="0"/>
              <w:spacing w:line="240" w:lineRule="auto"/>
            </w:pPr>
            <w:r>
              <w:rPr>
                <w:rFonts w:hint="eastAsia"/>
              </w:rPr>
              <w:t>1</w:t>
            </w:r>
          </w:p>
        </w:tc>
        <w:tc>
          <w:tcPr>
            <w:tcW w:w="1726" w:type="dxa"/>
            <w:vAlign w:val="center"/>
          </w:tcPr>
          <w:p>
            <w:pPr>
              <w:pStyle w:val="100"/>
              <w:widowControl w:val="0"/>
              <w:spacing w:line="240" w:lineRule="auto"/>
            </w:pPr>
            <w:r>
              <w:rPr>
                <w:rFonts w:hint="eastAsia"/>
              </w:rPr>
              <w:t>300</w:t>
            </w:r>
          </w:p>
        </w:tc>
        <w:tc>
          <w:tcPr>
            <w:tcW w:w="1510" w:type="dxa"/>
            <w:vAlign w:val="center"/>
          </w:tcPr>
          <w:p>
            <w:pPr>
              <w:pStyle w:val="100"/>
              <w:widowControl w:val="0"/>
              <w:spacing w:line="240" w:lineRule="auto"/>
            </w:pPr>
            <w:r>
              <w:rPr>
                <w:rFonts w:hint="eastAsia"/>
              </w:rPr>
              <w:t>尾矿泵房东侧</w:t>
            </w:r>
          </w:p>
        </w:tc>
        <w:tc>
          <w:tcPr>
            <w:tcW w:w="686" w:type="dxa"/>
            <w:vAlign w:val="center"/>
          </w:tcPr>
          <w:p>
            <w:pPr>
              <w:pStyle w:val="100"/>
              <w:widowControl w:val="0"/>
              <w:spacing w:line="240" w:lineRule="auto"/>
            </w:pPr>
            <w:r>
              <w:rPr>
                <w:rFonts w:hint="eastAsia"/>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72" w:type="dxa"/>
            <w:vAlign w:val="center"/>
          </w:tcPr>
          <w:p>
            <w:pPr>
              <w:pStyle w:val="100"/>
              <w:widowControl w:val="0"/>
              <w:spacing w:line="240" w:lineRule="auto"/>
            </w:pPr>
            <w:r>
              <w:rPr>
                <w:rFonts w:hint="eastAsia"/>
              </w:rPr>
              <w:t>3</w:t>
            </w:r>
          </w:p>
        </w:tc>
        <w:tc>
          <w:tcPr>
            <w:tcW w:w="1906" w:type="dxa"/>
            <w:vAlign w:val="center"/>
          </w:tcPr>
          <w:p>
            <w:pPr>
              <w:pStyle w:val="100"/>
              <w:widowControl w:val="0"/>
              <w:spacing w:line="240" w:lineRule="auto"/>
            </w:pPr>
            <w:r>
              <w:t>地面防渗</w:t>
            </w:r>
          </w:p>
        </w:tc>
        <w:tc>
          <w:tcPr>
            <w:tcW w:w="6810" w:type="dxa"/>
            <w:gridSpan w:val="5"/>
            <w:vAlign w:val="center"/>
          </w:tcPr>
          <w:p>
            <w:pPr>
              <w:pStyle w:val="100"/>
              <w:widowControl w:val="0"/>
              <w:spacing w:line="240" w:lineRule="auto"/>
              <w:jc w:val="left"/>
            </w:pPr>
            <w:r>
              <w:rPr>
                <w:rFonts w:hint="eastAsia"/>
              </w:rPr>
              <w:t>药剂车间和机修车间</w:t>
            </w:r>
            <w:r>
              <w:t>新增重点防渗措施，选厂其他原有建设区域防渗措施利旧，新建危废暂存间新增重点防渗措施，新建其他区域新增简单防渗措施</w:t>
            </w:r>
            <w:r>
              <w:rPr>
                <w:rFonts w:hint="eastAsia"/>
              </w:rPr>
              <w:t>。</w:t>
            </w:r>
          </w:p>
        </w:tc>
      </w:tr>
    </w:tbl>
    <w:p>
      <w:pPr>
        <w:widowControl w:val="0"/>
        <w:spacing w:line="480" w:lineRule="atLeast"/>
        <w:ind w:firstLine="480"/>
        <w:rPr>
          <w:rFonts w:ascii="Times New Roman" w:hAnsi="Times New Roman" w:eastAsia="宋体" w:cs="Times New Roman"/>
          <w:szCs w:val="24"/>
          <w:lang w:bidi="ar"/>
        </w:rPr>
      </w:pPr>
      <w:r>
        <w:rPr>
          <w:rFonts w:ascii="Times New Roman" w:hAnsi="Times New Roman" w:eastAsia="宋体" w:cs="Times New Roman"/>
          <w:szCs w:val="24"/>
          <w:lang w:bidi="ar"/>
        </w:rPr>
        <w:t>根据分析，事故水池能够满足事故排水的存储要求，避免事故废水外排，预计不会对地表水环境产生影响。</w:t>
      </w:r>
    </w:p>
    <w:p>
      <w:pPr>
        <w:pStyle w:val="5"/>
        <w:widowControl w:val="0"/>
        <w:numPr>
          <w:ilvl w:val="3"/>
          <w:numId w:val="0"/>
        </w:numPr>
        <w:spacing w:before="156"/>
        <w:rPr>
          <w:rFonts w:cs="Times New Roman"/>
          <w:b w:val="0"/>
          <w:sz w:val="24"/>
          <w:szCs w:val="24"/>
        </w:rPr>
      </w:pPr>
      <w:r>
        <w:rPr>
          <w:rFonts w:hint="eastAsia" w:cs="Times New Roman"/>
          <w:b w:val="0"/>
          <w:sz w:val="24"/>
          <w:szCs w:val="24"/>
        </w:rPr>
        <w:t>7.1.7.3 地下水环境风险分析</w:t>
      </w:r>
    </w:p>
    <w:p>
      <w:pPr>
        <w:widowControl w:val="0"/>
        <w:spacing w:line="480" w:lineRule="atLeast"/>
        <w:ind w:firstLine="480"/>
        <w:rPr>
          <w:rFonts w:ascii="Times New Roman" w:hAnsi="Times New Roman" w:eastAsia="宋体" w:cs="Times New Roman"/>
          <w:szCs w:val="24"/>
          <w:highlight w:val="yellow"/>
          <w:lang w:bidi="ar"/>
        </w:rPr>
      </w:pPr>
      <w:r>
        <w:rPr>
          <w:rFonts w:ascii="Times New Roman" w:hAnsi="Times New Roman" w:eastAsia="宋体" w:cs="Times New Roman"/>
          <w:szCs w:val="24"/>
          <w:lang w:bidi="ar"/>
        </w:rPr>
        <w:t>选厂各车间均采取了防渗措施，相关的管道、设备等都采取有防渗、防漏措施。正常工况下，不会对地下水造成污染。</w:t>
      </w:r>
    </w:p>
    <w:p>
      <w:pPr>
        <w:widowControl w:val="0"/>
        <w:spacing w:line="480" w:lineRule="atLeast"/>
        <w:ind w:firstLine="480"/>
        <w:rPr>
          <w:rFonts w:ascii="Times New Roman" w:hAnsi="Times New Roman" w:eastAsia="宋体" w:cs="Times New Roman"/>
          <w:szCs w:val="24"/>
        </w:rPr>
      </w:pPr>
      <w:r>
        <w:rPr>
          <w:rFonts w:hint="eastAsia" w:ascii="Times New Roman" w:hAnsi="Times New Roman" w:eastAsia="宋体" w:cs="Times New Roman"/>
          <w:szCs w:val="24"/>
          <w:lang w:bidi="ar"/>
        </w:rPr>
        <w:t>选厂重点防渗区主要包括</w:t>
      </w:r>
      <w:r>
        <w:rPr>
          <w:rFonts w:hint="eastAsia" w:ascii="Times New Roman" w:hAnsi="Times New Roman" w:eastAsia="宋体" w:cs="Times New Roman"/>
          <w:szCs w:val="24"/>
        </w:rPr>
        <w:t>危废暂存间、药剂制备间</w:t>
      </w:r>
      <w:r>
        <w:rPr>
          <w:rFonts w:hint="eastAsia" w:ascii="Times New Roman" w:hAnsi="Times New Roman" w:eastAsia="宋体" w:cs="Times New Roman"/>
          <w:szCs w:val="24"/>
          <w:lang w:eastAsia="zh-CN"/>
        </w:rPr>
        <w:t>、</w:t>
      </w:r>
      <w:r>
        <w:rPr>
          <w:rFonts w:hint="eastAsia" w:ascii="Times New Roman" w:hAnsi="Times New Roman" w:eastAsia="宋体" w:cs="Times New Roman"/>
          <w:szCs w:val="24"/>
          <w:lang w:val="en-US" w:eastAsia="zh-CN"/>
        </w:rPr>
        <w:t>事故水池</w:t>
      </w:r>
      <w:r>
        <w:rPr>
          <w:rFonts w:hint="eastAsia" w:ascii="Times New Roman" w:hAnsi="Times New Roman" w:eastAsia="宋体" w:cs="Times New Roman"/>
          <w:szCs w:val="24"/>
        </w:rPr>
        <w:t>等区域，一般防渗区主要包括其他生产车间，采取的防渗措施均满足</w:t>
      </w:r>
      <w:r>
        <w:rPr>
          <w:rFonts w:ascii="Times New Roman" w:hAnsi="Times New Roman" w:eastAsia="宋体" w:cs="Times New Roman"/>
          <w:szCs w:val="24"/>
        </w:rPr>
        <w:t>《环境影响评价技术导则</w:t>
      </w:r>
      <w:r>
        <w:rPr>
          <w:rFonts w:hint="eastAsia" w:ascii="Times New Roman" w:hAnsi="Times New Roman" w:eastAsia="宋体" w:cs="Times New Roman"/>
          <w:szCs w:val="24"/>
        </w:rPr>
        <w:t xml:space="preserve"> </w:t>
      </w:r>
      <w:r>
        <w:rPr>
          <w:rFonts w:ascii="Times New Roman" w:hAnsi="Times New Roman" w:eastAsia="宋体" w:cs="Times New Roman"/>
          <w:szCs w:val="24"/>
        </w:rPr>
        <w:t>地下水环境》（HJ610-2016）的要求</w:t>
      </w:r>
      <w:r>
        <w:rPr>
          <w:rFonts w:hint="eastAsia" w:ascii="Times New Roman" w:hAnsi="Times New Roman" w:eastAsia="宋体" w:cs="Times New Roman"/>
          <w:szCs w:val="24"/>
        </w:rPr>
        <w:t>。</w:t>
      </w:r>
    </w:p>
    <w:p>
      <w:pPr>
        <w:widowControl w:val="0"/>
        <w:spacing w:line="480" w:lineRule="atLeast"/>
        <w:ind w:firstLine="480"/>
        <w:rPr>
          <w:rFonts w:ascii="Times New Roman" w:hAnsi="Times New Roman" w:eastAsia="宋体" w:cs="Times New Roman"/>
          <w:szCs w:val="24"/>
          <w:lang w:bidi="ar"/>
        </w:rPr>
      </w:pPr>
      <w:r>
        <w:rPr>
          <w:rFonts w:hint="eastAsia" w:ascii="Times New Roman" w:hAnsi="Times New Roman" w:eastAsia="宋体" w:cs="Times New Roman"/>
          <w:szCs w:val="24"/>
          <w:highlight w:val="none"/>
          <w:lang w:val="en-US" w:eastAsia="zh-CN" w:bidi="ar"/>
        </w:rPr>
        <w:t>依据</w:t>
      </w:r>
      <w:r>
        <w:rPr>
          <w:rFonts w:ascii="Times New Roman" w:hAnsi="Times New Roman" w:eastAsia="宋体" w:cs="Times New Roman"/>
          <w:szCs w:val="24"/>
          <w:highlight w:val="none"/>
        </w:rPr>
        <w:t>《环境影响评价技术导则</w:t>
      </w:r>
      <w:r>
        <w:rPr>
          <w:rFonts w:hint="eastAsia" w:ascii="Times New Roman" w:hAnsi="Times New Roman" w:eastAsia="宋体" w:cs="Times New Roman"/>
          <w:szCs w:val="24"/>
          <w:highlight w:val="none"/>
        </w:rPr>
        <w:t xml:space="preserve"> </w:t>
      </w:r>
      <w:r>
        <w:rPr>
          <w:rFonts w:ascii="Times New Roman" w:hAnsi="Times New Roman" w:eastAsia="宋体" w:cs="Times New Roman"/>
          <w:szCs w:val="24"/>
          <w:highlight w:val="none"/>
        </w:rPr>
        <w:t>地下水环境》（HJ610-2016）</w:t>
      </w:r>
      <w:r>
        <w:rPr>
          <w:rFonts w:hint="eastAsia" w:ascii="Times New Roman" w:hAnsi="Times New Roman" w:eastAsia="宋体" w:cs="Times New Roman"/>
          <w:szCs w:val="24"/>
          <w:highlight w:val="none"/>
          <w:lang w:eastAsia="zh-CN"/>
        </w:rPr>
        <w:t>，</w:t>
      </w:r>
      <w:r>
        <w:rPr>
          <w:rFonts w:hint="eastAsia" w:ascii="Times New Roman" w:hAnsi="Times New Roman" w:eastAsia="宋体" w:cs="Times New Roman"/>
          <w:szCs w:val="24"/>
          <w:highlight w:val="none"/>
          <w:lang w:bidi="ar"/>
        </w:rPr>
        <w:t>建议企</w:t>
      </w:r>
      <w:r>
        <w:rPr>
          <w:rFonts w:hint="eastAsia" w:ascii="Times New Roman" w:hAnsi="Times New Roman" w:eastAsia="宋体" w:cs="Times New Roman"/>
          <w:szCs w:val="24"/>
          <w:lang w:bidi="ar"/>
        </w:rPr>
        <w:t>业</w:t>
      </w:r>
      <w:r>
        <w:rPr>
          <w:rFonts w:hint="eastAsia" w:ascii="Times New Roman" w:hAnsi="Times New Roman" w:eastAsia="宋体" w:cs="Times New Roman"/>
          <w:szCs w:val="24"/>
          <w:lang w:val="en-US" w:eastAsia="zh-CN" w:bidi="ar"/>
        </w:rPr>
        <w:t>按要求</w:t>
      </w:r>
      <w:r>
        <w:rPr>
          <w:rFonts w:hint="eastAsia" w:ascii="Times New Roman" w:hAnsi="Times New Roman" w:eastAsia="宋体" w:cs="Times New Roman"/>
          <w:szCs w:val="24"/>
          <w:lang w:bidi="ar"/>
        </w:rPr>
        <w:t>做好防渗工作和定期跟踪监测，能保证发现问题及时修复；</w:t>
      </w:r>
      <w:r>
        <w:rPr>
          <w:rFonts w:ascii="Times New Roman" w:hAnsi="Times New Roman" w:eastAsia="宋体" w:cs="Times New Roman"/>
          <w:szCs w:val="24"/>
          <w:lang w:bidi="ar"/>
        </w:rPr>
        <w:t>在有效的防渗措施和完善的监测系统条件下，</w:t>
      </w:r>
      <w:r>
        <w:rPr>
          <w:rFonts w:hint="eastAsia" w:ascii="Times New Roman" w:hAnsi="Times New Roman" w:eastAsia="宋体" w:cs="Times New Roman"/>
          <w:szCs w:val="24"/>
          <w:lang w:bidi="ar"/>
        </w:rPr>
        <w:t>再</w:t>
      </w:r>
      <w:r>
        <w:rPr>
          <w:rFonts w:ascii="Times New Roman" w:hAnsi="Times New Roman" w:eastAsia="宋体" w:cs="Times New Roman"/>
          <w:szCs w:val="24"/>
          <w:lang w:bidi="ar"/>
        </w:rPr>
        <w:t>加上应急措施，</w:t>
      </w:r>
      <w:r>
        <w:rPr>
          <w:rFonts w:hint="eastAsia" w:ascii="Times New Roman" w:hAnsi="Times New Roman" w:eastAsia="宋体" w:cs="Times New Roman"/>
          <w:szCs w:val="24"/>
          <w:lang w:bidi="ar"/>
        </w:rPr>
        <w:t>本</w:t>
      </w:r>
      <w:r>
        <w:rPr>
          <w:rFonts w:ascii="Times New Roman" w:hAnsi="Times New Roman" w:eastAsia="宋体" w:cs="Times New Roman"/>
          <w:szCs w:val="24"/>
          <w:lang w:bidi="ar"/>
        </w:rPr>
        <w:t>项目不会对地下水造成影响。</w:t>
      </w:r>
    </w:p>
    <w:p>
      <w:pPr>
        <w:pStyle w:val="5"/>
        <w:widowControl w:val="0"/>
        <w:numPr>
          <w:ilvl w:val="3"/>
          <w:numId w:val="0"/>
        </w:numPr>
        <w:spacing w:before="156"/>
        <w:rPr>
          <w:rFonts w:cs="Times New Roman"/>
          <w:b w:val="0"/>
          <w:sz w:val="24"/>
          <w:szCs w:val="24"/>
        </w:rPr>
      </w:pPr>
      <w:r>
        <w:rPr>
          <w:rFonts w:hint="eastAsia" w:cs="Times New Roman"/>
          <w:b w:val="0"/>
          <w:sz w:val="24"/>
          <w:szCs w:val="24"/>
        </w:rPr>
        <w:t>7.1.7.4 土壤环境风险分析</w:t>
      </w:r>
    </w:p>
    <w:p>
      <w:pPr>
        <w:widowControl w:val="0"/>
        <w:spacing w:line="480" w:lineRule="atLeast"/>
        <w:ind w:firstLine="480"/>
        <w:rPr>
          <w:rFonts w:ascii="Times New Roman" w:hAnsi="Times New Roman" w:eastAsia="宋体" w:cs="Times New Roman"/>
          <w:szCs w:val="24"/>
          <w:lang w:bidi="ar"/>
        </w:rPr>
      </w:pPr>
      <w:r>
        <w:rPr>
          <w:rFonts w:ascii="Times New Roman" w:hAnsi="Times New Roman" w:eastAsia="宋体" w:cs="Times New Roman"/>
          <w:szCs w:val="24"/>
          <w:lang w:bidi="ar"/>
        </w:rPr>
        <w:t>选厂各车间地面均进行了硬化，且采取了防渗措施，相关的管道、设备等都采取有防渗、防漏措施。正常工况下，不会对土壤造成污染。</w:t>
      </w:r>
    </w:p>
    <w:p>
      <w:pPr>
        <w:widowControl w:val="0"/>
        <w:spacing w:line="480" w:lineRule="atLeast"/>
        <w:ind w:firstLine="480"/>
        <w:rPr>
          <w:rFonts w:ascii="Times New Roman" w:hAnsi="Times New Roman" w:eastAsia="宋体" w:cs="Times New Roman"/>
          <w:szCs w:val="24"/>
          <w:lang w:bidi="ar"/>
        </w:rPr>
      </w:pPr>
      <w:r>
        <w:rPr>
          <w:rFonts w:ascii="Times New Roman" w:hAnsi="Times New Roman" w:eastAsia="宋体" w:cs="Times New Roman"/>
          <w:szCs w:val="24"/>
          <w:lang w:bidi="ar"/>
        </w:rPr>
        <w:t>煤油储罐、2#油储罐均为</w:t>
      </w:r>
      <w:r>
        <w:rPr>
          <w:rFonts w:hint="eastAsia" w:ascii="Times New Roman" w:hAnsi="Times New Roman" w:eastAsia="宋体" w:cs="Times New Roman"/>
          <w:szCs w:val="24"/>
          <w:lang w:bidi="ar"/>
        </w:rPr>
        <w:t>地埋式</w:t>
      </w:r>
      <w:r>
        <w:rPr>
          <w:rFonts w:ascii="Times New Roman" w:hAnsi="Times New Roman" w:eastAsia="宋体" w:cs="Times New Roman"/>
          <w:szCs w:val="24"/>
          <w:lang w:bidi="ar"/>
        </w:rPr>
        <w:t>双层罐，内罐或者外罐发生破损均会触发报警器，及时采取措施，可实现预知渗漏</w:t>
      </w:r>
      <w:r>
        <w:rPr>
          <w:rFonts w:hint="eastAsia" w:ascii="Times New Roman" w:hAnsi="Times New Roman" w:eastAsia="宋体" w:cs="Times New Roman"/>
          <w:szCs w:val="24"/>
          <w:lang w:bidi="ar"/>
        </w:rPr>
        <w:t>；同时罐外设置围堰对泄漏油料进行封堵，围堰采取相应的防渗措施，围堰地面铺设已破碎的原矿粉，含油矿粉回用于浮选工段，</w:t>
      </w:r>
      <w:r>
        <w:rPr>
          <w:rFonts w:ascii="Times New Roman" w:hAnsi="Times New Roman" w:eastAsia="宋体" w:cs="Times New Roman"/>
          <w:szCs w:val="24"/>
          <w:lang w:bidi="ar"/>
        </w:rPr>
        <w:t>不会对土壤造成污染。</w:t>
      </w:r>
    </w:p>
    <w:p>
      <w:pPr>
        <w:widowControl w:val="0"/>
        <w:spacing w:line="480" w:lineRule="atLeast"/>
        <w:ind w:firstLine="480"/>
        <w:rPr>
          <w:rFonts w:ascii="Times New Roman" w:hAnsi="Times New Roman" w:eastAsia="宋体" w:cs="Times New Roman"/>
          <w:szCs w:val="24"/>
          <w:lang w:bidi="ar"/>
        </w:rPr>
      </w:pPr>
      <w:r>
        <w:rPr>
          <w:rFonts w:hint="eastAsia" w:ascii="Times New Roman" w:hAnsi="Times New Roman" w:eastAsia="宋体" w:cs="Times New Roman"/>
          <w:szCs w:val="24"/>
          <w:lang w:bidi="ar"/>
        </w:rPr>
        <w:t>综合</w:t>
      </w:r>
      <w:r>
        <w:rPr>
          <w:rFonts w:ascii="Times New Roman" w:hAnsi="Times New Roman" w:eastAsia="宋体" w:cs="Times New Roman"/>
          <w:szCs w:val="24"/>
          <w:lang w:bidi="ar"/>
        </w:rPr>
        <w:t>仓库</w:t>
      </w:r>
      <w:r>
        <w:rPr>
          <w:rFonts w:hint="eastAsia" w:ascii="Times New Roman" w:hAnsi="Times New Roman" w:eastAsia="宋体" w:cs="Times New Roman"/>
          <w:szCs w:val="24"/>
          <w:lang w:bidi="ar"/>
        </w:rPr>
        <w:t>内</w:t>
      </w:r>
      <w:r>
        <w:rPr>
          <w:rFonts w:ascii="Times New Roman" w:hAnsi="Times New Roman" w:eastAsia="宋体" w:cs="Times New Roman"/>
          <w:szCs w:val="24"/>
          <w:lang w:bidi="ar"/>
        </w:rPr>
        <w:t>对润滑油、液压油储存区设0.25m高的围堰</w:t>
      </w:r>
      <w:r>
        <w:rPr>
          <w:rFonts w:hint="eastAsia" w:ascii="Times New Roman" w:hAnsi="Times New Roman" w:eastAsia="宋体" w:cs="Times New Roman"/>
          <w:szCs w:val="24"/>
          <w:lang w:bidi="ar"/>
        </w:rPr>
        <w:t>；</w:t>
      </w:r>
      <w:r>
        <w:rPr>
          <w:rFonts w:hint="eastAsia" w:ascii="Times New Roman" w:hAnsi="Times New Roman" w:eastAsia="宋体" w:cs="Times New Roman"/>
          <w:szCs w:val="32"/>
        </w:rPr>
        <w:t>废润滑油、废液压油</w:t>
      </w:r>
      <w:r>
        <w:rPr>
          <w:rFonts w:ascii="Times New Roman" w:hAnsi="Times New Roman" w:eastAsia="宋体" w:cs="Times New Roman"/>
          <w:szCs w:val="32"/>
        </w:rPr>
        <w:t>暂存于</w:t>
      </w:r>
      <w:r>
        <w:rPr>
          <w:rFonts w:hint="eastAsia" w:ascii="Times New Roman" w:hAnsi="Times New Roman" w:eastAsia="宋体" w:cs="Times New Roman"/>
          <w:szCs w:val="32"/>
        </w:rPr>
        <w:t>危废暂存间</w:t>
      </w:r>
      <w:r>
        <w:rPr>
          <w:rFonts w:ascii="Times New Roman" w:hAnsi="Times New Roman" w:eastAsia="宋体" w:cs="Times New Roman"/>
          <w:szCs w:val="32"/>
        </w:rPr>
        <w:t>内</w:t>
      </w:r>
      <w:r>
        <w:rPr>
          <w:rFonts w:hint="eastAsia" w:ascii="Times New Roman" w:hAnsi="Times New Roman" w:eastAsia="宋体" w:cs="Times New Roman"/>
          <w:szCs w:val="32"/>
        </w:rPr>
        <w:t>，暂存区设有0.25m高围堰</w:t>
      </w:r>
      <w:r>
        <w:rPr>
          <w:rFonts w:ascii="Times New Roman" w:hAnsi="Times New Roman" w:eastAsia="宋体" w:cs="Times New Roman"/>
          <w:szCs w:val="32"/>
        </w:rPr>
        <w:t>，</w:t>
      </w:r>
      <w:r>
        <w:rPr>
          <w:rFonts w:hint="eastAsia" w:ascii="Times New Roman" w:hAnsi="Times New Roman" w:eastAsia="宋体" w:cs="Times New Roman"/>
          <w:szCs w:val="24"/>
          <w:lang w:bidi="ar"/>
        </w:rPr>
        <w:t>围堰采取相应的防渗措施，</w:t>
      </w:r>
      <w:r>
        <w:rPr>
          <w:rFonts w:ascii="Times New Roman" w:hAnsi="Times New Roman" w:eastAsia="宋体" w:cs="Times New Roman"/>
          <w:szCs w:val="24"/>
          <w:lang w:bidi="ar"/>
        </w:rPr>
        <w:t>可以对泄漏物料进行有效收集</w:t>
      </w:r>
      <w:r>
        <w:rPr>
          <w:rFonts w:hint="eastAsia" w:ascii="Times New Roman" w:hAnsi="Times New Roman" w:eastAsia="宋体" w:cs="Times New Roman"/>
          <w:szCs w:val="24"/>
          <w:lang w:bidi="ar"/>
        </w:rPr>
        <w:t>，</w:t>
      </w:r>
      <w:r>
        <w:rPr>
          <w:rFonts w:ascii="Times New Roman" w:hAnsi="Times New Roman" w:eastAsia="宋体" w:cs="Times New Roman"/>
          <w:szCs w:val="24"/>
          <w:lang w:bidi="ar"/>
        </w:rPr>
        <w:t>不会对土壤造成污染</w:t>
      </w:r>
      <w:r>
        <w:rPr>
          <w:rFonts w:hint="eastAsia" w:ascii="Times New Roman" w:hAnsi="Times New Roman" w:eastAsia="宋体" w:cs="Times New Roman"/>
          <w:szCs w:val="24"/>
          <w:lang w:bidi="ar"/>
        </w:rPr>
        <w:t>。</w:t>
      </w:r>
    </w:p>
    <w:p>
      <w:pPr>
        <w:pStyle w:val="5"/>
        <w:widowControl w:val="0"/>
        <w:numPr>
          <w:ilvl w:val="3"/>
          <w:numId w:val="0"/>
        </w:numPr>
        <w:spacing w:before="156"/>
        <w:rPr>
          <w:rFonts w:cs="Times New Roman"/>
          <w:b w:val="0"/>
          <w:sz w:val="24"/>
          <w:szCs w:val="24"/>
        </w:rPr>
      </w:pPr>
      <w:r>
        <w:rPr>
          <w:rFonts w:hint="eastAsia" w:cs="Times New Roman"/>
          <w:b w:val="0"/>
          <w:sz w:val="24"/>
          <w:szCs w:val="24"/>
        </w:rPr>
        <w:t>7.1.7.5 事故次生/伴生污染影响分析</w:t>
      </w:r>
    </w:p>
    <w:p>
      <w:pPr>
        <w:widowControl w:val="0"/>
        <w:spacing w:line="480" w:lineRule="atLeast"/>
        <w:ind w:firstLine="480"/>
        <w:rPr>
          <w:rFonts w:ascii="Times New Roman" w:hAnsi="Times New Roman" w:eastAsia="宋体" w:cs="Times New Roman"/>
          <w:szCs w:val="24"/>
          <w:lang w:bidi="ar"/>
        </w:rPr>
      </w:pPr>
      <w:r>
        <w:rPr>
          <w:rFonts w:ascii="Times New Roman" w:hAnsi="Times New Roman" w:eastAsia="宋体" w:cs="Times New Roman"/>
          <w:szCs w:val="24"/>
          <w:lang w:bidi="ar"/>
        </w:rPr>
        <w:t>本项目选厂油类贮存区在发生火灾事故时，可能的次生危险性主要包括救火过程产生的消防污水如没有得到有效控制，可能会进入雨水系统，造成排水区域的水体污染。同时火灾后破坏地表覆盖物，会有部分液体物料、受污染消防水进入土壤，甚至污染地下水。大气污染物主要为燃烧不充分的情况下，产生的CO、SO</w:t>
      </w:r>
      <w:r>
        <w:rPr>
          <w:rFonts w:ascii="Times New Roman" w:hAnsi="Times New Roman" w:eastAsia="宋体" w:cs="Times New Roman"/>
          <w:szCs w:val="24"/>
          <w:vertAlign w:val="subscript"/>
          <w:lang w:bidi="ar"/>
        </w:rPr>
        <w:t>2</w:t>
      </w:r>
      <w:r>
        <w:rPr>
          <w:rFonts w:ascii="Times New Roman" w:hAnsi="Times New Roman" w:eastAsia="宋体" w:cs="Times New Roman"/>
          <w:szCs w:val="24"/>
          <w:lang w:bidi="ar"/>
        </w:rPr>
        <w:t>、氮氧化物和少量烟尘，对大气环境会造成局部污染。</w:t>
      </w:r>
    </w:p>
    <w:p>
      <w:pPr>
        <w:widowControl w:val="0"/>
        <w:spacing w:line="480" w:lineRule="atLeast"/>
        <w:ind w:firstLine="480"/>
        <w:rPr>
          <w:rFonts w:ascii="Times New Roman" w:hAnsi="Times New Roman" w:eastAsia="宋体" w:cs="Times New Roman"/>
          <w:szCs w:val="24"/>
          <w:lang w:bidi="ar"/>
        </w:rPr>
      </w:pPr>
      <w:r>
        <w:rPr>
          <w:rFonts w:ascii="Times New Roman" w:hAnsi="Times New Roman" w:eastAsia="宋体" w:cs="Times New Roman"/>
          <w:szCs w:val="24"/>
          <w:lang w:bidi="ar"/>
        </w:rPr>
        <w:t>发生火灾事故后可及时灭火，减少事故损失，火灾燃烧产生的CO、SO</w:t>
      </w:r>
      <w:r>
        <w:rPr>
          <w:rFonts w:ascii="Times New Roman" w:hAnsi="Times New Roman" w:eastAsia="宋体" w:cs="Times New Roman"/>
          <w:szCs w:val="24"/>
          <w:vertAlign w:val="subscript"/>
          <w:lang w:bidi="ar"/>
        </w:rPr>
        <w:t>2</w:t>
      </w:r>
      <w:r>
        <w:rPr>
          <w:rFonts w:ascii="Times New Roman" w:hAnsi="Times New Roman" w:eastAsia="宋体" w:cs="Times New Roman"/>
          <w:szCs w:val="24"/>
          <w:lang w:bidi="ar"/>
        </w:rPr>
        <w:t>、氮氧化物和少量烟尘经大气扩散后对环境空气的影响时间较短，范围较小，影响程度可以接受；同时通过地面高差和地沟将事故废水自流入</w:t>
      </w:r>
      <w:r>
        <w:rPr>
          <w:rFonts w:hint="eastAsia" w:ascii="Times New Roman" w:hAnsi="Times New Roman" w:eastAsia="宋体" w:cs="Times New Roman"/>
          <w:szCs w:val="24"/>
          <w:lang w:bidi="ar"/>
        </w:rPr>
        <w:t>厂区北侧</w:t>
      </w:r>
      <w:r>
        <w:rPr>
          <w:rFonts w:ascii="Times New Roman" w:hAnsi="Times New Roman" w:eastAsia="宋体" w:cs="Times New Roman"/>
          <w:szCs w:val="24"/>
          <w:lang w:bidi="ar"/>
        </w:rPr>
        <w:t>事故水池，待事故后妥善处理，不会对地表水、地下水和土壤环境造成污染</w:t>
      </w:r>
      <w:r>
        <w:rPr>
          <w:rFonts w:hint="eastAsia" w:ascii="Times New Roman" w:hAnsi="Times New Roman" w:eastAsia="宋体" w:cs="Times New Roman"/>
          <w:szCs w:val="24"/>
          <w:lang w:bidi="ar"/>
        </w:rPr>
        <w:t>。</w:t>
      </w:r>
    </w:p>
    <w:p>
      <w:pPr>
        <w:pStyle w:val="4"/>
        <w:widowControl w:val="0"/>
        <w:numPr>
          <w:ilvl w:val="2"/>
          <w:numId w:val="0"/>
        </w:numPr>
        <w:spacing w:before="156" w:beforeLines="50" w:after="156" w:afterLines="50" w:line="520" w:lineRule="exact"/>
        <w:rPr>
          <w:rFonts w:cs="Times New Roman"/>
          <w:b w:val="0"/>
          <w:sz w:val="28"/>
          <w:szCs w:val="28"/>
        </w:rPr>
      </w:pPr>
      <w:r>
        <w:rPr>
          <w:rFonts w:hint="eastAsia" w:cs="Times New Roman"/>
          <w:b w:val="0"/>
          <w:sz w:val="28"/>
          <w:szCs w:val="28"/>
        </w:rPr>
        <w:t xml:space="preserve">7.1.8 </w:t>
      </w:r>
      <w:r>
        <w:rPr>
          <w:rFonts w:cs="Times New Roman"/>
          <w:b w:val="0"/>
          <w:sz w:val="28"/>
          <w:szCs w:val="28"/>
        </w:rPr>
        <w:t>环境风险防范措施</w:t>
      </w:r>
    </w:p>
    <w:p>
      <w:pPr>
        <w:pStyle w:val="5"/>
        <w:widowControl w:val="0"/>
        <w:numPr>
          <w:ilvl w:val="3"/>
          <w:numId w:val="0"/>
        </w:numPr>
        <w:spacing w:before="156" w:after="156" w:afterLines="50" w:line="480" w:lineRule="exact"/>
        <w:rPr>
          <w:rFonts w:cs="Times New Roman"/>
          <w:b w:val="0"/>
          <w:sz w:val="24"/>
          <w:szCs w:val="24"/>
        </w:rPr>
      </w:pPr>
      <w:r>
        <w:rPr>
          <w:rFonts w:hint="eastAsia" w:cs="Times New Roman"/>
          <w:b w:val="0"/>
          <w:sz w:val="24"/>
          <w:szCs w:val="24"/>
        </w:rPr>
        <w:t xml:space="preserve">7.1.8.1 </w:t>
      </w:r>
      <w:r>
        <w:rPr>
          <w:rFonts w:cs="Times New Roman"/>
          <w:b w:val="0"/>
          <w:sz w:val="24"/>
          <w:szCs w:val="24"/>
        </w:rPr>
        <w:t>强化风险意识，加强安全管理</w:t>
      </w:r>
    </w:p>
    <w:p>
      <w:pPr>
        <w:widowControl w:val="0"/>
        <w:spacing w:line="480" w:lineRule="exact"/>
        <w:ind w:left="42" w:right="66" w:firstLine="480" w:firstLineChars="0"/>
        <w:rPr>
          <w:rFonts w:ascii="Times New Roman" w:hAnsi="Times New Roman" w:eastAsia="宋体" w:cs="Times New Roman"/>
          <w:szCs w:val="24"/>
        </w:rPr>
      </w:pPr>
      <w:r>
        <w:rPr>
          <w:rFonts w:ascii="Times New Roman" w:hAnsi="Times New Roman" w:eastAsia="宋体" w:cs="Times New Roman"/>
          <w:szCs w:val="24"/>
        </w:rPr>
        <w:t>安全生产是企业立厂之本，对事故风险较大的企业来说，一定要强化风险意识、加强安全管理，具体要求如下：</w:t>
      </w:r>
    </w:p>
    <w:p>
      <w:pPr>
        <w:widowControl w:val="0"/>
        <w:spacing w:line="480" w:lineRule="exact"/>
        <w:ind w:left="37" w:right="64" w:firstLine="487" w:firstLineChars="0"/>
        <w:rPr>
          <w:rFonts w:ascii="Times New Roman" w:hAnsi="Times New Roman" w:eastAsia="宋体" w:cs="Times New Roman"/>
          <w:szCs w:val="24"/>
        </w:rPr>
      </w:pPr>
      <w:r>
        <w:rPr>
          <w:rFonts w:ascii="Times New Roman" w:hAnsi="Times New Roman" w:eastAsia="宋体" w:cs="Times New Roman"/>
          <w:szCs w:val="24"/>
        </w:rPr>
        <w:t>（1）必须将“安全第一，以防为主”作为公司经营的基本原则</w:t>
      </w:r>
      <w:r>
        <w:rPr>
          <w:rFonts w:hint="eastAsia" w:ascii="Times New Roman" w:hAnsi="Times New Roman" w:eastAsia="宋体" w:cs="Times New Roman"/>
          <w:szCs w:val="24"/>
        </w:rPr>
        <w:t>。</w:t>
      </w:r>
    </w:p>
    <w:p>
      <w:pPr>
        <w:widowControl w:val="0"/>
        <w:spacing w:line="480" w:lineRule="exact"/>
        <w:ind w:left="37" w:right="64" w:firstLine="487" w:firstLineChars="0"/>
        <w:rPr>
          <w:rFonts w:ascii="Times New Roman" w:hAnsi="Times New Roman" w:eastAsia="宋体" w:cs="Times New Roman"/>
          <w:szCs w:val="24"/>
        </w:rPr>
      </w:pPr>
      <w:r>
        <w:rPr>
          <w:rFonts w:ascii="Times New Roman" w:hAnsi="Times New Roman" w:eastAsia="宋体" w:cs="Times New Roman"/>
          <w:szCs w:val="24"/>
        </w:rPr>
        <w:t>（</w:t>
      </w:r>
      <w:r>
        <w:rPr>
          <w:rFonts w:ascii="Times New Roman" w:hAnsi="Times New Roman" w:eastAsia="Times New Roman" w:cs="Times New Roman"/>
          <w:szCs w:val="24"/>
        </w:rPr>
        <w:t>2</w:t>
      </w:r>
      <w:r>
        <w:rPr>
          <w:rFonts w:ascii="Times New Roman" w:hAnsi="Times New Roman" w:eastAsia="宋体" w:cs="Times New Roman"/>
          <w:szCs w:val="24"/>
        </w:rPr>
        <w:t>）必须进行广泛系统的培训，使所有操作人员熟悉自己的岗位，树立严谨规范的操作作风，并且在任何紧急状况下都能随时对工艺装置进行控制，并及时、独立、正确地实施相关应急措施。</w:t>
      </w:r>
    </w:p>
    <w:p>
      <w:pPr>
        <w:widowControl w:val="0"/>
        <w:spacing w:line="480" w:lineRule="exact"/>
        <w:ind w:left="38" w:firstLine="486" w:firstLineChars="0"/>
        <w:rPr>
          <w:rFonts w:ascii="Times New Roman" w:hAnsi="Times New Roman" w:eastAsia="宋体" w:cs="Times New Roman"/>
          <w:szCs w:val="24"/>
        </w:rPr>
      </w:pPr>
      <w:r>
        <w:rPr>
          <w:rFonts w:ascii="Times New Roman" w:hAnsi="Times New Roman" w:eastAsia="宋体" w:cs="Times New Roman"/>
          <w:szCs w:val="24"/>
        </w:rPr>
        <w:t>（3）设立安全环保部，负责全厂的安全管理，应聘请具有丰富经验的人才担当负责人，每个车间和主要装置设置专职或兼职安全员，兼职安全员原则上由工艺员担任。</w:t>
      </w:r>
    </w:p>
    <w:p>
      <w:pPr>
        <w:widowControl w:val="0"/>
        <w:spacing w:line="480" w:lineRule="exact"/>
        <w:ind w:left="41" w:right="64" w:firstLine="483" w:firstLineChars="0"/>
        <w:rPr>
          <w:rFonts w:ascii="Times New Roman" w:hAnsi="Times New Roman" w:eastAsia="宋体" w:cs="Times New Roman"/>
          <w:szCs w:val="24"/>
        </w:rPr>
      </w:pPr>
      <w:r>
        <w:rPr>
          <w:rFonts w:ascii="Times New Roman" w:hAnsi="Times New Roman" w:eastAsia="宋体" w:cs="Times New Roman"/>
          <w:szCs w:val="24"/>
        </w:rPr>
        <w:t>（4）全厂设立安全生产领导小组，由安全环保部部长亲自担任领导小组组长，各车间主任担任小组组员，形成安全环保部部门领导负总责，全厂参与的管理模式。</w:t>
      </w:r>
    </w:p>
    <w:p>
      <w:pPr>
        <w:widowControl w:val="0"/>
        <w:spacing w:line="480" w:lineRule="exact"/>
        <w:ind w:left="53" w:right="64" w:firstLine="470" w:firstLineChars="0"/>
        <w:rPr>
          <w:rFonts w:ascii="Times New Roman" w:hAnsi="Times New Roman" w:eastAsia="宋体" w:cs="Times New Roman"/>
          <w:szCs w:val="24"/>
        </w:rPr>
      </w:pPr>
      <w:r>
        <w:rPr>
          <w:rFonts w:ascii="Times New Roman" w:hAnsi="Times New Roman" w:eastAsia="宋体" w:cs="Times New Roman"/>
          <w:szCs w:val="24"/>
        </w:rPr>
        <w:t>（5）为职工提供劳动安全卫生条件和劳动防护用品，厂区必须配备足够的医疗药品和其他救助品，便于事故应急处置和救援。</w:t>
      </w:r>
    </w:p>
    <w:p>
      <w:pPr>
        <w:pStyle w:val="5"/>
        <w:widowControl w:val="0"/>
        <w:numPr>
          <w:ilvl w:val="3"/>
          <w:numId w:val="0"/>
        </w:numPr>
        <w:spacing w:before="156" w:after="156" w:afterLines="50" w:line="480" w:lineRule="exact"/>
        <w:rPr>
          <w:rFonts w:cs="Times New Roman"/>
          <w:b w:val="0"/>
          <w:sz w:val="24"/>
          <w:szCs w:val="24"/>
        </w:rPr>
      </w:pPr>
      <w:r>
        <w:rPr>
          <w:rFonts w:hint="eastAsia" w:cs="Times New Roman"/>
          <w:b w:val="0"/>
          <w:sz w:val="24"/>
          <w:szCs w:val="24"/>
        </w:rPr>
        <w:t xml:space="preserve">7.1.8.2 </w:t>
      </w:r>
      <w:r>
        <w:rPr>
          <w:rFonts w:cs="Times New Roman"/>
          <w:b w:val="0"/>
          <w:sz w:val="24"/>
          <w:szCs w:val="24"/>
        </w:rPr>
        <w:t>工程设计风险防范原则及注意事项</w:t>
      </w:r>
    </w:p>
    <w:p>
      <w:pPr>
        <w:widowControl w:val="0"/>
        <w:spacing w:line="480" w:lineRule="exact"/>
        <w:ind w:firstLine="524" w:firstLineChars="0"/>
        <w:rPr>
          <w:rFonts w:ascii="Times New Roman" w:hAnsi="Times New Roman" w:eastAsia="宋体" w:cs="Times New Roman"/>
          <w:szCs w:val="24"/>
        </w:rPr>
      </w:pPr>
      <w:r>
        <w:rPr>
          <w:rFonts w:ascii="Times New Roman" w:hAnsi="Times New Roman" w:eastAsia="宋体" w:cs="Times New Roman"/>
          <w:szCs w:val="24"/>
        </w:rPr>
        <w:t>（</w:t>
      </w:r>
      <w:r>
        <w:rPr>
          <w:rFonts w:ascii="Times New Roman" w:hAnsi="Times New Roman" w:eastAsia="Times New Roman" w:cs="Times New Roman"/>
          <w:szCs w:val="24"/>
        </w:rPr>
        <w:t>1</w:t>
      </w:r>
      <w:r>
        <w:rPr>
          <w:rFonts w:ascii="Times New Roman" w:hAnsi="Times New Roman" w:eastAsia="宋体" w:cs="Times New Roman"/>
          <w:szCs w:val="24"/>
        </w:rPr>
        <w:t>）工程设计风险防范原则</w:t>
      </w:r>
    </w:p>
    <w:p>
      <w:pPr>
        <w:widowControl w:val="0"/>
        <w:spacing w:line="480" w:lineRule="exact"/>
        <w:ind w:firstLine="521" w:firstLineChars="0"/>
        <w:rPr>
          <w:rFonts w:ascii="Times New Roman" w:hAnsi="Times New Roman" w:eastAsia="宋体" w:cs="Times New Roman"/>
          <w:szCs w:val="24"/>
        </w:rPr>
      </w:pPr>
      <w:r>
        <w:rPr>
          <w:rFonts w:ascii="Times New Roman" w:hAnsi="Times New Roman" w:eastAsia="宋体" w:cs="Times New Roman"/>
          <w:szCs w:val="24"/>
        </w:rPr>
        <w:t>工程设计应严格按照</w:t>
      </w:r>
      <w:r>
        <w:rPr>
          <w:rFonts w:ascii="Times New Roman" w:hAnsi="Times New Roman" w:eastAsia="Times New Roman" w:cs="Times New Roman"/>
          <w:szCs w:val="24"/>
        </w:rPr>
        <w:t>“</w:t>
      </w:r>
      <w:r>
        <w:rPr>
          <w:rFonts w:ascii="Times New Roman" w:hAnsi="Times New Roman" w:eastAsia="宋体" w:cs="Times New Roman"/>
          <w:szCs w:val="24"/>
        </w:rPr>
        <w:t>安全第一、预防为主</w:t>
      </w:r>
      <w:r>
        <w:rPr>
          <w:rFonts w:ascii="Times New Roman" w:hAnsi="Times New Roman" w:eastAsia="Times New Roman" w:cs="Times New Roman"/>
          <w:szCs w:val="24"/>
        </w:rPr>
        <w:t>”</w:t>
      </w:r>
      <w:r>
        <w:rPr>
          <w:rFonts w:ascii="Times New Roman" w:hAnsi="Times New Roman" w:eastAsia="宋体" w:cs="Times New Roman"/>
          <w:szCs w:val="24"/>
        </w:rPr>
        <w:t>的观念进行，同时坚持以下原则：</w:t>
      </w:r>
    </w:p>
    <w:p>
      <w:pPr>
        <w:widowControl w:val="0"/>
        <w:spacing w:line="480" w:lineRule="exact"/>
        <w:ind w:firstLine="517" w:firstLineChars="0"/>
        <w:rPr>
          <w:rFonts w:ascii="Times New Roman" w:hAnsi="Times New Roman" w:eastAsia="宋体" w:cs="Times New Roman"/>
          <w:szCs w:val="24"/>
        </w:rPr>
      </w:pPr>
      <w:r>
        <w:rPr>
          <w:rFonts w:ascii="Times New Roman" w:hAnsi="Times New Roman" w:eastAsia="宋体" w:cs="Times New Roman"/>
          <w:szCs w:val="24"/>
        </w:rPr>
        <w:t>①清除：采用无危害工艺技术和遥控自动化技术；</w:t>
      </w:r>
    </w:p>
    <w:p>
      <w:pPr>
        <w:widowControl w:val="0"/>
        <w:spacing w:line="480" w:lineRule="exact"/>
        <w:ind w:firstLine="516" w:firstLineChars="0"/>
        <w:rPr>
          <w:rFonts w:ascii="Times New Roman" w:hAnsi="Times New Roman" w:eastAsia="宋体" w:cs="Times New Roman"/>
          <w:szCs w:val="24"/>
        </w:rPr>
      </w:pPr>
      <w:r>
        <w:rPr>
          <w:rFonts w:ascii="Times New Roman" w:hAnsi="Times New Roman" w:eastAsia="宋体" w:cs="Times New Roman"/>
          <w:szCs w:val="24"/>
        </w:rPr>
        <w:t>②预防：当清除危害有困难时，采用预防措施；</w:t>
      </w:r>
    </w:p>
    <w:p>
      <w:pPr>
        <w:widowControl w:val="0"/>
        <w:spacing w:line="480" w:lineRule="exact"/>
        <w:ind w:firstLine="516" w:firstLineChars="0"/>
        <w:rPr>
          <w:rFonts w:ascii="Times New Roman" w:hAnsi="Times New Roman" w:eastAsia="宋体" w:cs="Times New Roman"/>
          <w:szCs w:val="24"/>
        </w:rPr>
      </w:pPr>
      <w:r>
        <w:rPr>
          <w:rFonts w:ascii="Times New Roman" w:hAnsi="Times New Roman" w:eastAsia="宋体" w:cs="Times New Roman"/>
          <w:szCs w:val="24"/>
        </w:rPr>
        <w:t>③减弱：无法消除和难以预防危害时，采用减少危害的措施；</w:t>
      </w:r>
    </w:p>
    <w:p>
      <w:pPr>
        <w:widowControl w:val="0"/>
        <w:spacing w:line="480" w:lineRule="exact"/>
        <w:ind w:firstLine="479" w:firstLineChars="0"/>
        <w:rPr>
          <w:rFonts w:ascii="Times New Roman" w:hAnsi="Times New Roman" w:eastAsia="宋体" w:cs="Times New Roman"/>
          <w:szCs w:val="24"/>
        </w:rPr>
      </w:pPr>
      <w:r>
        <w:rPr>
          <w:rFonts w:ascii="Times New Roman" w:hAnsi="Times New Roman" w:eastAsia="宋体" w:cs="Times New Roman"/>
          <w:szCs w:val="24"/>
        </w:rPr>
        <w:t>④隔离：无法消除、预防、减弱危害的情况下，应将人与危害因素隔开，把不允许共存的物料分开。</w:t>
      </w:r>
    </w:p>
    <w:p>
      <w:pPr>
        <w:widowControl w:val="0"/>
        <w:spacing w:line="480" w:lineRule="exact"/>
        <w:ind w:firstLine="475" w:firstLineChars="0"/>
        <w:rPr>
          <w:rFonts w:ascii="Times New Roman" w:hAnsi="Times New Roman" w:eastAsia="宋体" w:cs="Times New Roman"/>
          <w:szCs w:val="24"/>
        </w:rPr>
      </w:pPr>
      <w:r>
        <w:rPr>
          <w:rFonts w:ascii="Times New Roman" w:hAnsi="Times New Roman" w:eastAsia="宋体" w:cs="Times New Roman"/>
          <w:szCs w:val="24"/>
        </w:rPr>
        <w:t>⑤连锁：操作失误，仪表失控、突发设备事故，应通过连锁装置终止危险、危害因素的发生；</w:t>
      </w:r>
    </w:p>
    <w:p>
      <w:pPr>
        <w:widowControl w:val="0"/>
        <w:spacing w:line="480" w:lineRule="exact"/>
        <w:ind w:firstLine="475" w:firstLineChars="0"/>
        <w:rPr>
          <w:rFonts w:ascii="Times New Roman" w:hAnsi="Times New Roman" w:eastAsia="宋体" w:cs="Times New Roman"/>
          <w:szCs w:val="24"/>
        </w:rPr>
      </w:pPr>
      <w:r>
        <w:rPr>
          <w:rFonts w:ascii="Times New Roman" w:hAnsi="Times New Roman" w:eastAsia="宋体" w:cs="Times New Roman"/>
          <w:szCs w:val="24"/>
        </w:rPr>
        <w:t>⑥警告：易发生危险、危害的场所，应设置安全标志及声光报警装置。</w:t>
      </w:r>
    </w:p>
    <w:p>
      <w:pPr>
        <w:widowControl w:val="0"/>
        <w:spacing w:line="480" w:lineRule="exact"/>
        <w:ind w:firstLine="524" w:firstLineChars="0"/>
        <w:rPr>
          <w:rFonts w:ascii="Times New Roman" w:hAnsi="Times New Roman" w:eastAsia="宋体" w:cs="Times New Roman"/>
          <w:szCs w:val="24"/>
        </w:rPr>
      </w:pPr>
      <w:r>
        <w:rPr>
          <w:rFonts w:ascii="Times New Roman" w:hAnsi="Times New Roman" w:eastAsia="宋体" w:cs="Times New Roman"/>
          <w:szCs w:val="24"/>
        </w:rPr>
        <w:t>（</w:t>
      </w:r>
      <w:r>
        <w:rPr>
          <w:rFonts w:ascii="Times New Roman" w:hAnsi="Times New Roman" w:eastAsia="Times New Roman" w:cs="Times New Roman"/>
          <w:szCs w:val="24"/>
        </w:rPr>
        <w:t>2</w:t>
      </w:r>
      <w:r>
        <w:rPr>
          <w:rFonts w:ascii="Times New Roman" w:hAnsi="Times New Roman" w:eastAsia="宋体" w:cs="Times New Roman"/>
          <w:szCs w:val="24"/>
        </w:rPr>
        <w:t>）工程设计风险防范的注意事项</w:t>
      </w:r>
    </w:p>
    <w:p>
      <w:pPr>
        <w:widowControl w:val="0"/>
        <w:spacing w:line="480" w:lineRule="exact"/>
        <w:ind w:firstLine="517" w:firstLineChars="0"/>
        <w:rPr>
          <w:rFonts w:ascii="Times New Roman" w:hAnsi="Times New Roman" w:eastAsia="宋体" w:cs="Times New Roman"/>
          <w:szCs w:val="24"/>
        </w:rPr>
      </w:pPr>
      <w:r>
        <w:rPr>
          <w:rFonts w:ascii="Times New Roman" w:hAnsi="Times New Roman" w:eastAsia="宋体" w:cs="Times New Roman"/>
          <w:szCs w:val="24"/>
        </w:rPr>
        <w:t>在设计的具体工作中，应在各个生产环节的设计中做到以下几方面：</w:t>
      </w:r>
    </w:p>
    <w:p>
      <w:pPr>
        <w:widowControl w:val="0"/>
        <w:spacing w:line="480" w:lineRule="exact"/>
        <w:ind w:firstLine="479" w:firstLineChars="0"/>
        <w:rPr>
          <w:rFonts w:ascii="Times New Roman" w:hAnsi="Times New Roman" w:eastAsia="宋体" w:cs="Times New Roman"/>
          <w:szCs w:val="24"/>
        </w:rPr>
      </w:pPr>
      <w:r>
        <w:rPr>
          <w:rFonts w:ascii="Times New Roman" w:hAnsi="Times New Roman" w:eastAsia="宋体" w:cs="Times New Roman"/>
          <w:szCs w:val="24"/>
        </w:rPr>
        <w:t>①从原料输入加工直至产品输出，所有可燃物料始终密闭在各类设施和容器中，各个管道、管件连接处采用可靠的密封措施，整个生产过程实现闭路循环。</w:t>
      </w:r>
    </w:p>
    <w:p>
      <w:pPr>
        <w:widowControl w:val="0"/>
        <w:spacing w:line="480" w:lineRule="exact"/>
        <w:ind w:firstLine="479" w:firstLineChars="0"/>
        <w:rPr>
          <w:rFonts w:ascii="Times New Roman" w:hAnsi="Times New Roman" w:eastAsia="宋体" w:cs="Times New Roman"/>
          <w:szCs w:val="24"/>
        </w:rPr>
      </w:pPr>
      <w:r>
        <w:rPr>
          <w:rFonts w:ascii="Times New Roman" w:hAnsi="Times New Roman" w:eastAsia="宋体" w:cs="Times New Roman"/>
          <w:szCs w:val="24"/>
        </w:rPr>
        <w:t>②按《生产操作的安全规程》规范职工生产操作程序，减少人为因素造</w:t>
      </w:r>
      <w:r>
        <w:rPr>
          <w:rFonts w:hint="eastAsia" w:ascii="Times New Roman" w:hAnsi="Times New Roman" w:eastAsia="宋体" w:cs="Times New Roman"/>
          <w:szCs w:val="24"/>
        </w:rPr>
        <w:t>成</w:t>
      </w:r>
      <w:r>
        <w:rPr>
          <w:rFonts w:ascii="Times New Roman" w:hAnsi="Times New Roman" w:eastAsia="宋体" w:cs="Times New Roman"/>
          <w:szCs w:val="24"/>
        </w:rPr>
        <w:t>的损失。</w:t>
      </w:r>
    </w:p>
    <w:p>
      <w:pPr>
        <w:widowControl w:val="0"/>
        <w:spacing w:line="480" w:lineRule="exact"/>
        <w:ind w:firstLine="475" w:firstLineChars="0"/>
        <w:rPr>
          <w:rFonts w:ascii="Times New Roman" w:hAnsi="Times New Roman" w:eastAsia="宋体" w:cs="Times New Roman"/>
          <w:szCs w:val="24"/>
        </w:rPr>
      </w:pPr>
      <w:r>
        <w:rPr>
          <w:rFonts w:ascii="Times New Roman" w:hAnsi="Times New Roman" w:eastAsia="宋体" w:cs="Times New Roman"/>
          <w:szCs w:val="24"/>
        </w:rPr>
        <w:t>③配备个人防护用具（如呼吸器、防护服、防护手套等），便于发生事故时及时的采取防范措施。</w:t>
      </w:r>
    </w:p>
    <w:p>
      <w:pPr>
        <w:pStyle w:val="5"/>
        <w:widowControl w:val="0"/>
        <w:numPr>
          <w:ilvl w:val="3"/>
          <w:numId w:val="0"/>
        </w:numPr>
        <w:spacing w:before="156" w:after="156" w:afterLines="50" w:line="480" w:lineRule="exact"/>
        <w:rPr>
          <w:rFonts w:cs="Times New Roman"/>
          <w:b w:val="0"/>
          <w:sz w:val="24"/>
          <w:szCs w:val="24"/>
        </w:rPr>
      </w:pPr>
      <w:r>
        <w:rPr>
          <w:rFonts w:hint="eastAsia" w:cs="Times New Roman"/>
          <w:b w:val="0"/>
          <w:sz w:val="24"/>
          <w:szCs w:val="24"/>
        </w:rPr>
        <w:t>7.1.8.3 储存的风险防范措施</w:t>
      </w:r>
    </w:p>
    <w:p>
      <w:pPr>
        <w:widowControl w:val="0"/>
        <w:spacing w:line="480" w:lineRule="atLeast"/>
        <w:ind w:firstLine="480"/>
        <w:rPr>
          <w:rFonts w:ascii="Times New Roman" w:hAnsi="Times New Roman" w:eastAsia="宋体" w:cs="Times New Roman"/>
          <w:szCs w:val="24"/>
        </w:rPr>
      </w:pPr>
      <w:r>
        <w:rPr>
          <w:rFonts w:ascii="Times New Roman" w:hAnsi="Times New Roman" w:eastAsia="宋体" w:cs="Times New Roman"/>
          <w:szCs w:val="24"/>
        </w:rPr>
        <w:t>煤油储罐、2#油储罐均为</w:t>
      </w:r>
      <w:r>
        <w:rPr>
          <w:rFonts w:hint="eastAsia" w:ascii="Times New Roman" w:hAnsi="Times New Roman" w:eastAsia="宋体" w:cs="Times New Roman"/>
          <w:szCs w:val="24"/>
        </w:rPr>
        <w:t>地埋式</w:t>
      </w:r>
      <w:r>
        <w:rPr>
          <w:rFonts w:ascii="Times New Roman" w:hAnsi="Times New Roman" w:eastAsia="宋体" w:cs="Times New Roman"/>
          <w:szCs w:val="24"/>
        </w:rPr>
        <w:t>双层罐，内罐或者外罐发生破损均会触发报警器，及时采取措施，可实现预知渗漏</w:t>
      </w:r>
      <w:r>
        <w:rPr>
          <w:rFonts w:hint="eastAsia" w:ascii="Times New Roman" w:hAnsi="Times New Roman" w:eastAsia="宋体" w:cs="Times New Roman"/>
          <w:szCs w:val="24"/>
        </w:rPr>
        <w:t>；</w:t>
      </w:r>
      <w:r>
        <w:rPr>
          <w:rFonts w:hint="eastAsia" w:ascii="Times New Roman" w:hAnsi="Times New Roman" w:eastAsia="宋体" w:cs="Times New Roman"/>
          <w:szCs w:val="24"/>
          <w:lang w:bidi="ar"/>
        </w:rPr>
        <w:t>同时罐外设置围堰对泄漏油料进行封堵，围堰采取相应的防渗措施</w:t>
      </w:r>
      <w:r>
        <w:rPr>
          <w:rFonts w:ascii="Times New Roman" w:hAnsi="Times New Roman" w:eastAsia="宋体" w:cs="Times New Roman"/>
          <w:szCs w:val="24"/>
          <w:lang w:bidi="ar"/>
        </w:rPr>
        <w:t>。</w:t>
      </w:r>
      <w:r>
        <w:rPr>
          <w:rFonts w:hint="eastAsia" w:ascii="Times New Roman" w:hAnsi="Times New Roman" w:eastAsia="宋体" w:cs="Times New Roman"/>
          <w:szCs w:val="24"/>
          <w:lang w:bidi="ar"/>
        </w:rPr>
        <w:t>综合仓库内</w:t>
      </w:r>
      <w:r>
        <w:rPr>
          <w:rFonts w:ascii="Times New Roman" w:hAnsi="Times New Roman" w:eastAsia="宋体" w:cs="Times New Roman"/>
          <w:szCs w:val="24"/>
          <w:lang w:bidi="ar"/>
        </w:rPr>
        <w:t>对润滑油、液压油储存区设0.25m高的围堰</w:t>
      </w:r>
      <w:r>
        <w:rPr>
          <w:rFonts w:hint="eastAsia" w:ascii="Times New Roman" w:hAnsi="Times New Roman" w:eastAsia="宋体" w:cs="Times New Roman"/>
          <w:szCs w:val="24"/>
          <w:lang w:bidi="ar"/>
        </w:rPr>
        <w:t>；</w:t>
      </w:r>
      <w:r>
        <w:rPr>
          <w:rFonts w:hint="eastAsia" w:ascii="Times New Roman" w:hAnsi="Times New Roman" w:eastAsia="宋体" w:cs="Times New Roman"/>
          <w:szCs w:val="32"/>
        </w:rPr>
        <w:t>废润滑油、废液压油</w:t>
      </w:r>
      <w:r>
        <w:rPr>
          <w:rFonts w:ascii="Times New Roman" w:hAnsi="Times New Roman" w:eastAsia="宋体" w:cs="Times New Roman"/>
          <w:szCs w:val="32"/>
        </w:rPr>
        <w:t>暂存于</w:t>
      </w:r>
      <w:r>
        <w:rPr>
          <w:rFonts w:hint="eastAsia" w:ascii="Times New Roman" w:hAnsi="Times New Roman" w:eastAsia="宋体" w:cs="Times New Roman"/>
          <w:szCs w:val="32"/>
        </w:rPr>
        <w:t>危废暂存间</w:t>
      </w:r>
      <w:r>
        <w:rPr>
          <w:rFonts w:ascii="Times New Roman" w:hAnsi="Times New Roman" w:eastAsia="宋体" w:cs="Times New Roman"/>
          <w:szCs w:val="32"/>
        </w:rPr>
        <w:t>内</w:t>
      </w:r>
      <w:r>
        <w:rPr>
          <w:rFonts w:hint="eastAsia" w:ascii="Times New Roman" w:hAnsi="Times New Roman" w:eastAsia="宋体" w:cs="Times New Roman"/>
          <w:szCs w:val="32"/>
        </w:rPr>
        <w:t>，暂存区设有0.25m高围堰</w:t>
      </w:r>
      <w:r>
        <w:rPr>
          <w:rFonts w:ascii="Times New Roman" w:hAnsi="Times New Roman" w:eastAsia="宋体" w:cs="Times New Roman"/>
          <w:szCs w:val="32"/>
        </w:rPr>
        <w:t>，</w:t>
      </w:r>
      <w:r>
        <w:rPr>
          <w:rFonts w:hint="eastAsia" w:ascii="Times New Roman" w:hAnsi="Times New Roman" w:eastAsia="宋体" w:cs="Times New Roman"/>
          <w:szCs w:val="24"/>
          <w:lang w:bidi="ar"/>
        </w:rPr>
        <w:t>围堰采取相应的防渗措施，</w:t>
      </w:r>
      <w:r>
        <w:rPr>
          <w:rFonts w:ascii="Times New Roman" w:hAnsi="Times New Roman" w:eastAsia="宋体" w:cs="Times New Roman"/>
          <w:szCs w:val="24"/>
          <w:lang w:bidi="ar"/>
        </w:rPr>
        <w:t>可以对泄漏物料进行有效收集</w:t>
      </w:r>
      <w:r>
        <w:rPr>
          <w:rFonts w:hint="eastAsia" w:ascii="Times New Roman" w:hAnsi="Times New Roman" w:eastAsia="宋体" w:cs="Times New Roman"/>
          <w:szCs w:val="24"/>
          <w:lang w:bidi="ar"/>
        </w:rPr>
        <w:t>。</w:t>
      </w:r>
    </w:p>
    <w:p>
      <w:pPr>
        <w:widowControl w:val="0"/>
        <w:tabs>
          <w:tab w:val="left" w:pos="644"/>
        </w:tabs>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围堰地面和管道泄漏处地面采用已</w:t>
      </w:r>
      <w:r>
        <w:rPr>
          <w:rFonts w:hint="eastAsia" w:ascii="Times New Roman" w:hAnsi="Times New Roman" w:eastAsia="宋体" w:cs="Times New Roman"/>
          <w:szCs w:val="24"/>
        </w:rPr>
        <w:t>破</w:t>
      </w:r>
      <w:r>
        <w:rPr>
          <w:rFonts w:ascii="Times New Roman" w:hAnsi="Times New Roman" w:eastAsia="宋体" w:cs="Times New Roman"/>
          <w:szCs w:val="24"/>
        </w:rPr>
        <w:t>碎的原矿粉进行敷土处理，含污矿粉回用于浮选工段，采取该防范措施后，以上物料泄漏后对环境空气的影响较小，对地表水、地下水和土壤环境不会造成影响。</w:t>
      </w:r>
    </w:p>
    <w:p>
      <w:pPr>
        <w:pStyle w:val="5"/>
        <w:widowControl w:val="0"/>
        <w:numPr>
          <w:ilvl w:val="3"/>
          <w:numId w:val="0"/>
        </w:numPr>
        <w:spacing w:before="156" w:after="156" w:afterLines="50" w:line="480" w:lineRule="exact"/>
        <w:rPr>
          <w:rFonts w:cs="Times New Roman"/>
          <w:b w:val="0"/>
          <w:sz w:val="24"/>
          <w:szCs w:val="24"/>
        </w:rPr>
      </w:pPr>
      <w:r>
        <w:rPr>
          <w:rFonts w:hint="eastAsia" w:cs="Times New Roman"/>
          <w:b w:val="0"/>
          <w:sz w:val="24"/>
          <w:szCs w:val="24"/>
        </w:rPr>
        <w:t>7.1.8.4 生产设施风险防范措施</w:t>
      </w:r>
    </w:p>
    <w:p>
      <w:pPr>
        <w:widowControl w:val="0"/>
        <w:tabs>
          <w:tab w:val="left" w:pos="644"/>
        </w:tabs>
        <w:spacing w:line="480" w:lineRule="exact"/>
        <w:ind w:firstLine="508" w:firstLineChars="0"/>
        <w:rPr>
          <w:rFonts w:ascii="Times New Roman" w:hAnsi="Times New Roman" w:eastAsia="宋体" w:cs="Times New Roman"/>
          <w:szCs w:val="24"/>
        </w:rPr>
      </w:pPr>
      <w:r>
        <w:rPr>
          <w:rFonts w:ascii="Times New Roman" w:hAnsi="Times New Roman" w:eastAsia="宋体" w:cs="Times New Roman"/>
          <w:szCs w:val="24"/>
        </w:rPr>
        <w:t>（1）生产车间</w:t>
      </w:r>
    </w:p>
    <w:p>
      <w:pPr>
        <w:widowControl w:val="0"/>
        <w:spacing w:line="480" w:lineRule="exact"/>
        <w:ind w:firstLine="479" w:firstLineChars="0"/>
        <w:rPr>
          <w:rFonts w:ascii="Times New Roman" w:hAnsi="Times New Roman" w:eastAsia="宋体" w:cs="Times New Roman"/>
          <w:szCs w:val="24"/>
        </w:rPr>
      </w:pPr>
      <w:r>
        <w:rPr>
          <w:rFonts w:ascii="Times New Roman" w:hAnsi="Times New Roman" w:eastAsia="宋体" w:cs="Times New Roman"/>
          <w:szCs w:val="24"/>
        </w:rPr>
        <w:t>选矿药剂煤油、2#油输送管道破裂后通过停止供料可以控制泄漏量，煤油、2#油、润滑油、液压油和</w:t>
      </w:r>
      <w:r>
        <w:rPr>
          <w:rFonts w:hint="eastAsia" w:ascii="Times New Roman" w:hAnsi="Times New Roman" w:eastAsia="宋体" w:cs="Times New Roman"/>
          <w:szCs w:val="24"/>
        </w:rPr>
        <w:t>废润滑油、废液压油</w:t>
      </w:r>
      <w:r>
        <w:rPr>
          <w:rFonts w:ascii="Times New Roman" w:hAnsi="Times New Roman" w:eastAsia="宋体" w:cs="Times New Roman"/>
          <w:szCs w:val="24"/>
        </w:rPr>
        <w:t>储存区和车间设置地沟及消防设施，发生火灾事故后可及时灭火，减少事故损失，同时通过地沟将事故废水引入事故水池，待事故后妥善处理。</w:t>
      </w:r>
    </w:p>
    <w:p>
      <w:pPr>
        <w:widowControl w:val="0"/>
        <w:tabs>
          <w:tab w:val="left" w:pos="644"/>
        </w:tabs>
        <w:spacing w:line="480" w:lineRule="exact"/>
        <w:ind w:firstLine="508" w:firstLineChars="0"/>
        <w:rPr>
          <w:rFonts w:ascii="Times New Roman" w:hAnsi="Times New Roman" w:eastAsia="宋体" w:cs="Times New Roman"/>
          <w:szCs w:val="24"/>
        </w:rPr>
      </w:pPr>
      <w:r>
        <w:rPr>
          <w:rFonts w:hint="eastAsia" w:ascii="Times New Roman" w:hAnsi="Times New Roman" w:eastAsia="宋体" w:cs="Times New Roman"/>
          <w:szCs w:val="24"/>
        </w:rPr>
        <w:t>浮选设备出现跑冒滴漏情况，泄漏的浆液经车间内地沟引流至车间事故池内，待设备维修完毕后，泄漏浆液返回浮选设备。</w:t>
      </w:r>
    </w:p>
    <w:p>
      <w:pPr>
        <w:widowControl w:val="0"/>
        <w:tabs>
          <w:tab w:val="left" w:pos="644"/>
        </w:tabs>
        <w:spacing w:line="480" w:lineRule="exact"/>
        <w:ind w:firstLine="508" w:firstLineChars="0"/>
        <w:rPr>
          <w:rFonts w:ascii="Times New Roman" w:hAnsi="Times New Roman" w:eastAsia="宋体" w:cs="Times New Roman"/>
          <w:szCs w:val="24"/>
        </w:rPr>
      </w:pPr>
      <w:r>
        <w:rPr>
          <w:rFonts w:ascii="Times New Roman" w:hAnsi="Times New Roman" w:eastAsia="宋体" w:cs="Times New Roman"/>
          <w:szCs w:val="24"/>
        </w:rPr>
        <w:t>（2）</w:t>
      </w:r>
      <w:r>
        <w:rPr>
          <w:rFonts w:hint="eastAsia" w:ascii="Times New Roman" w:hAnsi="Times New Roman" w:eastAsia="宋体" w:cs="Times New Roman"/>
          <w:szCs w:val="24"/>
        </w:rPr>
        <w:t>尾矿输送系统</w:t>
      </w:r>
    </w:p>
    <w:p>
      <w:pPr>
        <w:widowControl w:val="0"/>
        <w:spacing w:line="480" w:lineRule="exact"/>
        <w:ind w:firstLine="478" w:firstLineChars="0"/>
        <w:rPr>
          <w:rFonts w:ascii="Times New Roman" w:hAnsi="Times New Roman" w:eastAsia="宋体" w:cs="Times New Roman"/>
          <w:szCs w:val="24"/>
          <w:highlight w:val="cyan"/>
        </w:rPr>
      </w:pPr>
      <w:r>
        <w:rPr>
          <w:rFonts w:hint="eastAsia" w:ascii="Times New Roman" w:hAnsi="Times New Roman" w:eastAsia="宋体" w:cs="Times New Roman"/>
          <w:szCs w:val="24"/>
        </w:rPr>
        <w:t>尾矿输送管道采用陶瓷复合管道和</w:t>
      </w:r>
      <w:r>
        <w:rPr>
          <w:rFonts w:hint="eastAsia"/>
          <w:bCs/>
          <w:szCs w:val="21"/>
          <w:lang w:val="en-US" w:eastAsia="zh-CN"/>
        </w:rPr>
        <w:t>超高分子量钢编</w:t>
      </w:r>
      <w:r>
        <w:rPr>
          <w:rFonts w:hint="eastAsia" w:ascii="Times New Roman" w:hAnsi="Times New Roman" w:eastAsia="宋体" w:cs="Times New Roman"/>
          <w:szCs w:val="24"/>
        </w:rPr>
        <w:t>管道，</w:t>
      </w:r>
      <w:r>
        <w:rPr>
          <w:rFonts w:hint="eastAsia" w:ascii="Times New Roman" w:hAnsi="Times New Roman" w:eastAsia="宋体" w:cs="Times New Roman"/>
          <w:szCs w:val="24"/>
          <w:lang w:val="en-US" w:eastAsia="zh-CN"/>
        </w:rPr>
        <w:t>共3条尾矿输送管道，（2用1备），</w:t>
      </w:r>
      <w:r>
        <w:rPr>
          <w:rFonts w:hint="eastAsia" w:ascii="Times New Roman" w:hAnsi="Times New Roman" w:eastAsia="宋体" w:cs="Times New Roman"/>
          <w:szCs w:val="24"/>
        </w:rPr>
        <w:t>一旦其中一条输送管线出现故障，</w:t>
      </w:r>
      <w:r>
        <w:rPr>
          <w:rFonts w:hint="eastAsia" w:ascii="Times New Roman" w:hAnsi="Times New Roman" w:eastAsia="宋体" w:cs="Times New Roman"/>
          <w:szCs w:val="24"/>
          <w:lang w:val="en-US" w:eastAsia="zh-CN"/>
        </w:rPr>
        <w:t>则该条管道立即停止</w:t>
      </w:r>
      <w:r>
        <w:rPr>
          <w:rFonts w:hint="eastAsia" w:ascii="Times New Roman" w:hAnsi="Times New Roman" w:eastAsia="宋体" w:cs="Times New Roman"/>
          <w:szCs w:val="24"/>
        </w:rPr>
        <w:t>尾矿输送，</w:t>
      </w:r>
      <w:r>
        <w:rPr>
          <w:rFonts w:hint="eastAsia" w:ascii="Times New Roman" w:hAnsi="Times New Roman" w:eastAsia="宋体" w:cs="Times New Roman"/>
          <w:szCs w:val="24"/>
          <w:lang w:val="en-US" w:eastAsia="zh-CN"/>
        </w:rPr>
        <w:t>启用备用管道，故障管道内的</w:t>
      </w:r>
      <w:r>
        <w:rPr>
          <w:rFonts w:hint="eastAsia" w:ascii="Times New Roman" w:hAnsi="Times New Roman" w:eastAsia="宋体" w:cs="Times New Roman"/>
          <w:szCs w:val="24"/>
        </w:rPr>
        <w:t>尾矿自流进尾矿泵房东侧的事故池内，杜绝污染事故的发生。</w:t>
      </w:r>
    </w:p>
    <w:p>
      <w:pPr>
        <w:widowControl w:val="0"/>
        <w:tabs>
          <w:tab w:val="left" w:pos="644"/>
        </w:tabs>
        <w:spacing w:line="480" w:lineRule="exact"/>
        <w:ind w:firstLine="508" w:firstLineChars="0"/>
        <w:rPr>
          <w:rFonts w:ascii="Times New Roman" w:hAnsi="Times New Roman" w:eastAsia="宋体" w:cs="Times New Roman"/>
          <w:szCs w:val="24"/>
        </w:rPr>
      </w:pPr>
      <w:r>
        <w:rPr>
          <w:rFonts w:ascii="Times New Roman" w:hAnsi="Times New Roman" w:eastAsia="宋体" w:cs="Times New Roman"/>
          <w:szCs w:val="24"/>
        </w:rPr>
        <w:t>（3）其他生产设施</w:t>
      </w:r>
    </w:p>
    <w:p>
      <w:pPr>
        <w:widowControl w:val="0"/>
        <w:spacing w:line="480" w:lineRule="exact"/>
        <w:ind w:firstLine="479" w:firstLineChars="0"/>
        <w:rPr>
          <w:rFonts w:ascii="Times New Roman" w:hAnsi="Times New Roman" w:eastAsia="宋体" w:cs="Times New Roman"/>
          <w:szCs w:val="24"/>
        </w:rPr>
      </w:pPr>
      <w:r>
        <w:rPr>
          <w:rFonts w:ascii="Times New Roman" w:hAnsi="Times New Roman" w:eastAsia="宋体" w:cs="Times New Roman"/>
          <w:szCs w:val="24"/>
        </w:rPr>
        <w:t>①根据装置的工艺流程、生产特点，对设备布置情况精心安排，设备间留有足够的安全距离，同时在装置区周围设环状消防通道和装置区内的安全通道，以有利于消防安全和紧急疏散。</w:t>
      </w:r>
    </w:p>
    <w:p>
      <w:pPr>
        <w:widowControl w:val="0"/>
        <w:spacing w:line="480" w:lineRule="exact"/>
        <w:ind w:firstLine="472" w:firstLineChars="0"/>
        <w:rPr>
          <w:rFonts w:ascii="Times New Roman" w:hAnsi="Times New Roman" w:eastAsia="宋体" w:cs="Times New Roman"/>
          <w:szCs w:val="24"/>
        </w:rPr>
      </w:pPr>
      <w:r>
        <w:rPr>
          <w:rFonts w:ascii="Times New Roman" w:hAnsi="Times New Roman" w:eastAsia="宋体" w:cs="Times New Roman"/>
          <w:szCs w:val="24"/>
        </w:rPr>
        <w:t>②按照装置区的危险区域划分，选用相应防腐、防爆等级的电气设备和仪表，并按规范配线，对厂房、各相关设备及管道设置防雷及防静电接地系统。</w:t>
      </w:r>
    </w:p>
    <w:p>
      <w:pPr>
        <w:widowControl w:val="0"/>
        <w:spacing w:line="480" w:lineRule="exact"/>
        <w:ind w:firstLine="477" w:firstLineChars="0"/>
        <w:rPr>
          <w:rFonts w:ascii="Times New Roman" w:hAnsi="Times New Roman" w:eastAsia="宋体" w:cs="Times New Roman"/>
          <w:szCs w:val="24"/>
        </w:rPr>
      </w:pPr>
      <w:r>
        <w:rPr>
          <w:rFonts w:ascii="Times New Roman" w:hAnsi="Times New Roman" w:eastAsia="宋体" w:cs="Times New Roman"/>
          <w:szCs w:val="24"/>
        </w:rPr>
        <w:t>③对有粉尘散发的部位，设置除尘和通风装置，以净化工作和生产环境。</w:t>
      </w:r>
    </w:p>
    <w:p>
      <w:pPr>
        <w:pStyle w:val="5"/>
        <w:widowControl w:val="0"/>
        <w:numPr>
          <w:ilvl w:val="3"/>
          <w:numId w:val="0"/>
        </w:numPr>
        <w:spacing w:before="156" w:after="156" w:afterLines="50" w:line="480" w:lineRule="exact"/>
        <w:rPr>
          <w:rFonts w:cs="Times New Roman"/>
          <w:b w:val="0"/>
          <w:sz w:val="24"/>
          <w:szCs w:val="24"/>
        </w:rPr>
      </w:pPr>
      <w:r>
        <w:rPr>
          <w:rFonts w:hint="eastAsia" w:cs="Times New Roman"/>
          <w:b w:val="0"/>
          <w:sz w:val="24"/>
          <w:szCs w:val="24"/>
        </w:rPr>
        <w:t>7.1.8.5 事故废水风险防范措施</w:t>
      </w:r>
    </w:p>
    <w:p>
      <w:pPr>
        <w:widowControl w:val="0"/>
        <w:tabs>
          <w:tab w:val="left" w:pos="644"/>
        </w:tabs>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为确保事故废水得到安全处置，</w:t>
      </w:r>
      <w:r>
        <w:rPr>
          <w:rFonts w:hint="eastAsia" w:ascii="Times New Roman" w:hAnsi="Times New Roman" w:eastAsia="宋体" w:cs="Times New Roman"/>
          <w:szCs w:val="24"/>
        </w:rPr>
        <w:t>磨浮车间内设置227.5m</w:t>
      </w:r>
      <w:r>
        <w:rPr>
          <w:rFonts w:hint="eastAsia" w:ascii="Times New Roman" w:hAnsi="Times New Roman" w:eastAsia="宋体" w:cs="Times New Roman"/>
          <w:szCs w:val="24"/>
          <w:vertAlign w:val="superscript"/>
        </w:rPr>
        <w:t>3</w:t>
      </w:r>
      <w:r>
        <w:rPr>
          <w:rFonts w:hint="eastAsia" w:ascii="Times New Roman" w:hAnsi="Times New Roman" w:eastAsia="宋体" w:cs="Times New Roman"/>
          <w:szCs w:val="24"/>
        </w:rPr>
        <w:t>事故水池，尾矿泵房东侧设置1座300m</w:t>
      </w:r>
      <w:r>
        <w:rPr>
          <w:rFonts w:hint="eastAsia" w:ascii="Times New Roman" w:hAnsi="Times New Roman" w:eastAsia="宋体" w:cs="Times New Roman"/>
          <w:szCs w:val="24"/>
          <w:vertAlign w:val="superscript"/>
        </w:rPr>
        <w:t>3</w:t>
      </w:r>
      <w:r>
        <w:rPr>
          <w:rFonts w:hint="eastAsia" w:ascii="Times New Roman" w:hAnsi="Times New Roman" w:eastAsia="宋体" w:cs="Times New Roman"/>
          <w:szCs w:val="24"/>
        </w:rPr>
        <w:t>事故水池，分别收集事故状态下事故排水。</w:t>
      </w:r>
    </w:p>
    <w:p>
      <w:pPr>
        <w:widowControl w:val="0"/>
        <w:spacing w:line="480" w:lineRule="exact"/>
        <w:ind w:firstLine="480"/>
        <w:rPr>
          <w:rFonts w:ascii="Times New Roman" w:hAnsi="Times New Roman" w:eastAsia="宋体" w:cs="Times New Roman"/>
          <w:color w:val="auto"/>
          <w:szCs w:val="24"/>
        </w:rPr>
      </w:pPr>
      <w:r>
        <w:rPr>
          <w:rFonts w:hint="eastAsia" w:ascii="Times New Roman" w:hAnsi="Times New Roman" w:eastAsia="宋体" w:cs="Times New Roman"/>
          <w:color w:val="auto"/>
          <w:szCs w:val="24"/>
        </w:rPr>
        <w:t>项目尾矿泵房事故废水防范措施合理性分析：根据工程分析，</w:t>
      </w:r>
      <w:r>
        <w:rPr>
          <w:rFonts w:hint="eastAsia" w:ascii="Times New Roman" w:hAnsi="Times New Roman" w:eastAsia="宋体" w:cs="Times New Roman"/>
          <w:color w:val="auto"/>
          <w:szCs w:val="24"/>
          <w:highlight w:val="none"/>
          <w:u w:val="single"/>
        </w:rPr>
        <w:t>尾矿泵输送的选矿废水量</w:t>
      </w:r>
      <w:r>
        <w:rPr>
          <w:rFonts w:hint="eastAsia" w:ascii="Times New Roman" w:hAnsi="Times New Roman" w:eastAsia="宋体" w:cs="Times New Roman"/>
          <w:color w:val="auto"/>
          <w:szCs w:val="24"/>
          <w:highlight w:val="none"/>
          <w:u w:val="single"/>
          <w:lang w:val="en-US" w:eastAsia="zh-CN"/>
        </w:rPr>
        <w:t>3219.571</w:t>
      </w:r>
      <w:r>
        <w:rPr>
          <w:rFonts w:hint="eastAsia" w:ascii="Times New Roman" w:hAnsi="Times New Roman" w:eastAsia="宋体" w:cs="Times New Roman"/>
          <w:color w:val="auto"/>
          <w:szCs w:val="24"/>
          <w:highlight w:val="none"/>
          <w:u w:val="single"/>
        </w:rPr>
        <w:t>m</w:t>
      </w:r>
      <w:r>
        <w:rPr>
          <w:rFonts w:hint="eastAsia" w:ascii="Times New Roman" w:hAnsi="Times New Roman" w:eastAsia="宋体" w:cs="Times New Roman"/>
          <w:color w:val="auto"/>
          <w:szCs w:val="24"/>
          <w:highlight w:val="none"/>
          <w:u w:val="single"/>
          <w:vertAlign w:val="superscript"/>
        </w:rPr>
        <w:t>3</w:t>
      </w:r>
      <w:r>
        <w:rPr>
          <w:rFonts w:hint="eastAsia" w:ascii="Times New Roman" w:hAnsi="Times New Roman" w:eastAsia="宋体" w:cs="Times New Roman"/>
          <w:color w:val="auto"/>
          <w:szCs w:val="24"/>
          <w:highlight w:val="none"/>
          <w:u w:val="single"/>
        </w:rPr>
        <w:t>/d（日运行24小时）可知，矿浆在线量约为</w:t>
      </w:r>
      <w:r>
        <w:rPr>
          <w:rFonts w:hint="eastAsia" w:ascii="Times New Roman" w:hAnsi="Times New Roman" w:eastAsia="宋体" w:cs="Times New Roman"/>
          <w:color w:val="auto"/>
          <w:szCs w:val="24"/>
          <w:highlight w:val="none"/>
          <w:u w:val="single"/>
          <w:lang w:val="en-US" w:eastAsia="zh-CN"/>
        </w:rPr>
        <w:t>184.1</w:t>
      </w:r>
      <w:r>
        <w:rPr>
          <w:rFonts w:hint="eastAsia" w:ascii="Times New Roman" w:hAnsi="Times New Roman" w:eastAsia="宋体" w:cs="Times New Roman"/>
          <w:color w:val="auto"/>
          <w:szCs w:val="24"/>
          <w:highlight w:val="none"/>
          <w:u w:val="single"/>
        </w:rPr>
        <w:t>m</w:t>
      </w:r>
      <w:r>
        <w:rPr>
          <w:rFonts w:hint="eastAsia" w:ascii="Times New Roman" w:hAnsi="Times New Roman" w:eastAsia="宋体" w:cs="Times New Roman"/>
          <w:color w:val="auto"/>
          <w:szCs w:val="24"/>
          <w:highlight w:val="none"/>
          <w:u w:val="single"/>
          <w:vertAlign w:val="superscript"/>
        </w:rPr>
        <w:t>3</w:t>
      </w:r>
      <w:r>
        <w:rPr>
          <w:rFonts w:hint="eastAsia" w:ascii="Times New Roman" w:hAnsi="Times New Roman" w:eastAsia="宋体" w:cs="Times New Roman"/>
          <w:color w:val="auto"/>
          <w:szCs w:val="24"/>
          <w:highlight w:val="none"/>
          <w:u w:val="single"/>
        </w:rPr>
        <w:t>/h</w:t>
      </w:r>
      <w:r>
        <w:rPr>
          <w:rFonts w:hint="eastAsia" w:ascii="Times New Roman" w:hAnsi="Times New Roman" w:eastAsia="宋体" w:cs="Times New Roman"/>
          <w:color w:val="auto"/>
          <w:szCs w:val="24"/>
          <w:u w:val="single"/>
        </w:rPr>
        <w:t>，</w:t>
      </w:r>
      <w:r>
        <w:rPr>
          <w:rFonts w:hint="eastAsia" w:ascii="Times New Roman" w:hAnsi="Times New Roman" w:eastAsia="宋体" w:cs="Times New Roman"/>
          <w:color w:val="auto"/>
          <w:szCs w:val="24"/>
        </w:rPr>
        <w:t>而进行事故废水收集设施核算时应同时考虑10%的事故水余量的收集，即应满足</w:t>
      </w:r>
      <w:r>
        <w:rPr>
          <w:rFonts w:hint="eastAsia" w:ascii="Times New Roman" w:hAnsi="Times New Roman" w:eastAsia="宋体" w:cs="Times New Roman"/>
          <w:color w:val="auto"/>
          <w:szCs w:val="24"/>
          <w:highlight w:val="none"/>
          <w:u w:val="single"/>
          <w:lang w:val="en-US" w:eastAsia="zh-CN"/>
        </w:rPr>
        <w:t>202.5</w:t>
      </w:r>
      <w:r>
        <w:rPr>
          <w:rFonts w:hint="eastAsia" w:ascii="Times New Roman" w:hAnsi="Times New Roman" w:eastAsia="宋体" w:cs="Times New Roman"/>
          <w:color w:val="auto"/>
          <w:szCs w:val="24"/>
          <w:highlight w:val="none"/>
          <w:u w:val="single"/>
        </w:rPr>
        <w:t>m</w:t>
      </w:r>
      <w:r>
        <w:rPr>
          <w:rFonts w:hint="eastAsia" w:ascii="Times New Roman" w:hAnsi="Times New Roman" w:eastAsia="宋体" w:cs="Times New Roman"/>
          <w:color w:val="auto"/>
          <w:szCs w:val="24"/>
          <w:highlight w:val="none"/>
          <w:u w:val="single"/>
          <w:vertAlign w:val="superscript"/>
        </w:rPr>
        <w:t>3</w:t>
      </w:r>
      <w:r>
        <w:rPr>
          <w:rFonts w:hint="eastAsia" w:ascii="Times New Roman" w:hAnsi="Times New Roman" w:eastAsia="宋体" w:cs="Times New Roman"/>
          <w:color w:val="auto"/>
          <w:szCs w:val="24"/>
        </w:rPr>
        <w:t>的矿浆收集。根据建设单位应急检修时间在1h范围内的要求，事故状态下，利用尾矿泵房东侧300m</w:t>
      </w:r>
      <w:r>
        <w:rPr>
          <w:rFonts w:hint="eastAsia" w:ascii="Times New Roman" w:hAnsi="Times New Roman" w:eastAsia="宋体" w:cs="Times New Roman"/>
          <w:color w:val="auto"/>
          <w:szCs w:val="24"/>
          <w:vertAlign w:val="superscript"/>
        </w:rPr>
        <w:t>3</w:t>
      </w:r>
      <w:r>
        <w:rPr>
          <w:rFonts w:hint="eastAsia" w:ascii="Times New Roman" w:hAnsi="Times New Roman" w:eastAsia="宋体" w:cs="Times New Roman"/>
          <w:color w:val="auto"/>
          <w:szCs w:val="24"/>
        </w:rPr>
        <w:t>的事故池进行收集，可以满足1小时事故矿浆收集的。</w:t>
      </w:r>
    </w:p>
    <w:p>
      <w:pPr>
        <w:widowControl w:val="0"/>
        <w:spacing w:line="480" w:lineRule="exact"/>
        <w:ind w:firstLine="480"/>
        <w:rPr>
          <w:rFonts w:hint="eastAsia" w:ascii="Times New Roman" w:hAnsi="Times New Roman" w:eastAsia="宋体" w:cs="Times New Roman"/>
          <w:color w:val="auto"/>
          <w:szCs w:val="24"/>
          <w:lang w:eastAsia="zh-CN"/>
        </w:rPr>
      </w:pPr>
      <w:r>
        <w:rPr>
          <w:rFonts w:ascii="Times New Roman" w:hAnsi="Times New Roman" w:eastAsia="宋体" w:cs="Times New Roman"/>
          <w:color w:val="auto"/>
          <w:szCs w:val="24"/>
        </w:rPr>
        <w:t>根据分析，事故水池能够满足事故排水的存储要求，避免事故废水外排，预计不会对地表水环境产生影响</w:t>
      </w:r>
      <w:r>
        <w:rPr>
          <w:rFonts w:hint="eastAsia" w:ascii="Times New Roman" w:hAnsi="Times New Roman" w:eastAsia="宋体" w:cs="Times New Roman"/>
          <w:color w:val="auto"/>
          <w:szCs w:val="24"/>
          <w:lang w:eastAsia="zh-CN"/>
        </w:rPr>
        <w:t>。</w:t>
      </w:r>
    </w:p>
    <w:p>
      <w:pPr>
        <w:widowControl w:val="0"/>
        <w:spacing w:line="480" w:lineRule="exact"/>
        <w:ind w:firstLine="480"/>
        <w:rPr>
          <w:rFonts w:hint="default" w:ascii="Times New Roman" w:hAnsi="Times New Roman" w:eastAsia="宋体" w:cs="Times New Roman"/>
          <w:color w:val="auto"/>
          <w:szCs w:val="24"/>
          <w:u w:val="single"/>
          <w:lang w:val="en-US" w:eastAsia="zh-CN"/>
        </w:rPr>
      </w:pPr>
      <w:r>
        <w:rPr>
          <w:rFonts w:hint="eastAsia" w:ascii="Times New Roman" w:hAnsi="Times New Roman" w:eastAsia="宋体" w:cs="Times New Roman"/>
          <w:color w:val="auto"/>
          <w:szCs w:val="24"/>
          <w:u w:val="single"/>
          <w:lang w:val="en-US" w:eastAsia="zh-CN"/>
        </w:rPr>
        <w:t>厂区西侧设有雨水管网，并在相应位置设有阀门</w:t>
      </w:r>
      <w:r>
        <w:rPr>
          <w:rFonts w:ascii="Times New Roman" w:hAnsi="Times New Roman" w:eastAsia="宋体" w:cs="Times New Roman"/>
          <w:color w:val="auto"/>
          <w:szCs w:val="24"/>
          <w:u w:val="single"/>
        </w:rPr>
        <w:t>。</w:t>
      </w:r>
      <w:r>
        <w:rPr>
          <w:rFonts w:hint="eastAsia" w:ascii="Times New Roman" w:hAnsi="Times New Roman" w:eastAsia="宋体" w:cs="Times New Roman"/>
          <w:color w:val="auto"/>
          <w:szCs w:val="24"/>
          <w:u w:val="single"/>
          <w:lang w:val="en-US" w:eastAsia="zh-CN"/>
        </w:rPr>
        <w:t>一般情况下B、C阀门关闭，A阀门开启，</w:t>
      </w:r>
      <w:r>
        <w:rPr>
          <w:rFonts w:hint="eastAsia" w:ascii="Times New Roman" w:hAnsi="Times New Roman" w:eastAsia="宋体" w:cs="Times New Roman"/>
          <w:color w:val="auto"/>
          <w:szCs w:val="24"/>
          <w:highlight w:val="none"/>
          <w:u w:val="single"/>
          <w:lang w:val="en-US" w:eastAsia="zh-CN"/>
        </w:rPr>
        <w:t>地面雨水厚度小于15mm时，</w:t>
      </w:r>
      <w:r>
        <w:rPr>
          <w:rFonts w:hint="eastAsia" w:ascii="Times New Roman" w:hAnsi="Times New Roman" w:eastAsia="宋体" w:cs="Times New Roman"/>
          <w:color w:val="auto"/>
          <w:szCs w:val="24"/>
          <w:u w:val="single"/>
          <w:lang w:val="en-US" w:eastAsia="zh-CN"/>
        </w:rPr>
        <w:t>厂区雨水进入初期雨水收集池内；当地面雨水厚度超过15mm，关闭A、C阀门，开启B阀门，雨水进入厂区北侧北川河。当储油罐区发生火灾险情事故时，关闭A、B阀门，开启C阀门，使消防事故废水进入厂区事故水池内；选厂厂区雨水、污水管线示意图见附图3（六）。</w:t>
      </w:r>
    </w:p>
    <w:p>
      <w:pPr>
        <w:pStyle w:val="5"/>
        <w:widowControl w:val="0"/>
        <w:numPr>
          <w:ilvl w:val="3"/>
          <w:numId w:val="0"/>
        </w:numPr>
        <w:spacing w:before="156" w:after="156" w:afterLines="50" w:line="480" w:lineRule="exact"/>
        <w:rPr>
          <w:rFonts w:cs="Times New Roman"/>
          <w:b w:val="0"/>
          <w:sz w:val="24"/>
          <w:szCs w:val="24"/>
        </w:rPr>
      </w:pPr>
      <w:r>
        <w:rPr>
          <w:rFonts w:hint="eastAsia" w:cs="Times New Roman"/>
          <w:b w:val="0"/>
          <w:sz w:val="24"/>
          <w:szCs w:val="24"/>
        </w:rPr>
        <w:t>7.1.8.6 地下水环境风险防范措施</w:t>
      </w:r>
    </w:p>
    <w:p>
      <w:pPr>
        <w:widowControl w:val="0"/>
        <w:spacing w:line="480" w:lineRule="exact"/>
        <w:ind w:left="57" w:right="83" w:firstLine="464" w:firstLineChars="0"/>
        <w:rPr>
          <w:rFonts w:ascii="Times New Roman" w:hAnsi="Times New Roman" w:eastAsia="宋体" w:cs="Times New Roman"/>
          <w:szCs w:val="24"/>
        </w:rPr>
      </w:pPr>
      <w:r>
        <w:rPr>
          <w:rFonts w:ascii="Times New Roman" w:hAnsi="Times New Roman" w:eastAsia="宋体" w:cs="Times New Roman"/>
          <w:szCs w:val="24"/>
        </w:rPr>
        <w:t>项目地下水污染防治措施将按照</w:t>
      </w:r>
      <w:r>
        <w:rPr>
          <w:rFonts w:ascii="Times New Roman" w:hAnsi="Times New Roman" w:eastAsia="Times New Roman" w:cs="Times New Roman"/>
          <w:szCs w:val="24"/>
        </w:rPr>
        <w:t>“</w:t>
      </w:r>
      <w:r>
        <w:rPr>
          <w:rFonts w:ascii="Times New Roman" w:hAnsi="Times New Roman" w:eastAsia="宋体" w:cs="Times New Roman"/>
          <w:szCs w:val="24"/>
        </w:rPr>
        <w:t>源头控制、分区防治、污染监控、应急响应</w:t>
      </w:r>
      <w:r>
        <w:rPr>
          <w:rFonts w:ascii="Times New Roman" w:hAnsi="Times New Roman" w:eastAsia="Times New Roman" w:cs="Times New Roman"/>
          <w:szCs w:val="24"/>
        </w:rPr>
        <w:t>”</w:t>
      </w:r>
      <w:r>
        <w:rPr>
          <w:rFonts w:ascii="Times New Roman" w:hAnsi="Times New Roman" w:eastAsia="宋体" w:cs="Times New Roman"/>
          <w:szCs w:val="24"/>
        </w:rPr>
        <w:t>相结合的原则，从污染物的产生、入渗、扩散、应急响应全方位进行控制。</w:t>
      </w:r>
    </w:p>
    <w:p>
      <w:pPr>
        <w:widowControl w:val="0"/>
        <w:tabs>
          <w:tab w:val="left" w:pos="644"/>
        </w:tabs>
        <w:spacing w:line="480" w:lineRule="exact"/>
        <w:ind w:left="38" w:right="79" w:firstLine="470" w:firstLineChars="0"/>
        <w:rPr>
          <w:rFonts w:ascii="Times New Roman" w:hAnsi="Times New Roman" w:eastAsia="宋体" w:cs="Times New Roman"/>
          <w:szCs w:val="24"/>
        </w:rPr>
      </w:pPr>
      <w:r>
        <w:rPr>
          <w:rFonts w:ascii="Times New Roman" w:hAnsi="Times New Roman" w:eastAsia="宋体" w:cs="Times New Roman"/>
          <w:szCs w:val="24"/>
        </w:rPr>
        <w:t>（</w:t>
      </w:r>
      <w:r>
        <w:rPr>
          <w:rFonts w:ascii="Times New Roman" w:hAnsi="Times New Roman" w:eastAsia="Times New Roman" w:cs="Times New Roman"/>
          <w:szCs w:val="24"/>
        </w:rPr>
        <w:t>1</w:t>
      </w:r>
      <w:r>
        <w:rPr>
          <w:rFonts w:ascii="Times New Roman" w:hAnsi="Times New Roman" w:eastAsia="宋体" w:cs="Times New Roman"/>
          <w:szCs w:val="24"/>
        </w:rPr>
        <w:t>）严格按照国家相关规范要求，对工艺、管道、设备、污水储存及处理构筑物采取相应的措施，以防止和降低污染物的跑、冒、滴、漏，将污染物泄漏的环境风险事故降到最低程度；项目生产废水和生活污水回用于生产不外排，厂区内不应有任何形式的渗井渗坑存在。</w:t>
      </w:r>
    </w:p>
    <w:p>
      <w:pPr>
        <w:widowControl w:val="0"/>
        <w:tabs>
          <w:tab w:val="left" w:pos="644"/>
        </w:tabs>
        <w:spacing w:line="480" w:lineRule="exact"/>
        <w:ind w:left="37" w:right="81" w:firstLine="471" w:firstLineChars="0"/>
        <w:rPr>
          <w:rFonts w:ascii="Times New Roman" w:hAnsi="Times New Roman" w:eastAsia="宋体" w:cs="Times New Roman"/>
          <w:szCs w:val="24"/>
        </w:rPr>
      </w:pPr>
      <w:r>
        <w:rPr>
          <w:rFonts w:ascii="Times New Roman" w:hAnsi="Times New Roman" w:eastAsia="宋体" w:cs="Times New Roman"/>
          <w:szCs w:val="24"/>
        </w:rPr>
        <w:t>（</w:t>
      </w:r>
      <w:r>
        <w:rPr>
          <w:rFonts w:ascii="Times New Roman" w:hAnsi="Times New Roman" w:eastAsia="Times New Roman" w:cs="Times New Roman"/>
          <w:szCs w:val="24"/>
        </w:rPr>
        <w:t>2</w:t>
      </w:r>
      <w:r>
        <w:rPr>
          <w:rFonts w:ascii="Times New Roman" w:hAnsi="Times New Roman" w:eastAsia="宋体" w:cs="Times New Roman"/>
          <w:szCs w:val="24"/>
        </w:rPr>
        <w:t>）将</w:t>
      </w:r>
      <w:r>
        <w:rPr>
          <w:rFonts w:hint="eastAsia" w:ascii="Times New Roman" w:hAnsi="Times New Roman" w:eastAsia="宋体" w:cs="Times New Roman"/>
          <w:szCs w:val="24"/>
        </w:rPr>
        <w:t>储</w:t>
      </w:r>
      <w:r>
        <w:rPr>
          <w:rFonts w:ascii="Times New Roman" w:hAnsi="Times New Roman" w:eastAsia="宋体" w:cs="Times New Roman"/>
          <w:szCs w:val="24"/>
        </w:rPr>
        <w:t>油罐区</w:t>
      </w:r>
      <w:r>
        <w:rPr>
          <w:rFonts w:hint="eastAsia" w:ascii="Times New Roman" w:hAnsi="Times New Roman" w:eastAsia="宋体" w:cs="Times New Roman"/>
          <w:szCs w:val="24"/>
        </w:rPr>
        <w:t>、综合仓库油料暂存区、危废暂存间、事故水池</w:t>
      </w:r>
      <w:r>
        <w:rPr>
          <w:rFonts w:ascii="Times New Roman" w:hAnsi="Times New Roman" w:eastAsia="宋体" w:cs="Times New Roman"/>
          <w:szCs w:val="24"/>
        </w:rPr>
        <w:t>划分为重点污染防控区，对其进行相应的防渗措施控制。</w:t>
      </w:r>
    </w:p>
    <w:p>
      <w:pPr>
        <w:pStyle w:val="5"/>
        <w:widowControl w:val="0"/>
        <w:numPr>
          <w:ilvl w:val="3"/>
          <w:numId w:val="0"/>
        </w:numPr>
        <w:spacing w:before="156" w:after="156" w:afterLines="50" w:line="480" w:lineRule="exact"/>
        <w:rPr>
          <w:rFonts w:cs="Times New Roman"/>
          <w:b w:val="0"/>
          <w:sz w:val="24"/>
          <w:szCs w:val="24"/>
        </w:rPr>
      </w:pPr>
      <w:r>
        <w:rPr>
          <w:rFonts w:hint="eastAsia" w:cs="Times New Roman"/>
          <w:b w:val="0"/>
          <w:sz w:val="24"/>
          <w:szCs w:val="24"/>
        </w:rPr>
        <w:t>7.1.8.7 火灾风险防范措施</w:t>
      </w:r>
    </w:p>
    <w:p>
      <w:pPr>
        <w:widowControl w:val="0"/>
        <w:tabs>
          <w:tab w:val="left" w:pos="644"/>
        </w:tabs>
        <w:spacing w:line="480" w:lineRule="exact"/>
        <w:ind w:firstLine="508" w:firstLineChars="0"/>
        <w:rPr>
          <w:rFonts w:ascii="Times New Roman" w:hAnsi="Times New Roman" w:eastAsia="宋体" w:cs="Times New Roman"/>
          <w:szCs w:val="24"/>
        </w:rPr>
      </w:pPr>
      <w:r>
        <w:rPr>
          <w:rFonts w:ascii="Times New Roman" w:hAnsi="Times New Roman" w:eastAsia="宋体" w:cs="Times New Roman"/>
          <w:szCs w:val="24"/>
        </w:rPr>
        <w:t>（</w:t>
      </w:r>
      <w:r>
        <w:rPr>
          <w:rFonts w:ascii="Times New Roman" w:hAnsi="Times New Roman" w:eastAsia="Times New Roman" w:cs="Times New Roman"/>
          <w:szCs w:val="24"/>
        </w:rPr>
        <w:t>1</w:t>
      </w:r>
      <w:r>
        <w:rPr>
          <w:rFonts w:ascii="Times New Roman" w:hAnsi="Times New Roman" w:eastAsia="宋体" w:cs="Times New Roman"/>
          <w:szCs w:val="24"/>
        </w:rPr>
        <w:t>）消防管理制度</w:t>
      </w:r>
    </w:p>
    <w:p>
      <w:pPr>
        <w:widowControl w:val="0"/>
        <w:spacing w:line="480" w:lineRule="exact"/>
        <w:ind w:firstLine="471" w:firstLineChars="0"/>
        <w:rPr>
          <w:rFonts w:ascii="Times New Roman" w:hAnsi="Times New Roman" w:eastAsia="宋体" w:cs="Times New Roman"/>
          <w:szCs w:val="24"/>
        </w:rPr>
      </w:pPr>
      <w:r>
        <w:rPr>
          <w:rFonts w:ascii="Times New Roman" w:hAnsi="Times New Roman" w:eastAsia="宋体" w:cs="Times New Roman"/>
          <w:szCs w:val="24"/>
        </w:rPr>
        <w:t>要求各级领导和职工必须认真学习消防常识及各种消防管理标准；应对电、气焊工人、电工及生产使用易燃易爆物品或可燃物资集中的人员采取短期训练方法，进行消防常识教育。</w:t>
      </w:r>
    </w:p>
    <w:p>
      <w:pPr>
        <w:widowControl w:val="0"/>
        <w:spacing w:line="480" w:lineRule="exact"/>
        <w:ind w:firstLine="480" w:firstLineChars="0"/>
        <w:rPr>
          <w:rFonts w:ascii="Times New Roman" w:hAnsi="Times New Roman" w:eastAsia="宋体" w:cs="Times New Roman"/>
          <w:szCs w:val="24"/>
        </w:rPr>
      </w:pPr>
      <w:r>
        <w:rPr>
          <w:rFonts w:ascii="Times New Roman" w:hAnsi="Times New Roman" w:eastAsia="宋体" w:cs="Times New Roman"/>
          <w:szCs w:val="24"/>
        </w:rPr>
        <w:t>发生火警时在消防队未到达之前，事故单位的负责人要立即组织义务消防队和职工进行补救。</w:t>
      </w:r>
    </w:p>
    <w:p>
      <w:pPr>
        <w:widowControl w:val="0"/>
        <w:spacing w:line="480" w:lineRule="exact"/>
        <w:ind w:firstLine="480" w:firstLineChars="0"/>
        <w:rPr>
          <w:rFonts w:ascii="Times New Roman" w:hAnsi="Times New Roman" w:eastAsia="宋体" w:cs="Times New Roman"/>
          <w:szCs w:val="24"/>
        </w:rPr>
      </w:pPr>
      <w:r>
        <w:rPr>
          <w:rFonts w:ascii="Times New Roman" w:hAnsi="Times New Roman" w:eastAsia="宋体" w:cs="Times New Roman"/>
          <w:szCs w:val="24"/>
        </w:rPr>
        <w:t>发生火灾时，火场警戒线内除担任灭火、警戒指挥等任务的消防人员外，其它一切无关人员未经允许一律禁止进入火场。</w:t>
      </w:r>
    </w:p>
    <w:p>
      <w:pPr>
        <w:widowControl w:val="0"/>
        <w:spacing w:line="480" w:lineRule="exact"/>
        <w:ind w:firstLine="522" w:firstLineChars="0"/>
        <w:rPr>
          <w:rFonts w:ascii="Times New Roman" w:hAnsi="Times New Roman" w:eastAsia="宋体" w:cs="Times New Roman"/>
          <w:szCs w:val="24"/>
        </w:rPr>
      </w:pPr>
      <w:r>
        <w:rPr>
          <w:rFonts w:ascii="Times New Roman" w:hAnsi="Times New Roman" w:eastAsia="宋体" w:cs="Times New Roman"/>
          <w:szCs w:val="24"/>
        </w:rPr>
        <w:t>消防车鸣笛出动时，一切行人车辆必须立即避开道路，不得阻碍。</w:t>
      </w:r>
    </w:p>
    <w:p>
      <w:pPr>
        <w:widowControl w:val="0"/>
        <w:spacing w:line="480" w:lineRule="exact"/>
        <w:ind w:firstLine="520" w:firstLineChars="0"/>
        <w:rPr>
          <w:rFonts w:ascii="Times New Roman" w:hAnsi="Times New Roman" w:eastAsia="宋体" w:cs="Times New Roman"/>
          <w:szCs w:val="24"/>
        </w:rPr>
      </w:pPr>
      <w:r>
        <w:rPr>
          <w:rFonts w:ascii="Times New Roman" w:hAnsi="Times New Roman" w:eastAsia="宋体" w:cs="Times New Roman"/>
          <w:szCs w:val="24"/>
        </w:rPr>
        <w:t>火场警戒由保卫处负责组织保安保卫现场。</w:t>
      </w:r>
    </w:p>
    <w:p>
      <w:pPr>
        <w:widowControl w:val="0"/>
        <w:spacing w:line="480" w:lineRule="exact"/>
        <w:ind w:firstLine="472" w:firstLineChars="0"/>
        <w:rPr>
          <w:rFonts w:ascii="Times New Roman" w:hAnsi="Times New Roman" w:eastAsia="宋体" w:cs="Times New Roman"/>
          <w:szCs w:val="24"/>
        </w:rPr>
      </w:pPr>
      <w:r>
        <w:rPr>
          <w:rFonts w:ascii="Times New Roman" w:hAnsi="Times New Roman" w:eastAsia="宋体" w:cs="Times New Roman"/>
          <w:szCs w:val="24"/>
        </w:rPr>
        <w:t>火灾消灭后，一定要做到</w:t>
      </w:r>
      <w:r>
        <w:rPr>
          <w:rFonts w:ascii="Times New Roman" w:hAnsi="Times New Roman" w:eastAsia="Times New Roman" w:cs="Times New Roman"/>
          <w:szCs w:val="24"/>
        </w:rPr>
        <w:t>“</w:t>
      </w:r>
      <w:r>
        <w:rPr>
          <w:rFonts w:hint="eastAsia" w:ascii="Times New Roman" w:hAnsi="Times New Roman" w:eastAsia="宋体" w:cs="Times New Roman"/>
          <w:szCs w:val="24"/>
          <w:lang w:val="en-US" w:eastAsia="zh-CN"/>
        </w:rPr>
        <w:t>四</w:t>
      </w:r>
      <w:r>
        <w:rPr>
          <w:rFonts w:ascii="Times New Roman" w:hAnsi="Times New Roman" w:eastAsia="宋体" w:cs="Times New Roman"/>
          <w:szCs w:val="24"/>
        </w:rPr>
        <w:t>不放过</w:t>
      </w:r>
      <w:r>
        <w:rPr>
          <w:rFonts w:ascii="Times New Roman" w:hAnsi="Times New Roman" w:eastAsia="Times New Roman" w:cs="Times New Roman"/>
          <w:szCs w:val="24"/>
        </w:rPr>
        <w:t>”</w:t>
      </w:r>
      <w:r>
        <w:rPr>
          <w:rFonts w:ascii="Times New Roman" w:hAnsi="Times New Roman" w:eastAsia="宋体" w:cs="Times New Roman"/>
          <w:szCs w:val="24"/>
        </w:rPr>
        <w:t>即事故原因未查清不放过、责任人员未处理不放过、责任人和群众未受教育不放过、整改措施未落实不放过。</w:t>
      </w:r>
    </w:p>
    <w:p>
      <w:pPr>
        <w:widowControl w:val="0"/>
        <w:tabs>
          <w:tab w:val="left" w:pos="644"/>
        </w:tabs>
        <w:spacing w:line="480" w:lineRule="exact"/>
        <w:ind w:firstLine="508" w:firstLineChars="0"/>
        <w:rPr>
          <w:rFonts w:ascii="Times New Roman" w:hAnsi="Times New Roman" w:eastAsia="宋体" w:cs="Times New Roman"/>
          <w:szCs w:val="24"/>
        </w:rPr>
      </w:pPr>
      <w:r>
        <w:rPr>
          <w:rFonts w:ascii="Times New Roman" w:hAnsi="Times New Roman" w:eastAsia="宋体" w:cs="Times New Roman"/>
          <w:szCs w:val="24"/>
        </w:rPr>
        <w:t>（</w:t>
      </w:r>
      <w:r>
        <w:rPr>
          <w:rFonts w:ascii="Times New Roman" w:hAnsi="Times New Roman" w:eastAsia="Times New Roman" w:cs="Times New Roman"/>
          <w:szCs w:val="24"/>
        </w:rPr>
        <w:t>2</w:t>
      </w:r>
      <w:r>
        <w:rPr>
          <w:rFonts w:ascii="Times New Roman" w:hAnsi="Times New Roman" w:eastAsia="宋体" w:cs="Times New Roman"/>
          <w:szCs w:val="24"/>
        </w:rPr>
        <w:t>）消防设施的配备、使用与管理</w:t>
      </w:r>
    </w:p>
    <w:p>
      <w:pPr>
        <w:widowControl w:val="0"/>
        <w:spacing w:line="480" w:lineRule="exact"/>
        <w:ind w:firstLine="517" w:firstLineChars="0"/>
        <w:rPr>
          <w:rFonts w:ascii="Times New Roman" w:hAnsi="Times New Roman" w:eastAsia="宋体" w:cs="Times New Roman"/>
          <w:szCs w:val="24"/>
        </w:rPr>
      </w:pPr>
      <w:r>
        <w:rPr>
          <w:rFonts w:ascii="Times New Roman" w:hAnsi="Times New Roman" w:eastAsia="宋体" w:cs="Times New Roman"/>
          <w:szCs w:val="24"/>
        </w:rPr>
        <w:t>①设施配备</w:t>
      </w:r>
    </w:p>
    <w:p>
      <w:pPr>
        <w:widowControl w:val="0"/>
        <w:spacing w:line="480" w:lineRule="exact"/>
        <w:ind w:firstLine="482" w:firstLineChars="0"/>
        <w:rPr>
          <w:rFonts w:ascii="Times New Roman" w:hAnsi="Times New Roman" w:eastAsia="宋体" w:cs="Times New Roman"/>
          <w:szCs w:val="24"/>
        </w:rPr>
      </w:pPr>
      <w:r>
        <w:rPr>
          <w:rFonts w:ascii="Times New Roman" w:hAnsi="Times New Roman" w:eastAsia="宋体" w:cs="Times New Roman"/>
          <w:szCs w:val="24"/>
        </w:rPr>
        <w:t>厂区内根据《建筑设计防火规范》（</w:t>
      </w:r>
      <w:r>
        <w:rPr>
          <w:rFonts w:ascii="Times New Roman" w:hAnsi="Times New Roman" w:eastAsia="Times New Roman" w:cs="Times New Roman"/>
          <w:szCs w:val="24"/>
        </w:rPr>
        <w:t>GB50016-2006</w:t>
      </w:r>
      <w:r>
        <w:rPr>
          <w:rFonts w:ascii="Times New Roman" w:hAnsi="Times New Roman" w:eastAsia="宋体" w:cs="Times New Roman"/>
          <w:szCs w:val="24"/>
        </w:rPr>
        <w:t>）的有关规定，在厂区内配备灭火器材，包括灭火栓、干粉灭火器、灭火沙箱等。</w:t>
      </w:r>
    </w:p>
    <w:p>
      <w:pPr>
        <w:widowControl w:val="0"/>
        <w:spacing w:line="480" w:lineRule="exact"/>
        <w:ind w:firstLine="516" w:firstLineChars="0"/>
        <w:rPr>
          <w:rFonts w:ascii="Times New Roman" w:hAnsi="Times New Roman" w:eastAsia="宋体" w:cs="Times New Roman"/>
          <w:szCs w:val="24"/>
        </w:rPr>
      </w:pPr>
      <w:r>
        <w:rPr>
          <w:rFonts w:ascii="Times New Roman" w:hAnsi="Times New Roman" w:eastAsia="宋体" w:cs="Times New Roman"/>
          <w:szCs w:val="24"/>
        </w:rPr>
        <w:t>②使用与管理</w:t>
      </w:r>
    </w:p>
    <w:p>
      <w:pPr>
        <w:widowControl w:val="0"/>
        <w:spacing w:line="480" w:lineRule="exact"/>
        <w:ind w:firstLine="482" w:firstLineChars="0"/>
        <w:rPr>
          <w:rFonts w:ascii="Times New Roman" w:hAnsi="Times New Roman" w:eastAsia="宋体" w:cs="Times New Roman"/>
          <w:szCs w:val="24"/>
        </w:rPr>
      </w:pPr>
      <w:r>
        <w:rPr>
          <w:rFonts w:ascii="Times New Roman" w:hAnsi="Times New Roman" w:eastAsia="宋体" w:cs="Times New Roman"/>
          <w:szCs w:val="24"/>
        </w:rPr>
        <w:t>各岗位对灭火器材应设专人负责，经常检查维护，并掌握灭火器材的种类、规格及数量。</w:t>
      </w:r>
    </w:p>
    <w:p>
      <w:pPr>
        <w:widowControl w:val="0"/>
        <w:spacing w:line="480" w:lineRule="exact"/>
        <w:ind w:firstLine="482" w:firstLineChars="0"/>
        <w:rPr>
          <w:rFonts w:ascii="Times New Roman" w:hAnsi="Times New Roman" w:eastAsia="宋体" w:cs="Times New Roman"/>
          <w:szCs w:val="24"/>
        </w:rPr>
      </w:pPr>
      <w:r>
        <w:rPr>
          <w:rFonts w:ascii="Times New Roman" w:hAnsi="Times New Roman" w:eastAsia="宋体" w:cs="Times New Roman"/>
          <w:szCs w:val="24"/>
        </w:rPr>
        <w:t>各种灭火器材应有固定的存放地点、放置地点明显，使用方便和防止腐蚀。灭火器应放在保温之处，不准随意搬动或到处乱扔。</w:t>
      </w:r>
    </w:p>
    <w:p>
      <w:pPr>
        <w:widowControl w:val="0"/>
        <w:spacing w:line="480" w:lineRule="exact"/>
        <w:ind w:firstLine="482" w:firstLineChars="0"/>
        <w:rPr>
          <w:rFonts w:ascii="Times New Roman" w:hAnsi="Times New Roman" w:eastAsia="宋体" w:cs="Times New Roman"/>
          <w:szCs w:val="24"/>
        </w:rPr>
      </w:pPr>
      <w:r>
        <w:rPr>
          <w:rFonts w:ascii="Times New Roman" w:hAnsi="Times New Roman" w:eastAsia="宋体" w:cs="Times New Roman"/>
          <w:szCs w:val="24"/>
        </w:rPr>
        <w:t>各种灭火器材在非火灾情况下一律禁止动用，更不准擅自损坏。</w:t>
      </w:r>
    </w:p>
    <w:p>
      <w:pPr>
        <w:widowControl w:val="0"/>
        <w:spacing w:line="480" w:lineRule="exact"/>
        <w:ind w:firstLine="482" w:firstLineChars="0"/>
        <w:rPr>
          <w:rFonts w:ascii="Times New Roman" w:hAnsi="Times New Roman" w:eastAsia="宋体" w:cs="Times New Roman"/>
          <w:szCs w:val="24"/>
        </w:rPr>
      </w:pPr>
      <w:r>
        <w:rPr>
          <w:rFonts w:ascii="Times New Roman" w:hAnsi="Times New Roman" w:eastAsia="宋体" w:cs="Times New Roman"/>
          <w:szCs w:val="24"/>
        </w:rPr>
        <w:t>每季度或重要节日对灭火器材进行一次全面检查，灭火器要定期换</w:t>
      </w:r>
      <w:r>
        <w:rPr>
          <w:rFonts w:hint="eastAsia" w:ascii="Times New Roman" w:hAnsi="Times New Roman" w:eastAsia="宋体" w:cs="Times New Roman"/>
          <w:szCs w:val="24"/>
        </w:rPr>
        <w:t>，</w:t>
      </w:r>
      <w:r>
        <w:rPr>
          <w:rFonts w:ascii="Times New Roman" w:hAnsi="Times New Roman" w:eastAsia="宋体" w:cs="Times New Roman"/>
          <w:szCs w:val="24"/>
        </w:rPr>
        <w:t>并做好详细记录</w:t>
      </w:r>
      <w:r>
        <w:rPr>
          <w:rFonts w:hint="eastAsia" w:ascii="Times New Roman" w:hAnsi="Times New Roman" w:eastAsia="宋体" w:cs="Times New Roman"/>
          <w:szCs w:val="24"/>
        </w:rPr>
        <w:t>。</w:t>
      </w:r>
    </w:p>
    <w:p>
      <w:pPr>
        <w:pStyle w:val="5"/>
        <w:widowControl w:val="0"/>
        <w:numPr>
          <w:ilvl w:val="3"/>
          <w:numId w:val="0"/>
        </w:numPr>
        <w:spacing w:before="156" w:after="156" w:afterLines="50" w:line="480" w:lineRule="exact"/>
        <w:rPr>
          <w:rFonts w:cs="Times New Roman"/>
          <w:b w:val="0"/>
          <w:sz w:val="24"/>
          <w:szCs w:val="24"/>
        </w:rPr>
      </w:pPr>
      <w:r>
        <w:rPr>
          <w:rFonts w:hint="eastAsia" w:cs="Times New Roman"/>
          <w:b w:val="0"/>
          <w:sz w:val="24"/>
          <w:szCs w:val="24"/>
        </w:rPr>
        <w:t>7.1.8.8 电气风险防范措施</w:t>
      </w:r>
    </w:p>
    <w:p>
      <w:pPr>
        <w:widowControl w:val="0"/>
        <w:spacing w:line="480" w:lineRule="exact"/>
        <w:ind w:firstLine="482" w:firstLineChars="0"/>
        <w:rPr>
          <w:rFonts w:ascii="Times New Roman" w:hAnsi="Times New Roman" w:eastAsia="宋体" w:cs="Times New Roman"/>
          <w:szCs w:val="24"/>
        </w:rPr>
      </w:pPr>
      <w:r>
        <w:rPr>
          <w:rFonts w:hint="eastAsia" w:ascii="Times New Roman" w:hAnsi="Times New Roman" w:eastAsia="宋体" w:cs="Times New Roman"/>
          <w:szCs w:val="24"/>
        </w:rPr>
        <w:t>（1）供电系统可靠性</w:t>
      </w:r>
    </w:p>
    <w:p>
      <w:pPr>
        <w:widowControl w:val="0"/>
        <w:spacing w:line="480" w:lineRule="exact"/>
        <w:ind w:firstLine="482" w:firstLineChars="0"/>
        <w:rPr>
          <w:rFonts w:ascii="Times New Roman" w:hAnsi="Times New Roman" w:eastAsia="宋体" w:cs="Times New Roman"/>
          <w:szCs w:val="24"/>
        </w:rPr>
      </w:pPr>
      <w:r>
        <w:rPr>
          <w:rFonts w:hint="eastAsia" w:ascii="Times New Roman" w:hAnsi="Times New Roman" w:eastAsia="宋体" w:cs="Times New Roman"/>
          <w:szCs w:val="24"/>
        </w:rPr>
        <w:t>本项目位于河南省洛阳市栾川县三川镇境内，选厂已建有35KV变电站，配套</w:t>
      </w:r>
      <w:r>
        <w:rPr>
          <w:rFonts w:ascii="Times New Roman" w:hAnsi="Times New Roman" w:eastAsia="宋体" w:cs="Times New Roman"/>
          <w:szCs w:val="24"/>
        </w:rPr>
        <w:t>35KV专线和厂内变压器</w:t>
      </w:r>
      <w:r>
        <w:rPr>
          <w:rFonts w:hint="eastAsia" w:ascii="Times New Roman" w:hAnsi="Times New Roman" w:eastAsia="宋体" w:cs="Times New Roman"/>
          <w:szCs w:val="24"/>
        </w:rPr>
        <w:t>（容量：10000KVA）。本次设计利用原有35KV变电站，同时</w:t>
      </w:r>
      <w:r>
        <w:rPr>
          <w:rFonts w:ascii="Times New Roman" w:hAnsi="Times New Roman" w:eastAsia="宋体" w:cs="Times New Roman"/>
          <w:szCs w:val="24"/>
        </w:rPr>
        <w:t>新建10KV高压配电室</w:t>
      </w:r>
      <w:r>
        <w:rPr>
          <w:rFonts w:hint="eastAsia" w:ascii="Times New Roman" w:hAnsi="Times New Roman" w:eastAsia="宋体" w:cs="Times New Roman"/>
          <w:szCs w:val="24"/>
        </w:rPr>
        <w:t>，向破碎、浮选等工序供电</w:t>
      </w:r>
      <w:r>
        <w:rPr>
          <w:rFonts w:ascii="Times New Roman" w:hAnsi="Times New Roman" w:eastAsia="宋体" w:cs="Times New Roman"/>
          <w:szCs w:val="24"/>
        </w:rPr>
        <w:t>。</w:t>
      </w:r>
    </w:p>
    <w:p>
      <w:pPr>
        <w:widowControl w:val="0"/>
        <w:spacing w:line="480" w:lineRule="exact"/>
        <w:ind w:firstLine="482" w:firstLineChars="0"/>
        <w:rPr>
          <w:rFonts w:ascii="Times New Roman" w:hAnsi="Times New Roman" w:eastAsia="宋体" w:cs="Times New Roman"/>
          <w:szCs w:val="24"/>
        </w:rPr>
      </w:pPr>
      <w:r>
        <w:rPr>
          <w:rFonts w:hint="eastAsia" w:ascii="Times New Roman" w:hAnsi="Times New Roman" w:eastAsia="宋体" w:cs="Times New Roman"/>
          <w:szCs w:val="24"/>
        </w:rPr>
        <w:t>（2）供电安全措施</w:t>
      </w:r>
    </w:p>
    <w:p>
      <w:pPr>
        <w:widowControl w:val="0"/>
        <w:spacing w:line="480" w:lineRule="exact"/>
        <w:ind w:firstLine="482" w:firstLineChars="0"/>
        <w:rPr>
          <w:rFonts w:ascii="Times New Roman" w:hAnsi="Times New Roman" w:eastAsia="宋体" w:cs="Times New Roman"/>
          <w:szCs w:val="24"/>
        </w:rPr>
      </w:pPr>
      <w:r>
        <w:rPr>
          <w:rFonts w:ascii="Times New Roman" w:hAnsi="Times New Roman" w:eastAsia="宋体" w:cs="Times New Roman"/>
          <w:szCs w:val="24"/>
        </w:rPr>
        <w:t>①</w:t>
      </w:r>
      <w:r>
        <w:rPr>
          <w:rFonts w:hint="eastAsia" w:ascii="Times New Roman" w:hAnsi="Times New Roman" w:eastAsia="宋体" w:cs="Times New Roman"/>
          <w:szCs w:val="24"/>
        </w:rPr>
        <w:t>低压配电系统的接地：车间内所有金属架、管道、金属设备外壳和电气设备正常情况下均已做接地保护，有可能受雷击的建筑物的屋面做重复接地。厂区动力配线采用直埋、沿框架穿钢管敷设等方式；生产区选用阻燃电力电缆。</w:t>
      </w:r>
    </w:p>
    <w:p>
      <w:pPr>
        <w:widowControl w:val="0"/>
        <w:spacing w:line="480" w:lineRule="exact"/>
        <w:ind w:firstLine="482" w:firstLineChars="0"/>
        <w:rPr>
          <w:rFonts w:ascii="Times New Roman" w:hAnsi="Times New Roman" w:eastAsia="宋体" w:cs="Times New Roman"/>
          <w:szCs w:val="24"/>
        </w:rPr>
      </w:pPr>
      <w:r>
        <w:rPr>
          <w:rFonts w:hint="eastAsia" w:ascii="Times New Roman" w:hAnsi="Times New Roman" w:eastAsia="宋体" w:cs="Times New Roman"/>
          <w:szCs w:val="24"/>
        </w:rPr>
        <w:t>②配电室配出的回路：采用放射式至生产装置及各用电设备，电缆沿电缆桥架敷设至设备附近，电缆穿管保护至设施。</w:t>
      </w:r>
    </w:p>
    <w:p>
      <w:pPr>
        <w:widowControl w:val="0"/>
        <w:spacing w:line="480" w:lineRule="exact"/>
        <w:ind w:firstLine="482" w:firstLineChars="0"/>
        <w:rPr>
          <w:rFonts w:ascii="Times New Roman" w:hAnsi="Times New Roman" w:eastAsia="宋体" w:cs="Times New Roman"/>
          <w:szCs w:val="24"/>
        </w:rPr>
      </w:pPr>
      <w:r>
        <w:rPr>
          <w:rFonts w:hint="eastAsia" w:ascii="Times New Roman" w:hAnsi="Times New Roman" w:eastAsia="宋体" w:cs="Times New Roman"/>
          <w:szCs w:val="24"/>
        </w:rPr>
        <w:t>③在各车间、主要岗位设置应急照明灯具，并按规定设置在醒目位置；内部电力供应不少于30min，以便事故处理和人员紧急疏散。</w:t>
      </w:r>
    </w:p>
    <w:p>
      <w:pPr>
        <w:widowControl w:val="0"/>
        <w:spacing w:line="480" w:lineRule="exact"/>
        <w:ind w:firstLine="482" w:firstLineChars="0"/>
        <w:rPr>
          <w:rFonts w:ascii="Times New Roman" w:hAnsi="Times New Roman" w:eastAsia="宋体" w:cs="Times New Roman"/>
          <w:szCs w:val="24"/>
        </w:rPr>
      </w:pPr>
      <w:r>
        <w:rPr>
          <w:rFonts w:hint="eastAsia" w:ascii="Times New Roman" w:hAnsi="Times New Roman" w:eastAsia="宋体" w:cs="Times New Roman"/>
          <w:szCs w:val="24"/>
        </w:rPr>
        <w:t>（3）防雷、防静电措施</w:t>
      </w:r>
    </w:p>
    <w:p>
      <w:pPr>
        <w:widowControl w:val="0"/>
        <w:spacing w:line="480" w:lineRule="exact"/>
        <w:ind w:firstLine="482" w:firstLineChars="0"/>
        <w:rPr>
          <w:rFonts w:ascii="Times New Roman" w:hAnsi="Times New Roman" w:eastAsia="宋体" w:cs="Times New Roman"/>
          <w:szCs w:val="24"/>
        </w:rPr>
      </w:pPr>
      <w:r>
        <w:rPr>
          <w:rFonts w:hint="eastAsia" w:ascii="Times New Roman" w:hAnsi="Times New Roman" w:eastAsia="宋体" w:cs="Times New Roman"/>
          <w:szCs w:val="24"/>
        </w:rPr>
        <w:t>①厂区内建构筑物严格按照《建筑物防雷设计</w:t>
      </w:r>
      <w:r>
        <w:rPr>
          <w:rFonts w:hint="eastAsia" w:ascii="Times New Roman" w:hAnsi="Times New Roman" w:eastAsia="宋体" w:cs="Times New Roman"/>
          <w:szCs w:val="24"/>
          <w:lang w:val="en-US" w:eastAsia="zh-CN"/>
        </w:rPr>
        <w:t>规范</w:t>
      </w:r>
      <w:r>
        <w:rPr>
          <w:rFonts w:hint="eastAsia" w:ascii="Times New Roman" w:hAnsi="Times New Roman" w:eastAsia="宋体" w:cs="Times New Roman"/>
          <w:szCs w:val="24"/>
        </w:rPr>
        <w:t>》（GB50057-2010）的要求设置有效的防雷设施，并设置防感应雷装置；同时设置良好的接地系统且全厂连成接地网。</w:t>
      </w:r>
    </w:p>
    <w:p>
      <w:pPr>
        <w:widowControl w:val="0"/>
        <w:spacing w:line="480" w:lineRule="exact"/>
        <w:ind w:firstLine="482" w:firstLineChars="0"/>
        <w:rPr>
          <w:rFonts w:ascii="Times New Roman" w:hAnsi="Times New Roman" w:eastAsia="宋体" w:cs="Times New Roman"/>
          <w:szCs w:val="24"/>
        </w:rPr>
      </w:pPr>
      <w:r>
        <w:rPr>
          <w:rFonts w:hint="eastAsia" w:ascii="Times New Roman" w:hAnsi="Times New Roman" w:eastAsia="宋体" w:cs="Times New Roman"/>
          <w:szCs w:val="24"/>
        </w:rPr>
        <w:t>②电气设计中的防雷措施按防雷规划的要求设计，配电系统接地，不带电的电气设备的金属外壳、构架及穿线钢管等均设有可靠的接地，防止静电积聚、放电而出现爆炸危险，保证电机或电缆发生接地故障时不出现危险的接触电压。</w:t>
      </w:r>
    </w:p>
    <w:p>
      <w:pPr>
        <w:widowControl w:val="0"/>
        <w:spacing w:line="480" w:lineRule="exact"/>
        <w:ind w:firstLine="482" w:firstLineChars="0"/>
        <w:rPr>
          <w:rFonts w:ascii="Times New Roman" w:hAnsi="Times New Roman" w:eastAsia="宋体" w:cs="Times New Roman"/>
          <w:szCs w:val="24"/>
        </w:rPr>
      </w:pPr>
      <w:r>
        <w:rPr>
          <w:rFonts w:hint="eastAsia" w:ascii="Times New Roman" w:hAnsi="Times New Roman" w:eastAsia="宋体" w:cs="Times New Roman"/>
          <w:szCs w:val="24"/>
        </w:rPr>
        <w:t>③生产车间和储存车间的所有导体，如金属设备、管线、管件等进行了电气跨接并接地。</w:t>
      </w:r>
    </w:p>
    <w:p>
      <w:pPr>
        <w:widowControl w:val="0"/>
        <w:spacing w:line="480" w:lineRule="exact"/>
        <w:ind w:firstLine="482" w:firstLineChars="0"/>
        <w:rPr>
          <w:rFonts w:ascii="Times New Roman" w:hAnsi="Times New Roman" w:eastAsia="宋体" w:cs="Times New Roman"/>
          <w:color w:val="auto"/>
          <w:szCs w:val="24"/>
          <w:u w:val="single"/>
        </w:rPr>
      </w:pPr>
      <w:r>
        <w:rPr>
          <w:rFonts w:hint="eastAsia" w:ascii="Times New Roman" w:hAnsi="Times New Roman" w:eastAsia="宋体" w:cs="Times New Roman"/>
          <w:color w:val="auto"/>
          <w:szCs w:val="24"/>
          <w:u w:val="single"/>
        </w:rPr>
        <w:t>（4）油浸式变压器防范措施</w:t>
      </w:r>
    </w:p>
    <w:p>
      <w:pPr>
        <w:widowControl w:val="0"/>
        <w:spacing w:line="480" w:lineRule="exact"/>
        <w:ind w:firstLine="482" w:firstLineChars="0"/>
        <w:rPr>
          <w:rFonts w:ascii="Times New Roman" w:hAnsi="Times New Roman" w:eastAsia="宋体" w:cs="Times New Roman"/>
          <w:color w:val="auto"/>
          <w:szCs w:val="24"/>
          <w:u w:val="single"/>
        </w:rPr>
      </w:pPr>
      <w:r>
        <w:rPr>
          <w:rFonts w:hint="eastAsia" w:ascii="Times New Roman" w:hAnsi="Times New Roman" w:eastAsia="宋体" w:cs="Times New Roman"/>
          <w:color w:val="auto"/>
          <w:szCs w:val="24"/>
          <w:u w:val="single"/>
        </w:rPr>
        <w:t>变压器使用时间长或零部件出现老化，发生泄漏事故，变压器下方设有卸油池；池内已铺设大量鹅卵石，池底部设有管道连接5m</w:t>
      </w:r>
      <w:r>
        <w:rPr>
          <w:rFonts w:hint="eastAsia" w:ascii="Times New Roman" w:hAnsi="Times New Roman" w:eastAsia="宋体" w:cs="Times New Roman"/>
          <w:color w:val="auto"/>
          <w:szCs w:val="24"/>
          <w:u w:val="single"/>
          <w:vertAlign w:val="superscript"/>
        </w:rPr>
        <w:t>3</w:t>
      </w:r>
      <w:r>
        <w:rPr>
          <w:rFonts w:hint="eastAsia" w:ascii="Times New Roman" w:hAnsi="Times New Roman" w:eastAsia="宋体" w:cs="Times New Roman"/>
          <w:color w:val="auto"/>
          <w:szCs w:val="24"/>
          <w:u w:val="single"/>
        </w:rPr>
        <w:t>的事故油池。同时变压器附近设置相应的消防器材。</w:t>
      </w:r>
    </w:p>
    <w:p>
      <w:pPr>
        <w:pStyle w:val="5"/>
        <w:widowControl w:val="0"/>
        <w:numPr>
          <w:ilvl w:val="3"/>
          <w:numId w:val="0"/>
        </w:numPr>
        <w:spacing w:before="156" w:after="156" w:afterLines="50" w:line="480" w:lineRule="exact"/>
        <w:rPr>
          <w:rFonts w:cs="Times New Roman"/>
          <w:b w:val="0"/>
          <w:color w:val="auto"/>
          <w:sz w:val="24"/>
          <w:szCs w:val="24"/>
        </w:rPr>
      </w:pPr>
      <w:r>
        <w:rPr>
          <w:rFonts w:hint="eastAsia" w:cs="Times New Roman"/>
          <w:b w:val="0"/>
          <w:color w:val="auto"/>
          <w:sz w:val="24"/>
          <w:szCs w:val="24"/>
        </w:rPr>
        <w:t>7.1.8.9 运输的风险防范措施</w:t>
      </w:r>
    </w:p>
    <w:p>
      <w:pPr>
        <w:widowControl w:val="0"/>
        <w:spacing w:line="480" w:lineRule="exact"/>
        <w:ind w:firstLine="482" w:firstLineChars="0"/>
        <w:rPr>
          <w:rFonts w:ascii="Times New Roman" w:hAnsi="Times New Roman" w:eastAsia="宋体" w:cs="Times New Roman"/>
          <w:szCs w:val="24"/>
        </w:rPr>
      </w:pPr>
      <w:r>
        <w:rPr>
          <w:rFonts w:hint="eastAsia" w:ascii="Times New Roman" w:hAnsi="Times New Roman" w:eastAsia="宋体" w:cs="Times New Roman"/>
          <w:color w:val="auto"/>
          <w:szCs w:val="24"/>
        </w:rPr>
        <w:t>项目所用的物料主要购自省内，沿途居民等</w:t>
      </w:r>
      <w:r>
        <w:rPr>
          <w:rFonts w:hint="eastAsia" w:ascii="Times New Roman" w:hAnsi="Times New Roman" w:eastAsia="宋体" w:cs="Times New Roman"/>
          <w:szCs w:val="24"/>
        </w:rPr>
        <w:t>敏感点较多，一旦在运输过程中出现物料泄漏事故，有可能会造成区域地表土壤、地表水体、甚至地下水体的污染，建设单位应</w:t>
      </w:r>
      <w:r>
        <w:rPr>
          <w:rFonts w:hint="eastAsia" w:ascii="Times New Roman" w:hAnsi="Times New Roman" w:eastAsia="宋体" w:cs="Times New Roman"/>
          <w:szCs w:val="24"/>
          <w:lang w:val="en-US" w:eastAsia="zh-CN"/>
        </w:rPr>
        <w:t>给予</w:t>
      </w:r>
      <w:r>
        <w:rPr>
          <w:rFonts w:hint="eastAsia" w:ascii="Times New Roman" w:hAnsi="Times New Roman" w:eastAsia="宋体" w:cs="Times New Roman"/>
          <w:szCs w:val="24"/>
        </w:rPr>
        <w:t>充分重视，建设单位应针对项目涉及的各种物料运输制定相应的应急响应程序。</w:t>
      </w:r>
    </w:p>
    <w:p>
      <w:pPr>
        <w:widowControl w:val="0"/>
        <w:spacing w:line="480" w:lineRule="exact"/>
        <w:ind w:firstLine="482" w:firstLineChars="0"/>
        <w:rPr>
          <w:rFonts w:ascii="Times New Roman" w:hAnsi="Times New Roman" w:eastAsia="宋体" w:cs="Times New Roman"/>
          <w:szCs w:val="24"/>
        </w:rPr>
      </w:pPr>
      <w:r>
        <w:rPr>
          <w:rFonts w:hint="eastAsia" w:ascii="Times New Roman" w:hAnsi="Times New Roman" w:eastAsia="宋体" w:cs="Times New Roman"/>
          <w:szCs w:val="24"/>
        </w:rPr>
        <w:t>（1）如在运输过程中出现泄漏事故，司机及押运员应尽快使用车上配备的应急设施进行堵漏，同时利用沙土对地面事故液进行围堵，防止或减少事故液进入地表水体，并第一时间向当地安全环保主管部门报告。</w:t>
      </w:r>
    </w:p>
    <w:p>
      <w:pPr>
        <w:widowControl w:val="0"/>
        <w:spacing w:line="480" w:lineRule="exact"/>
        <w:ind w:firstLine="482" w:firstLineChars="0"/>
        <w:rPr>
          <w:rFonts w:ascii="Times New Roman" w:hAnsi="Times New Roman" w:eastAsia="宋体" w:cs="Times New Roman"/>
          <w:szCs w:val="24"/>
        </w:rPr>
      </w:pPr>
      <w:r>
        <w:rPr>
          <w:rFonts w:hint="eastAsia" w:ascii="Times New Roman" w:hAnsi="Times New Roman" w:eastAsia="宋体" w:cs="Times New Roman"/>
          <w:szCs w:val="24"/>
        </w:rPr>
        <w:t>（2）如物料泄漏进入地表水体，建设单位及运输方应配合当地政府会同安全、环保、水利、消防、公安等部门参照国内同类型运输事故应急处理实例制定事故应急处理方案。</w:t>
      </w:r>
    </w:p>
    <w:p>
      <w:pPr>
        <w:widowControl w:val="0"/>
        <w:spacing w:line="480" w:lineRule="exact"/>
        <w:ind w:firstLine="482" w:firstLineChars="0"/>
        <w:rPr>
          <w:rFonts w:ascii="Times New Roman" w:hAnsi="Times New Roman" w:eastAsia="宋体" w:cs="Times New Roman"/>
          <w:szCs w:val="24"/>
        </w:rPr>
      </w:pPr>
      <w:r>
        <w:rPr>
          <w:rFonts w:hint="eastAsia" w:ascii="Times New Roman" w:hAnsi="Times New Roman" w:eastAsia="宋体" w:cs="Times New Roman"/>
          <w:szCs w:val="24"/>
        </w:rPr>
        <w:t>（3）事故应急处理结束后，建设单位应配合相关部门做好相关善后工作。</w:t>
      </w:r>
    </w:p>
    <w:p>
      <w:pPr>
        <w:pStyle w:val="5"/>
        <w:widowControl w:val="0"/>
        <w:numPr>
          <w:ilvl w:val="3"/>
          <w:numId w:val="0"/>
        </w:numPr>
        <w:spacing w:before="156" w:after="156" w:afterLines="50" w:line="480" w:lineRule="exact"/>
        <w:rPr>
          <w:rFonts w:cs="Times New Roman"/>
          <w:b w:val="0"/>
          <w:sz w:val="24"/>
          <w:szCs w:val="24"/>
        </w:rPr>
      </w:pPr>
      <w:r>
        <w:rPr>
          <w:rFonts w:hint="eastAsia" w:cs="Times New Roman"/>
          <w:b w:val="0"/>
          <w:sz w:val="24"/>
          <w:szCs w:val="24"/>
        </w:rPr>
        <w:t>7.1.8.10 管理对策措施</w:t>
      </w:r>
    </w:p>
    <w:p>
      <w:pPr>
        <w:widowControl w:val="0"/>
        <w:spacing w:line="480" w:lineRule="exact"/>
        <w:ind w:left="41" w:right="102" w:firstLine="495" w:firstLineChars="0"/>
        <w:rPr>
          <w:rFonts w:ascii="Times New Roman" w:hAnsi="Times New Roman" w:eastAsia="宋体" w:cs="Times New Roman"/>
          <w:szCs w:val="24"/>
        </w:rPr>
      </w:pPr>
      <w:r>
        <w:rPr>
          <w:rFonts w:hint="eastAsia" w:ascii="Times New Roman" w:hAnsi="Times New Roman" w:eastAsia="宋体" w:cs="Times New Roman"/>
          <w:szCs w:val="24"/>
        </w:rPr>
        <w:t>（1）</w:t>
      </w:r>
      <w:r>
        <w:rPr>
          <w:rFonts w:ascii="Times New Roman" w:hAnsi="Times New Roman" w:eastAsia="宋体" w:cs="Times New Roman"/>
          <w:szCs w:val="24"/>
        </w:rPr>
        <w:t>加强员工的安全、环保知识和风险事故安全教育，提高职工的风险意识，减少风险发生的概率。所有从业人员应当了解其作业场所和工作存在的危险有害因素以及企业所采取的防范措施和环境突发事故应急措施。</w:t>
      </w:r>
    </w:p>
    <w:p>
      <w:pPr>
        <w:widowControl w:val="0"/>
        <w:spacing w:line="480" w:lineRule="exact"/>
        <w:ind w:left="37" w:right="104" w:firstLine="476" w:firstLineChars="0"/>
        <w:rPr>
          <w:rFonts w:ascii="Times New Roman" w:hAnsi="Times New Roman" w:eastAsia="宋体" w:cs="Times New Roman"/>
          <w:szCs w:val="24"/>
        </w:rPr>
      </w:pPr>
      <w:r>
        <w:rPr>
          <w:rFonts w:hint="eastAsia" w:ascii="Times New Roman" w:hAnsi="Times New Roman" w:eastAsia="宋体" w:cs="Times New Roman"/>
          <w:szCs w:val="24"/>
        </w:rPr>
        <w:t>（2）</w:t>
      </w:r>
      <w:r>
        <w:rPr>
          <w:rFonts w:ascii="Times New Roman" w:hAnsi="Times New Roman" w:eastAsia="宋体" w:cs="Times New Roman"/>
          <w:szCs w:val="24"/>
        </w:rPr>
        <w:t>企业要建立环境管理机构，健立健全各项环境管理制度，制定环境管理实施计划，对各项污染物、污染源进行定期监测，记录运行及监测数据；汲取同类型企业先进操作经验和污染控制技术，建立信息反馈中心，对生产中环保问题及时反馈。</w:t>
      </w:r>
    </w:p>
    <w:p>
      <w:pPr>
        <w:widowControl w:val="0"/>
        <w:spacing w:line="480" w:lineRule="exact"/>
        <w:ind w:left="41" w:right="99" w:firstLine="477" w:firstLineChars="0"/>
        <w:rPr>
          <w:rFonts w:ascii="Times New Roman" w:hAnsi="Times New Roman" w:eastAsia="宋体" w:cs="Times New Roman"/>
          <w:szCs w:val="24"/>
        </w:rPr>
      </w:pPr>
      <w:r>
        <w:rPr>
          <w:rFonts w:hint="eastAsia" w:ascii="Times New Roman" w:hAnsi="Times New Roman" w:eastAsia="宋体" w:cs="Times New Roman"/>
          <w:szCs w:val="24"/>
        </w:rPr>
        <w:t>（3）</w:t>
      </w:r>
      <w:r>
        <w:rPr>
          <w:rFonts w:ascii="Times New Roman" w:hAnsi="Times New Roman" w:eastAsia="宋体" w:cs="Times New Roman"/>
          <w:szCs w:val="24"/>
        </w:rPr>
        <w:t>加强对安全管理的领导，建立健全各项安全、消防管理网络。建立健全各项安全管理制度，如：防火、防爆、防雷电、防静电制度；岗位责任制、安全教育、培训制度；原料及成品的运输、储存制度；设备、管道等设施的定期检验、维护、保养、检修制度；以及安全操作规程等。</w:t>
      </w:r>
    </w:p>
    <w:p>
      <w:pPr>
        <w:widowControl w:val="0"/>
        <w:spacing w:line="480" w:lineRule="exact"/>
        <w:ind w:left="38" w:right="80" w:firstLine="474" w:firstLineChars="0"/>
        <w:rPr>
          <w:rFonts w:ascii="Times New Roman" w:hAnsi="Times New Roman" w:eastAsia="宋体" w:cs="Times New Roman"/>
          <w:szCs w:val="24"/>
        </w:rPr>
      </w:pPr>
      <w:r>
        <w:rPr>
          <w:rFonts w:hint="eastAsia" w:ascii="Times New Roman" w:hAnsi="Times New Roman" w:eastAsia="宋体" w:cs="Times New Roman"/>
          <w:szCs w:val="24"/>
        </w:rPr>
        <w:t>（4）</w:t>
      </w:r>
      <w:r>
        <w:rPr>
          <w:rFonts w:ascii="Times New Roman" w:hAnsi="Times New Roman" w:eastAsia="宋体" w:cs="Times New Roman"/>
          <w:szCs w:val="24"/>
        </w:rPr>
        <w:t>按照企业可能存在的环境风险事故，编写环境突发事故应急救援预案，并且制定相应的培训计划和演练计划。</w:t>
      </w:r>
    </w:p>
    <w:p>
      <w:pPr>
        <w:pStyle w:val="4"/>
        <w:widowControl w:val="0"/>
        <w:numPr>
          <w:ilvl w:val="2"/>
          <w:numId w:val="0"/>
        </w:numPr>
        <w:spacing w:before="156" w:beforeLines="50" w:after="156" w:afterLines="50" w:line="480" w:lineRule="exact"/>
        <w:rPr>
          <w:rFonts w:cs="Times New Roman"/>
          <w:b w:val="0"/>
          <w:sz w:val="28"/>
          <w:szCs w:val="28"/>
        </w:rPr>
      </w:pPr>
      <w:r>
        <w:rPr>
          <w:rFonts w:hint="eastAsia" w:cs="Times New Roman"/>
          <w:b w:val="0"/>
          <w:sz w:val="28"/>
          <w:szCs w:val="28"/>
        </w:rPr>
        <w:t xml:space="preserve">7.1.9 </w:t>
      </w:r>
      <w:r>
        <w:rPr>
          <w:rFonts w:cs="Times New Roman"/>
          <w:b w:val="0"/>
          <w:sz w:val="28"/>
          <w:szCs w:val="28"/>
        </w:rPr>
        <w:t>风险防范、应急设施及投资估算</w:t>
      </w:r>
    </w:p>
    <w:p>
      <w:pPr>
        <w:widowControl w:val="0"/>
        <w:spacing w:line="480" w:lineRule="exact"/>
        <w:ind w:firstLine="521" w:firstLineChars="0"/>
        <w:rPr>
          <w:rFonts w:ascii="Times New Roman" w:hAnsi="Times New Roman" w:eastAsia="宋体" w:cs="Times New Roman"/>
          <w:szCs w:val="24"/>
        </w:rPr>
      </w:pPr>
      <w:r>
        <w:rPr>
          <w:rFonts w:ascii="Times New Roman" w:hAnsi="Times New Roman" w:eastAsia="宋体" w:cs="Times New Roman"/>
          <w:szCs w:val="24"/>
        </w:rPr>
        <w:t>项目选厂主要事故防范及应急措施投资见下表。</w:t>
      </w:r>
    </w:p>
    <w:p>
      <w:pPr>
        <w:pStyle w:val="72"/>
        <w:widowControl w:val="0"/>
        <w:numPr>
          <w:ilvl w:val="0"/>
          <w:numId w:val="0"/>
        </w:numPr>
        <w:tabs>
          <w:tab w:val="left" w:pos="1701"/>
        </w:tabs>
        <w:spacing w:line="480" w:lineRule="exact"/>
        <w:ind w:firstLine="880"/>
        <w:jc w:val="center"/>
        <w:rPr>
          <w:rFonts w:ascii="Times New Roman" w:hAnsi="Times New Roman" w:cs="Times New Roman"/>
          <w:szCs w:val="24"/>
        </w:rPr>
      </w:pPr>
      <w:r>
        <w:rPr>
          <w:rFonts w:hint="eastAsia" w:ascii="Times New Roman" w:hAnsi="Times New Roman" w:cs="Times New Roman"/>
          <w:szCs w:val="24"/>
        </w:rPr>
        <w:t>表7-10    选厂</w:t>
      </w:r>
      <w:r>
        <w:rPr>
          <w:rFonts w:ascii="Times New Roman" w:hAnsi="Times New Roman" w:cs="Times New Roman"/>
          <w:szCs w:val="24"/>
        </w:rPr>
        <w:t>主要事故风险防范措施及投资</w:t>
      </w:r>
    </w:p>
    <w:tbl>
      <w:tblPr>
        <w:tblStyle w:val="31"/>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337"/>
        <w:gridCol w:w="6171"/>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Align w:val="center"/>
          </w:tcPr>
          <w:p>
            <w:pPr>
              <w:pStyle w:val="72"/>
              <w:keepNext w:val="0"/>
              <w:keepLines w:val="0"/>
              <w:pageBreakBefore w:val="0"/>
              <w:widowControl w:val="0"/>
              <w:numPr>
                <w:ilvl w:val="0"/>
                <w:numId w:val="0"/>
              </w:numPr>
              <w:tabs>
                <w:tab w:val="left" w:pos="1701"/>
              </w:tabs>
              <w:kinsoku/>
              <w:wordWrap/>
              <w:overflowPunct/>
              <w:topLinePunct w:val="0"/>
              <w:autoSpaceDE w:val="0"/>
              <w:autoSpaceDN w:val="0"/>
              <w:bidi w:val="0"/>
              <w:adjustRightInd/>
              <w:snapToGrid/>
              <w:spacing w:line="360" w:lineRule="exact"/>
              <w:jc w:val="center"/>
              <w:textAlignment w:val="auto"/>
              <w:rPr>
                <w:rFonts w:ascii="Times New Roman" w:hAnsi="Times New Roman" w:eastAsia="宋体" w:cs="Times New Roman"/>
                <w:sz w:val="21"/>
              </w:rPr>
            </w:pPr>
            <w:r>
              <w:rPr>
                <w:rFonts w:ascii="Times New Roman" w:hAnsi="Times New Roman" w:eastAsia="宋体" w:cs="Times New Roman"/>
                <w:sz w:val="21"/>
              </w:rPr>
              <w:t>类别</w:t>
            </w:r>
          </w:p>
        </w:tc>
        <w:tc>
          <w:tcPr>
            <w:tcW w:w="720" w:type="pct"/>
            <w:vAlign w:val="center"/>
          </w:tcPr>
          <w:p>
            <w:pPr>
              <w:pStyle w:val="72"/>
              <w:keepNext w:val="0"/>
              <w:keepLines w:val="0"/>
              <w:pageBreakBefore w:val="0"/>
              <w:widowControl w:val="0"/>
              <w:numPr>
                <w:ilvl w:val="0"/>
                <w:numId w:val="0"/>
              </w:numPr>
              <w:tabs>
                <w:tab w:val="left" w:pos="1701"/>
              </w:tabs>
              <w:kinsoku/>
              <w:wordWrap/>
              <w:overflowPunct/>
              <w:topLinePunct w:val="0"/>
              <w:autoSpaceDE w:val="0"/>
              <w:autoSpaceDN w:val="0"/>
              <w:bidi w:val="0"/>
              <w:adjustRightInd/>
              <w:snapToGrid/>
              <w:spacing w:line="360" w:lineRule="exact"/>
              <w:jc w:val="center"/>
              <w:textAlignment w:val="auto"/>
              <w:rPr>
                <w:rFonts w:ascii="Times New Roman" w:hAnsi="Times New Roman" w:eastAsia="宋体" w:cs="Times New Roman"/>
                <w:sz w:val="21"/>
              </w:rPr>
            </w:pPr>
            <w:r>
              <w:rPr>
                <w:rFonts w:hint="eastAsia" w:ascii="Times New Roman" w:hAnsi="Times New Roman" w:eastAsia="宋体" w:cs="Times New Roman"/>
                <w:sz w:val="21"/>
              </w:rPr>
              <w:t>污染源</w:t>
            </w:r>
          </w:p>
        </w:tc>
        <w:tc>
          <w:tcPr>
            <w:tcW w:w="3323" w:type="pct"/>
            <w:vAlign w:val="center"/>
          </w:tcPr>
          <w:p>
            <w:pPr>
              <w:pStyle w:val="72"/>
              <w:keepNext w:val="0"/>
              <w:keepLines w:val="0"/>
              <w:pageBreakBefore w:val="0"/>
              <w:widowControl w:val="0"/>
              <w:numPr>
                <w:ilvl w:val="0"/>
                <w:numId w:val="0"/>
              </w:numPr>
              <w:tabs>
                <w:tab w:val="left" w:pos="1701"/>
              </w:tabs>
              <w:kinsoku/>
              <w:wordWrap/>
              <w:overflowPunct/>
              <w:topLinePunct w:val="0"/>
              <w:autoSpaceDE w:val="0"/>
              <w:autoSpaceDN w:val="0"/>
              <w:bidi w:val="0"/>
              <w:adjustRightInd/>
              <w:snapToGrid/>
              <w:spacing w:line="360" w:lineRule="exact"/>
              <w:jc w:val="center"/>
              <w:textAlignment w:val="auto"/>
              <w:rPr>
                <w:rFonts w:ascii="Times New Roman" w:hAnsi="Times New Roman" w:eastAsia="宋体" w:cs="Times New Roman"/>
                <w:sz w:val="21"/>
              </w:rPr>
            </w:pPr>
            <w:r>
              <w:rPr>
                <w:rFonts w:hint="eastAsia" w:ascii="Times New Roman" w:hAnsi="Times New Roman" w:eastAsia="宋体" w:cs="Times New Roman"/>
                <w:sz w:val="21"/>
              </w:rPr>
              <w:t>治理设施</w:t>
            </w:r>
          </w:p>
        </w:tc>
        <w:tc>
          <w:tcPr>
            <w:tcW w:w="575" w:type="pct"/>
          </w:tcPr>
          <w:p>
            <w:pPr>
              <w:pStyle w:val="72"/>
              <w:keepNext w:val="0"/>
              <w:keepLines w:val="0"/>
              <w:pageBreakBefore w:val="0"/>
              <w:widowControl w:val="0"/>
              <w:numPr>
                <w:ilvl w:val="0"/>
                <w:numId w:val="0"/>
              </w:numPr>
              <w:tabs>
                <w:tab w:val="left" w:pos="1701"/>
              </w:tabs>
              <w:kinsoku/>
              <w:wordWrap/>
              <w:overflowPunct/>
              <w:topLinePunct w:val="0"/>
              <w:autoSpaceDE w:val="0"/>
              <w:autoSpaceDN w:val="0"/>
              <w:bidi w:val="0"/>
              <w:adjustRightInd/>
              <w:snapToGrid/>
              <w:spacing w:line="360" w:lineRule="exact"/>
              <w:jc w:val="center"/>
              <w:textAlignment w:val="auto"/>
              <w:rPr>
                <w:rFonts w:ascii="Times New Roman" w:hAnsi="Times New Roman" w:eastAsia="宋体" w:cs="Times New Roman"/>
                <w:sz w:val="21"/>
              </w:rPr>
            </w:pPr>
            <w:r>
              <w:rPr>
                <w:rFonts w:hint="eastAsia" w:ascii="Times New Roman" w:hAnsi="Times New Roman" w:eastAsia="宋体" w:cs="Times New Roman"/>
                <w:sz w:val="21"/>
              </w:rPr>
              <w:t>投资估算（万元）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Merge w:val="restart"/>
            <w:vAlign w:val="center"/>
          </w:tcPr>
          <w:p>
            <w:pPr>
              <w:pStyle w:val="72"/>
              <w:keepNext w:val="0"/>
              <w:keepLines w:val="0"/>
              <w:pageBreakBefore w:val="0"/>
              <w:widowControl w:val="0"/>
              <w:numPr>
                <w:ilvl w:val="0"/>
                <w:numId w:val="0"/>
              </w:numPr>
              <w:tabs>
                <w:tab w:val="left" w:pos="1701"/>
              </w:tabs>
              <w:kinsoku/>
              <w:wordWrap/>
              <w:overflowPunct/>
              <w:topLinePunct w:val="0"/>
              <w:autoSpaceDE w:val="0"/>
              <w:autoSpaceDN w:val="0"/>
              <w:bidi w:val="0"/>
              <w:adjustRightInd/>
              <w:snapToGrid/>
              <w:spacing w:line="360" w:lineRule="exact"/>
              <w:jc w:val="center"/>
              <w:textAlignment w:val="auto"/>
              <w:rPr>
                <w:rFonts w:ascii="Times New Roman" w:hAnsi="Times New Roman" w:eastAsia="宋体" w:cs="Times New Roman"/>
                <w:sz w:val="21"/>
              </w:rPr>
            </w:pPr>
            <w:r>
              <w:rPr>
                <w:rFonts w:hint="eastAsia" w:ascii="Times New Roman" w:hAnsi="Times New Roman" w:eastAsia="宋体" w:cs="Times New Roman"/>
                <w:sz w:val="21"/>
              </w:rPr>
              <w:t>风险防范</w:t>
            </w:r>
          </w:p>
        </w:tc>
        <w:tc>
          <w:tcPr>
            <w:tcW w:w="720" w:type="pct"/>
            <w:vMerge w:val="restart"/>
            <w:vAlign w:val="center"/>
          </w:tcPr>
          <w:p>
            <w:pPr>
              <w:pStyle w:val="72"/>
              <w:keepNext w:val="0"/>
              <w:keepLines w:val="0"/>
              <w:pageBreakBefore w:val="0"/>
              <w:widowControl w:val="0"/>
              <w:numPr>
                <w:ilvl w:val="0"/>
                <w:numId w:val="0"/>
              </w:numPr>
              <w:tabs>
                <w:tab w:val="left" w:pos="1701"/>
              </w:tabs>
              <w:kinsoku/>
              <w:wordWrap/>
              <w:overflowPunct/>
              <w:topLinePunct w:val="0"/>
              <w:autoSpaceDE w:val="0"/>
              <w:autoSpaceDN w:val="0"/>
              <w:bidi w:val="0"/>
              <w:adjustRightInd/>
              <w:snapToGrid/>
              <w:spacing w:line="360" w:lineRule="exact"/>
              <w:jc w:val="center"/>
              <w:textAlignment w:val="auto"/>
              <w:rPr>
                <w:rFonts w:ascii="Times New Roman" w:hAnsi="Times New Roman" w:eastAsia="宋体" w:cs="Times New Roman"/>
                <w:sz w:val="21"/>
              </w:rPr>
            </w:pPr>
            <w:r>
              <w:rPr>
                <w:rFonts w:hint="eastAsia" w:ascii="Times New Roman" w:hAnsi="Times New Roman" w:eastAsia="宋体" w:cs="Times New Roman"/>
                <w:sz w:val="21"/>
              </w:rPr>
              <w:t>事故池</w:t>
            </w:r>
          </w:p>
        </w:tc>
        <w:tc>
          <w:tcPr>
            <w:tcW w:w="3323" w:type="pct"/>
          </w:tcPr>
          <w:p>
            <w:pPr>
              <w:pStyle w:val="72"/>
              <w:keepNext w:val="0"/>
              <w:keepLines w:val="0"/>
              <w:pageBreakBefore w:val="0"/>
              <w:widowControl w:val="0"/>
              <w:numPr>
                <w:ilvl w:val="0"/>
                <w:numId w:val="0"/>
              </w:numPr>
              <w:tabs>
                <w:tab w:val="left" w:pos="1701"/>
              </w:tabs>
              <w:kinsoku/>
              <w:wordWrap/>
              <w:overflowPunct/>
              <w:topLinePunct w:val="0"/>
              <w:autoSpaceDE w:val="0"/>
              <w:autoSpaceDN w:val="0"/>
              <w:bidi w:val="0"/>
              <w:adjustRightInd/>
              <w:snapToGrid/>
              <w:spacing w:line="360" w:lineRule="exact"/>
              <w:jc w:val="left"/>
              <w:textAlignment w:val="auto"/>
              <w:rPr>
                <w:rFonts w:ascii="Times New Roman" w:hAnsi="Times New Roman" w:eastAsia="宋体" w:cs="Times New Roman"/>
                <w:sz w:val="21"/>
              </w:rPr>
            </w:pPr>
            <w:r>
              <w:rPr>
                <w:rFonts w:hint="eastAsia" w:ascii="Times New Roman" w:hAnsi="Times New Roman" w:eastAsia="宋体" w:cs="Times New Roman"/>
                <w:sz w:val="21"/>
              </w:rPr>
              <w:t>厂区磨浮车间设2座事故池，容积为197.5m</w:t>
            </w:r>
            <w:r>
              <w:rPr>
                <w:rFonts w:hint="eastAsia" w:ascii="Times New Roman" w:hAnsi="Times New Roman" w:eastAsia="宋体" w:cs="Times New Roman"/>
                <w:sz w:val="21"/>
                <w:vertAlign w:val="superscript"/>
              </w:rPr>
              <w:t>3</w:t>
            </w:r>
            <w:r>
              <w:rPr>
                <w:rFonts w:hint="eastAsia" w:ascii="Times New Roman" w:hAnsi="Times New Roman" w:eastAsia="宋体" w:cs="Times New Roman"/>
                <w:sz w:val="21"/>
              </w:rPr>
              <w:t>（42m</w:t>
            </w:r>
            <w:r>
              <w:rPr>
                <w:rFonts w:hint="eastAsia" w:ascii="Times New Roman" w:hAnsi="Times New Roman" w:eastAsia="宋体" w:cs="Times New Roman"/>
                <w:sz w:val="21"/>
                <w:vertAlign w:val="superscript"/>
              </w:rPr>
              <w:t>3</w:t>
            </w:r>
            <w:r>
              <w:rPr>
                <w:rFonts w:hint="eastAsia" w:ascii="Times New Roman" w:hAnsi="Times New Roman" w:eastAsia="宋体" w:cs="Times New Roman"/>
                <w:sz w:val="21"/>
              </w:rPr>
              <w:t>+155.5m</w:t>
            </w:r>
            <w:r>
              <w:rPr>
                <w:rFonts w:hint="eastAsia" w:ascii="Times New Roman" w:hAnsi="Times New Roman" w:eastAsia="宋体" w:cs="Times New Roman"/>
                <w:sz w:val="21"/>
                <w:vertAlign w:val="superscript"/>
              </w:rPr>
              <w:t>3</w:t>
            </w:r>
            <w:r>
              <w:rPr>
                <w:rFonts w:hint="eastAsia" w:ascii="Times New Roman" w:hAnsi="Times New Roman" w:eastAsia="宋体" w:cs="Times New Roman"/>
                <w:sz w:val="21"/>
              </w:rPr>
              <w:t>）；</w:t>
            </w:r>
          </w:p>
          <w:p>
            <w:pPr>
              <w:pStyle w:val="72"/>
              <w:keepNext w:val="0"/>
              <w:keepLines w:val="0"/>
              <w:pageBreakBefore w:val="0"/>
              <w:widowControl w:val="0"/>
              <w:numPr>
                <w:ilvl w:val="0"/>
                <w:numId w:val="0"/>
              </w:numPr>
              <w:tabs>
                <w:tab w:val="left" w:pos="1701"/>
              </w:tabs>
              <w:kinsoku/>
              <w:wordWrap/>
              <w:overflowPunct/>
              <w:topLinePunct w:val="0"/>
              <w:autoSpaceDE w:val="0"/>
              <w:autoSpaceDN w:val="0"/>
              <w:bidi w:val="0"/>
              <w:adjustRightInd/>
              <w:snapToGrid/>
              <w:spacing w:line="360" w:lineRule="exact"/>
              <w:jc w:val="center"/>
              <w:textAlignment w:val="auto"/>
              <w:rPr>
                <w:rFonts w:ascii="Times New Roman" w:hAnsi="Times New Roman" w:eastAsia="宋体" w:cs="Times New Roman"/>
                <w:sz w:val="21"/>
              </w:rPr>
            </w:pPr>
            <w:r>
              <w:rPr>
                <w:rFonts w:hint="eastAsia" w:ascii="Times New Roman" w:hAnsi="Times New Roman" w:eastAsia="宋体" w:cs="Times New Roman"/>
                <w:sz w:val="21"/>
              </w:rPr>
              <w:t>尾矿泵房设1座事故池容积为300m</w:t>
            </w:r>
            <w:r>
              <w:rPr>
                <w:rFonts w:hint="eastAsia" w:ascii="Times New Roman" w:hAnsi="Times New Roman" w:eastAsia="宋体" w:cs="Times New Roman"/>
                <w:sz w:val="21"/>
                <w:vertAlign w:val="superscript"/>
              </w:rPr>
              <w:t>3</w:t>
            </w:r>
            <w:r>
              <w:rPr>
                <w:rFonts w:hint="eastAsia" w:ascii="Times New Roman" w:hAnsi="Times New Roman" w:eastAsia="宋体" w:cs="Times New Roman"/>
                <w:sz w:val="21"/>
              </w:rPr>
              <w:t>。</w:t>
            </w:r>
          </w:p>
        </w:tc>
        <w:tc>
          <w:tcPr>
            <w:tcW w:w="575" w:type="pct"/>
            <w:vAlign w:val="center"/>
          </w:tcPr>
          <w:p>
            <w:pPr>
              <w:pStyle w:val="72"/>
              <w:keepNext w:val="0"/>
              <w:keepLines w:val="0"/>
              <w:pageBreakBefore w:val="0"/>
              <w:widowControl w:val="0"/>
              <w:numPr>
                <w:ilvl w:val="0"/>
                <w:numId w:val="0"/>
              </w:numPr>
              <w:tabs>
                <w:tab w:val="left" w:pos="1701"/>
              </w:tabs>
              <w:kinsoku/>
              <w:wordWrap/>
              <w:overflowPunct/>
              <w:topLinePunct w:val="0"/>
              <w:autoSpaceDE w:val="0"/>
              <w:autoSpaceDN w:val="0"/>
              <w:bidi w:val="0"/>
              <w:adjustRightInd/>
              <w:snapToGrid/>
              <w:spacing w:line="360" w:lineRule="exact"/>
              <w:jc w:val="center"/>
              <w:textAlignment w:val="auto"/>
              <w:rPr>
                <w:rFonts w:ascii="Times New Roman" w:hAnsi="Times New Roman" w:eastAsia="宋体" w:cs="Times New Roman"/>
                <w:sz w:val="21"/>
              </w:rPr>
            </w:pPr>
            <w:r>
              <w:rPr>
                <w:rFonts w:hint="eastAsia" w:ascii="Times New Roman" w:hAnsi="Times New Roman" w:eastAsia="宋体" w:cs="Times New Roman"/>
                <w:sz w:val="21"/>
              </w:rPr>
              <w:t>利旧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Merge w:val="continue"/>
          </w:tcPr>
          <w:p>
            <w:pPr>
              <w:pStyle w:val="72"/>
              <w:keepNext w:val="0"/>
              <w:keepLines w:val="0"/>
              <w:pageBreakBefore w:val="0"/>
              <w:widowControl w:val="0"/>
              <w:numPr>
                <w:ilvl w:val="0"/>
                <w:numId w:val="0"/>
              </w:numPr>
              <w:tabs>
                <w:tab w:val="left" w:pos="1701"/>
              </w:tabs>
              <w:kinsoku/>
              <w:wordWrap/>
              <w:overflowPunct/>
              <w:topLinePunct w:val="0"/>
              <w:autoSpaceDE w:val="0"/>
              <w:autoSpaceDN w:val="0"/>
              <w:bidi w:val="0"/>
              <w:adjustRightInd/>
              <w:snapToGrid/>
              <w:spacing w:line="360" w:lineRule="exact"/>
              <w:jc w:val="center"/>
              <w:textAlignment w:val="auto"/>
              <w:rPr>
                <w:rFonts w:ascii="Times New Roman" w:hAnsi="Times New Roman" w:eastAsia="宋体" w:cs="Times New Roman"/>
                <w:sz w:val="21"/>
              </w:rPr>
            </w:pPr>
          </w:p>
        </w:tc>
        <w:tc>
          <w:tcPr>
            <w:tcW w:w="720" w:type="pct"/>
            <w:vMerge w:val="continue"/>
          </w:tcPr>
          <w:p>
            <w:pPr>
              <w:pStyle w:val="72"/>
              <w:keepNext w:val="0"/>
              <w:keepLines w:val="0"/>
              <w:pageBreakBefore w:val="0"/>
              <w:widowControl w:val="0"/>
              <w:numPr>
                <w:ilvl w:val="0"/>
                <w:numId w:val="0"/>
              </w:numPr>
              <w:tabs>
                <w:tab w:val="left" w:pos="1701"/>
              </w:tabs>
              <w:kinsoku/>
              <w:wordWrap/>
              <w:overflowPunct/>
              <w:topLinePunct w:val="0"/>
              <w:autoSpaceDE w:val="0"/>
              <w:autoSpaceDN w:val="0"/>
              <w:bidi w:val="0"/>
              <w:adjustRightInd/>
              <w:snapToGrid/>
              <w:spacing w:line="360" w:lineRule="exact"/>
              <w:jc w:val="center"/>
              <w:textAlignment w:val="auto"/>
              <w:rPr>
                <w:rFonts w:ascii="Times New Roman" w:hAnsi="Times New Roman" w:eastAsia="宋体" w:cs="Times New Roman"/>
                <w:sz w:val="21"/>
              </w:rPr>
            </w:pPr>
          </w:p>
        </w:tc>
        <w:tc>
          <w:tcPr>
            <w:tcW w:w="3323" w:type="pct"/>
          </w:tcPr>
          <w:p>
            <w:pPr>
              <w:pStyle w:val="72"/>
              <w:keepNext w:val="0"/>
              <w:keepLines w:val="0"/>
              <w:pageBreakBefore w:val="0"/>
              <w:widowControl w:val="0"/>
              <w:numPr>
                <w:ilvl w:val="0"/>
                <w:numId w:val="0"/>
              </w:numPr>
              <w:tabs>
                <w:tab w:val="left" w:pos="1701"/>
              </w:tabs>
              <w:kinsoku/>
              <w:wordWrap/>
              <w:overflowPunct/>
              <w:topLinePunct w:val="0"/>
              <w:autoSpaceDE w:val="0"/>
              <w:autoSpaceDN w:val="0"/>
              <w:bidi w:val="0"/>
              <w:adjustRightInd/>
              <w:snapToGrid/>
              <w:spacing w:line="360" w:lineRule="exact"/>
              <w:jc w:val="center"/>
              <w:textAlignment w:val="auto"/>
              <w:rPr>
                <w:rFonts w:ascii="Times New Roman" w:hAnsi="Times New Roman" w:eastAsia="宋体" w:cs="Times New Roman"/>
                <w:sz w:val="21"/>
              </w:rPr>
            </w:pPr>
            <w:r>
              <w:rPr>
                <w:rFonts w:hint="eastAsia" w:ascii="Times New Roman" w:hAnsi="Times New Roman" w:eastAsia="宋体" w:cs="Times New Roman"/>
                <w:spacing w:val="-6"/>
                <w:sz w:val="21"/>
              </w:rPr>
              <w:t>磨浮车间钼铜浮选区域设置2座事故池，容积为30m</w:t>
            </w:r>
            <w:r>
              <w:rPr>
                <w:rFonts w:hint="eastAsia" w:ascii="Times New Roman" w:hAnsi="Times New Roman" w:eastAsia="宋体" w:cs="Times New Roman"/>
                <w:sz w:val="21"/>
                <w:vertAlign w:val="superscript"/>
              </w:rPr>
              <w:t>3</w:t>
            </w:r>
            <w:r>
              <w:rPr>
                <w:rFonts w:hint="eastAsia" w:ascii="Times New Roman" w:hAnsi="Times New Roman" w:eastAsia="宋体" w:cs="Times New Roman"/>
                <w:sz w:val="21"/>
              </w:rPr>
              <w:t>（12m</w:t>
            </w:r>
            <w:r>
              <w:rPr>
                <w:rFonts w:hint="eastAsia" w:ascii="Times New Roman" w:hAnsi="Times New Roman" w:eastAsia="宋体" w:cs="Times New Roman"/>
                <w:sz w:val="21"/>
                <w:vertAlign w:val="superscript"/>
              </w:rPr>
              <w:t>3</w:t>
            </w:r>
            <w:r>
              <w:rPr>
                <w:rFonts w:hint="eastAsia" w:ascii="Times New Roman" w:hAnsi="Times New Roman" w:eastAsia="宋体" w:cs="Times New Roman"/>
                <w:sz w:val="21"/>
              </w:rPr>
              <w:t>+18m</w:t>
            </w:r>
            <w:r>
              <w:rPr>
                <w:rFonts w:hint="eastAsia" w:ascii="Times New Roman" w:hAnsi="Times New Roman" w:eastAsia="宋体" w:cs="Times New Roman"/>
                <w:sz w:val="21"/>
                <w:vertAlign w:val="superscript"/>
              </w:rPr>
              <w:t>3</w:t>
            </w:r>
            <w:r>
              <w:rPr>
                <w:rFonts w:hint="eastAsia" w:ascii="Times New Roman" w:hAnsi="Times New Roman" w:eastAsia="宋体" w:cs="Times New Roman"/>
                <w:sz w:val="21"/>
              </w:rPr>
              <w:t>）。</w:t>
            </w:r>
          </w:p>
        </w:tc>
        <w:tc>
          <w:tcPr>
            <w:tcW w:w="575" w:type="pct"/>
            <w:vAlign w:val="center"/>
          </w:tcPr>
          <w:p>
            <w:pPr>
              <w:pStyle w:val="72"/>
              <w:keepNext w:val="0"/>
              <w:keepLines w:val="0"/>
              <w:pageBreakBefore w:val="0"/>
              <w:widowControl w:val="0"/>
              <w:numPr>
                <w:ilvl w:val="0"/>
                <w:numId w:val="0"/>
              </w:numPr>
              <w:tabs>
                <w:tab w:val="left" w:pos="1701"/>
              </w:tabs>
              <w:kinsoku/>
              <w:wordWrap/>
              <w:overflowPunct/>
              <w:topLinePunct w:val="0"/>
              <w:autoSpaceDE w:val="0"/>
              <w:autoSpaceDN w:val="0"/>
              <w:bidi w:val="0"/>
              <w:adjustRightInd/>
              <w:snapToGrid/>
              <w:spacing w:line="360" w:lineRule="exact"/>
              <w:jc w:val="center"/>
              <w:textAlignment w:val="auto"/>
              <w:rPr>
                <w:rFonts w:ascii="Times New Roman" w:hAnsi="Times New Roman" w:eastAsia="宋体" w:cs="Times New Roman"/>
                <w:sz w:val="21"/>
              </w:rPr>
            </w:pPr>
            <w:r>
              <w:rPr>
                <w:rFonts w:hint="eastAsia" w:ascii="Times New Roman" w:hAnsi="Times New Roman" w:eastAsia="宋体" w:cs="Times New Roman"/>
                <w:sz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Merge w:val="continue"/>
          </w:tcPr>
          <w:p>
            <w:pPr>
              <w:pStyle w:val="72"/>
              <w:keepNext w:val="0"/>
              <w:keepLines w:val="0"/>
              <w:pageBreakBefore w:val="0"/>
              <w:widowControl w:val="0"/>
              <w:numPr>
                <w:ilvl w:val="0"/>
                <w:numId w:val="0"/>
              </w:numPr>
              <w:tabs>
                <w:tab w:val="left" w:pos="1701"/>
              </w:tabs>
              <w:kinsoku/>
              <w:wordWrap/>
              <w:overflowPunct/>
              <w:topLinePunct w:val="0"/>
              <w:autoSpaceDE w:val="0"/>
              <w:autoSpaceDN w:val="0"/>
              <w:bidi w:val="0"/>
              <w:adjustRightInd/>
              <w:snapToGrid/>
              <w:spacing w:line="360" w:lineRule="exact"/>
              <w:jc w:val="center"/>
              <w:textAlignment w:val="auto"/>
              <w:rPr>
                <w:rFonts w:ascii="Times New Roman" w:hAnsi="Times New Roman" w:eastAsia="宋体" w:cs="Times New Roman"/>
                <w:sz w:val="21"/>
              </w:rPr>
            </w:pPr>
          </w:p>
        </w:tc>
        <w:tc>
          <w:tcPr>
            <w:tcW w:w="720" w:type="pct"/>
          </w:tcPr>
          <w:p>
            <w:pPr>
              <w:pStyle w:val="72"/>
              <w:keepNext w:val="0"/>
              <w:keepLines w:val="0"/>
              <w:pageBreakBefore w:val="0"/>
              <w:widowControl w:val="0"/>
              <w:numPr>
                <w:ilvl w:val="0"/>
                <w:numId w:val="0"/>
              </w:numPr>
              <w:tabs>
                <w:tab w:val="left" w:pos="1701"/>
              </w:tabs>
              <w:kinsoku/>
              <w:wordWrap/>
              <w:overflowPunct/>
              <w:topLinePunct w:val="0"/>
              <w:autoSpaceDE w:val="0"/>
              <w:autoSpaceDN w:val="0"/>
              <w:bidi w:val="0"/>
              <w:adjustRightInd/>
              <w:snapToGrid/>
              <w:spacing w:line="360" w:lineRule="exact"/>
              <w:jc w:val="center"/>
              <w:textAlignment w:val="auto"/>
              <w:rPr>
                <w:rFonts w:ascii="Times New Roman" w:hAnsi="Times New Roman" w:eastAsia="宋体" w:cs="Times New Roman"/>
                <w:sz w:val="21"/>
              </w:rPr>
            </w:pPr>
            <w:r>
              <w:rPr>
                <w:rFonts w:hint="eastAsia" w:ascii="Times New Roman" w:hAnsi="Times New Roman" w:eastAsia="宋体" w:cs="Times New Roman"/>
                <w:sz w:val="21"/>
              </w:rPr>
              <w:t>灭火器配置</w:t>
            </w:r>
          </w:p>
        </w:tc>
        <w:tc>
          <w:tcPr>
            <w:tcW w:w="3323" w:type="pct"/>
          </w:tcPr>
          <w:p>
            <w:pPr>
              <w:pStyle w:val="72"/>
              <w:keepNext w:val="0"/>
              <w:keepLines w:val="0"/>
              <w:pageBreakBefore w:val="0"/>
              <w:widowControl w:val="0"/>
              <w:numPr>
                <w:ilvl w:val="0"/>
                <w:numId w:val="0"/>
              </w:numPr>
              <w:tabs>
                <w:tab w:val="left" w:pos="1701"/>
              </w:tabs>
              <w:kinsoku/>
              <w:wordWrap/>
              <w:overflowPunct/>
              <w:topLinePunct w:val="0"/>
              <w:autoSpaceDE w:val="0"/>
              <w:autoSpaceDN w:val="0"/>
              <w:bidi w:val="0"/>
              <w:adjustRightInd/>
              <w:snapToGrid/>
              <w:spacing w:line="360" w:lineRule="exact"/>
              <w:jc w:val="center"/>
              <w:textAlignment w:val="auto"/>
              <w:rPr>
                <w:rFonts w:ascii="Times New Roman" w:hAnsi="Times New Roman" w:eastAsia="宋体" w:cs="Times New Roman"/>
                <w:sz w:val="21"/>
              </w:rPr>
            </w:pPr>
            <w:r>
              <w:rPr>
                <w:rFonts w:hint="eastAsia" w:ascii="Times New Roman" w:hAnsi="Times New Roman" w:eastAsia="宋体" w:cs="Times New Roman"/>
                <w:sz w:val="21"/>
              </w:rPr>
              <w:t>消防、灭火设施</w:t>
            </w:r>
          </w:p>
        </w:tc>
        <w:tc>
          <w:tcPr>
            <w:tcW w:w="575" w:type="pct"/>
            <w:vAlign w:val="center"/>
          </w:tcPr>
          <w:p>
            <w:pPr>
              <w:pStyle w:val="72"/>
              <w:keepNext w:val="0"/>
              <w:keepLines w:val="0"/>
              <w:pageBreakBefore w:val="0"/>
              <w:widowControl w:val="0"/>
              <w:numPr>
                <w:ilvl w:val="0"/>
                <w:numId w:val="0"/>
              </w:numPr>
              <w:tabs>
                <w:tab w:val="left" w:pos="1701"/>
              </w:tabs>
              <w:kinsoku/>
              <w:wordWrap/>
              <w:overflowPunct/>
              <w:topLinePunct w:val="0"/>
              <w:autoSpaceDE w:val="0"/>
              <w:autoSpaceDN w:val="0"/>
              <w:bidi w:val="0"/>
              <w:adjustRightInd/>
              <w:snapToGrid/>
              <w:spacing w:line="360" w:lineRule="exact"/>
              <w:jc w:val="center"/>
              <w:textAlignment w:val="auto"/>
              <w:rPr>
                <w:rFonts w:ascii="Times New Roman" w:hAnsi="Times New Roman" w:eastAsia="宋体" w:cs="Times New Roman"/>
                <w:sz w:val="21"/>
              </w:rPr>
            </w:pPr>
            <w:r>
              <w:rPr>
                <w:rFonts w:hint="eastAsia" w:ascii="Times New Roman" w:hAnsi="Times New Roman" w:eastAsia="宋体" w:cs="Times New Roman"/>
                <w:sz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Merge w:val="continue"/>
          </w:tcPr>
          <w:p>
            <w:pPr>
              <w:pStyle w:val="72"/>
              <w:keepNext w:val="0"/>
              <w:keepLines w:val="0"/>
              <w:pageBreakBefore w:val="0"/>
              <w:widowControl w:val="0"/>
              <w:numPr>
                <w:ilvl w:val="0"/>
                <w:numId w:val="0"/>
              </w:numPr>
              <w:tabs>
                <w:tab w:val="left" w:pos="1701"/>
              </w:tabs>
              <w:kinsoku/>
              <w:wordWrap/>
              <w:overflowPunct/>
              <w:topLinePunct w:val="0"/>
              <w:autoSpaceDE w:val="0"/>
              <w:autoSpaceDN w:val="0"/>
              <w:bidi w:val="0"/>
              <w:adjustRightInd/>
              <w:snapToGrid/>
              <w:spacing w:line="360" w:lineRule="exact"/>
              <w:jc w:val="center"/>
              <w:textAlignment w:val="auto"/>
              <w:rPr>
                <w:rFonts w:ascii="Times New Roman" w:hAnsi="Times New Roman" w:eastAsia="宋体" w:cs="Times New Roman"/>
                <w:sz w:val="21"/>
              </w:rPr>
            </w:pPr>
          </w:p>
        </w:tc>
        <w:tc>
          <w:tcPr>
            <w:tcW w:w="720" w:type="pct"/>
          </w:tcPr>
          <w:p>
            <w:pPr>
              <w:pStyle w:val="72"/>
              <w:keepNext w:val="0"/>
              <w:keepLines w:val="0"/>
              <w:pageBreakBefore w:val="0"/>
              <w:widowControl w:val="0"/>
              <w:numPr>
                <w:ilvl w:val="0"/>
                <w:numId w:val="0"/>
              </w:numPr>
              <w:tabs>
                <w:tab w:val="left" w:pos="1701"/>
              </w:tabs>
              <w:kinsoku/>
              <w:wordWrap/>
              <w:overflowPunct/>
              <w:topLinePunct w:val="0"/>
              <w:autoSpaceDE w:val="0"/>
              <w:autoSpaceDN w:val="0"/>
              <w:bidi w:val="0"/>
              <w:adjustRightInd/>
              <w:snapToGrid/>
              <w:spacing w:line="360" w:lineRule="exact"/>
              <w:jc w:val="center"/>
              <w:textAlignment w:val="auto"/>
              <w:rPr>
                <w:rFonts w:ascii="Times New Roman" w:hAnsi="Times New Roman" w:eastAsia="宋体" w:cs="Times New Roman"/>
                <w:sz w:val="21"/>
              </w:rPr>
            </w:pPr>
            <w:r>
              <w:rPr>
                <w:rFonts w:hint="eastAsia" w:ascii="Times New Roman" w:hAnsi="Times New Roman" w:eastAsia="宋体" w:cs="Times New Roman"/>
                <w:sz w:val="21"/>
              </w:rPr>
              <w:t>防护设施</w:t>
            </w:r>
          </w:p>
        </w:tc>
        <w:tc>
          <w:tcPr>
            <w:tcW w:w="3323" w:type="pct"/>
          </w:tcPr>
          <w:p>
            <w:pPr>
              <w:pStyle w:val="72"/>
              <w:keepNext w:val="0"/>
              <w:keepLines w:val="0"/>
              <w:pageBreakBefore w:val="0"/>
              <w:widowControl w:val="0"/>
              <w:numPr>
                <w:ilvl w:val="0"/>
                <w:numId w:val="0"/>
              </w:numPr>
              <w:tabs>
                <w:tab w:val="left" w:pos="1701"/>
              </w:tabs>
              <w:kinsoku/>
              <w:wordWrap/>
              <w:overflowPunct/>
              <w:topLinePunct w:val="0"/>
              <w:autoSpaceDE w:val="0"/>
              <w:autoSpaceDN w:val="0"/>
              <w:bidi w:val="0"/>
              <w:adjustRightInd/>
              <w:snapToGrid/>
              <w:spacing w:line="360" w:lineRule="exact"/>
              <w:jc w:val="center"/>
              <w:textAlignment w:val="auto"/>
              <w:rPr>
                <w:rFonts w:ascii="Times New Roman" w:hAnsi="Times New Roman" w:eastAsia="宋体" w:cs="Times New Roman"/>
                <w:sz w:val="21"/>
              </w:rPr>
            </w:pPr>
            <w:r>
              <w:rPr>
                <w:rFonts w:hint="eastAsia" w:ascii="Times New Roman" w:hAnsi="Times New Roman" w:eastAsia="宋体" w:cs="Times New Roman"/>
                <w:sz w:val="21"/>
              </w:rPr>
              <w:t>防毒服、防毒面具、呼吸器等</w:t>
            </w:r>
          </w:p>
        </w:tc>
        <w:tc>
          <w:tcPr>
            <w:tcW w:w="575" w:type="pct"/>
            <w:vAlign w:val="center"/>
          </w:tcPr>
          <w:p>
            <w:pPr>
              <w:pStyle w:val="72"/>
              <w:keepNext w:val="0"/>
              <w:keepLines w:val="0"/>
              <w:pageBreakBefore w:val="0"/>
              <w:widowControl w:val="0"/>
              <w:numPr>
                <w:ilvl w:val="0"/>
                <w:numId w:val="0"/>
              </w:numPr>
              <w:tabs>
                <w:tab w:val="left" w:pos="1701"/>
              </w:tabs>
              <w:kinsoku/>
              <w:wordWrap/>
              <w:overflowPunct/>
              <w:topLinePunct w:val="0"/>
              <w:autoSpaceDE w:val="0"/>
              <w:autoSpaceDN w:val="0"/>
              <w:bidi w:val="0"/>
              <w:adjustRightInd/>
              <w:snapToGrid/>
              <w:spacing w:line="360" w:lineRule="exact"/>
              <w:jc w:val="center"/>
              <w:textAlignment w:val="auto"/>
              <w:rPr>
                <w:rFonts w:ascii="Times New Roman" w:hAnsi="Times New Roman" w:eastAsia="宋体" w:cs="Times New Roman"/>
                <w:sz w:val="21"/>
              </w:rPr>
            </w:pPr>
            <w:r>
              <w:rPr>
                <w:rFonts w:hint="eastAsia" w:ascii="Times New Roman" w:hAnsi="Times New Roman" w:eastAsia="宋体" w:cs="Times New Roman"/>
                <w:sz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 w:type="pct"/>
            <w:vMerge w:val="continue"/>
          </w:tcPr>
          <w:p>
            <w:pPr>
              <w:pStyle w:val="72"/>
              <w:keepNext w:val="0"/>
              <w:keepLines w:val="0"/>
              <w:pageBreakBefore w:val="0"/>
              <w:widowControl w:val="0"/>
              <w:numPr>
                <w:ilvl w:val="0"/>
                <w:numId w:val="0"/>
              </w:numPr>
              <w:tabs>
                <w:tab w:val="left" w:pos="1701"/>
              </w:tabs>
              <w:kinsoku/>
              <w:wordWrap/>
              <w:overflowPunct/>
              <w:topLinePunct w:val="0"/>
              <w:autoSpaceDE w:val="0"/>
              <w:autoSpaceDN w:val="0"/>
              <w:bidi w:val="0"/>
              <w:adjustRightInd/>
              <w:snapToGrid/>
              <w:spacing w:line="360" w:lineRule="exact"/>
              <w:jc w:val="center"/>
              <w:textAlignment w:val="auto"/>
              <w:rPr>
                <w:rFonts w:ascii="Times New Roman" w:hAnsi="Times New Roman" w:eastAsia="宋体" w:cs="Times New Roman"/>
                <w:sz w:val="21"/>
              </w:rPr>
            </w:pPr>
          </w:p>
        </w:tc>
        <w:tc>
          <w:tcPr>
            <w:tcW w:w="720" w:type="pct"/>
          </w:tcPr>
          <w:p>
            <w:pPr>
              <w:pStyle w:val="72"/>
              <w:keepNext w:val="0"/>
              <w:keepLines w:val="0"/>
              <w:pageBreakBefore w:val="0"/>
              <w:widowControl w:val="0"/>
              <w:numPr>
                <w:ilvl w:val="0"/>
                <w:numId w:val="0"/>
              </w:numPr>
              <w:tabs>
                <w:tab w:val="left" w:pos="1701"/>
              </w:tabs>
              <w:kinsoku/>
              <w:wordWrap/>
              <w:overflowPunct/>
              <w:topLinePunct w:val="0"/>
              <w:autoSpaceDE w:val="0"/>
              <w:autoSpaceDN w:val="0"/>
              <w:bidi w:val="0"/>
              <w:adjustRightInd/>
              <w:snapToGrid/>
              <w:spacing w:line="360" w:lineRule="exact"/>
              <w:jc w:val="center"/>
              <w:textAlignment w:val="auto"/>
              <w:rPr>
                <w:rFonts w:ascii="Times New Roman" w:hAnsi="Times New Roman" w:eastAsia="宋体" w:cs="Times New Roman"/>
                <w:sz w:val="21"/>
              </w:rPr>
            </w:pPr>
            <w:r>
              <w:rPr>
                <w:rFonts w:hint="eastAsia" w:ascii="Times New Roman" w:hAnsi="Times New Roman" w:eastAsia="宋体" w:cs="Times New Roman"/>
                <w:sz w:val="21"/>
              </w:rPr>
              <w:t>围堰</w:t>
            </w:r>
          </w:p>
        </w:tc>
        <w:tc>
          <w:tcPr>
            <w:tcW w:w="3323" w:type="pct"/>
          </w:tcPr>
          <w:p>
            <w:pPr>
              <w:pStyle w:val="72"/>
              <w:keepNext w:val="0"/>
              <w:keepLines w:val="0"/>
              <w:pageBreakBefore w:val="0"/>
              <w:widowControl w:val="0"/>
              <w:numPr>
                <w:ilvl w:val="0"/>
                <w:numId w:val="0"/>
              </w:numPr>
              <w:tabs>
                <w:tab w:val="left" w:pos="1701"/>
              </w:tabs>
              <w:kinsoku/>
              <w:wordWrap/>
              <w:overflowPunct/>
              <w:topLinePunct w:val="0"/>
              <w:autoSpaceDE w:val="0"/>
              <w:autoSpaceDN w:val="0"/>
              <w:bidi w:val="0"/>
              <w:adjustRightInd/>
              <w:snapToGrid/>
              <w:spacing w:line="360" w:lineRule="exact"/>
              <w:jc w:val="center"/>
              <w:textAlignment w:val="auto"/>
              <w:rPr>
                <w:rFonts w:ascii="Times New Roman" w:hAnsi="Times New Roman" w:eastAsia="宋体" w:cs="Times New Roman"/>
                <w:sz w:val="21"/>
              </w:rPr>
            </w:pPr>
            <w:r>
              <w:rPr>
                <w:rFonts w:hint="eastAsia" w:ascii="Times New Roman" w:hAnsi="Times New Roman" w:eastAsia="宋体" w:cs="Times New Roman"/>
                <w:sz w:val="21"/>
              </w:rPr>
              <w:t>储油罐区、综合仓库油储存区、危废暂存间均设置相应高度的围堰。</w:t>
            </w:r>
          </w:p>
        </w:tc>
        <w:tc>
          <w:tcPr>
            <w:tcW w:w="575" w:type="pct"/>
            <w:vAlign w:val="center"/>
          </w:tcPr>
          <w:p>
            <w:pPr>
              <w:pStyle w:val="72"/>
              <w:keepNext w:val="0"/>
              <w:keepLines w:val="0"/>
              <w:pageBreakBefore w:val="0"/>
              <w:widowControl w:val="0"/>
              <w:numPr>
                <w:ilvl w:val="0"/>
                <w:numId w:val="0"/>
              </w:numPr>
              <w:tabs>
                <w:tab w:val="left" w:pos="1701"/>
              </w:tabs>
              <w:kinsoku/>
              <w:wordWrap/>
              <w:overflowPunct/>
              <w:topLinePunct w:val="0"/>
              <w:autoSpaceDE w:val="0"/>
              <w:autoSpaceDN w:val="0"/>
              <w:bidi w:val="0"/>
              <w:adjustRightInd/>
              <w:snapToGrid/>
              <w:spacing w:line="360" w:lineRule="exact"/>
              <w:jc w:val="center"/>
              <w:textAlignment w:val="auto"/>
              <w:rPr>
                <w:rFonts w:ascii="Times New Roman" w:hAnsi="Times New Roman" w:eastAsia="宋体" w:cs="Times New Roman"/>
                <w:sz w:val="21"/>
              </w:rPr>
            </w:pPr>
            <w:r>
              <w:rPr>
                <w:rFonts w:hint="eastAsia" w:ascii="Times New Roman" w:hAnsi="Times New Roman" w:eastAsia="宋体" w:cs="Times New Roman"/>
                <w:sz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4" w:type="pct"/>
            <w:gridSpan w:val="3"/>
          </w:tcPr>
          <w:p>
            <w:pPr>
              <w:pStyle w:val="72"/>
              <w:keepNext w:val="0"/>
              <w:keepLines w:val="0"/>
              <w:pageBreakBefore w:val="0"/>
              <w:widowControl w:val="0"/>
              <w:numPr>
                <w:ilvl w:val="0"/>
                <w:numId w:val="0"/>
              </w:numPr>
              <w:tabs>
                <w:tab w:val="left" w:pos="1701"/>
              </w:tabs>
              <w:kinsoku/>
              <w:wordWrap/>
              <w:overflowPunct/>
              <w:topLinePunct w:val="0"/>
              <w:autoSpaceDE w:val="0"/>
              <w:autoSpaceDN w:val="0"/>
              <w:bidi w:val="0"/>
              <w:adjustRightInd/>
              <w:snapToGrid/>
              <w:spacing w:line="360" w:lineRule="exact"/>
              <w:jc w:val="center"/>
              <w:textAlignment w:val="auto"/>
              <w:rPr>
                <w:rFonts w:ascii="Times New Roman" w:hAnsi="Times New Roman" w:eastAsia="宋体" w:cs="Times New Roman"/>
                <w:sz w:val="21"/>
              </w:rPr>
            </w:pPr>
            <w:r>
              <w:rPr>
                <w:rFonts w:hint="eastAsia" w:ascii="Times New Roman" w:hAnsi="Times New Roman" w:eastAsia="宋体" w:cs="Times New Roman"/>
                <w:sz w:val="21"/>
              </w:rPr>
              <w:t>合计</w:t>
            </w:r>
          </w:p>
        </w:tc>
        <w:tc>
          <w:tcPr>
            <w:tcW w:w="575" w:type="pct"/>
          </w:tcPr>
          <w:p>
            <w:pPr>
              <w:pStyle w:val="72"/>
              <w:keepNext w:val="0"/>
              <w:keepLines w:val="0"/>
              <w:pageBreakBefore w:val="0"/>
              <w:widowControl w:val="0"/>
              <w:numPr>
                <w:ilvl w:val="0"/>
                <w:numId w:val="0"/>
              </w:numPr>
              <w:tabs>
                <w:tab w:val="left" w:pos="1701"/>
              </w:tabs>
              <w:kinsoku/>
              <w:wordWrap/>
              <w:overflowPunct/>
              <w:topLinePunct w:val="0"/>
              <w:autoSpaceDE w:val="0"/>
              <w:autoSpaceDN w:val="0"/>
              <w:bidi w:val="0"/>
              <w:adjustRightInd/>
              <w:snapToGrid/>
              <w:spacing w:line="360" w:lineRule="exact"/>
              <w:jc w:val="center"/>
              <w:textAlignment w:val="auto"/>
              <w:rPr>
                <w:rFonts w:ascii="Times New Roman" w:hAnsi="Times New Roman" w:eastAsia="宋体" w:cs="Times New Roman"/>
                <w:sz w:val="21"/>
              </w:rPr>
            </w:pPr>
            <w:r>
              <w:rPr>
                <w:rFonts w:hint="eastAsia" w:ascii="Times New Roman" w:hAnsi="Times New Roman" w:eastAsia="宋体" w:cs="Times New Roman"/>
                <w:sz w:val="21"/>
              </w:rPr>
              <w:t>75</w:t>
            </w:r>
          </w:p>
        </w:tc>
      </w:tr>
    </w:tbl>
    <w:p>
      <w:pPr>
        <w:widowControl w:val="0"/>
        <w:spacing w:line="480" w:lineRule="exact"/>
        <w:ind w:firstLine="480"/>
        <w:rPr>
          <w:rFonts w:ascii="Times New Roman" w:hAnsi="Times New Roman" w:eastAsia="宋体" w:cs="Times New Roman"/>
          <w:szCs w:val="24"/>
          <w:lang w:bidi="ar"/>
        </w:rPr>
      </w:pPr>
      <w:r>
        <w:rPr>
          <w:rFonts w:ascii="Times New Roman" w:hAnsi="Times New Roman" w:eastAsia="宋体" w:cs="Times New Roman"/>
          <w:szCs w:val="24"/>
          <w:lang w:bidi="ar"/>
        </w:rPr>
        <w:t>项目选厂环境风险简单分析内容见下表。</w:t>
      </w:r>
    </w:p>
    <w:p>
      <w:pPr>
        <w:pStyle w:val="72"/>
        <w:widowControl w:val="0"/>
        <w:numPr>
          <w:ilvl w:val="0"/>
          <w:numId w:val="0"/>
        </w:numPr>
        <w:tabs>
          <w:tab w:val="left" w:pos="1701"/>
        </w:tabs>
        <w:spacing w:line="480" w:lineRule="exact"/>
        <w:ind w:firstLine="880"/>
        <w:jc w:val="center"/>
        <w:rPr>
          <w:rFonts w:ascii="Times New Roman" w:hAnsi="Times New Roman" w:cs="Times New Roman"/>
          <w:szCs w:val="24"/>
        </w:rPr>
      </w:pPr>
      <w:r>
        <w:rPr>
          <w:rFonts w:hint="eastAsia" w:ascii="Times New Roman" w:hAnsi="Times New Roman" w:cs="Times New Roman"/>
          <w:szCs w:val="24"/>
        </w:rPr>
        <w:t>表7-11    建设项目环境风险简单分析内容表</w:t>
      </w:r>
    </w:p>
    <w:tbl>
      <w:tblPr>
        <w:tblStyle w:val="30"/>
        <w:tblW w:w="5007" w:type="pct"/>
        <w:tblInd w:w="0" w:type="dxa"/>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Layout w:type="autofit"/>
        <w:tblCellMar>
          <w:top w:w="0" w:type="dxa"/>
          <w:left w:w="0" w:type="dxa"/>
          <w:bottom w:w="0" w:type="dxa"/>
          <w:right w:w="0" w:type="dxa"/>
        </w:tblCellMar>
      </w:tblPr>
      <w:tblGrid>
        <w:gridCol w:w="1656"/>
        <w:gridCol w:w="1674"/>
        <w:gridCol w:w="1523"/>
        <w:gridCol w:w="1334"/>
        <w:gridCol w:w="1334"/>
        <w:gridCol w:w="1574"/>
      </w:tblGrid>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911" w:type="pct"/>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建设项目名称</w:t>
            </w:r>
          </w:p>
        </w:tc>
        <w:tc>
          <w:tcPr>
            <w:tcW w:w="4088" w:type="pct"/>
            <w:gridSpan w:val="5"/>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栾川</w:t>
            </w:r>
            <w:r>
              <w:rPr>
                <w:rFonts w:hint="eastAsia" w:ascii="Times New Roman" w:hAnsi="Times New Roman" w:eastAsia="宋体" w:cs="Times New Roman"/>
                <w:sz w:val="21"/>
              </w:rPr>
              <w:t>宝华山钨钼矿业有限公司3000吨/日多金属综合回收技改</w:t>
            </w:r>
            <w:r>
              <w:rPr>
                <w:rFonts w:ascii="Times New Roman" w:hAnsi="Times New Roman" w:eastAsia="宋体" w:cs="Times New Roman"/>
                <w:sz w:val="21"/>
              </w:rPr>
              <w:t>项目</w:t>
            </w: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911" w:type="pct"/>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建设地点</w:t>
            </w:r>
          </w:p>
        </w:tc>
        <w:tc>
          <w:tcPr>
            <w:tcW w:w="920" w:type="pct"/>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河南省</w:t>
            </w:r>
          </w:p>
        </w:tc>
        <w:tc>
          <w:tcPr>
            <w:tcW w:w="837" w:type="pct"/>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洛阳市</w:t>
            </w:r>
          </w:p>
        </w:tc>
        <w:tc>
          <w:tcPr>
            <w:tcW w:w="733" w:type="pct"/>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（/）区</w:t>
            </w:r>
          </w:p>
        </w:tc>
        <w:tc>
          <w:tcPr>
            <w:tcW w:w="733" w:type="pct"/>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栾川县</w:t>
            </w:r>
          </w:p>
        </w:tc>
        <w:tc>
          <w:tcPr>
            <w:tcW w:w="864" w:type="pct"/>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（/）园区</w:t>
            </w: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911" w:type="pct"/>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地理坐标</w:t>
            </w:r>
          </w:p>
        </w:tc>
        <w:tc>
          <w:tcPr>
            <w:tcW w:w="920"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经度</w:t>
            </w:r>
          </w:p>
        </w:tc>
        <w:tc>
          <w:tcPr>
            <w:tcW w:w="83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sz w:val="21"/>
                <w:lang w:val="en-US" w:eastAsia="zh-CN"/>
              </w:rPr>
            </w:pPr>
            <w:r>
              <w:rPr>
                <w:rFonts w:hint="eastAsia" w:ascii="Times New Roman" w:hAnsi="Times New Roman" w:eastAsia="宋体" w:cs="Times New Roman"/>
                <w:sz w:val="21"/>
              </w:rPr>
              <w:t>111.37512445</w:t>
            </w:r>
            <w:r>
              <w:rPr>
                <w:rFonts w:hint="eastAsia" w:ascii="Times New Roman" w:hAnsi="Times New Roman" w:eastAsia="宋体" w:cs="Times New Roman"/>
                <w:sz w:val="21"/>
                <w:lang w:val="en-US" w:eastAsia="zh-CN"/>
              </w:rPr>
              <w:t>°</w:t>
            </w:r>
          </w:p>
        </w:tc>
        <w:tc>
          <w:tcPr>
            <w:tcW w:w="733"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纬度</w:t>
            </w:r>
          </w:p>
        </w:tc>
        <w:tc>
          <w:tcPr>
            <w:tcW w:w="1597" w:type="pct"/>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eastAsia" w:ascii="Times New Roman" w:hAnsi="Times New Roman" w:eastAsia="宋体" w:cs="Times New Roman"/>
                <w:sz w:val="21"/>
                <w:lang w:val="en-US" w:eastAsia="zh-CN"/>
              </w:rPr>
            </w:pPr>
            <w:r>
              <w:rPr>
                <w:rFonts w:hint="eastAsia" w:ascii="Times New Roman" w:hAnsi="Times New Roman" w:eastAsia="宋体" w:cs="Times New Roman"/>
                <w:sz w:val="21"/>
              </w:rPr>
              <w:t>33.9686870</w:t>
            </w:r>
            <w:r>
              <w:rPr>
                <w:rFonts w:hint="eastAsia" w:ascii="Times New Roman" w:hAnsi="Times New Roman" w:eastAsia="宋体" w:cs="Times New Roman"/>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911"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主要危险物质及分布</w:t>
            </w:r>
          </w:p>
        </w:tc>
        <w:tc>
          <w:tcPr>
            <w:tcW w:w="4088" w:type="pct"/>
            <w:gridSpan w:val="5"/>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ascii="Times New Roman" w:hAnsi="Times New Roman" w:eastAsia="宋体" w:cs="Times New Roman"/>
                <w:color w:val="0000FF"/>
                <w:sz w:val="21"/>
              </w:rPr>
            </w:pPr>
            <w:r>
              <w:rPr>
                <w:rFonts w:ascii="Times New Roman" w:hAnsi="Times New Roman" w:eastAsia="宋体" w:cs="Times New Roman"/>
                <w:sz w:val="21"/>
              </w:rPr>
              <w:t>煤油、2#油、润滑油、液压油、废润滑油</w:t>
            </w:r>
            <w:r>
              <w:rPr>
                <w:rFonts w:hint="eastAsia" w:ascii="Times New Roman" w:hAnsi="Times New Roman" w:eastAsia="宋体" w:cs="Times New Roman"/>
                <w:sz w:val="21"/>
              </w:rPr>
              <w:t>、废液压油</w:t>
            </w:r>
            <w:r>
              <w:rPr>
                <w:rFonts w:hint="eastAsia" w:ascii="Times New Roman" w:hAnsi="Times New Roman" w:eastAsia="宋体" w:cs="Times New Roman"/>
                <w:sz w:val="21"/>
                <w:lang w:eastAsia="zh-CN"/>
              </w:rPr>
              <w:t>、</w:t>
            </w:r>
            <w:r>
              <w:rPr>
                <w:rFonts w:hint="eastAsia" w:ascii="Times New Roman" w:hAnsi="Times New Roman" w:eastAsia="宋体" w:cs="Times New Roman"/>
                <w:sz w:val="21"/>
              </w:rPr>
              <w:t>导热油</w:t>
            </w:r>
            <w:r>
              <w:rPr>
                <w:rFonts w:ascii="Times New Roman" w:hAnsi="Times New Roman" w:eastAsia="宋体" w:cs="Times New Roman"/>
                <w:sz w:val="21"/>
              </w:rPr>
              <w:t>，</w:t>
            </w:r>
            <w:r>
              <w:rPr>
                <w:rFonts w:hint="eastAsia" w:ascii="Times New Roman" w:hAnsi="Times New Roman" w:eastAsia="宋体" w:cs="Times New Roman"/>
                <w:sz w:val="21"/>
              </w:rPr>
              <w:t>储</w:t>
            </w:r>
            <w:r>
              <w:rPr>
                <w:rFonts w:ascii="Times New Roman" w:hAnsi="Times New Roman" w:eastAsia="宋体" w:cs="Times New Roman"/>
                <w:sz w:val="21"/>
              </w:rPr>
              <w:t>油罐区、</w:t>
            </w:r>
            <w:r>
              <w:rPr>
                <w:rFonts w:hint="eastAsia" w:ascii="Times New Roman" w:hAnsi="Times New Roman" w:eastAsia="宋体" w:cs="Times New Roman"/>
                <w:sz w:val="21"/>
              </w:rPr>
              <w:t>综合仓库</w:t>
            </w:r>
            <w:r>
              <w:rPr>
                <w:rFonts w:ascii="Times New Roman" w:hAnsi="Times New Roman" w:eastAsia="宋体" w:cs="Times New Roman"/>
                <w:sz w:val="21"/>
              </w:rPr>
              <w:t>、</w:t>
            </w:r>
            <w:r>
              <w:rPr>
                <w:rFonts w:hint="eastAsia" w:ascii="Times New Roman" w:hAnsi="Times New Roman" w:eastAsia="宋体" w:cs="Times New Roman"/>
                <w:sz w:val="21"/>
              </w:rPr>
              <w:t>机修车间、</w:t>
            </w:r>
            <w:r>
              <w:rPr>
                <w:rFonts w:ascii="Times New Roman" w:hAnsi="Times New Roman" w:eastAsia="宋体" w:cs="Times New Roman"/>
                <w:sz w:val="21"/>
              </w:rPr>
              <w:t>危废暂存间</w:t>
            </w:r>
            <w:r>
              <w:rPr>
                <w:rFonts w:hint="eastAsia" w:ascii="Times New Roman" w:hAnsi="Times New Roman" w:eastAsia="宋体" w:cs="Times New Roman"/>
                <w:sz w:val="21"/>
              </w:rPr>
              <w:t>。</w:t>
            </w: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255" w:hRule="atLeast"/>
        </w:trPr>
        <w:tc>
          <w:tcPr>
            <w:tcW w:w="911"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环境影响途径及危害后果（大气、地表水、地下水等）</w:t>
            </w:r>
          </w:p>
        </w:tc>
        <w:tc>
          <w:tcPr>
            <w:tcW w:w="4088" w:type="pct"/>
            <w:gridSpan w:val="5"/>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ascii="Times New Roman" w:hAnsi="Times New Roman" w:eastAsia="宋体" w:cs="Times New Roman"/>
                <w:sz w:val="21"/>
              </w:rPr>
            </w:pPr>
            <w:r>
              <w:rPr>
                <w:rFonts w:ascii="Times New Roman" w:hAnsi="Times New Roman" w:eastAsia="宋体" w:cs="Times New Roman"/>
                <w:sz w:val="21"/>
              </w:rPr>
              <w:t>2#油</w:t>
            </w:r>
            <w:r>
              <w:rPr>
                <w:rFonts w:hint="eastAsia" w:ascii="Times New Roman" w:hAnsi="Times New Roman" w:eastAsia="宋体" w:cs="Times New Roman"/>
                <w:sz w:val="21"/>
              </w:rPr>
              <w:t>、</w:t>
            </w:r>
            <w:r>
              <w:rPr>
                <w:rFonts w:ascii="Times New Roman" w:hAnsi="Times New Roman" w:eastAsia="宋体" w:cs="Times New Roman"/>
                <w:sz w:val="21"/>
              </w:rPr>
              <w:t>煤油、液压油、润滑油、废润滑油</w:t>
            </w:r>
            <w:r>
              <w:rPr>
                <w:rFonts w:hint="eastAsia" w:ascii="Times New Roman" w:hAnsi="Times New Roman" w:eastAsia="宋体" w:cs="Times New Roman"/>
                <w:sz w:val="21"/>
              </w:rPr>
              <w:t>、废液压油、导热油</w:t>
            </w:r>
            <w:r>
              <w:rPr>
                <w:rFonts w:ascii="Times New Roman" w:hAnsi="Times New Roman" w:eastAsia="宋体" w:cs="Times New Roman"/>
                <w:sz w:val="21"/>
              </w:rPr>
              <w:t>泄漏造成环境空气污染，若进入地表水和地下水体，将造成地表水和地下水的污染；事故水若进入地表水和地下水体，将造成地表水和地下水的污染；火灾在燃烧不充分的情况下，产生CO、SO</w:t>
            </w:r>
            <w:r>
              <w:rPr>
                <w:rFonts w:ascii="Times New Roman" w:hAnsi="Times New Roman" w:eastAsia="宋体" w:cs="Times New Roman"/>
                <w:sz w:val="21"/>
                <w:vertAlign w:val="subscript"/>
              </w:rPr>
              <w:t>2</w:t>
            </w:r>
            <w:r>
              <w:rPr>
                <w:rFonts w:ascii="Times New Roman" w:hAnsi="Times New Roman" w:eastAsia="宋体" w:cs="Times New Roman"/>
                <w:sz w:val="21"/>
              </w:rPr>
              <w:t>、氮氧化物和少量烟尘，对大气环境会造成局部污染，造成环境空气污染，消防救火过程产生的消防污水如没有得到有效控制，可能会进入雨水系统，造成排水区域的水体污染。同时火灾后破坏地表覆盖物，会有部分液体物料、受污染消防水进入土壤，甚至污染地下水</w:t>
            </w:r>
            <w:r>
              <w:rPr>
                <w:rFonts w:hint="eastAsia" w:ascii="Times New Roman" w:hAnsi="Times New Roman" w:eastAsia="宋体" w:cs="Times New Roman"/>
                <w:sz w:val="21"/>
              </w:rPr>
              <w:t>。</w:t>
            </w: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911" w:type="pct"/>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风险防范措施要求</w:t>
            </w:r>
          </w:p>
        </w:tc>
        <w:tc>
          <w:tcPr>
            <w:tcW w:w="4088" w:type="pct"/>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具体设施见上表</w:t>
            </w: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911" w:type="pct"/>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填表说明</w:t>
            </w:r>
          </w:p>
        </w:tc>
        <w:tc>
          <w:tcPr>
            <w:tcW w:w="4088" w:type="pct"/>
            <w:gridSpan w:val="5"/>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cs="Times New Roman"/>
                <w:sz w:val="21"/>
              </w:rPr>
            </w:pPr>
            <w:r>
              <w:rPr>
                <w:rFonts w:ascii="Times New Roman" w:hAnsi="Times New Roman" w:eastAsia="宋体" w:cs="Times New Roman"/>
                <w:sz w:val="21"/>
              </w:rPr>
              <w:t>只对项目设置的选厂进行环境风险简单分析，不包括尾矿库</w:t>
            </w:r>
            <w:r>
              <w:rPr>
                <w:rFonts w:hint="eastAsia" w:ascii="Times New Roman" w:hAnsi="Times New Roman" w:eastAsia="宋体" w:cs="Times New Roman"/>
                <w:sz w:val="21"/>
              </w:rPr>
              <w:t>。</w:t>
            </w:r>
          </w:p>
        </w:tc>
      </w:tr>
    </w:tbl>
    <w:p>
      <w:pPr>
        <w:pStyle w:val="3"/>
        <w:keepLines/>
        <w:framePr w:hSpace="0" w:wrap="auto" w:vAnchor="margin" w:hAnchor="text" w:xAlign="left" w:yAlign="inline"/>
        <w:widowControl w:val="0"/>
        <w:numPr>
          <w:ilvl w:val="1"/>
          <w:numId w:val="0"/>
        </w:numPr>
        <w:pBdr>
          <w:top w:val="none" w:color="auto" w:sz="0" w:space="0"/>
          <w:left w:val="none" w:color="auto" w:sz="0" w:space="0"/>
          <w:bottom w:val="none" w:color="auto" w:sz="0" w:space="0"/>
          <w:right w:val="none" w:color="auto" w:sz="0" w:space="0"/>
        </w:pBdr>
        <w:spacing w:before="156" w:after="156" w:line="520" w:lineRule="exact"/>
        <w:rPr>
          <w:rFonts w:cs="Times New Roman"/>
          <w:bCs/>
          <w:spacing w:val="0"/>
          <w:szCs w:val="30"/>
        </w:rPr>
      </w:pPr>
      <w:bookmarkStart w:id="17" w:name="_Toc27684"/>
      <w:bookmarkStart w:id="18" w:name="_Toc16278"/>
      <w:bookmarkStart w:id="19" w:name="_Toc15799"/>
      <w:r>
        <w:rPr>
          <w:rFonts w:hint="eastAsia" w:cs="Times New Roman"/>
          <w:bCs/>
          <w:spacing w:val="0"/>
          <w:szCs w:val="30"/>
        </w:rPr>
        <w:t xml:space="preserve">7.2 </w:t>
      </w:r>
      <w:r>
        <w:rPr>
          <w:rFonts w:cs="Times New Roman"/>
          <w:bCs/>
          <w:spacing w:val="0"/>
          <w:szCs w:val="30"/>
        </w:rPr>
        <w:t>尾矿库环境风险评价</w:t>
      </w:r>
      <w:bookmarkEnd w:id="17"/>
      <w:bookmarkEnd w:id="18"/>
      <w:bookmarkEnd w:id="19"/>
    </w:p>
    <w:p>
      <w:pPr>
        <w:pStyle w:val="4"/>
        <w:widowControl w:val="0"/>
        <w:numPr>
          <w:ilvl w:val="2"/>
          <w:numId w:val="0"/>
        </w:numPr>
        <w:spacing w:before="156" w:beforeLines="50" w:after="156" w:afterLines="50" w:line="520" w:lineRule="exact"/>
        <w:rPr>
          <w:rFonts w:cs="Times New Roman"/>
          <w:b w:val="0"/>
          <w:sz w:val="28"/>
          <w:szCs w:val="28"/>
        </w:rPr>
      </w:pPr>
      <w:bookmarkStart w:id="20" w:name="_Toc5026"/>
      <w:r>
        <w:rPr>
          <w:rFonts w:hint="eastAsia" w:cs="Times New Roman"/>
          <w:b w:val="0"/>
          <w:sz w:val="28"/>
          <w:szCs w:val="28"/>
        </w:rPr>
        <w:t>7.2.1项目</w:t>
      </w:r>
      <w:r>
        <w:rPr>
          <w:rFonts w:cs="Times New Roman"/>
          <w:b w:val="0"/>
          <w:sz w:val="28"/>
          <w:szCs w:val="28"/>
        </w:rPr>
        <w:t>风险</w:t>
      </w:r>
      <w:r>
        <w:rPr>
          <w:rFonts w:hint="eastAsia" w:cs="Times New Roman"/>
          <w:b w:val="0"/>
          <w:sz w:val="28"/>
          <w:szCs w:val="28"/>
        </w:rPr>
        <w:t>源</w:t>
      </w:r>
      <w:r>
        <w:rPr>
          <w:rFonts w:cs="Times New Roman"/>
          <w:b w:val="0"/>
          <w:sz w:val="28"/>
          <w:szCs w:val="28"/>
        </w:rPr>
        <w:t>调查</w:t>
      </w:r>
      <w:bookmarkEnd w:id="20"/>
    </w:p>
    <w:p>
      <w:pPr>
        <w:widowControl w:val="0"/>
        <w:adjustRightInd w:val="0"/>
        <w:snapToGrid w:val="0"/>
        <w:spacing w:line="480" w:lineRule="exact"/>
        <w:ind w:firstLine="480"/>
        <w:jc w:val="left"/>
        <w:rPr>
          <w:rFonts w:ascii="Times New Roman" w:hAnsi="Times New Roman" w:cs="Times New Roman"/>
          <w:color w:val="auto"/>
          <w:szCs w:val="24"/>
        </w:rPr>
      </w:pPr>
      <w:r>
        <w:rPr>
          <w:rFonts w:ascii="Times New Roman" w:hAnsi="Times New Roman" w:cs="Times New Roman"/>
          <w:color w:val="auto"/>
          <w:szCs w:val="24"/>
        </w:rPr>
        <w:t>本项目为</w:t>
      </w:r>
      <w:r>
        <w:rPr>
          <w:rFonts w:hint="eastAsia" w:ascii="Times New Roman" w:hAnsi="Times New Roman" w:cs="Times New Roman"/>
          <w:color w:val="auto"/>
          <w:szCs w:val="24"/>
        </w:rPr>
        <w:t>选厂改建工程，</w:t>
      </w:r>
      <w:r>
        <w:rPr>
          <w:rFonts w:hint="eastAsia" w:ascii="Times New Roman" w:hAnsi="Times New Roman" w:eastAsia="宋体" w:cs="Times New Roman"/>
          <w:color w:val="auto"/>
          <w:szCs w:val="24"/>
          <w:u w:val="single"/>
          <w:lang w:val="en-US" w:eastAsia="zh-CN"/>
        </w:rPr>
        <w:t>原料为低品位钼矿石，矿石综合回收后的</w:t>
      </w:r>
      <w:r>
        <w:rPr>
          <w:rFonts w:hint="eastAsia" w:ascii="Times New Roman" w:hAnsi="Times New Roman" w:cs="Times New Roman"/>
          <w:color w:val="auto"/>
          <w:szCs w:val="24"/>
          <w:u w:val="single"/>
        </w:rPr>
        <w:t>尾矿排入现有尾矿库，</w:t>
      </w:r>
      <w:r>
        <w:rPr>
          <w:rFonts w:hint="eastAsia" w:ascii="Times New Roman" w:hAnsi="Times New Roman" w:cs="Times New Roman"/>
          <w:color w:val="auto"/>
          <w:szCs w:val="24"/>
        </w:rPr>
        <w:t>现有尾矿库已建设初期坝，堆积坝未形成。</w:t>
      </w:r>
      <w:r>
        <w:rPr>
          <w:rFonts w:ascii="Times New Roman" w:hAnsi="Times New Roman" w:cs="Times New Roman"/>
          <w:color w:val="auto"/>
          <w:szCs w:val="24"/>
        </w:rPr>
        <w:t>根据本次工程的工艺特点，评价从物质危险性、尾矿堆存过程中危险性及尾矿输送过程中的危险性等方面，对工程运营期可能存在的环境风险进行调查。</w:t>
      </w:r>
    </w:p>
    <w:p>
      <w:pPr>
        <w:pStyle w:val="16"/>
        <w:widowControl w:val="0"/>
        <w:adjustRightInd w:val="0"/>
        <w:snapToGrid w:val="0"/>
        <w:spacing w:line="480" w:lineRule="exact"/>
        <w:ind w:left="0" w:right="0" w:firstLine="480"/>
        <w:jc w:val="left"/>
        <w:rPr>
          <w:rFonts w:ascii="Times New Roman" w:hAnsi="Times New Roman" w:cs="Times New Roman"/>
          <w:color w:val="auto"/>
          <w:sz w:val="24"/>
          <w:szCs w:val="24"/>
        </w:rPr>
      </w:pPr>
      <w:r>
        <w:rPr>
          <w:rFonts w:ascii="Times New Roman" w:hAnsi="Times New Roman" w:cs="Times New Roman"/>
          <w:color w:val="auto"/>
          <w:sz w:val="24"/>
          <w:szCs w:val="24"/>
        </w:rPr>
        <w:t>本项目尾矿性质为第</w:t>
      </w:r>
      <w:r>
        <w:rPr>
          <w:rFonts w:hint="eastAsia" w:ascii="Times New Roman" w:hAnsi="Times New Roman" w:eastAsia="宋体" w:cs="Times New Roman"/>
          <w:color w:val="auto"/>
          <w:sz w:val="24"/>
          <w:szCs w:val="24"/>
        </w:rPr>
        <w:t xml:space="preserve"> </w:t>
      </w:r>
      <w:r>
        <w:rPr>
          <w:rFonts w:ascii="Times New Roman" w:hAnsi="Times New Roman" w:cs="Times New Roman"/>
          <w:color w:val="auto"/>
          <w:sz w:val="24"/>
          <w:szCs w:val="24"/>
        </w:rPr>
        <w:t>Ⅰ</w:t>
      </w:r>
      <w:r>
        <w:rPr>
          <w:rFonts w:hint="eastAsia" w:ascii="Times New Roman" w:hAnsi="Times New Roman" w:eastAsia="宋体" w:cs="Times New Roman"/>
          <w:color w:val="auto"/>
          <w:sz w:val="24"/>
          <w:szCs w:val="24"/>
        </w:rPr>
        <w:t xml:space="preserve"> </w:t>
      </w:r>
      <w:r>
        <w:rPr>
          <w:rFonts w:ascii="Times New Roman" w:hAnsi="Times New Roman" w:cs="Times New Roman"/>
          <w:color w:val="auto"/>
          <w:sz w:val="24"/>
          <w:szCs w:val="24"/>
        </w:rPr>
        <w:t>类一般工业固体废物，不涉及环境风险物质。</w:t>
      </w:r>
    </w:p>
    <w:p>
      <w:pPr>
        <w:widowControl w:val="0"/>
        <w:adjustRightInd w:val="0"/>
        <w:snapToGrid w:val="0"/>
        <w:spacing w:line="480" w:lineRule="exact"/>
        <w:ind w:firstLine="480"/>
        <w:jc w:val="left"/>
        <w:rPr>
          <w:rFonts w:ascii="Times New Roman" w:hAnsi="Times New Roman" w:eastAsia="宋体" w:cs="Times New Roman"/>
          <w:color w:val="000000"/>
          <w:szCs w:val="24"/>
        </w:rPr>
      </w:pPr>
      <w:r>
        <w:rPr>
          <w:rFonts w:ascii="Times New Roman" w:hAnsi="Times New Roman" w:cs="Times New Roman"/>
          <w:color w:val="auto"/>
          <w:szCs w:val="24"/>
        </w:rPr>
        <w:t>尾矿在尾矿库内进行安全堆存，堆存过程中存在以</w:t>
      </w:r>
      <w:r>
        <w:rPr>
          <w:rFonts w:ascii="Times New Roman" w:hAnsi="Times New Roman" w:cs="Times New Roman"/>
          <w:color w:val="000000"/>
          <w:szCs w:val="24"/>
        </w:rPr>
        <w:t>下几个方面的环境风险：雨季排洪设施不能及时将库内雨水排出，尾矿水及洪水外排引发下游土壤、地表水及地下水污染；尾矿库坝体破损或溃坝等安全事故状态下，引发尾矿及尾矿水外排，</w:t>
      </w:r>
      <w:r>
        <w:rPr>
          <w:rFonts w:ascii="Times New Roman" w:hAnsi="Times New Roman" w:eastAsia="宋体" w:cs="Times New Roman"/>
          <w:color w:val="000000"/>
          <w:szCs w:val="24"/>
        </w:rPr>
        <w:t>从而引起下游地表水体中SS升高、水质降低，并对下游土壤、地下水和生态环境造成污染或破坏影响。</w:t>
      </w:r>
    </w:p>
    <w:p>
      <w:pPr>
        <w:widowControl w:val="0"/>
        <w:snapToGrid w:val="0"/>
        <w:spacing w:line="480" w:lineRule="exact"/>
        <w:ind w:firstLine="480"/>
        <w:jc w:val="left"/>
        <w:rPr>
          <w:rFonts w:cs="Times New Roman"/>
          <w:b/>
          <w:bCs/>
          <w:color w:val="000000"/>
          <w:u w:val="single"/>
        </w:rPr>
      </w:pPr>
      <w:r>
        <w:rPr>
          <w:rFonts w:ascii="Times New Roman" w:hAnsi="Times New Roman" w:eastAsia="宋体" w:cs="Times New Roman"/>
          <w:szCs w:val="24"/>
        </w:rPr>
        <w:t>项目尾矿输送采用管道湿式输送，回水采用</w:t>
      </w:r>
      <w:r>
        <w:rPr>
          <w:rFonts w:hint="eastAsia" w:ascii="Times New Roman" w:hAnsi="Times New Roman" w:eastAsia="宋体" w:cs="Times New Roman"/>
          <w:szCs w:val="24"/>
        </w:rPr>
        <w:t>自流</w:t>
      </w:r>
      <w:r>
        <w:rPr>
          <w:rFonts w:ascii="Times New Roman" w:hAnsi="Times New Roman" w:eastAsia="宋体" w:cs="Times New Roman"/>
          <w:szCs w:val="24"/>
        </w:rPr>
        <w:t>回水工艺</w:t>
      </w:r>
      <w:r>
        <w:rPr>
          <w:rFonts w:hint="eastAsia" w:ascii="Times New Roman" w:hAnsi="Times New Roman" w:eastAsia="宋体" w:cs="Times New Roman"/>
          <w:szCs w:val="24"/>
        </w:rPr>
        <w:t>；</w:t>
      </w:r>
      <w:r>
        <w:rPr>
          <w:rFonts w:ascii="Times New Roman" w:hAnsi="Times New Roman" w:eastAsia="宋体" w:cs="Times New Roman"/>
          <w:szCs w:val="24"/>
        </w:rPr>
        <w:t>尾矿水经管道输送至</w:t>
      </w:r>
      <w:r>
        <w:rPr>
          <w:rFonts w:hint="eastAsia" w:ascii="Times New Roman" w:hAnsi="Times New Roman" w:eastAsia="宋体" w:cs="Times New Roman"/>
          <w:szCs w:val="24"/>
        </w:rPr>
        <w:t>选厂集水池，再经泵打入厂区</w:t>
      </w:r>
      <w:r>
        <w:rPr>
          <w:rFonts w:ascii="Times New Roman" w:hAnsi="Times New Roman" w:eastAsia="宋体" w:cs="Times New Roman"/>
          <w:szCs w:val="24"/>
        </w:rPr>
        <w:t>高位水池</w:t>
      </w:r>
      <w:r>
        <w:rPr>
          <w:rFonts w:hint="eastAsia" w:ascii="Times New Roman" w:hAnsi="Times New Roman" w:eastAsia="宋体" w:cs="Times New Roman"/>
          <w:szCs w:val="24"/>
        </w:rPr>
        <w:t>；</w:t>
      </w:r>
      <w:r>
        <w:rPr>
          <w:rFonts w:ascii="Times New Roman" w:hAnsi="Times New Roman" w:eastAsia="宋体" w:cs="Times New Roman"/>
          <w:szCs w:val="24"/>
        </w:rPr>
        <w:t>尾矿及</w:t>
      </w:r>
      <w:r>
        <w:rPr>
          <w:rFonts w:ascii="Times New Roman" w:hAnsi="Times New Roman" w:eastAsia="宋体" w:cs="Times New Roman"/>
          <w:color w:val="000000"/>
          <w:szCs w:val="24"/>
        </w:rPr>
        <w:t>回水输送过程中如管道破损或设备故障等情况，会产生尾矿、澄清水或库区渗水泄露等</w:t>
      </w:r>
      <w:r>
        <w:rPr>
          <w:rFonts w:ascii="Times New Roman" w:hAnsi="Times New Roman" w:cs="Times New Roman"/>
          <w:color w:val="000000"/>
          <w:szCs w:val="24"/>
        </w:rPr>
        <w:t>事故，从而进一步引发地表水、地下水或土壤污染风险。</w:t>
      </w:r>
    </w:p>
    <w:p>
      <w:pPr>
        <w:pStyle w:val="4"/>
        <w:widowControl w:val="0"/>
        <w:numPr>
          <w:ilvl w:val="2"/>
          <w:numId w:val="0"/>
        </w:numPr>
        <w:spacing w:before="156" w:beforeLines="50" w:after="156" w:afterLines="50" w:line="520" w:lineRule="exact"/>
        <w:rPr>
          <w:rFonts w:cs="Times New Roman"/>
          <w:b w:val="0"/>
          <w:sz w:val="28"/>
          <w:szCs w:val="28"/>
        </w:rPr>
      </w:pPr>
      <w:r>
        <w:rPr>
          <w:rFonts w:hint="eastAsia" w:cs="Times New Roman"/>
          <w:b w:val="0"/>
          <w:sz w:val="28"/>
          <w:szCs w:val="28"/>
        </w:rPr>
        <w:t>7.2.2环境敏感目标调</w:t>
      </w:r>
      <w:r>
        <w:rPr>
          <w:rFonts w:cs="Times New Roman"/>
          <w:b w:val="0"/>
          <w:sz w:val="28"/>
          <w:szCs w:val="28"/>
        </w:rPr>
        <w:t>查</w:t>
      </w:r>
    </w:p>
    <w:p>
      <w:pPr>
        <w:widowControl w:val="0"/>
        <w:spacing w:line="480" w:lineRule="exact"/>
        <w:ind w:firstLine="480"/>
        <w:rPr>
          <w:rFonts w:ascii="Times New Roman" w:hAnsi="Times New Roman" w:cs="Times New Roman"/>
        </w:rPr>
      </w:pPr>
      <w:r>
        <w:rPr>
          <w:rFonts w:ascii="Times New Roman" w:hAnsi="Times New Roman" w:cs="Times New Roman"/>
        </w:rPr>
        <w:t>项目尾矿库所在沟口下游为</w:t>
      </w:r>
      <w:r>
        <w:rPr>
          <w:rFonts w:hint="eastAsia" w:ascii="Times New Roman" w:hAnsi="Times New Roman" w:cs="Times New Roman"/>
        </w:rPr>
        <w:t>G344国</w:t>
      </w:r>
      <w:r>
        <w:rPr>
          <w:rFonts w:ascii="Times New Roman" w:hAnsi="Times New Roman" w:cs="Times New Roman"/>
        </w:rPr>
        <w:t>道，初期坝底部</w:t>
      </w:r>
      <w:r>
        <w:rPr>
          <w:rFonts w:hint="eastAsia" w:ascii="Times New Roman" w:hAnsi="Times New Roman" w:cs="Times New Roman"/>
        </w:rPr>
        <w:t>南</w:t>
      </w:r>
      <w:r>
        <w:rPr>
          <w:rFonts w:ascii="Times New Roman" w:hAnsi="Times New Roman" w:cs="Times New Roman"/>
        </w:rPr>
        <w:t>距</w:t>
      </w:r>
      <w:r>
        <w:rPr>
          <w:rFonts w:hint="eastAsia" w:ascii="Times New Roman" w:hAnsi="Times New Roman" w:cs="Times New Roman"/>
        </w:rPr>
        <w:t>北川河</w:t>
      </w:r>
      <w:r>
        <w:rPr>
          <w:rFonts w:ascii="Times New Roman" w:hAnsi="Times New Roman" w:cs="Times New Roman"/>
        </w:rPr>
        <w:t>直线距离</w:t>
      </w:r>
      <w:r>
        <w:rPr>
          <w:rFonts w:hint="eastAsia" w:ascii="Times New Roman" w:hAnsi="Times New Roman" w:cs="Times New Roman"/>
        </w:rPr>
        <w:t>1</w:t>
      </w:r>
      <w:r>
        <w:rPr>
          <w:rFonts w:hint="eastAsia" w:ascii="Times New Roman" w:hAnsi="Times New Roman" w:eastAsia="宋体" w:cs="Times New Roman"/>
          <w:lang w:val="en-US" w:eastAsia="zh-CN"/>
        </w:rPr>
        <w:t>15</w:t>
      </w:r>
      <w:r>
        <w:rPr>
          <w:rFonts w:ascii="Times New Roman" w:hAnsi="Times New Roman" w:cs="Times New Roman"/>
        </w:rPr>
        <w:t>m，</w:t>
      </w:r>
      <w:r>
        <w:rPr>
          <w:rFonts w:hint="eastAsia" w:ascii="Times New Roman" w:hAnsi="Times New Roman" w:cs="Times New Roman"/>
        </w:rPr>
        <w:t>尾矿库</w:t>
      </w:r>
      <w:r>
        <w:rPr>
          <w:rFonts w:ascii="Times New Roman" w:hAnsi="Times New Roman" w:cs="Times New Roman"/>
        </w:rPr>
        <w:t>下游</w:t>
      </w:r>
      <w:r>
        <w:rPr>
          <w:rFonts w:ascii="Times New Roman" w:hAnsi="Times New Roman" w:cs="Times New Roman"/>
          <w:kern w:val="0"/>
          <w:szCs w:val="28"/>
        </w:rPr>
        <w:t>1.0km内无任何生产设施</w:t>
      </w:r>
      <w:r>
        <w:rPr>
          <w:rFonts w:hint="eastAsia" w:ascii="Times New Roman" w:hAnsi="Times New Roman" w:eastAsia="宋体" w:cs="Times New Roman"/>
          <w:kern w:val="0"/>
          <w:szCs w:val="28"/>
        </w:rPr>
        <w:t>；下游860m处有2处房屋，位于</w:t>
      </w:r>
      <w:r>
        <w:rPr>
          <w:rFonts w:hint="eastAsia" w:ascii="Times New Roman" w:hAnsi="Times New Roman" w:cs="Times New Roman"/>
        </w:rPr>
        <w:t>G344国</w:t>
      </w:r>
      <w:r>
        <w:rPr>
          <w:rFonts w:ascii="Times New Roman" w:hAnsi="Times New Roman" w:cs="Times New Roman"/>
        </w:rPr>
        <w:t>道</w:t>
      </w:r>
      <w:r>
        <w:rPr>
          <w:rFonts w:hint="eastAsia" w:ascii="Times New Roman" w:hAnsi="Times New Roman" w:cs="Times New Roman"/>
        </w:rPr>
        <w:t>北侧，</w:t>
      </w:r>
      <w:r>
        <w:rPr>
          <w:rFonts w:hint="eastAsia" w:ascii="Times New Roman" w:hAnsi="Times New Roman" w:eastAsia="宋体" w:cs="Times New Roman"/>
          <w:color w:val="auto"/>
          <w:szCs w:val="24"/>
          <w:u w:val="single"/>
          <w:lang w:val="en-US" w:eastAsia="zh-CN"/>
        </w:rPr>
        <w:t>根据栾川县应急管理局要求，该2户居民需要进行安全搬迁（属于工程搬迁，不属于环保搬迁）</w:t>
      </w:r>
      <w:r>
        <w:rPr>
          <w:rFonts w:hint="eastAsia" w:ascii="Times New Roman" w:hAnsi="Times New Roman" w:eastAsia="宋体" w:cs="Times New Roman"/>
          <w:color w:val="auto"/>
          <w:kern w:val="0"/>
          <w:szCs w:val="28"/>
        </w:rPr>
        <w:t>。</w:t>
      </w:r>
      <w:r>
        <w:rPr>
          <w:rFonts w:ascii="Times New Roman" w:hAnsi="Times New Roman" w:cs="Times New Roman"/>
          <w:color w:val="auto"/>
        </w:rPr>
        <w:t>项目</w:t>
      </w:r>
      <w:r>
        <w:rPr>
          <w:rFonts w:ascii="Times New Roman" w:hAnsi="Times New Roman" w:cs="Times New Roman"/>
        </w:rPr>
        <w:t>库区地质库岸基本稳定，未见其他不良地质作用。</w:t>
      </w:r>
      <w:bookmarkStart w:id="31" w:name="_GoBack"/>
      <w:bookmarkEnd w:id="31"/>
    </w:p>
    <w:p>
      <w:pPr>
        <w:widowControl w:val="0"/>
        <w:spacing w:line="480" w:lineRule="exact"/>
        <w:ind w:firstLine="480"/>
        <w:rPr>
          <w:rFonts w:ascii="Times New Roman" w:hAnsi="Times New Roman" w:cs="Times New Roman"/>
        </w:rPr>
      </w:pPr>
      <w:r>
        <w:rPr>
          <w:rFonts w:hint="eastAsia" w:ascii="Times New Roman" w:hAnsi="Times New Roman" w:cs="Times New Roman"/>
        </w:rPr>
        <w:t>北川河</w:t>
      </w:r>
      <w:r>
        <w:rPr>
          <w:rFonts w:ascii="Times New Roman" w:hAnsi="Times New Roman" w:cs="Times New Roman"/>
          <w:kern w:val="0"/>
          <w:szCs w:val="28"/>
        </w:rPr>
        <w:t>自</w:t>
      </w:r>
      <w:r>
        <w:rPr>
          <w:rFonts w:hint="eastAsia" w:ascii="Times New Roman" w:hAnsi="Times New Roman" w:cs="Times New Roman"/>
          <w:kern w:val="0"/>
          <w:szCs w:val="28"/>
        </w:rPr>
        <w:t>西</w:t>
      </w:r>
      <w:r>
        <w:rPr>
          <w:rFonts w:ascii="Times New Roman" w:hAnsi="Times New Roman" w:cs="Times New Roman"/>
          <w:kern w:val="0"/>
          <w:szCs w:val="28"/>
        </w:rPr>
        <w:t>北向</w:t>
      </w:r>
      <w:r>
        <w:rPr>
          <w:rFonts w:hint="eastAsia" w:ascii="Times New Roman" w:hAnsi="Times New Roman" w:cs="Times New Roman"/>
          <w:kern w:val="0"/>
          <w:szCs w:val="28"/>
        </w:rPr>
        <w:t>东</w:t>
      </w:r>
      <w:r>
        <w:rPr>
          <w:rFonts w:ascii="Times New Roman" w:hAnsi="Times New Roman" w:cs="Times New Roman"/>
          <w:kern w:val="0"/>
          <w:szCs w:val="28"/>
        </w:rPr>
        <w:t>南</w:t>
      </w:r>
      <w:r>
        <w:rPr>
          <w:rFonts w:hint="eastAsia" w:ascii="Times New Roman" w:hAnsi="Times New Roman" w:cs="Times New Roman"/>
          <w:kern w:val="0"/>
          <w:szCs w:val="28"/>
        </w:rPr>
        <w:t>约5.9km（自初期坝）后汇入淯河，</w:t>
      </w:r>
      <w:r>
        <w:rPr>
          <w:rFonts w:ascii="Times New Roman" w:hAnsi="Times New Roman" w:cs="Times New Roman"/>
          <w:kern w:val="0"/>
          <w:szCs w:val="24"/>
        </w:rPr>
        <w:t>尾矿库下游</w:t>
      </w:r>
      <w:r>
        <w:rPr>
          <w:rFonts w:hint="eastAsia" w:ascii="Times New Roman" w:hAnsi="Times New Roman" w:cs="Times New Roman"/>
          <w:kern w:val="0"/>
          <w:szCs w:val="24"/>
        </w:rPr>
        <w:t>10</w:t>
      </w:r>
      <w:r>
        <w:rPr>
          <w:rFonts w:ascii="Times New Roman" w:hAnsi="Times New Roman" w:cs="Times New Roman"/>
          <w:kern w:val="0"/>
          <w:szCs w:val="24"/>
        </w:rPr>
        <w:t>km</w:t>
      </w:r>
      <w:r>
        <w:rPr>
          <w:rFonts w:ascii="Times New Roman" w:hAnsi="Times New Roman" w:cs="Times New Roman"/>
        </w:rPr>
        <w:t>为</w:t>
      </w:r>
      <w:r>
        <w:rPr>
          <w:rFonts w:hint="eastAsia" w:ascii="Times New Roman" w:hAnsi="Times New Roman" w:cs="Times New Roman"/>
        </w:rPr>
        <w:t>北川河</w:t>
      </w:r>
      <w:r>
        <w:rPr>
          <w:rFonts w:ascii="Times New Roman" w:hAnsi="Times New Roman" w:cs="Times New Roman"/>
        </w:rPr>
        <w:t>和</w:t>
      </w:r>
      <w:r>
        <w:rPr>
          <w:rFonts w:hint="eastAsia" w:ascii="Times New Roman" w:hAnsi="Times New Roman" w:cs="Times New Roman"/>
        </w:rPr>
        <w:t>淯</w:t>
      </w:r>
      <w:r>
        <w:rPr>
          <w:rFonts w:ascii="Times New Roman" w:hAnsi="Times New Roman" w:cs="Times New Roman"/>
        </w:rPr>
        <w:t>河流经区域，该范围内环境敏感点情况见表</w:t>
      </w:r>
      <w:r>
        <w:rPr>
          <w:rFonts w:hint="eastAsia" w:ascii="Times New Roman" w:hAnsi="Times New Roman" w:cs="Times New Roman"/>
        </w:rPr>
        <w:t>7-12及</w:t>
      </w:r>
      <w:r>
        <w:rPr>
          <w:rFonts w:ascii="Times New Roman" w:hAnsi="Times New Roman" w:cs="Times New Roman"/>
        </w:rPr>
        <w:t>附图</w:t>
      </w:r>
      <w:r>
        <w:rPr>
          <w:rFonts w:hint="eastAsia" w:ascii="Times New Roman" w:hAnsi="Times New Roman" w:cs="Times New Roman"/>
        </w:rPr>
        <w:t>10（四）</w:t>
      </w:r>
      <w:r>
        <w:rPr>
          <w:rFonts w:ascii="Times New Roman" w:hAnsi="Times New Roman" w:cs="Times New Roman"/>
        </w:rPr>
        <w:t>。</w:t>
      </w:r>
    </w:p>
    <w:p>
      <w:pPr>
        <w:pStyle w:val="72"/>
        <w:widowControl w:val="0"/>
        <w:numPr>
          <w:ilvl w:val="0"/>
          <w:numId w:val="0"/>
        </w:numPr>
        <w:tabs>
          <w:tab w:val="left" w:pos="1701"/>
        </w:tabs>
        <w:spacing w:line="480" w:lineRule="exact"/>
        <w:jc w:val="center"/>
        <w:rPr>
          <w:rFonts w:ascii="Times New Roman" w:hAnsi="Times New Roman" w:cs="Times New Roman"/>
          <w:szCs w:val="24"/>
        </w:rPr>
      </w:pPr>
      <w:r>
        <w:rPr>
          <w:rFonts w:hint="eastAsia" w:ascii="Times New Roman" w:hAnsi="Times New Roman" w:cs="Times New Roman"/>
          <w:szCs w:val="24"/>
        </w:rPr>
        <w:t>表7-12    尾矿库下游环境敏感点分布情况一览表</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7"/>
        <w:gridCol w:w="1949"/>
        <w:gridCol w:w="1884"/>
        <w:gridCol w:w="1434"/>
        <w:gridCol w:w="1226"/>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环境风险受体名称</w:t>
            </w:r>
          </w:p>
        </w:tc>
        <w:tc>
          <w:tcPr>
            <w:tcW w:w="1049"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水环境风险受体名称，左岸/右岸</w:t>
            </w:r>
          </w:p>
        </w:tc>
        <w:tc>
          <w:tcPr>
            <w:tcW w:w="1014"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尾矿库沟口下游</w:t>
            </w:r>
            <w:r>
              <w:rPr>
                <w:rFonts w:hint="eastAsia" w:ascii="Times New Roman" w:hAnsi="Times New Roman" w:eastAsia="宋体" w:cs="Times New Roman"/>
                <w:sz w:val="21"/>
              </w:rPr>
              <w:t>距离</w:t>
            </w:r>
            <w:r>
              <w:rPr>
                <w:rFonts w:ascii="Times New Roman" w:hAnsi="Times New Roman" w:eastAsia="宋体" w:cs="Times New Roman"/>
                <w:sz w:val="21"/>
              </w:rPr>
              <w:t>/</w:t>
            </w:r>
            <w:r>
              <w:rPr>
                <w:rFonts w:hint="eastAsia" w:ascii="Times New Roman" w:hAnsi="Times New Roman" w:eastAsia="宋体" w:cs="Times New Roman"/>
                <w:sz w:val="21"/>
              </w:rPr>
              <w:t>k</w:t>
            </w:r>
            <w:r>
              <w:rPr>
                <w:rFonts w:ascii="Times New Roman" w:hAnsi="Times New Roman" w:eastAsia="宋体" w:cs="Times New Roman"/>
                <w:sz w:val="21"/>
              </w:rPr>
              <w:t>m</w:t>
            </w:r>
          </w:p>
        </w:tc>
        <w:tc>
          <w:tcPr>
            <w:tcW w:w="772" w:type="pct"/>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高程/m</w:t>
            </w:r>
          </w:p>
        </w:tc>
        <w:tc>
          <w:tcPr>
            <w:tcW w:w="660" w:type="pct"/>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高差/m</w:t>
            </w:r>
          </w:p>
        </w:tc>
        <w:tc>
          <w:tcPr>
            <w:tcW w:w="615"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人数/人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87" w:type="pct"/>
            <w:vAlign w:val="center"/>
          </w:tcPr>
          <w:p>
            <w:pPr>
              <w:widowControl w:val="0"/>
              <w:adjustRightInd w:val="0"/>
              <w:snapToGrid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bCs/>
                <w:kern w:val="0"/>
                <w:sz w:val="21"/>
                <w:lang w:bidi="ar"/>
              </w:rPr>
              <w:t>祖师庙村</w:t>
            </w:r>
          </w:p>
        </w:tc>
        <w:tc>
          <w:tcPr>
            <w:tcW w:w="1049" w:type="pct"/>
            <w:vAlign w:val="center"/>
          </w:tcPr>
          <w:p>
            <w:pPr>
              <w:pStyle w:val="104"/>
              <w:widowControl w:val="0"/>
              <w:adjustRightInd w:val="0"/>
              <w:snapToGrid w:val="0"/>
              <w:jc w:val="center"/>
              <w:rPr>
                <w:rFonts w:ascii="Times New Roman" w:hAnsi="Times New Roman"/>
                <w:bCs/>
                <w:sz w:val="21"/>
                <w:szCs w:val="21"/>
                <w:lang w:bidi="ar"/>
              </w:rPr>
            </w:pPr>
            <w:r>
              <w:rPr>
                <w:rFonts w:hint="eastAsia" w:ascii="Times New Roman" w:hAnsi="Times New Roman"/>
                <w:bCs/>
                <w:sz w:val="21"/>
                <w:szCs w:val="21"/>
                <w:lang w:bidi="ar"/>
              </w:rPr>
              <w:t>北川河左</w:t>
            </w:r>
            <w:r>
              <w:rPr>
                <w:rFonts w:ascii="Times New Roman" w:hAnsi="Times New Roman"/>
                <w:bCs/>
                <w:sz w:val="21"/>
                <w:szCs w:val="21"/>
                <w:lang w:bidi="ar"/>
              </w:rPr>
              <w:t>岸</w:t>
            </w:r>
          </w:p>
        </w:tc>
        <w:tc>
          <w:tcPr>
            <w:tcW w:w="1014" w:type="pct"/>
            <w:vAlign w:val="center"/>
          </w:tcPr>
          <w:p>
            <w:pPr>
              <w:pStyle w:val="104"/>
              <w:widowControl w:val="0"/>
              <w:adjustRightInd w:val="0"/>
              <w:snapToGrid w:val="0"/>
              <w:jc w:val="center"/>
              <w:rPr>
                <w:rFonts w:ascii="Times New Roman" w:hAnsi="Times New Roman"/>
                <w:sz w:val="21"/>
                <w:szCs w:val="21"/>
                <w:lang w:bidi="ar"/>
              </w:rPr>
            </w:pPr>
            <w:r>
              <w:rPr>
                <w:rFonts w:hint="eastAsia" w:ascii="Times New Roman" w:hAnsi="Times New Roman"/>
                <w:bCs/>
                <w:sz w:val="21"/>
                <w:szCs w:val="21"/>
                <w:lang w:bidi="ar"/>
              </w:rPr>
              <w:t>1.06</w:t>
            </w:r>
          </w:p>
        </w:tc>
        <w:tc>
          <w:tcPr>
            <w:tcW w:w="772" w:type="pct"/>
            <w:vAlign w:val="center"/>
          </w:tcPr>
          <w:p>
            <w:pPr>
              <w:widowControl w:val="0"/>
              <w:spacing w:line="240" w:lineRule="auto"/>
              <w:ind w:firstLine="0" w:firstLineChars="0"/>
              <w:jc w:val="center"/>
              <w:textAlignment w:val="center"/>
              <w:rPr>
                <w:rFonts w:ascii="Times New Roman" w:hAnsi="Times New Roman" w:eastAsia="宋体" w:cs="Times New Roman"/>
                <w:sz w:val="21"/>
              </w:rPr>
            </w:pPr>
            <w:r>
              <w:rPr>
                <w:rFonts w:hint="eastAsia" w:ascii="Times New Roman" w:hAnsi="Times New Roman" w:eastAsia="宋体" w:cs="Times New Roman"/>
                <w:kern w:val="0"/>
                <w:sz w:val="21"/>
                <w:lang w:bidi="ar"/>
              </w:rPr>
              <w:t>1317</w:t>
            </w:r>
          </w:p>
        </w:tc>
        <w:tc>
          <w:tcPr>
            <w:tcW w:w="660" w:type="pct"/>
            <w:vAlign w:val="center"/>
          </w:tcPr>
          <w:p>
            <w:pPr>
              <w:widowControl w:val="0"/>
              <w:spacing w:line="240" w:lineRule="auto"/>
              <w:ind w:firstLine="0" w:firstLineChars="0"/>
              <w:jc w:val="center"/>
              <w:textAlignment w:val="center"/>
              <w:rPr>
                <w:rFonts w:ascii="Times New Roman" w:hAnsi="Times New Roman" w:eastAsia="宋体" w:cs="Times New Roman"/>
                <w:sz w:val="21"/>
              </w:rPr>
            </w:pPr>
            <w:r>
              <w:rPr>
                <w:rFonts w:hint="eastAsia" w:ascii="Times New Roman" w:hAnsi="Times New Roman" w:eastAsia="宋体" w:cs="Times New Roman"/>
                <w:kern w:val="0"/>
                <w:sz w:val="21"/>
                <w:lang w:bidi="ar"/>
              </w:rPr>
              <w:t>20</w:t>
            </w:r>
          </w:p>
        </w:tc>
        <w:tc>
          <w:tcPr>
            <w:tcW w:w="615" w:type="pct"/>
            <w:vAlign w:val="center"/>
          </w:tcPr>
          <w:p>
            <w:pPr>
              <w:widowControl w:val="0"/>
              <w:spacing w:line="240" w:lineRule="auto"/>
              <w:ind w:firstLine="0" w:firstLineChars="0"/>
              <w:jc w:val="center"/>
              <w:textAlignment w:val="center"/>
              <w:rPr>
                <w:rFonts w:ascii="Times New Roman" w:hAnsi="Times New Roman" w:eastAsia="宋体" w:cs="Times New Roman"/>
                <w:sz w:val="21"/>
              </w:rPr>
            </w:pPr>
            <w:r>
              <w:rPr>
                <w:rFonts w:hint="eastAsia" w:ascii="Times New Roman" w:hAnsi="Times New Roman" w:eastAsia="宋体" w:cs="Times New Roman"/>
                <w:sz w:val="21"/>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pct"/>
            <w:vAlign w:val="center"/>
          </w:tcPr>
          <w:p>
            <w:pPr>
              <w:widowControl w:val="0"/>
              <w:adjustRightInd w:val="0"/>
              <w:snapToGrid w:val="0"/>
              <w:spacing w:line="240" w:lineRule="auto"/>
              <w:ind w:firstLine="0" w:firstLineChars="0"/>
              <w:jc w:val="center"/>
              <w:rPr>
                <w:rFonts w:ascii="Times New Roman" w:hAnsi="Times New Roman" w:eastAsia="宋体" w:cs="Times New Roman"/>
                <w:color w:val="0000FF"/>
                <w:sz w:val="21"/>
              </w:rPr>
            </w:pPr>
            <w:r>
              <w:rPr>
                <w:rFonts w:hint="eastAsia" w:ascii="Times New Roman" w:hAnsi="Times New Roman" w:eastAsia="宋体" w:cs="Times New Roman"/>
                <w:bCs/>
                <w:kern w:val="0"/>
                <w:sz w:val="21"/>
                <w:lang w:bidi="ar"/>
              </w:rPr>
              <w:t>大胡树</w:t>
            </w:r>
          </w:p>
        </w:tc>
        <w:tc>
          <w:tcPr>
            <w:tcW w:w="1049" w:type="pct"/>
            <w:vAlign w:val="center"/>
          </w:tcPr>
          <w:p>
            <w:pPr>
              <w:pStyle w:val="104"/>
              <w:widowControl w:val="0"/>
              <w:adjustRightInd w:val="0"/>
              <w:snapToGrid w:val="0"/>
              <w:jc w:val="center"/>
              <w:rPr>
                <w:rFonts w:ascii="Times New Roman" w:hAnsi="Times New Roman"/>
                <w:bCs/>
                <w:color w:val="0000FF"/>
                <w:sz w:val="21"/>
                <w:szCs w:val="21"/>
                <w:lang w:bidi="ar"/>
              </w:rPr>
            </w:pPr>
            <w:r>
              <w:rPr>
                <w:rFonts w:hint="eastAsia" w:ascii="Times New Roman" w:hAnsi="Times New Roman"/>
                <w:bCs/>
                <w:sz w:val="21"/>
                <w:szCs w:val="21"/>
                <w:lang w:bidi="ar"/>
              </w:rPr>
              <w:t>北川河左</w:t>
            </w:r>
            <w:r>
              <w:rPr>
                <w:rFonts w:ascii="Times New Roman" w:hAnsi="Times New Roman"/>
                <w:bCs/>
                <w:sz w:val="21"/>
                <w:szCs w:val="21"/>
                <w:lang w:bidi="ar"/>
              </w:rPr>
              <w:t>岸</w:t>
            </w:r>
          </w:p>
        </w:tc>
        <w:tc>
          <w:tcPr>
            <w:tcW w:w="1014" w:type="pct"/>
            <w:vAlign w:val="center"/>
          </w:tcPr>
          <w:p>
            <w:pPr>
              <w:pStyle w:val="104"/>
              <w:widowControl w:val="0"/>
              <w:adjustRightInd w:val="0"/>
              <w:snapToGrid w:val="0"/>
              <w:jc w:val="center"/>
              <w:rPr>
                <w:rFonts w:ascii="Times New Roman" w:hAnsi="Times New Roman"/>
                <w:sz w:val="21"/>
                <w:szCs w:val="21"/>
                <w:lang w:bidi="ar"/>
              </w:rPr>
            </w:pPr>
            <w:r>
              <w:rPr>
                <w:rFonts w:ascii="Times New Roman" w:hAnsi="Times New Roman"/>
                <w:bCs/>
                <w:sz w:val="21"/>
                <w:szCs w:val="21"/>
                <w:lang w:bidi="ar"/>
              </w:rPr>
              <w:t>1.</w:t>
            </w:r>
            <w:r>
              <w:rPr>
                <w:rFonts w:hint="eastAsia" w:ascii="Times New Roman" w:hAnsi="Times New Roman"/>
                <w:bCs/>
                <w:sz w:val="21"/>
                <w:szCs w:val="21"/>
                <w:lang w:bidi="ar"/>
              </w:rPr>
              <w:t>91</w:t>
            </w:r>
          </w:p>
        </w:tc>
        <w:tc>
          <w:tcPr>
            <w:tcW w:w="772" w:type="pct"/>
            <w:vAlign w:val="center"/>
          </w:tcPr>
          <w:p>
            <w:pPr>
              <w:widowControl w:val="0"/>
              <w:spacing w:line="240" w:lineRule="auto"/>
              <w:ind w:firstLine="0" w:firstLineChars="0"/>
              <w:jc w:val="center"/>
              <w:textAlignment w:val="center"/>
              <w:rPr>
                <w:rFonts w:ascii="Times New Roman" w:hAnsi="Times New Roman" w:eastAsia="宋体" w:cs="Times New Roman"/>
                <w:sz w:val="21"/>
              </w:rPr>
            </w:pPr>
            <w:r>
              <w:rPr>
                <w:rFonts w:hint="eastAsia" w:ascii="Times New Roman" w:hAnsi="Times New Roman" w:eastAsia="宋体" w:cs="Times New Roman"/>
                <w:kern w:val="0"/>
                <w:sz w:val="21"/>
                <w:lang w:bidi="ar"/>
              </w:rPr>
              <w:t>1280</w:t>
            </w:r>
          </w:p>
        </w:tc>
        <w:tc>
          <w:tcPr>
            <w:tcW w:w="660" w:type="pct"/>
            <w:vAlign w:val="center"/>
          </w:tcPr>
          <w:p>
            <w:pPr>
              <w:widowControl w:val="0"/>
              <w:spacing w:line="240" w:lineRule="auto"/>
              <w:ind w:firstLine="0" w:firstLineChars="0"/>
              <w:jc w:val="center"/>
              <w:textAlignment w:val="center"/>
              <w:rPr>
                <w:rFonts w:ascii="Times New Roman" w:hAnsi="Times New Roman" w:eastAsia="宋体" w:cs="Times New Roman"/>
                <w:sz w:val="21"/>
              </w:rPr>
            </w:pPr>
            <w:r>
              <w:rPr>
                <w:rFonts w:hint="eastAsia" w:ascii="Times New Roman" w:hAnsi="Times New Roman" w:eastAsia="宋体" w:cs="Times New Roman"/>
                <w:sz w:val="21"/>
              </w:rPr>
              <w:t>57</w:t>
            </w:r>
          </w:p>
        </w:tc>
        <w:tc>
          <w:tcPr>
            <w:tcW w:w="615" w:type="pct"/>
            <w:vAlign w:val="center"/>
          </w:tcPr>
          <w:p>
            <w:pPr>
              <w:widowControl w:val="0"/>
              <w:spacing w:line="240" w:lineRule="auto"/>
              <w:ind w:firstLine="0" w:firstLineChars="0"/>
              <w:jc w:val="center"/>
              <w:textAlignment w:val="center"/>
              <w:rPr>
                <w:rFonts w:ascii="Times New Roman" w:hAnsi="Times New Roman" w:eastAsia="宋体" w:cs="Times New Roman"/>
                <w:sz w:val="21"/>
              </w:rPr>
            </w:pPr>
            <w:r>
              <w:rPr>
                <w:rFonts w:hint="eastAsia" w:ascii="Times New Roman" w:hAnsi="Times New Roman" w:eastAsia="宋体" w:cs="Times New Roman"/>
                <w:sz w:val="21"/>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pct"/>
            <w:vAlign w:val="center"/>
          </w:tcPr>
          <w:p>
            <w:pPr>
              <w:widowControl w:val="0"/>
              <w:adjustRightInd w:val="0"/>
              <w:snapToGrid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bCs/>
                <w:kern w:val="0"/>
                <w:sz w:val="21"/>
                <w:lang w:bidi="ar"/>
              </w:rPr>
              <w:t>白芷沟</w:t>
            </w:r>
          </w:p>
        </w:tc>
        <w:tc>
          <w:tcPr>
            <w:tcW w:w="1049" w:type="pct"/>
            <w:vAlign w:val="center"/>
          </w:tcPr>
          <w:p>
            <w:pPr>
              <w:pStyle w:val="104"/>
              <w:widowControl w:val="0"/>
              <w:adjustRightInd w:val="0"/>
              <w:snapToGrid w:val="0"/>
              <w:jc w:val="center"/>
              <w:rPr>
                <w:rFonts w:ascii="Times New Roman" w:hAnsi="Times New Roman"/>
                <w:bCs/>
                <w:color w:val="FF0000"/>
                <w:sz w:val="21"/>
                <w:szCs w:val="21"/>
                <w:lang w:bidi="ar"/>
              </w:rPr>
            </w:pPr>
            <w:r>
              <w:rPr>
                <w:rFonts w:hint="eastAsia" w:ascii="Times New Roman" w:hAnsi="Times New Roman"/>
                <w:bCs/>
                <w:sz w:val="21"/>
                <w:szCs w:val="21"/>
                <w:lang w:bidi="ar"/>
              </w:rPr>
              <w:t>北川河右</w:t>
            </w:r>
            <w:r>
              <w:rPr>
                <w:rFonts w:ascii="Times New Roman" w:hAnsi="Times New Roman"/>
                <w:bCs/>
                <w:sz w:val="21"/>
                <w:szCs w:val="21"/>
                <w:lang w:bidi="ar"/>
              </w:rPr>
              <w:t>岸</w:t>
            </w:r>
          </w:p>
        </w:tc>
        <w:tc>
          <w:tcPr>
            <w:tcW w:w="1014" w:type="pct"/>
            <w:vAlign w:val="center"/>
          </w:tcPr>
          <w:p>
            <w:pPr>
              <w:pStyle w:val="104"/>
              <w:widowControl w:val="0"/>
              <w:adjustRightInd w:val="0"/>
              <w:snapToGrid w:val="0"/>
              <w:jc w:val="center"/>
              <w:rPr>
                <w:rFonts w:ascii="Times New Roman" w:hAnsi="Times New Roman"/>
                <w:sz w:val="21"/>
                <w:szCs w:val="21"/>
                <w:lang w:bidi="ar"/>
              </w:rPr>
            </w:pPr>
            <w:r>
              <w:rPr>
                <w:rFonts w:hint="eastAsia" w:ascii="Times New Roman" w:hAnsi="Times New Roman"/>
                <w:bCs/>
                <w:sz w:val="21"/>
                <w:szCs w:val="21"/>
                <w:lang w:bidi="ar"/>
              </w:rPr>
              <w:t>2.38</w:t>
            </w:r>
          </w:p>
        </w:tc>
        <w:tc>
          <w:tcPr>
            <w:tcW w:w="772" w:type="pct"/>
            <w:vAlign w:val="center"/>
          </w:tcPr>
          <w:p>
            <w:pPr>
              <w:widowControl w:val="0"/>
              <w:spacing w:line="240" w:lineRule="auto"/>
              <w:ind w:firstLine="0" w:firstLineChars="0"/>
              <w:jc w:val="center"/>
              <w:textAlignment w:val="center"/>
              <w:rPr>
                <w:rFonts w:ascii="Times New Roman" w:hAnsi="Times New Roman" w:eastAsia="宋体" w:cs="Times New Roman"/>
                <w:sz w:val="21"/>
              </w:rPr>
            </w:pPr>
            <w:r>
              <w:rPr>
                <w:rFonts w:hint="eastAsia" w:ascii="Times New Roman" w:hAnsi="Times New Roman" w:eastAsia="宋体" w:cs="Times New Roman"/>
                <w:kern w:val="0"/>
                <w:sz w:val="21"/>
                <w:lang w:bidi="ar"/>
              </w:rPr>
              <w:t>1287</w:t>
            </w:r>
          </w:p>
        </w:tc>
        <w:tc>
          <w:tcPr>
            <w:tcW w:w="660" w:type="pct"/>
            <w:vAlign w:val="center"/>
          </w:tcPr>
          <w:p>
            <w:pPr>
              <w:widowControl w:val="0"/>
              <w:spacing w:line="240" w:lineRule="auto"/>
              <w:ind w:firstLine="0" w:firstLineChars="0"/>
              <w:jc w:val="center"/>
              <w:textAlignment w:val="center"/>
              <w:rPr>
                <w:rFonts w:ascii="Times New Roman" w:hAnsi="Times New Roman" w:eastAsia="宋体" w:cs="Times New Roman"/>
                <w:sz w:val="21"/>
              </w:rPr>
            </w:pPr>
            <w:r>
              <w:rPr>
                <w:rFonts w:hint="eastAsia" w:ascii="Times New Roman" w:hAnsi="Times New Roman" w:eastAsia="宋体" w:cs="Times New Roman"/>
                <w:sz w:val="21"/>
              </w:rPr>
              <w:t>50</w:t>
            </w:r>
          </w:p>
        </w:tc>
        <w:tc>
          <w:tcPr>
            <w:tcW w:w="615" w:type="pct"/>
            <w:vAlign w:val="center"/>
          </w:tcPr>
          <w:p>
            <w:pPr>
              <w:widowControl w:val="0"/>
              <w:spacing w:line="240" w:lineRule="auto"/>
              <w:ind w:firstLine="0" w:firstLineChars="0"/>
              <w:jc w:val="center"/>
              <w:textAlignment w:val="center"/>
              <w:rPr>
                <w:rFonts w:ascii="Times New Roman" w:hAnsi="Times New Roman" w:eastAsia="宋体" w:cs="Times New Roman"/>
                <w:sz w:val="21"/>
              </w:rPr>
            </w:pPr>
            <w:r>
              <w:rPr>
                <w:rFonts w:hint="eastAsia" w:ascii="Times New Roman" w:hAnsi="Times New Roman" w:eastAsia="宋体" w:cs="Times New Roman"/>
                <w:sz w:val="21"/>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pct"/>
            <w:vAlign w:val="center"/>
          </w:tcPr>
          <w:p>
            <w:pPr>
              <w:widowControl w:val="0"/>
              <w:adjustRightInd w:val="0"/>
              <w:snapToGrid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bCs/>
                <w:kern w:val="0"/>
                <w:sz w:val="21"/>
                <w:lang w:bidi="ar"/>
              </w:rPr>
              <w:t>小北沟</w:t>
            </w:r>
          </w:p>
        </w:tc>
        <w:tc>
          <w:tcPr>
            <w:tcW w:w="1049" w:type="pct"/>
            <w:vAlign w:val="center"/>
          </w:tcPr>
          <w:p>
            <w:pPr>
              <w:pStyle w:val="104"/>
              <w:widowControl w:val="0"/>
              <w:adjustRightInd w:val="0"/>
              <w:snapToGrid w:val="0"/>
              <w:jc w:val="center"/>
              <w:rPr>
                <w:rFonts w:ascii="Times New Roman" w:hAnsi="Times New Roman"/>
                <w:bCs/>
                <w:color w:val="FF0000"/>
                <w:sz w:val="21"/>
                <w:szCs w:val="21"/>
                <w:lang w:bidi="ar"/>
              </w:rPr>
            </w:pPr>
            <w:r>
              <w:rPr>
                <w:rFonts w:hint="eastAsia" w:ascii="Times New Roman" w:hAnsi="Times New Roman"/>
                <w:bCs/>
                <w:sz w:val="21"/>
                <w:szCs w:val="21"/>
                <w:lang w:bidi="ar"/>
              </w:rPr>
              <w:t>北川河左岸</w:t>
            </w:r>
          </w:p>
        </w:tc>
        <w:tc>
          <w:tcPr>
            <w:tcW w:w="1014" w:type="pct"/>
            <w:vAlign w:val="center"/>
          </w:tcPr>
          <w:p>
            <w:pPr>
              <w:pStyle w:val="104"/>
              <w:widowControl w:val="0"/>
              <w:adjustRightInd w:val="0"/>
              <w:snapToGrid w:val="0"/>
              <w:jc w:val="center"/>
              <w:rPr>
                <w:rFonts w:ascii="Times New Roman" w:hAnsi="Times New Roman"/>
                <w:sz w:val="21"/>
                <w:szCs w:val="21"/>
                <w:lang w:bidi="ar"/>
              </w:rPr>
            </w:pPr>
            <w:r>
              <w:rPr>
                <w:rFonts w:hint="eastAsia" w:ascii="Times New Roman" w:hAnsi="Times New Roman"/>
                <w:bCs/>
                <w:sz w:val="21"/>
                <w:szCs w:val="21"/>
                <w:lang w:bidi="ar"/>
              </w:rPr>
              <w:t>2.45</w:t>
            </w:r>
          </w:p>
        </w:tc>
        <w:tc>
          <w:tcPr>
            <w:tcW w:w="772" w:type="pct"/>
            <w:vAlign w:val="center"/>
          </w:tcPr>
          <w:p>
            <w:pPr>
              <w:widowControl w:val="0"/>
              <w:spacing w:line="240" w:lineRule="auto"/>
              <w:ind w:firstLine="0" w:firstLineChars="0"/>
              <w:jc w:val="center"/>
              <w:textAlignment w:val="center"/>
              <w:rPr>
                <w:rFonts w:ascii="Times New Roman" w:hAnsi="Times New Roman" w:eastAsia="宋体" w:cs="Times New Roman"/>
                <w:sz w:val="21"/>
              </w:rPr>
            </w:pPr>
            <w:r>
              <w:rPr>
                <w:rFonts w:hint="eastAsia" w:ascii="Times New Roman" w:hAnsi="Times New Roman" w:eastAsia="宋体" w:cs="Times New Roman"/>
                <w:kern w:val="0"/>
                <w:sz w:val="21"/>
                <w:lang w:bidi="ar"/>
              </w:rPr>
              <w:t>1292</w:t>
            </w:r>
          </w:p>
        </w:tc>
        <w:tc>
          <w:tcPr>
            <w:tcW w:w="660" w:type="pct"/>
            <w:vAlign w:val="center"/>
          </w:tcPr>
          <w:p>
            <w:pPr>
              <w:widowControl w:val="0"/>
              <w:spacing w:line="240" w:lineRule="auto"/>
              <w:ind w:firstLine="0" w:firstLineChars="0"/>
              <w:jc w:val="center"/>
              <w:textAlignment w:val="center"/>
              <w:rPr>
                <w:rFonts w:ascii="Times New Roman" w:hAnsi="Times New Roman" w:eastAsia="宋体" w:cs="Times New Roman"/>
                <w:sz w:val="21"/>
              </w:rPr>
            </w:pPr>
            <w:r>
              <w:rPr>
                <w:rFonts w:hint="eastAsia" w:ascii="Times New Roman" w:hAnsi="Times New Roman" w:eastAsia="宋体" w:cs="Times New Roman"/>
                <w:sz w:val="21"/>
              </w:rPr>
              <w:t>45</w:t>
            </w:r>
          </w:p>
        </w:tc>
        <w:tc>
          <w:tcPr>
            <w:tcW w:w="615" w:type="pct"/>
            <w:vAlign w:val="center"/>
          </w:tcPr>
          <w:p>
            <w:pPr>
              <w:widowControl w:val="0"/>
              <w:spacing w:line="240" w:lineRule="auto"/>
              <w:ind w:firstLine="0" w:firstLineChars="0"/>
              <w:jc w:val="center"/>
              <w:textAlignment w:val="center"/>
              <w:rPr>
                <w:rFonts w:ascii="Times New Roman" w:hAnsi="Times New Roman" w:eastAsia="宋体" w:cs="Times New Roman"/>
                <w:sz w:val="21"/>
              </w:rPr>
            </w:pPr>
            <w:r>
              <w:rPr>
                <w:rFonts w:hint="eastAsia" w:ascii="Times New Roman" w:hAnsi="Times New Roman" w:eastAsia="宋体" w:cs="Times New Roman"/>
                <w:sz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pct"/>
            <w:vAlign w:val="center"/>
          </w:tcPr>
          <w:p>
            <w:pPr>
              <w:widowControl w:val="0"/>
              <w:adjustRightInd w:val="0"/>
              <w:snapToGrid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bCs/>
                <w:sz w:val="21"/>
                <w:lang w:bidi="ar"/>
              </w:rPr>
              <w:t>瓦窑沟</w:t>
            </w:r>
          </w:p>
        </w:tc>
        <w:tc>
          <w:tcPr>
            <w:tcW w:w="1049" w:type="pct"/>
            <w:vAlign w:val="center"/>
          </w:tcPr>
          <w:p>
            <w:pPr>
              <w:pStyle w:val="104"/>
              <w:widowControl w:val="0"/>
              <w:adjustRightInd w:val="0"/>
              <w:snapToGrid w:val="0"/>
              <w:jc w:val="center"/>
              <w:rPr>
                <w:rFonts w:ascii="Times New Roman" w:hAnsi="Times New Roman"/>
                <w:bCs/>
                <w:color w:val="FF0000"/>
                <w:sz w:val="21"/>
                <w:szCs w:val="21"/>
                <w:lang w:bidi="ar"/>
              </w:rPr>
            </w:pPr>
            <w:r>
              <w:rPr>
                <w:rFonts w:hint="eastAsia" w:ascii="Times New Roman" w:hAnsi="Times New Roman"/>
                <w:bCs/>
                <w:sz w:val="21"/>
                <w:szCs w:val="21"/>
                <w:lang w:bidi="ar"/>
              </w:rPr>
              <w:t>北川河左岸</w:t>
            </w:r>
          </w:p>
        </w:tc>
        <w:tc>
          <w:tcPr>
            <w:tcW w:w="1014" w:type="pct"/>
            <w:vAlign w:val="center"/>
          </w:tcPr>
          <w:p>
            <w:pPr>
              <w:pStyle w:val="104"/>
              <w:widowControl w:val="0"/>
              <w:adjustRightInd w:val="0"/>
              <w:snapToGrid w:val="0"/>
              <w:jc w:val="center"/>
              <w:rPr>
                <w:rFonts w:ascii="Times New Roman" w:hAnsi="Times New Roman"/>
                <w:sz w:val="21"/>
                <w:szCs w:val="21"/>
                <w:lang w:bidi="ar"/>
              </w:rPr>
            </w:pPr>
            <w:r>
              <w:rPr>
                <w:rFonts w:hint="eastAsia" w:ascii="Times New Roman" w:hAnsi="Times New Roman"/>
                <w:bCs/>
                <w:sz w:val="21"/>
                <w:szCs w:val="21"/>
                <w:lang w:bidi="ar"/>
              </w:rPr>
              <w:t>2.71</w:t>
            </w:r>
          </w:p>
        </w:tc>
        <w:tc>
          <w:tcPr>
            <w:tcW w:w="772" w:type="pct"/>
            <w:vAlign w:val="center"/>
          </w:tcPr>
          <w:p>
            <w:pPr>
              <w:widowControl w:val="0"/>
              <w:spacing w:line="240" w:lineRule="auto"/>
              <w:ind w:firstLine="0" w:firstLineChars="0"/>
              <w:jc w:val="center"/>
              <w:textAlignment w:val="center"/>
              <w:rPr>
                <w:rFonts w:ascii="Times New Roman" w:hAnsi="Times New Roman" w:eastAsia="宋体" w:cs="Times New Roman"/>
                <w:sz w:val="21"/>
              </w:rPr>
            </w:pPr>
            <w:r>
              <w:rPr>
                <w:rFonts w:hint="eastAsia" w:ascii="Times New Roman" w:hAnsi="Times New Roman" w:eastAsia="宋体" w:cs="Times New Roman"/>
                <w:sz w:val="21"/>
              </w:rPr>
              <w:t>1278</w:t>
            </w:r>
          </w:p>
        </w:tc>
        <w:tc>
          <w:tcPr>
            <w:tcW w:w="660" w:type="pct"/>
            <w:vAlign w:val="center"/>
          </w:tcPr>
          <w:p>
            <w:pPr>
              <w:widowControl w:val="0"/>
              <w:spacing w:line="240" w:lineRule="auto"/>
              <w:ind w:firstLine="0" w:firstLineChars="0"/>
              <w:jc w:val="center"/>
              <w:textAlignment w:val="center"/>
              <w:rPr>
                <w:rFonts w:ascii="Times New Roman" w:hAnsi="Times New Roman" w:eastAsia="宋体" w:cs="Times New Roman"/>
                <w:sz w:val="21"/>
              </w:rPr>
            </w:pPr>
            <w:r>
              <w:rPr>
                <w:rFonts w:hint="eastAsia" w:ascii="Times New Roman" w:hAnsi="Times New Roman" w:eastAsia="宋体" w:cs="Times New Roman"/>
                <w:sz w:val="21"/>
              </w:rPr>
              <w:t>59</w:t>
            </w:r>
          </w:p>
        </w:tc>
        <w:tc>
          <w:tcPr>
            <w:tcW w:w="615" w:type="pct"/>
            <w:vAlign w:val="center"/>
          </w:tcPr>
          <w:p>
            <w:pPr>
              <w:widowControl w:val="0"/>
              <w:spacing w:line="240" w:lineRule="auto"/>
              <w:ind w:firstLine="0" w:firstLineChars="0"/>
              <w:jc w:val="center"/>
              <w:textAlignment w:val="center"/>
              <w:rPr>
                <w:rFonts w:ascii="Times New Roman" w:hAnsi="Times New Roman" w:eastAsia="宋体" w:cs="Times New Roman"/>
                <w:sz w:val="21"/>
              </w:rPr>
            </w:pPr>
            <w:r>
              <w:rPr>
                <w:rFonts w:hint="eastAsia" w:ascii="Times New Roman" w:hAnsi="Times New Roman" w:eastAsia="宋体" w:cs="Times New Roman"/>
                <w:sz w:val="21"/>
              </w:rPr>
              <w:t>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pct"/>
            <w:vAlign w:val="center"/>
          </w:tcPr>
          <w:p>
            <w:pPr>
              <w:widowControl w:val="0"/>
              <w:adjustRightInd w:val="0"/>
              <w:snapToGrid w:val="0"/>
              <w:spacing w:line="240" w:lineRule="auto"/>
              <w:ind w:firstLine="0" w:firstLineChars="0"/>
              <w:jc w:val="center"/>
              <w:rPr>
                <w:rFonts w:ascii="Times New Roman" w:hAnsi="Times New Roman" w:eastAsia="宋体" w:cs="Times New Roman"/>
                <w:color w:val="0000FF"/>
                <w:sz w:val="21"/>
              </w:rPr>
            </w:pPr>
            <w:r>
              <w:rPr>
                <w:rFonts w:hint="eastAsia" w:ascii="Times New Roman" w:hAnsi="Times New Roman" w:eastAsia="宋体" w:cs="Times New Roman"/>
                <w:bCs/>
                <w:kern w:val="0"/>
                <w:sz w:val="21"/>
                <w:lang w:bidi="ar"/>
              </w:rPr>
              <w:t>苇园沟</w:t>
            </w:r>
          </w:p>
        </w:tc>
        <w:tc>
          <w:tcPr>
            <w:tcW w:w="1049" w:type="pct"/>
            <w:vAlign w:val="center"/>
          </w:tcPr>
          <w:p>
            <w:pPr>
              <w:pStyle w:val="104"/>
              <w:widowControl w:val="0"/>
              <w:adjustRightInd w:val="0"/>
              <w:snapToGrid w:val="0"/>
              <w:jc w:val="center"/>
              <w:rPr>
                <w:rFonts w:ascii="Times New Roman" w:hAnsi="Times New Roman"/>
                <w:bCs/>
                <w:color w:val="FF0000"/>
                <w:sz w:val="21"/>
                <w:szCs w:val="21"/>
                <w:lang w:bidi="ar"/>
              </w:rPr>
            </w:pPr>
            <w:r>
              <w:rPr>
                <w:rFonts w:hint="eastAsia" w:ascii="Times New Roman" w:hAnsi="Times New Roman"/>
                <w:bCs/>
                <w:sz w:val="21"/>
                <w:szCs w:val="21"/>
                <w:lang w:bidi="ar"/>
              </w:rPr>
              <w:t>北川河右</w:t>
            </w:r>
            <w:r>
              <w:rPr>
                <w:rFonts w:ascii="Times New Roman" w:hAnsi="Times New Roman"/>
                <w:bCs/>
                <w:sz w:val="21"/>
                <w:szCs w:val="21"/>
                <w:lang w:bidi="ar"/>
              </w:rPr>
              <w:t>岸</w:t>
            </w:r>
          </w:p>
        </w:tc>
        <w:tc>
          <w:tcPr>
            <w:tcW w:w="1014" w:type="pct"/>
            <w:vAlign w:val="center"/>
          </w:tcPr>
          <w:p>
            <w:pPr>
              <w:pStyle w:val="104"/>
              <w:widowControl w:val="0"/>
              <w:adjustRightInd w:val="0"/>
              <w:snapToGrid w:val="0"/>
              <w:jc w:val="center"/>
              <w:rPr>
                <w:rFonts w:ascii="Times New Roman" w:hAnsi="Times New Roman"/>
                <w:sz w:val="21"/>
                <w:szCs w:val="21"/>
                <w:lang w:bidi="ar"/>
              </w:rPr>
            </w:pPr>
            <w:r>
              <w:rPr>
                <w:rFonts w:hint="eastAsia" w:ascii="Times New Roman" w:hAnsi="Times New Roman"/>
                <w:sz w:val="21"/>
                <w:szCs w:val="21"/>
                <w:lang w:bidi="ar"/>
              </w:rPr>
              <w:t>2.92</w:t>
            </w:r>
          </w:p>
        </w:tc>
        <w:tc>
          <w:tcPr>
            <w:tcW w:w="772" w:type="pct"/>
            <w:vAlign w:val="center"/>
          </w:tcPr>
          <w:p>
            <w:pPr>
              <w:widowControl w:val="0"/>
              <w:spacing w:line="240" w:lineRule="auto"/>
              <w:ind w:firstLine="0" w:firstLineChars="0"/>
              <w:jc w:val="center"/>
              <w:textAlignment w:val="center"/>
              <w:rPr>
                <w:rFonts w:ascii="Times New Roman" w:hAnsi="Times New Roman" w:eastAsia="宋体" w:cs="Times New Roman"/>
                <w:sz w:val="21"/>
              </w:rPr>
            </w:pPr>
            <w:r>
              <w:rPr>
                <w:rFonts w:hint="eastAsia" w:ascii="Times New Roman" w:hAnsi="Times New Roman" w:eastAsia="宋体" w:cs="Times New Roman"/>
                <w:sz w:val="21"/>
              </w:rPr>
              <w:t>1255</w:t>
            </w:r>
          </w:p>
        </w:tc>
        <w:tc>
          <w:tcPr>
            <w:tcW w:w="660" w:type="pct"/>
            <w:vAlign w:val="center"/>
          </w:tcPr>
          <w:p>
            <w:pPr>
              <w:widowControl w:val="0"/>
              <w:spacing w:line="240" w:lineRule="auto"/>
              <w:ind w:firstLine="0" w:firstLineChars="0"/>
              <w:jc w:val="center"/>
              <w:textAlignment w:val="center"/>
              <w:rPr>
                <w:rFonts w:ascii="Times New Roman" w:hAnsi="Times New Roman" w:eastAsia="宋体" w:cs="Times New Roman"/>
                <w:sz w:val="21"/>
              </w:rPr>
            </w:pPr>
            <w:r>
              <w:rPr>
                <w:rFonts w:hint="eastAsia" w:ascii="Times New Roman" w:hAnsi="Times New Roman" w:eastAsia="宋体" w:cs="Times New Roman"/>
                <w:sz w:val="21"/>
              </w:rPr>
              <w:t>82</w:t>
            </w:r>
          </w:p>
        </w:tc>
        <w:tc>
          <w:tcPr>
            <w:tcW w:w="615" w:type="pct"/>
            <w:vAlign w:val="center"/>
          </w:tcPr>
          <w:p>
            <w:pPr>
              <w:widowControl w:val="0"/>
              <w:spacing w:line="240" w:lineRule="auto"/>
              <w:ind w:firstLine="0" w:firstLineChars="0"/>
              <w:jc w:val="center"/>
              <w:textAlignment w:val="center"/>
              <w:rPr>
                <w:rFonts w:ascii="Times New Roman" w:hAnsi="Times New Roman" w:eastAsia="宋体" w:cs="Times New Roman"/>
                <w:sz w:val="21"/>
              </w:rPr>
            </w:pPr>
            <w:r>
              <w:rPr>
                <w:rFonts w:hint="eastAsia" w:ascii="Times New Roman" w:hAnsi="Times New Roman" w:eastAsia="宋体" w:cs="Times New Roman"/>
                <w:sz w:val="21"/>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pct"/>
            <w:vAlign w:val="center"/>
          </w:tcPr>
          <w:p>
            <w:pPr>
              <w:widowControl w:val="0"/>
              <w:adjustRightInd w:val="0"/>
              <w:snapToGrid w:val="0"/>
              <w:spacing w:line="240" w:lineRule="auto"/>
              <w:ind w:firstLine="0" w:firstLineChars="0"/>
              <w:jc w:val="center"/>
              <w:rPr>
                <w:rFonts w:ascii="Times New Roman" w:hAnsi="Times New Roman" w:eastAsia="宋体" w:cs="Times New Roman"/>
                <w:color w:val="0000FF"/>
                <w:sz w:val="21"/>
              </w:rPr>
            </w:pPr>
            <w:r>
              <w:rPr>
                <w:rFonts w:hint="eastAsia" w:ascii="Times New Roman" w:hAnsi="Times New Roman" w:eastAsia="宋体" w:cs="Times New Roman"/>
                <w:bCs/>
                <w:kern w:val="0"/>
                <w:sz w:val="21"/>
                <w:lang w:bidi="ar"/>
              </w:rPr>
              <w:t>柳子村</w:t>
            </w:r>
          </w:p>
        </w:tc>
        <w:tc>
          <w:tcPr>
            <w:tcW w:w="1049" w:type="pct"/>
            <w:vAlign w:val="center"/>
          </w:tcPr>
          <w:p>
            <w:pPr>
              <w:pStyle w:val="104"/>
              <w:widowControl w:val="0"/>
              <w:adjustRightInd w:val="0"/>
              <w:snapToGrid w:val="0"/>
              <w:jc w:val="center"/>
              <w:rPr>
                <w:rFonts w:ascii="Times New Roman" w:hAnsi="Times New Roman"/>
                <w:bCs/>
                <w:color w:val="FF0000"/>
                <w:sz w:val="21"/>
                <w:szCs w:val="21"/>
                <w:lang w:bidi="ar"/>
              </w:rPr>
            </w:pPr>
            <w:r>
              <w:rPr>
                <w:rFonts w:hint="eastAsia" w:ascii="Times New Roman" w:hAnsi="Times New Roman"/>
                <w:bCs/>
                <w:sz w:val="21"/>
                <w:szCs w:val="21"/>
                <w:lang w:bidi="ar"/>
              </w:rPr>
              <w:t>北川河左岸</w:t>
            </w:r>
          </w:p>
        </w:tc>
        <w:tc>
          <w:tcPr>
            <w:tcW w:w="1014" w:type="pct"/>
            <w:vAlign w:val="center"/>
          </w:tcPr>
          <w:p>
            <w:pPr>
              <w:pStyle w:val="104"/>
              <w:widowControl w:val="0"/>
              <w:adjustRightInd w:val="0"/>
              <w:snapToGrid w:val="0"/>
              <w:jc w:val="center"/>
              <w:rPr>
                <w:rFonts w:ascii="Times New Roman" w:hAnsi="Times New Roman"/>
                <w:sz w:val="21"/>
                <w:szCs w:val="21"/>
                <w:lang w:bidi="ar"/>
              </w:rPr>
            </w:pPr>
            <w:r>
              <w:rPr>
                <w:rFonts w:hint="eastAsia" w:ascii="Times New Roman" w:hAnsi="Times New Roman"/>
                <w:sz w:val="21"/>
                <w:szCs w:val="21"/>
                <w:lang w:bidi="ar"/>
              </w:rPr>
              <w:t>3.07</w:t>
            </w:r>
          </w:p>
        </w:tc>
        <w:tc>
          <w:tcPr>
            <w:tcW w:w="772" w:type="pct"/>
            <w:vAlign w:val="center"/>
          </w:tcPr>
          <w:p>
            <w:pPr>
              <w:widowControl w:val="0"/>
              <w:spacing w:line="240" w:lineRule="auto"/>
              <w:ind w:firstLine="0" w:firstLineChars="0"/>
              <w:jc w:val="center"/>
              <w:textAlignment w:val="center"/>
              <w:rPr>
                <w:rFonts w:ascii="Times New Roman" w:hAnsi="Times New Roman" w:eastAsia="宋体" w:cs="Times New Roman"/>
                <w:sz w:val="21"/>
              </w:rPr>
            </w:pPr>
            <w:r>
              <w:rPr>
                <w:rFonts w:hint="eastAsia" w:ascii="Times New Roman" w:hAnsi="Times New Roman" w:eastAsia="宋体" w:cs="Times New Roman"/>
                <w:sz w:val="21"/>
              </w:rPr>
              <w:t>1277</w:t>
            </w:r>
          </w:p>
        </w:tc>
        <w:tc>
          <w:tcPr>
            <w:tcW w:w="660" w:type="pct"/>
            <w:vAlign w:val="center"/>
          </w:tcPr>
          <w:p>
            <w:pPr>
              <w:widowControl w:val="0"/>
              <w:spacing w:line="240" w:lineRule="auto"/>
              <w:ind w:firstLine="0" w:firstLineChars="0"/>
              <w:jc w:val="center"/>
              <w:textAlignment w:val="center"/>
              <w:rPr>
                <w:rFonts w:ascii="Times New Roman" w:hAnsi="Times New Roman" w:eastAsia="宋体" w:cs="Times New Roman"/>
                <w:sz w:val="21"/>
              </w:rPr>
            </w:pPr>
            <w:r>
              <w:rPr>
                <w:rFonts w:hint="eastAsia" w:ascii="Times New Roman" w:hAnsi="Times New Roman" w:eastAsia="宋体" w:cs="Times New Roman"/>
                <w:sz w:val="21"/>
              </w:rPr>
              <w:t>60</w:t>
            </w:r>
          </w:p>
        </w:tc>
        <w:tc>
          <w:tcPr>
            <w:tcW w:w="615" w:type="pct"/>
            <w:vAlign w:val="center"/>
          </w:tcPr>
          <w:p>
            <w:pPr>
              <w:widowControl w:val="0"/>
              <w:spacing w:line="240" w:lineRule="auto"/>
              <w:ind w:firstLine="0" w:firstLineChars="0"/>
              <w:jc w:val="center"/>
              <w:textAlignment w:val="center"/>
              <w:rPr>
                <w:rFonts w:ascii="Times New Roman" w:hAnsi="Times New Roman" w:eastAsia="宋体" w:cs="Times New Roman"/>
                <w:sz w:val="21"/>
              </w:rPr>
            </w:pPr>
            <w:r>
              <w:rPr>
                <w:rFonts w:hint="eastAsia" w:ascii="Times New Roman" w:hAnsi="Times New Roman" w:eastAsia="宋体" w:cs="Times New Roman"/>
                <w:sz w:val="21"/>
              </w:rPr>
              <w:t>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pct"/>
            <w:vAlign w:val="center"/>
          </w:tcPr>
          <w:p>
            <w:pPr>
              <w:widowControl w:val="0"/>
              <w:adjustRightInd w:val="0"/>
              <w:snapToGrid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瓦房店沟</w:t>
            </w:r>
          </w:p>
        </w:tc>
        <w:tc>
          <w:tcPr>
            <w:tcW w:w="1049" w:type="pct"/>
            <w:vAlign w:val="center"/>
          </w:tcPr>
          <w:p>
            <w:pPr>
              <w:pStyle w:val="104"/>
              <w:widowControl w:val="0"/>
              <w:adjustRightInd w:val="0"/>
              <w:snapToGrid w:val="0"/>
              <w:jc w:val="center"/>
              <w:rPr>
                <w:rFonts w:ascii="Times New Roman" w:hAnsi="Times New Roman"/>
                <w:bCs/>
                <w:color w:val="FF0000"/>
                <w:sz w:val="21"/>
                <w:szCs w:val="21"/>
                <w:lang w:bidi="ar"/>
              </w:rPr>
            </w:pPr>
            <w:r>
              <w:rPr>
                <w:rFonts w:hint="eastAsia" w:ascii="Times New Roman" w:hAnsi="Times New Roman"/>
                <w:bCs/>
                <w:sz w:val="21"/>
                <w:szCs w:val="21"/>
                <w:lang w:bidi="ar"/>
              </w:rPr>
              <w:t>北川河右</w:t>
            </w:r>
            <w:r>
              <w:rPr>
                <w:rFonts w:ascii="Times New Roman" w:hAnsi="Times New Roman"/>
                <w:bCs/>
                <w:sz w:val="21"/>
                <w:szCs w:val="21"/>
                <w:lang w:bidi="ar"/>
              </w:rPr>
              <w:t>岸</w:t>
            </w:r>
          </w:p>
        </w:tc>
        <w:tc>
          <w:tcPr>
            <w:tcW w:w="1014" w:type="pct"/>
            <w:vAlign w:val="center"/>
          </w:tcPr>
          <w:p>
            <w:pPr>
              <w:pStyle w:val="104"/>
              <w:widowControl w:val="0"/>
              <w:adjustRightInd w:val="0"/>
              <w:snapToGrid w:val="0"/>
              <w:jc w:val="center"/>
              <w:rPr>
                <w:rFonts w:ascii="Times New Roman" w:hAnsi="Times New Roman"/>
                <w:sz w:val="21"/>
                <w:szCs w:val="21"/>
                <w:lang w:bidi="ar"/>
              </w:rPr>
            </w:pPr>
            <w:r>
              <w:rPr>
                <w:rFonts w:hint="eastAsia" w:ascii="Times New Roman" w:hAnsi="Times New Roman"/>
                <w:sz w:val="21"/>
                <w:szCs w:val="21"/>
                <w:lang w:bidi="ar"/>
              </w:rPr>
              <w:t>3.48</w:t>
            </w:r>
          </w:p>
        </w:tc>
        <w:tc>
          <w:tcPr>
            <w:tcW w:w="772" w:type="pct"/>
            <w:vAlign w:val="center"/>
          </w:tcPr>
          <w:p>
            <w:pPr>
              <w:widowControl w:val="0"/>
              <w:spacing w:line="240" w:lineRule="auto"/>
              <w:ind w:firstLine="0" w:firstLineChars="0"/>
              <w:jc w:val="center"/>
              <w:textAlignment w:val="center"/>
              <w:rPr>
                <w:rFonts w:ascii="Times New Roman" w:hAnsi="Times New Roman" w:eastAsia="宋体" w:cs="Times New Roman"/>
                <w:sz w:val="21"/>
              </w:rPr>
            </w:pPr>
            <w:r>
              <w:rPr>
                <w:rFonts w:hint="eastAsia" w:ascii="Times New Roman" w:hAnsi="Times New Roman" w:eastAsia="宋体" w:cs="Times New Roman"/>
                <w:sz w:val="21"/>
              </w:rPr>
              <w:t>1263</w:t>
            </w:r>
          </w:p>
        </w:tc>
        <w:tc>
          <w:tcPr>
            <w:tcW w:w="660" w:type="pct"/>
            <w:vAlign w:val="center"/>
          </w:tcPr>
          <w:p>
            <w:pPr>
              <w:widowControl w:val="0"/>
              <w:spacing w:line="240" w:lineRule="auto"/>
              <w:ind w:firstLine="0" w:firstLineChars="0"/>
              <w:jc w:val="center"/>
              <w:textAlignment w:val="center"/>
              <w:rPr>
                <w:rFonts w:ascii="Times New Roman" w:hAnsi="Times New Roman" w:eastAsia="宋体" w:cs="Times New Roman"/>
                <w:sz w:val="21"/>
              </w:rPr>
            </w:pPr>
            <w:r>
              <w:rPr>
                <w:rFonts w:hint="eastAsia" w:ascii="Times New Roman" w:hAnsi="Times New Roman" w:eastAsia="宋体" w:cs="Times New Roman"/>
                <w:sz w:val="21"/>
              </w:rPr>
              <w:t>74</w:t>
            </w:r>
          </w:p>
        </w:tc>
        <w:tc>
          <w:tcPr>
            <w:tcW w:w="615" w:type="pct"/>
            <w:vAlign w:val="center"/>
          </w:tcPr>
          <w:p>
            <w:pPr>
              <w:widowControl w:val="0"/>
              <w:spacing w:line="240" w:lineRule="auto"/>
              <w:ind w:firstLine="0" w:firstLineChars="0"/>
              <w:jc w:val="center"/>
              <w:textAlignment w:val="center"/>
              <w:rPr>
                <w:rFonts w:ascii="Times New Roman" w:hAnsi="Times New Roman" w:eastAsia="宋体" w:cs="Times New Roman"/>
                <w:sz w:val="21"/>
              </w:rPr>
            </w:pPr>
            <w:r>
              <w:rPr>
                <w:rFonts w:hint="eastAsia" w:ascii="Times New Roman" w:hAnsi="Times New Roman" w:eastAsia="宋体" w:cs="Times New Roman"/>
                <w:sz w:val="21"/>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pct"/>
            <w:vAlign w:val="center"/>
          </w:tcPr>
          <w:p>
            <w:pPr>
              <w:widowControl w:val="0"/>
              <w:adjustRightInd w:val="0"/>
              <w:snapToGrid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南沟</w:t>
            </w:r>
          </w:p>
        </w:tc>
        <w:tc>
          <w:tcPr>
            <w:tcW w:w="1049" w:type="pct"/>
            <w:vAlign w:val="center"/>
          </w:tcPr>
          <w:p>
            <w:pPr>
              <w:pStyle w:val="104"/>
              <w:widowControl w:val="0"/>
              <w:adjustRightInd w:val="0"/>
              <w:snapToGrid w:val="0"/>
              <w:jc w:val="center"/>
              <w:rPr>
                <w:rFonts w:ascii="Times New Roman" w:hAnsi="Times New Roman"/>
                <w:bCs/>
                <w:color w:val="FF0000"/>
                <w:sz w:val="21"/>
                <w:szCs w:val="21"/>
                <w:lang w:bidi="ar"/>
              </w:rPr>
            </w:pPr>
            <w:r>
              <w:rPr>
                <w:rFonts w:hint="eastAsia" w:ascii="Times New Roman" w:hAnsi="Times New Roman"/>
                <w:bCs/>
                <w:sz w:val="21"/>
                <w:szCs w:val="21"/>
                <w:lang w:bidi="ar"/>
              </w:rPr>
              <w:t>北川河左岸</w:t>
            </w:r>
          </w:p>
        </w:tc>
        <w:tc>
          <w:tcPr>
            <w:tcW w:w="1014" w:type="pct"/>
            <w:vAlign w:val="center"/>
          </w:tcPr>
          <w:p>
            <w:pPr>
              <w:pStyle w:val="104"/>
              <w:widowControl w:val="0"/>
              <w:adjustRightInd w:val="0"/>
              <w:snapToGrid w:val="0"/>
              <w:jc w:val="center"/>
              <w:rPr>
                <w:rFonts w:ascii="Times New Roman" w:hAnsi="Times New Roman"/>
                <w:sz w:val="21"/>
                <w:szCs w:val="21"/>
                <w:lang w:bidi="ar"/>
              </w:rPr>
            </w:pPr>
            <w:r>
              <w:rPr>
                <w:rFonts w:hint="eastAsia" w:ascii="Times New Roman" w:hAnsi="Times New Roman"/>
                <w:sz w:val="21"/>
                <w:szCs w:val="21"/>
                <w:lang w:bidi="ar"/>
              </w:rPr>
              <w:t>3.60</w:t>
            </w:r>
          </w:p>
        </w:tc>
        <w:tc>
          <w:tcPr>
            <w:tcW w:w="772" w:type="pct"/>
            <w:vAlign w:val="center"/>
          </w:tcPr>
          <w:p>
            <w:pPr>
              <w:widowControl w:val="0"/>
              <w:spacing w:line="240" w:lineRule="auto"/>
              <w:ind w:firstLine="0" w:firstLineChars="0"/>
              <w:jc w:val="center"/>
              <w:textAlignment w:val="center"/>
              <w:rPr>
                <w:rFonts w:ascii="Times New Roman" w:hAnsi="Times New Roman" w:eastAsia="宋体" w:cs="Times New Roman"/>
                <w:sz w:val="21"/>
              </w:rPr>
            </w:pPr>
            <w:r>
              <w:rPr>
                <w:rFonts w:hint="eastAsia" w:ascii="Times New Roman" w:hAnsi="Times New Roman" w:eastAsia="宋体" w:cs="Times New Roman"/>
                <w:sz w:val="21"/>
              </w:rPr>
              <w:t>1288</w:t>
            </w:r>
          </w:p>
        </w:tc>
        <w:tc>
          <w:tcPr>
            <w:tcW w:w="660" w:type="pct"/>
            <w:vAlign w:val="center"/>
          </w:tcPr>
          <w:p>
            <w:pPr>
              <w:widowControl w:val="0"/>
              <w:spacing w:line="240" w:lineRule="auto"/>
              <w:ind w:firstLine="0" w:firstLineChars="0"/>
              <w:jc w:val="center"/>
              <w:textAlignment w:val="center"/>
              <w:rPr>
                <w:rFonts w:ascii="Times New Roman" w:hAnsi="Times New Roman" w:eastAsia="宋体" w:cs="Times New Roman"/>
                <w:sz w:val="21"/>
              </w:rPr>
            </w:pPr>
            <w:r>
              <w:rPr>
                <w:rFonts w:hint="eastAsia" w:ascii="Times New Roman" w:hAnsi="Times New Roman" w:eastAsia="宋体" w:cs="Times New Roman"/>
                <w:sz w:val="21"/>
              </w:rPr>
              <w:t>49</w:t>
            </w:r>
          </w:p>
        </w:tc>
        <w:tc>
          <w:tcPr>
            <w:tcW w:w="615" w:type="pct"/>
            <w:vAlign w:val="center"/>
          </w:tcPr>
          <w:p>
            <w:pPr>
              <w:widowControl w:val="0"/>
              <w:spacing w:line="240" w:lineRule="auto"/>
              <w:ind w:firstLine="0" w:firstLineChars="0"/>
              <w:jc w:val="center"/>
              <w:textAlignment w:val="center"/>
              <w:rPr>
                <w:rFonts w:ascii="Times New Roman" w:hAnsi="Times New Roman" w:eastAsia="宋体" w:cs="Times New Roman"/>
                <w:sz w:val="21"/>
              </w:rPr>
            </w:pPr>
            <w:r>
              <w:rPr>
                <w:rFonts w:hint="eastAsia" w:ascii="Times New Roman" w:hAnsi="Times New Roman" w:eastAsia="宋体" w:cs="Times New Roman"/>
                <w:sz w:val="21"/>
              </w:rPr>
              <w:t>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pct"/>
            <w:vAlign w:val="center"/>
          </w:tcPr>
          <w:p>
            <w:pPr>
              <w:widowControl w:val="0"/>
              <w:adjustRightInd w:val="0"/>
              <w:snapToGrid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柳子学校</w:t>
            </w:r>
          </w:p>
        </w:tc>
        <w:tc>
          <w:tcPr>
            <w:tcW w:w="1049" w:type="pct"/>
            <w:vAlign w:val="center"/>
          </w:tcPr>
          <w:p>
            <w:pPr>
              <w:pStyle w:val="104"/>
              <w:widowControl w:val="0"/>
              <w:adjustRightInd w:val="0"/>
              <w:snapToGrid w:val="0"/>
              <w:jc w:val="center"/>
              <w:rPr>
                <w:rFonts w:ascii="Times New Roman" w:hAnsi="Times New Roman"/>
                <w:bCs/>
                <w:color w:val="FF0000"/>
                <w:sz w:val="21"/>
                <w:szCs w:val="21"/>
                <w:lang w:bidi="ar"/>
              </w:rPr>
            </w:pPr>
            <w:r>
              <w:rPr>
                <w:rFonts w:hint="eastAsia" w:ascii="Times New Roman" w:hAnsi="Times New Roman"/>
                <w:bCs/>
                <w:sz w:val="21"/>
                <w:szCs w:val="21"/>
                <w:lang w:bidi="ar"/>
              </w:rPr>
              <w:t>北川河左岸</w:t>
            </w:r>
          </w:p>
        </w:tc>
        <w:tc>
          <w:tcPr>
            <w:tcW w:w="1014" w:type="pct"/>
            <w:vAlign w:val="center"/>
          </w:tcPr>
          <w:p>
            <w:pPr>
              <w:pStyle w:val="104"/>
              <w:widowControl w:val="0"/>
              <w:adjustRightInd w:val="0"/>
              <w:snapToGrid w:val="0"/>
              <w:jc w:val="center"/>
              <w:rPr>
                <w:rFonts w:ascii="Times New Roman" w:hAnsi="Times New Roman"/>
                <w:sz w:val="21"/>
                <w:szCs w:val="21"/>
                <w:lang w:bidi="ar"/>
              </w:rPr>
            </w:pPr>
            <w:r>
              <w:rPr>
                <w:rFonts w:hint="eastAsia" w:ascii="Times New Roman" w:hAnsi="Times New Roman"/>
                <w:sz w:val="21"/>
                <w:szCs w:val="21"/>
                <w:lang w:bidi="ar"/>
              </w:rPr>
              <w:t>3.77</w:t>
            </w:r>
          </w:p>
        </w:tc>
        <w:tc>
          <w:tcPr>
            <w:tcW w:w="772" w:type="pct"/>
            <w:vAlign w:val="center"/>
          </w:tcPr>
          <w:p>
            <w:pPr>
              <w:widowControl w:val="0"/>
              <w:spacing w:line="240" w:lineRule="auto"/>
              <w:ind w:firstLine="0" w:firstLineChars="0"/>
              <w:jc w:val="center"/>
              <w:textAlignment w:val="center"/>
              <w:rPr>
                <w:rFonts w:ascii="Times New Roman" w:hAnsi="Times New Roman" w:eastAsia="宋体" w:cs="Times New Roman"/>
                <w:sz w:val="21"/>
              </w:rPr>
            </w:pPr>
            <w:r>
              <w:rPr>
                <w:rFonts w:hint="eastAsia" w:ascii="Times New Roman" w:hAnsi="Times New Roman" w:eastAsia="宋体" w:cs="Times New Roman"/>
                <w:sz w:val="21"/>
              </w:rPr>
              <w:t>1240</w:t>
            </w:r>
          </w:p>
        </w:tc>
        <w:tc>
          <w:tcPr>
            <w:tcW w:w="660" w:type="pct"/>
            <w:vAlign w:val="center"/>
          </w:tcPr>
          <w:p>
            <w:pPr>
              <w:widowControl w:val="0"/>
              <w:spacing w:line="240" w:lineRule="auto"/>
              <w:ind w:firstLine="0" w:firstLineChars="0"/>
              <w:jc w:val="center"/>
              <w:textAlignment w:val="center"/>
              <w:rPr>
                <w:rFonts w:ascii="Times New Roman" w:hAnsi="Times New Roman" w:eastAsia="宋体" w:cs="Times New Roman"/>
                <w:sz w:val="21"/>
              </w:rPr>
            </w:pPr>
            <w:r>
              <w:rPr>
                <w:rFonts w:hint="eastAsia" w:ascii="Times New Roman" w:hAnsi="Times New Roman" w:eastAsia="宋体" w:cs="Times New Roman"/>
                <w:sz w:val="21"/>
              </w:rPr>
              <w:t>97</w:t>
            </w:r>
          </w:p>
        </w:tc>
        <w:tc>
          <w:tcPr>
            <w:tcW w:w="615" w:type="pct"/>
            <w:vAlign w:val="center"/>
          </w:tcPr>
          <w:p>
            <w:pPr>
              <w:widowControl w:val="0"/>
              <w:spacing w:line="240" w:lineRule="auto"/>
              <w:ind w:firstLine="0" w:firstLineChars="0"/>
              <w:jc w:val="center"/>
              <w:textAlignment w:val="center"/>
              <w:rPr>
                <w:rFonts w:ascii="Times New Roman" w:hAnsi="Times New Roman" w:eastAsia="宋体" w:cs="Times New Roman"/>
                <w:sz w:val="21"/>
              </w:rPr>
            </w:pPr>
            <w:r>
              <w:rPr>
                <w:rFonts w:hint="eastAsia" w:ascii="Times New Roman" w:hAnsi="Times New Roman" w:eastAsia="宋体" w:cs="Times New Roman"/>
                <w:sz w:val="21"/>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pct"/>
            <w:vAlign w:val="center"/>
          </w:tcPr>
          <w:p>
            <w:pPr>
              <w:widowControl w:val="0"/>
              <w:spacing w:line="240" w:lineRule="auto"/>
              <w:ind w:firstLine="0" w:firstLineChars="0"/>
              <w:jc w:val="center"/>
              <w:textAlignment w:val="center"/>
              <w:rPr>
                <w:rFonts w:ascii="Times New Roman" w:hAnsi="Times New Roman" w:eastAsia="宋体" w:cs="Times New Roman"/>
                <w:color w:val="0000FF"/>
                <w:sz w:val="21"/>
              </w:rPr>
            </w:pPr>
            <w:r>
              <w:rPr>
                <w:rFonts w:hint="eastAsia" w:ascii="Times New Roman" w:hAnsi="Times New Roman" w:eastAsia="宋体" w:cs="Times New Roman"/>
                <w:sz w:val="21"/>
              </w:rPr>
              <w:t>晒布沟口</w:t>
            </w:r>
          </w:p>
        </w:tc>
        <w:tc>
          <w:tcPr>
            <w:tcW w:w="1049" w:type="pct"/>
            <w:vAlign w:val="center"/>
          </w:tcPr>
          <w:p>
            <w:pPr>
              <w:pStyle w:val="104"/>
              <w:widowControl w:val="0"/>
              <w:adjustRightInd w:val="0"/>
              <w:snapToGrid w:val="0"/>
              <w:jc w:val="center"/>
              <w:rPr>
                <w:rFonts w:ascii="Times New Roman" w:hAnsi="Times New Roman"/>
                <w:bCs/>
                <w:color w:val="FF0000"/>
                <w:sz w:val="21"/>
                <w:szCs w:val="21"/>
                <w:lang w:bidi="ar"/>
              </w:rPr>
            </w:pPr>
            <w:r>
              <w:rPr>
                <w:rFonts w:hint="eastAsia" w:ascii="Times New Roman" w:hAnsi="Times New Roman"/>
                <w:bCs/>
                <w:sz w:val="21"/>
                <w:szCs w:val="21"/>
                <w:lang w:bidi="ar"/>
              </w:rPr>
              <w:t>北川河右</w:t>
            </w:r>
            <w:r>
              <w:rPr>
                <w:rFonts w:ascii="Times New Roman" w:hAnsi="Times New Roman"/>
                <w:bCs/>
                <w:sz w:val="21"/>
                <w:szCs w:val="21"/>
                <w:lang w:bidi="ar"/>
              </w:rPr>
              <w:t>岸</w:t>
            </w:r>
          </w:p>
        </w:tc>
        <w:tc>
          <w:tcPr>
            <w:tcW w:w="1014" w:type="pct"/>
            <w:vAlign w:val="center"/>
          </w:tcPr>
          <w:p>
            <w:pPr>
              <w:pStyle w:val="104"/>
              <w:widowControl w:val="0"/>
              <w:adjustRightInd w:val="0"/>
              <w:snapToGrid w:val="0"/>
              <w:jc w:val="center"/>
              <w:rPr>
                <w:rFonts w:ascii="Times New Roman" w:hAnsi="Times New Roman"/>
                <w:sz w:val="21"/>
                <w:szCs w:val="21"/>
                <w:lang w:bidi="ar"/>
              </w:rPr>
            </w:pPr>
            <w:r>
              <w:rPr>
                <w:rFonts w:hint="eastAsia" w:ascii="Times New Roman" w:hAnsi="Times New Roman"/>
                <w:sz w:val="21"/>
                <w:szCs w:val="21"/>
                <w:lang w:bidi="ar"/>
              </w:rPr>
              <w:t>4.04</w:t>
            </w:r>
          </w:p>
        </w:tc>
        <w:tc>
          <w:tcPr>
            <w:tcW w:w="772" w:type="pct"/>
            <w:vAlign w:val="center"/>
          </w:tcPr>
          <w:p>
            <w:pPr>
              <w:widowControl w:val="0"/>
              <w:spacing w:line="240" w:lineRule="auto"/>
              <w:ind w:firstLine="0" w:firstLineChars="0"/>
              <w:jc w:val="center"/>
              <w:textAlignment w:val="center"/>
              <w:rPr>
                <w:rFonts w:ascii="Times New Roman" w:hAnsi="Times New Roman" w:eastAsia="宋体" w:cs="Times New Roman"/>
                <w:sz w:val="21"/>
              </w:rPr>
            </w:pPr>
            <w:r>
              <w:rPr>
                <w:rFonts w:hint="eastAsia" w:ascii="Times New Roman" w:hAnsi="Times New Roman" w:eastAsia="宋体" w:cs="Times New Roman"/>
                <w:sz w:val="21"/>
              </w:rPr>
              <w:t>1262</w:t>
            </w:r>
          </w:p>
        </w:tc>
        <w:tc>
          <w:tcPr>
            <w:tcW w:w="660" w:type="pct"/>
            <w:vAlign w:val="center"/>
          </w:tcPr>
          <w:p>
            <w:pPr>
              <w:widowControl w:val="0"/>
              <w:spacing w:line="240" w:lineRule="auto"/>
              <w:ind w:firstLine="0" w:firstLineChars="0"/>
              <w:jc w:val="center"/>
              <w:textAlignment w:val="center"/>
              <w:rPr>
                <w:rFonts w:ascii="Times New Roman" w:hAnsi="Times New Roman" w:eastAsia="宋体" w:cs="Times New Roman"/>
                <w:sz w:val="21"/>
              </w:rPr>
            </w:pPr>
            <w:r>
              <w:rPr>
                <w:rFonts w:hint="eastAsia" w:ascii="Times New Roman" w:hAnsi="Times New Roman" w:eastAsia="宋体" w:cs="Times New Roman"/>
                <w:sz w:val="21"/>
              </w:rPr>
              <w:t>75</w:t>
            </w:r>
          </w:p>
        </w:tc>
        <w:tc>
          <w:tcPr>
            <w:tcW w:w="615" w:type="pct"/>
            <w:vAlign w:val="center"/>
          </w:tcPr>
          <w:p>
            <w:pPr>
              <w:widowControl w:val="0"/>
              <w:spacing w:line="240" w:lineRule="auto"/>
              <w:ind w:firstLine="0" w:firstLineChars="0"/>
              <w:jc w:val="center"/>
              <w:textAlignment w:val="center"/>
              <w:rPr>
                <w:rFonts w:ascii="Times New Roman" w:hAnsi="Times New Roman" w:eastAsia="宋体" w:cs="Times New Roman"/>
                <w:sz w:val="21"/>
              </w:rPr>
            </w:pPr>
            <w:r>
              <w:rPr>
                <w:rFonts w:hint="eastAsia" w:ascii="Times New Roman" w:hAnsi="Times New Roman" w:eastAsia="宋体" w:cs="Times New Roman"/>
                <w:sz w:val="21"/>
              </w:rPr>
              <w:t>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pct"/>
            <w:vAlign w:val="center"/>
          </w:tcPr>
          <w:p>
            <w:pPr>
              <w:widowControl w:val="0"/>
              <w:spacing w:line="240" w:lineRule="auto"/>
              <w:ind w:firstLine="0" w:firstLineChars="0"/>
              <w:jc w:val="center"/>
              <w:textAlignment w:val="center"/>
              <w:rPr>
                <w:rFonts w:ascii="Times New Roman" w:hAnsi="Times New Roman" w:eastAsia="宋体" w:cs="Times New Roman"/>
                <w:sz w:val="21"/>
              </w:rPr>
            </w:pPr>
            <w:r>
              <w:rPr>
                <w:rFonts w:hint="eastAsia" w:ascii="Times New Roman" w:hAnsi="Times New Roman" w:eastAsia="宋体" w:cs="Times New Roman"/>
                <w:sz w:val="21"/>
              </w:rPr>
              <w:t>三川敬老院</w:t>
            </w:r>
          </w:p>
        </w:tc>
        <w:tc>
          <w:tcPr>
            <w:tcW w:w="1049" w:type="pct"/>
            <w:vAlign w:val="center"/>
          </w:tcPr>
          <w:p>
            <w:pPr>
              <w:pStyle w:val="104"/>
              <w:widowControl w:val="0"/>
              <w:adjustRightInd w:val="0"/>
              <w:snapToGrid w:val="0"/>
              <w:jc w:val="center"/>
              <w:rPr>
                <w:rFonts w:ascii="Times New Roman" w:hAnsi="Times New Roman"/>
                <w:bCs/>
                <w:color w:val="FF0000"/>
                <w:sz w:val="21"/>
                <w:szCs w:val="21"/>
                <w:lang w:bidi="ar"/>
              </w:rPr>
            </w:pPr>
            <w:r>
              <w:rPr>
                <w:rFonts w:hint="eastAsia" w:ascii="Times New Roman" w:hAnsi="Times New Roman"/>
                <w:bCs/>
                <w:sz w:val="21"/>
                <w:szCs w:val="21"/>
                <w:lang w:bidi="ar"/>
              </w:rPr>
              <w:t>北川河左岸</w:t>
            </w:r>
          </w:p>
        </w:tc>
        <w:tc>
          <w:tcPr>
            <w:tcW w:w="1014" w:type="pct"/>
            <w:vAlign w:val="center"/>
          </w:tcPr>
          <w:p>
            <w:pPr>
              <w:pStyle w:val="104"/>
              <w:widowControl w:val="0"/>
              <w:adjustRightInd w:val="0"/>
              <w:snapToGrid w:val="0"/>
              <w:jc w:val="center"/>
              <w:rPr>
                <w:rFonts w:ascii="Times New Roman" w:hAnsi="Times New Roman"/>
                <w:bCs/>
                <w:sz w:val="21"/>
                <w:szCs w:val="21"/>
                <w:lang w:bidi="ar"/>
              </w:rPr>
            </w:pPr>
            <w:r>
              <w:rPr>
                <w:rFonts w:hint="eastAsia" w:ascii="Times New Roman" w:hAnsi="Times New Roman"/>
                <w:bCs/>
                <w:sz w:val="21"/>
                <w:szCs w:val="21"/>
                <w:lang w:bidi="ar"/>
              </w:rPr>
              <w:t>4.68</w:t>
            </w:r>
          </w:p>
        </w:tc>
        <w:tc>
          <w:tcPr>
            <w:tcW w:w="772" w:type="pct"/>
            <w:vAlign w:val="center"/>
          </w:tcPr>
          <w:p>
            <w:pPr>
              <w:widowControl w:val="0"/>
              <w:spacing w:line="240" w:lineRule="auto"/>
              <w:ind w:firstLine="0" w:firstLineChars="0"/>
              <w:jc w:val="center"/>
              <w:textAlignment w:val="center"/>
              <w:rPr>
                <w:rFonts w:ascii="Times New Roman" w:hAnsi="Times New Roman" w:eastAsia="宋体" w:cs="Times New Roman"/>
                <w:kern w:val="0"/>
                <w:sz w:val="21"/>
                <w:lang w:bidi="ar"/>
              </w:rPr>
            </w:pPr>
            <w:r>
              <w:rPr>
                <w:rFonts w:hint="eastAsia" w:ascii="Times New Roman" w:hAnsi="Times New Roman" w:eastAsia="宋体" w:cs="Times New Roman"/>
                <w:kern w:val="0"/>
                <w:sz w:val="21"/>
                <w:lang w:bidi="ar"/>
              </w:rPr>
              <w:t>1243</w:t>
            </w:r>
          </w:p>
        </w:tc>
        <w:tc>
          <w:tcPr>
            <w:tcW w:w="660" w:type="pct"/>
            <w:vAlign w:val="center"/>
          </w:tcPr>
          <w:p>
            <w:pPr>
              <w:widowControl w:val="0"/>
              <w:spacing w:line="240" w:lineRule="auto"/>
              <w:ind w:firstLine="0" w:firstLineChars="0"/>
              <w:jc w:val="center"/>
              <w:textAlignment w:val="center"/>
              <w:rPr>
                <w:rFonts w:ascii="Times New Roman" w:hAnsi="Times New Roman" w:eastAsia="宋体" w:cs="Times New Roman"/>
                <w:kern w:val="0"/>
                <w:sz w:val="21"/>
                <w:lang w:bidi="ar"/>
              </w:rPr>
            </w:pPr>
            <w:r>
              <w:rPr>
                <w:rFonts w:hint="eastAsia" w:ascii="Times New Roman" w:hAnsi="Times New Roman" w:eastAsia="宋体" w:cs="Times New Roman"/>
                <w:kern w:val="0"/>
                <w:sz w:val="21"/>
                <w:lang w:bidi="ar"/>
              </w:rPr>
              <w:t>94</w:t>
            </w:r>
          </w:p>
        </w:tc>
        <w:tc>
          <w:tcPr>
            <w:tcW w:w="615" w:type="pct"/>
            <w:vAlign w:val="center"/>
          </w:tcPr>
          <w:p>
            <w:pPr>
              <w:widowControl w:val="0"/>
              <w:spacing w:line="240" w:lineRule="auto"/>
              <w:ind w:firstLine="0" w:firstLineChars="0"/>
              <w:jc w:val="center"/>
              <w:textAlignment w:val="center"/>
              <w:rPr>
                <w:rFonts w:ascii="Times New Roman" w:hAnsi="Times New Roman" w:eastAsia="宋体" w:cs="Times New Roman"/>
                <w:bCs/>
                <w:kern w:val="0"/>
                <w:sz w:val="21"/>
                <w:lang w:bidi="ar"/>
              </w:rPr>
            </w:pPr>
            <w:r>
              <w:rPr>
                <w:rFonts w:hint="eastAsia" w:ascii="Times New Roman" w:hAnsi="Times New Roman" w:eastAsia="宋体" w:cs="Times New Roman"/>
                <w:bCs/>
                <w:kern w:val="0"/>
                <w:sz w:val="21"/>
                <w:lang w:bidi="ar"/>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pct"/>
            <w:vAlign w:val="center"/>
          </w:tcPr>
          <w:p>
            <w:pPr>
              <w:widowControl w:val="0"/>
              <w:spacing w:line="240" w:lineRule="auto"/>
              <w:ind w:firstLine="0" w:firstLineChars="0"/>
              <w:jc w:val="center"/>
              <w:textAlignment w:val="center"/>
              <w:rPr>
                <w:rFonts w:ascii="Times New Roman" w:hAnsi="Times New Roman" w:eastAsia="宋体" w:cs="Times New Roman"/>
                <w:sz w:val="21"/>
              </w:rPr>
            </w:pPr>
            <w:r>
              <w:rPr>
                <w:rFonts w:hint="eastAsia" w:ascii="Times New Roman" w:hAnsi="Times New Roman" w:eastAsia="宋体" w:cs="Times New Roman"/>
                <w:sz w:val="21"/>
              </w:rPr>
              <w:t>三川镇</w:t>
            </w:r>
          </w:p>
        </w:tc>
        <w:tc>
          <w:tcPr>
            <w:tcW w:w="1049" w:type="pct"/>
            <w:vAlign w:val="center"/>
          </w:tcPr>
          <w:p>
            <w:pPr>
              <w:pStyle w:val="104"/>
              <w:widowControl w:val="0"/>
              <w:adjustRightInd w:val="0"/>
              <w:snapToGrid w:val="0"/>
              <w:jc w:val="center"/>
              <w:rPr>
                <w:rFonts w:ascii="Times New Roman" w:hAnsi="Times New Roman"/>
                <w:bCs/>
                <w:color w:val="FF0000"/>
                <w:sz w:val="21"/>
                <w:szCs w:val="21"/>
                <w:lang w:bidi="ar"/>
              </w:rPr>
            </w:pPr>
            <w:r>
              <w:rPr>
                <w:rFonts w:hint="eastAsia" w:ascii="Times New Roman" w:hAnsi="Times New Roman"/>
                <w:bCs/>
                <w:sz w:val="21"/>
                <w:szCs w:val="21"/>
                <w:lang w:bidi="ar"/>
              </w:rPr>
              <w:t>淯河右岸</w:t>
            </w:r>
          </w:p>
        </w:tc>
        <w:tc>
          <w:tcPr>
            <w:tcW w:w="1014" w:type="pct"/>
            <w:vAlign w:val="center"/>
          </w:tcPr>
          <w:p>
            <w:pPr>
              <w:pStyle w:val="104"/>
              <w:widowControl w:val="0"/>
              <w:adjustRightInd w:val="0"/>
              <w:snapToGrid w:val="0"/>
              <w:jc w:val="center"/>
              <w:rPr>
                <w:rFonts w:ascii="Times New Roman" w:hAnsi="Times New Roman"/>
                <w:bCs/>
                <w:sz w:val="21"/>
                <w:szCs w:val="21"/>
                <w:lang w:bidi="ar"/>
              </w:rPr>
            </w:pPr>
            <w:r>
              <w:rPr>
                <w:rFonts w:hint="eastAsia" w:ascii="Times New Roman" w:hAnsi="Times New Roman"/>
                <w:bCs/>
                <w:sz w:val="21"/>
                <w:szCs w:val="21"/>
                <w:lang w:bidi="ar"/>
              </w:rPr>
              <w:t>4.94</w:t>
            </w:r>
          </w:p>
        </w:tc>
        <w:tc>
          <w:tcPr>
            <w:tcW w:w="772" w:type="pct"/>
            <w:vAlign w:val="center"/>
          </w:tcPr>
          <w:p>
            <w:pPr>
              <w:widowControl w:val="0"/>
              <w:spacing w:line="240" w:lineRule="auto"/>
              <w:ind w:firstLine="0" w:firstLineChars="0"/>
              <w:jc w:val="center"/>
              <w:textAlignment w:val="center"/>
              <w:rPr>
                <w:rFonts w:ascii="Times New Roman" w:hAnsi="Times New Roman" w:eastAsia="宋体" w:cs="Times New Roman"/>
                <w:kern w:val="0"/>
                <w:sz w:val="21"/>
                <w:lang w:bidi="ar"/>
              </w:rPr>
            </w:pPr>
            <w:r>
              <w:rPr>
                <w:rFonts w:hint="eastAsia" w:ascii="Times New Roman" w:hAnsi="Times New Roman" w:eastAsia="宋体" w:cs="Times New Roman"/>
                <w:kern w:val="0"/>
                <w:sz w:val="21"/>
                <w:lang w:bidi="ar"/>
              </w:rPr>
              <w:t>1224</w:t>
            </w:r>
          </w:p>
        </w:tc>
        <w:tc>
          <w:tcPr>
            <w:tcW w:w="660" w:type="pct"/>
            <w:vAlign w:val="center"/>
          </w:tcPr>
          <w:p>
            <w:pPr>
              <w:widowControl w:val="0"/>
              <w:spacing w:line="240" w:lineRule="auto"/>
              <w:ind w:firstLine="0" w:firstLineChars="0"/>
              <w:jc w:val="center"/>
              <w:textAlignment w:val="center"/>
              <w:rPr>
                <w:rFonts w:ascii="Times New Roman" w:hAnsi="Times New Roman" w:eastAsia="宋体" w:cs="Times New Roman"/>
                <w:kern w:val="0"/>
                <w:sz w:val="21"/>
                <w:lang w:bidi="ar"/>
              </w:rPr>
            </w:pPr>
            <w:r>
              <w:rPr>
                <w:rFonts w:hint="eastAsia" w:ascii="Times New Roman" w:hAnsi="Times New Roman" w:eastAsia="宋体" w:cs="Times New Roman"/>
                <w:kern w:val="0"/>
                <w:sz w:val="21"/>
                <w:lang w:bidi="ar"/>
              </w:rPr>
              <w:t>113</w:t>
            </w:r>
          </w:p>
        </w:tc>
        <w:tc>
          <w:tcPr>
            <w:tcW w:w="615" w:type="pct"/>
            <w:vAlign w:val="center"/>
          </w:tcPr>
          <w:p>
            <w:pPr>
              <w:widowControl w:val="0"/>
              <w:spacing w:line="240" w:lineRule="auto"/>
              <w:ind w:firstLine="0" w:firstLineChars="0"/>
              <w:jc w:val="center"/>
              <w:textAlignment w:val="center"/>
              <w:rPr>
                <w:rFonts w:ascii="Times New Roman" w:hAnsi="Times New Roman" w:eastAsia="宋体" w:cs="Times New Roman"/>
                <w:bCs/>
                <w:kern w:val="0"/>
                <w:sz w:val="21"/>
                <w:lang w:bidi="ar"/>
              </w:rPr>
            </w:pPr>
            <w:r>
              <w:rPr>
                <w:rFonts w:hint="eastAsia" w:ascii="Times New Roman" w:hAnsi="Times New Roman" w:eastAsia="宋体" w:cs="Times New Roman"/>
                <w:bCs/>
                <w:kern w:val="0"/>
                <w:sz w:val="21"/>
                <w:lang w:bidi="ar"/>
              </w:rPr>
              <w:t>27587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pct"/>
            <w:vAlign w:val="center"/>
          </w:tcPr>
          <w:p>
            <w:pPr>
              <w:widowControl w:val="0"/>
              <w:spacing w:line="240" w:lineRule="auto"/>
              <w:ind w:firstLine="0" w:firstLineChars="0"/>
              <w:jc w:val="center"/>
              <w:textAlignment w:val="center"/>
              <w:rPr>
                <w:rFonts w:ascii="Times New Roman" w:hAnsi="Times New Roman" w:eastAsia="宋体" w:cs="Times New Roman"/>
                <w:sz w:val="21"/>
              </w:rPr>
            </w:pPr>
            <w:r>
              <w:rPr>
                <w:rFonts w:hint="eastAsia" w:ascii="Times New Roman" w:hAnsi="Times New Roman" w:eastAsia="宋体" w:cs="Times New Roman"/>
                <w:sz w:val="21"/>
              </w:rPr>
              <w:t>龙脖村</w:t>
            </w:r>
          </w:p>
        </w:tc>
        <w:tc>
          <w:tcPr>
            <w:tcW w:w="1049" w:type="pct"/>
            <w:vAlign w:val="center"/>
          </w:tcPr>
          <w:p>
            <w:pPr>
              <w:pStyle w:val="104"/>
              <w:widowControl w:val="0"/>
              <w:adjustRightInd w:val="0"/>
              <w:snapToGrid w:val="0"/>
              <w:jc w:val="center"/>
              <w:rPr>
                <w:rFonts w:ascii="Times New Roman" w:hAnsi="Times New Roman"/>
                <w:bCs/>
                <w:color w:val="FF0000"/>
                <w:sz w:val="21"/>
                <w:szCs w:val="21"/>
                <w:lang w:bidi="ar"/>
              </w:rPr>
            </w:pPr>
            <w:r>
              <w:rPr>
                <w:rFonts w:hint="eastAsia" w:ascii="Times New Roman" w:hAnsi="Times New Roman"/>
                <w:bCs/>
                <w:sz w:val="21"/>
                <w:szCs w:val="21"/>
                <w:lang w:bidi="ar"/>
              </w:rPr>
              <w:t>淯河右岸</w:t>
            </w:r>
          </w:p>
        </w:tc>
        <w:tc>
          <w:tcPr>
            <w:tcW w:w="1014" w:type="pct"/>
            <w:vAlign w:val="center"/>
          </w:tcPr>
          <w:p>
            <w:pPr>
              <w:pStyle w:val="104"/>
              <w:widowControl w:val="0"/>
              <w:adjustRightInd w:val="0"/>
              <w:snapToGrid w:val="0"/>
              <w:jc w:val="center"/>
              <w:rPr>
                <w:rFonts w:ascii="Times New Roman" w:hAnsi="Times New Roman"/>
                <w:bCs/>
                <w:sz w:val="21"/>
                <w:szCs w:val="21"/>
                <w:lang w:bidi="ar"/>
              </w:rPr>
            </w:pPr>
            <w:r>
              <w:rPr>
                <w:rFonts w:hint="eastAsia" w:ascii="Times New Roman" w:hAnsi="Times New Roman"/>
                <w:bCs/>
                <w:sz w:val="21"/>
                <w:szCs w:val="21"/>
                <w:lang w:bidi="ar"/>
              </w:rPr>
              <w:t>6.30</w:t>
            </w:r>
          </w:p>
        </w:tc>
        <w:tc>
          <w:tcPr>
            <w:tcW w:w="772" w:type="pct"/>
            <w:vAlign w:val="center"/>
          </w:tcPr>
          <w:p>
            <w:pPr>
              <w:widowControl w:val="0"/>
              <w:spacing w:line="240" w:lineRule="auto"/>
              <w:ind w:firstLine="0" w:firstLineChars="0"/>
              <w:jc w:val="center"/>
              <w:textAlignment w:val="center"/>
              <w:rPr>
                <w:rFonts w:ascii="Times New Roman" w:hAnsi="Times New Roman" w:eastAsia="宋体" w:cs="Times New Roman"/>
                <w:kern w:val="0"/>
                <w:sz w:val="21"/>
                <w:lang w:bidi="ar"/>
              </w:rPr>
            </w:pPr>
            <w:r>
              <w:rPr>
                <w:rFonts w:hint="eastAsia" w:ascii="Times New Roman" w:hAnsi="Times New Roman" w:eastAsia="宋体" w:cs="Times New Roman"/>
                <w:kern w:val="0"/>
                <w:sz w:val="21"/>
                <w:lang w:bidi="ar"/>
              </w:rPr>
              <w:t>1239</w:t>
            </w:r>
          </w:p>
        </w:tc>
        <w:tc>
          <w:tcPr>
            <w:tcW w:w="660" w:type="pct"/>
            <w:vAlign w:val="center"/>
          </w:tcPr>
          <w:p>
            <w:pPr>
              <w:widowControl w:val="0"/>
              <w:spacing w:line="240" w:lineRule="auto"/>
              <w:ind w:firstLine="0" w:firstLineChars="0"/>
              <w:jc w:val="center"/>
              <w:textAlignment w:val="center"/>
              <w:rPr>
                <w:rFonts w:ascii="Times New Roman" w:hAnsi="Times New Roman" w:eastAsia="宋体" w:cs="Times New Roman"/>
                <w:kern w:val="0"/>
                <w:sz w:val="21"/>
                <w:lang w:bidi="ar"/>
              </w:rPr>
            </w:pPr>
            <w:r>
              <w:rPr>
                <w:rFonts w:hint="eastAsia" w:ascii="Times New Roman" w:hAnsi="Times New Roman" w:eastAsia="宋体" w:cs="Times New Roman"/>
                <w:kern w:val="0"/>
                <w:sz w:val="21"/>
                <w:lang w:bidi="ar"/>
              </w:rPr>
              <w:t>98</w:t>
            </w:r>
          </w:p>
        </w:tc>
        <w:tc>
          <w:tcPr>
            <w:tcW w:w="615" w:type="pct"/>
            <w:vAlign w:val="center"/>
          </w:tcPr>
          <w:p>
            <w:pPr>
              <w:widowControl w:val="0"/>
              <w:spacing w:line="240" w:lineRule="auto"/>
              <w:ind w:firstLine="0" w:firstLineChars="0"/>
              <w:jc w:val="center"/>
              <w:textAlignment w:val="center"/>
              <w:rPr>
                <w:rFonts w:ascii="Times New Roman" w:hAnsi="Times New Roman" w:eastAsia="宋体" w:cs="Times New Roman"/>
                <w:bCs/>
                <w:kern w:val="0"/>
                <w:sz w:val="21"/>
                <w:lang w:bidi="ar"/>
              </w:rPr>
            </w:pPr>
            <w:r>
              <w:rPr>
                <w:rFonts w:hint="eastAsia" w:ascii="Times New Roman" w:hAnsi="Times New Roman" w:eastAsia="宋体" w:cs="Times New Roman"/>
                <w:bCs/>
                <w:kern w:val="0"/>
                <w:sz w:val="21"/>
                <w:lang w:bidi="ar"/>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pct"/>
            <w:vAlign w:val="center"/>
          </w:tcPr>
          <w:p>
            <w:pPr>
              <w:widowControl w:val="0"/>
              <w:spacing w:line="240" w:lineRule="auto"/>
              <w:ind w:firstLine="0" w:firstLineChars="0"/>
              <w:jc w:val="center"/>
              <w:textAlignment w:val="center"/>
              <w:rPr>
                <w:rFonts w:ascii="Times New Roman" w:hAnsi="Times New Roman" w:eastAsia="宋体" w:cs="Times New Roman"/>
                <w:sz w:val="21"/>
              </w:rPr>
            </w:pPr>
            <w:r>
              <w:rPr>
                <w:rFonts w:hint="eastAsia" w:ascii="Times New Roman" w:hAnsi="Times New Roman" w:eastAsia="宋体" w:cs="Times New Roman"/>
                <w:sz w:val="21"/>
              </w:rPr>
              <w:t>河南</w:t>
            </w:r>
          </w:p>
        </w:tc>
        <w:tc>
          <w:tcPr>
            <w:tcW w:w="1049" w:type="pct"/>
            <w:vAlign w:val="center"/>
          </w:tcPr>
          <w:p>
            <w:pPr>
              <w:pStyle w:val="104"/>
              <w:widowControl w:val="0"/>
              <w:adjustRightInd w:val="0"/>
              <w:snapToGrid w:val="0"/>
              <w:jc w:val="center"/>
              <w:rPr>
                <w:rFonts w:ascii="Times New Roman" w:hAnsi="Times New Roman"/>
                <w:bCs/>
                <w:color w:val="FF0000"/>
                <w:sz w:val="21"/>
                <w:szCs w:val="21"/>
                <w:lang w:bidi="ar"/>
              </w:rPr>
            </w:pPr>
            <w:r>
              <w:rPr>
                <w:rFonts w:hint="eastAsia" w:ascii="Times New Roman" w:hAnsi="Times New Roman"/>
                <w:bCs/>
                <w:sz w:val="21"/>
                <w:szCs w:val="21"/>
                <w:lang w:bidi="ar"/>
              </w:rPr>
              <w:t>淯河左岸</w:t>
            </w:r>
          </w:p>
        </w:tc>
        <w:tc>
          <w:tcPr>
            <w:tcW w:w="1014" w:type="pct"/>
            <w:vAlign w:val="center"/>
          </w:tcPr>
          <w:p>
            <w:pPr>
              <w:pStyle w:val="104"/>
              <w:widowControl w:val="0"/>
              <w:adjustRightInd w:val="0"/>
              <w:snapToGrid w:val="0"/>
              <w:jc w:val="center"/>
              <w:rPr>
                <w:rFonts w:ascii="Times New Roman" w:hAnsi="Times New Roman"/>
                <w:bCs/>
                <w:sz w:val="21"/>
                <w:szCs w:val="21"/>
                <w:lang w:bidi="ar"/>
              </w:rPr>
            </w:pPr>
            <w:r>
              <w:rPr>
                <w:rFonts w:hint="eastAsia" w:ascii="Times New Roman" w:hAnsi="Times New Roman"/>
                <w:bCs/>
                <w:sz w:val="21"/>
                <w:szCs w:val="21"/>
                <w:lang w:bidi="ar"/>
              </w:rPr>
              <w:t>6.56</w:t>
            </w:r>
          </w:p>
        </w:tc>
        <w:tc>
          <w:tcPr>
            <w:tcW w:w="772" w:type="pct"/>
            <w:vAlign w:val="center"/>
          </w:tcPr>
          <w:p>
            <w:pPr>
              <w:widowControl w:val="0"/>
              <w:spacing w:line="240" w:lineRule="auto"/>
              <w:ind w:firstLine="0" w:firstLineChars="0"/>
              <w:jc w:val="center"/>
              <w:textAlignment w:val="center"/>
              <w:rPr>
                <w:rFonts w:ascii="Times New Roman" w:hAnsi="Times New Roman" w:eastAsia="宋体" w:cs="Times New Roman"/>
                <w:kern w:val="0"/>
                <w:sz w:val="21"/>
                <w:lang w:bidi="ar"/>
              </w:rPr>
            </w:pPr>
            <w:r>
              <w:rPr>
                <w:rFonts w:hint="eastAsia" w:ascii="Times New Roman" w:hAnsi="Times New Roman" w:eastAsia="宋体" w:cs="Times New Roman"/>
                <w:kern w:val="0"/>
                <w:sz w:val="21"/>
                <w:lang w:bidi="ar"/>
              </w:rPr>
              <w:t>1212</w:t>
            </w:r>
          </w:p>
        </w:tc>
        <w:tc>
          <w:tcPr>
            <w:tcW w:w="660" w:type="pct"/>
            <w:vAlign w:val="center"/>
          </w:tcPr>
          <w:p>
            <w:pPr>
              <w:widowControl w:val="0"/>
              <w:spacing w:line="240" w:lineRule="auto"/>
              <w:ind w:firstLine="0" w:firstLineChars="0"/>
              <w:jc w:val="center"/>
              <w:textAlignment w:val="center"/>
              <w:rPr>
                <w:rFonts w:ascii="Times New Roman" w:hAnsi="Times New Roman" w:eastAsia="宋体" w:cs="Times New Roman"/>
                <w:kern w:val="0"/>
                <w:sz w:val="21"/>
                <w:lang w:bidi="ar"/>
              </w:rPr>
            </w:pPr>
            <w:r>
              <w:rPr>
                <w:rFonts w:hint="eastAsia" w:ascii="Times New Roman" w:hAnsi="Times New Roman" w:eastAsia="宋体" w:cs="Times New Roman"/>
                <w:kern w:val="0"/>
                <w:sz w:val="21"/>
                <w:lang w:bidi="ar"/>
              </w:rPr>
              <w:t>125</w:t>
            </w:r>
          </w:p>
        </w:tc>
        <w:tc>
          <w:tcPr>
            <w:tcW w:w="615" w:type="pct"/>
            <w:vAlign w:val="center"/>
          </w:tcPr>
          <w:p>
            <w:pPr>
              <w:widowControl w:val="0"/>
              <w:spacing w:line="240" w:lineRule="auto"/>
              <w:ind w:firstLine="0" w:firstLineChars="0"/>
              <w:jc w:val="center"/>
              <w:textAlignment w:val="center"/>
              <w:rPr>
                <w:rFonts w:ascii="Times New Roman" w:hAnsi="Times New Roman" w:eastAsia="宋体" w:cs="Times New Roman"/>
                <w:bCs/>
                <w:kern w:val="0"/>
                <w:sz w:val="21"/>
                <w:lang w:bidi="ar"/>
              </w:rPr>
            </w:pPr>
            <w:r>
              <w:rPr>
                <w:rFonts w:hint="eastAsia" w:ascii="Times New Roman" w:hAnsi="Times New Roman" w:eastAsia="宋体" w:cs="Times New Roman"/>
                <w:bCs/>
                <w:kern w:val="0"/>
                <w:sz w:val="21"/>
                <w:lang w:bidi="ar"/>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pct"/>
            <w:vAlign w:val="center"/>
          </w:tcPr>
          <w:p>
            <w:pPr>
              <w:widowControl w:val="0"/>
              <w:spacing w:line="240" w:lineRule="auto"/>
              <w:ind w:firstLine="0" w:firstLineChars="0"/>
              <w:jc w:val="center"/>
              <w:textAlignment w:val="center"/>
              <w:rPr>
                <w:rFonts w:ascii="Times New Roman" w:hAnsi="Times New Roman" w:eastAsia="宋体" w:cs="Times New Roman"/>
                <w:sz w:val="21"/>
              </w:rPr>
            </w:pPr>
            <w:r>
              <w:rPr>
                <w:rFonts w:hint="eastAsia" w:ascii="Times New Roman" w:hAnsi="Times New Roman" w:eastAsia="宋体" w:cs="Times New Roman"/>
                <w:sz w:val="21"/>
              </w:rPr>
              <w:t>北湾</w:t>
            </w:r>
          </w:p>
        </w:tc>
        <w:tc>
          <w:tcPr>
            <w:tcW w:w="1049" w:type="pct"/>
            <w:vAlign w:val="center"/>
          </w:tcPr>
          <w:p>
            <w:pPr>
              <w:pStyle w:val="104"/>
              <w:widowControl w:val="0"/>
              <w:adjustRightInd w:val="0"/>
              <w:snapToGrid w:val="0"/>
              <w:jc w:val="center"/>
              <w:rPr>
                <w:rFonts w:ascii="Times New Roman" w:hAnsi="Times New Roman"/>
                <w:bCs/>
                <w:sz w:val="21"/>
                <w:szCs w:val="21"/>
                <w:lang w:bidi="ar"/>
              </w:rPr>
            </w:pPr>
            <w:r>
              <w:rPr>
                <w:rFonts w:hint="eastAsia" w:ascii="Times New Roman" w:hAnsi="Times New Roman"/>
                <w:bCs/>
                <w:sz w:val="21"/>
                <w:szCs w:val="21"/>
                <w:lang w:bidi="ar"/>
              </w:rPr>
              <w:t>淯河左岸</w:t>
            </w:r>
          </w:p>
        </w:tc>
        <w:tc>
          <w:tcPr>
            <w:tcW w:w="1014" w:type="pct"/>
            <w:vAlign w:val="center"/>
          </w:tcPr>
          <w:p>
            <w:pPr>
              <w:pStyle w:val="104"/>
              <w:widowControl w:val="0"/>
              <w:adjustRightInd w:val="0"/>
              <w:snapToGrid w:val="0"/>
              <w:jc w:val="center"/>
              <w:rPr>
                <w:rFonts w:ascii="Times New Roman" w:hAnsi="Times New Roman"/>
                <w:bCs/>
                <w:sz w:val="21"/>
                <w:szCs w:val="21"/>
                <w:lang w:bidi="ar"/>
              </w:rPr>
            </w:pPr>
            <w:r>
              <w:rPr>
                <w:rFonts w:hint="eastAsia" w:ascii="Times New Roman" w:hAnsi="Times New Roman"/>
                <w:bCs/>
                <w:sz w:val="21"/>
                <w:szCs w:val="21"/>
                <w:lang w:bidi="ar"/>
              </w:rPr>
              <w:t>7.48</w:t>
            </w:r>
          </w:p>
        </w:tc>
        <w:tc>
          <w:tcPr>
            <w:tcW w:w="772" w:type="pct"/>
            <w:vAlign w:val="center"/>
          </w:tcPr>
          <w:p>
            <w:pPr>
              <w:widowControl w:val="0"/>
              <w:spacing w:line="240" w:lineRule="auto"/>
              <w:ind w:firstLine="0" w:firstLineChars="0"/>
              <w:jc w:val="center"/>
              <w:textAlignment w:val="center"/>
              <w:rPr>
                <w:rFonts w:ascii="Times New Roman" w:hAnsi="Times New Roman" w:eastAsia="宋体" w:cs="Times New Roman"/>
                <w:kern w:val="0"/>
                <w:sz w:val="21"/>
                <w:lang w:bidi="ar"/>
              </w:rPr>
            </w:pPr>
            <w:r>
              <w:rPr>
                <w:rFonts w:hint="eastAsia" w:ascii="Times New Roman" w:hAnsi="Times New Roman" w:eastAsia="宋体" w:cs="Times New Roman"/>
                <w:kern w:val="0"/>
                <w:sz w:val="21"/>
                <w:lang w:bidi="ar"/>
              </w:rPr>
              <w:t>1203</w:t>
            </w:r>
          </w:p>
        </w:tc>
        <w:tc>
          <w:tcPr>
            <w:tcW w:w="660" w:type="pct"/>
            <w:vAlign w:val="center"/>
          </w:tcPr>
          <w:p>
            <w:pPr>
              <w:widowControl w:val="0"/>
              <w:spacing w:line="240" w:lineRule="auto"/>
              <w:ind w:firstLine="0" w:firstLineChars="0"/>
              <w:jc w:val="center"/>
              <w:textAlignment w:val="center"/>
              <w:rPr>
                <w:rFonts w:ascii="Times New Roman" w:hAnsi="Times New Roman" w:eastAsia="宋体" w:cs="Times New Roman"/>
                <w:kern w:val="0"/>
                <w:sz w:val="21"/>
                <w:lang w:bidi="ar"/>
              </w:rPr>
            </w:pPr>
            <w:r>
              <w:rPr>
                <w:rFonts w:hint="eastAsia" w:ascii="Times New Roman" w:hAnsi="Times New Roman" w:eastAsia="宋体" w:cs="Times New Roman"/>
                <w:kern w:val="0"/>
                <w:sz w:val="21"/>
                <w:lang w:bidi="ar"/>
              </w:rPr>
              <w:t>134</w:t>
            </w:r>
          </w:p>
        </w:tc>
        <w:tc>
          <w:tcPr>
            <w:tcW w:w="615" w:type="pct"/>
            <w:vAlign w:val="center"/>
          </w:tcPr>
          <w:p>
            <w:pPr>
              <w:widowControl w:val="0"/>
              <w:spacing w:line="240" w:lineRule="auto"/>
              <w:ind w:firstLine="0" w:firstLineChars="0"/>
              <w:jc w:val="center"/>
              <w:textAlignment w:val="center"/>
              <w:rPr>
                <w:rFonts w:ascii="Times New Roman" w:hAnsi="Times New Roman" w:eastAsia="宋体" w:cs="Times New Roman"/>
                <w:bCs/>
                <w:kern w:val="0"/>
                <w:sz w:val="21"/>
                <w:lang w:bidi="ar"/>
              </w:rPr>
            </w:pPr>
            <w:r>
              <w:rPr>
                <w:rFonts w:hint="eastAsia" w:ascii="Times New Roman" w:hAnsi="Times New Roman" w:eastAsia="宋体" w:cs="Times New Roman"/>
                <w:bCs/>
                <w:kern w:val="0"/>
                <w:sz w:val="21"/>
                <w:lang w:bidi="ar"/>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pct"/>
            <w:vAlign w:val="center"/>
          </w:tcPr>
          <w:p>
            <w:pPr>
              <w:widowControl w:val="0"/>
              <w:spacing w:line="240" w:lineRule="auto"/>
              <w:ind w:firstLine="0" w:firstLineChars="0"/>
              <w:jc w:val="center"/>
              <w:textAlignment w:val="center"/>
              <w:rPr>
                <w:rFonts w:ascii="Times New Roman" w:hAnsi="Times New Roman" w:eastAsia="宋体" w:cs="Times New Roman"/>
                <w:sz w:val="21"/>
              </w:rPr>
            </w:pPr>
            <w:r>
              <w:rPr>
                <w:rFonts w:hint="eastAsia" w:ascii="Times New Roman" w:hAnsi="Times New Roman" w:eastAsia="宋体" w:cs="Times New Roman"/>
                <w:sz w:val="21"/>
              </w:rPr>
              <w:t>下湾</w:t>
            </w:r>
          </w:p>
        </w:tc>
        <w:tc>
          <w:tcPr>
            <w:tcW w:w="1049" w:type="pct"/>
            <w:vAlign w:val="center"/>
          </w:tcPr>
          <w:p>
            <w:pPr>
              <w:pStyle w:val="104"/>
              <w:widowControl w:val="0"/>
              <w:adjustRightInd w:val="0"/>
              <w:snapToGrid w:val="0"/>
              <w:jc w:val="center"/>
              <w:rPr>
                <w:rFonts w:ascii="Times New Roman" w:hAnsi="Times New Roman"/>
                <w:bCs/>
                <w:sz w:val="21"/>
                <w:szCs w:val="21"/>
                <w:lang w:bidi="ar"/>
              </w:rPr>
            </w:pPr>
            <w:r>
              <w:rPr>
                <w:rFonts w:hint="eastAsia" w:ascii="Times New Roman" w:hAnsi="Times New Roman"/>
                <w:bCs/>
                <w:sz w:val="21"/>
                <w:szCs w:val="21"/>
                <w:lang w:bidi="ar"/>
              </w:rPr>
              <w:t>淯河左岸</w:t>
            </w:r>
          </w:p>
        </w:tc>
        <w:tc>
          <w:tcPr>
            <w:tcW w:w="1014" w:type="pct"/>
            <w:vAlign w:val="center"/>
          </w:tcPr>
          <w:p>
            <w:pPr>
              <w:pStyle w:val="104"/>
              <w:widowControl w:val="0"/>
              <w:adjustRightInd w:val="0"/>
              <w:snapToGrid w:val="0"/>
              <w:jc w:val="center"/>
              <w:rPr>
                <w:rFonts w:ascii="Times New Roman" w:hAnsi="Times New Roman"/>
                <w:bCs/>
                <w:sz w:val="21"/>
                <w:szCs w:val="21"/>
                <w:lang w:bidi="ar"/>
              </w:rPr>
            </w:pPr>
            <w:r>
              <w:rPr>
                <w:rFonts w:hint="eastAsia" w:ascii="Times New Roman" w:hAnsi="Times New Roman"/>
                <w:bCs/>
                <w:sz w:val="21"/>
                <w:szCs w:val="21"/>
                <w:lang w:bidi="ar"/>
              </w:rPr>
              <w:t>7.72</w:t>
            </w:r>
          </w:p>
        </w:tc>
        <w:tc>
          <w:tcPr>
            <w:tcW w:w="772" w:type="pct"/>
            <w:vAlign w:val="center"/>
          </w:tcPr>
          <w:p>
            <w:pPr>
              <w:widowControl w:val="0"/>
              <w:spacing w:line="240" w:lineRule="auto"/>
              <w:ind w:firstLine="0" w:firstLineChars="0"/>
              <w:jc w:val="center"/>
              <w:textAlignment w:val="center"/>
              <w:rPr>
                <w:rFonts w:ascii="Times New Roman" w:hAnsi="Times New Roman" w:eastAsia="宋体" w:cs="Times New Roman"/>
                <w:kern w:val="0"/>
                <w:sz w:val="21"/>
                <w:lang w:bidi="ar"/>
              </w:rPr>
            </w:pPr>
            <w:r>
              <w:rPr>
                <w:rFonts w:hint="eastAsia" w:ascii="Times New Roman" w:hAnsi="Times New Roman" w:eastAsia="宋体" w:cs="Times New Roman"/>
                <w:kern w:val="0"/>
                <w:sz w:val="21"/>
                <w:lang w:bidi="ar"/>
              </w:rPr>
              <w:t>1207</w:t>
            </w:r>
          </w:p>
        </w:tc>
        <w:tc>
          <w:tcPr>
            <w:tcW w:w="660" w:type="pct"/>
            <w:vAlign w:val="center"/>
          </w:tcPr>
          <w:p>
            <w:pPr>
              <w:widowControl w:val="0"/>
              <w:spacing w:line="240" w:lineRule="auto"/>
              <w:ind w:firstLine="0" w:firstLineChars="0"/>
              <w:jc w:val="center"/>
              <w:textAlignment w:val="center"/>
              <w:rPr>
                <w:rFonts w:ascii="Times New Roman" w:hAnsi="Times New Roman" w:eastAsia="宋体" w:cs="Times New Roman"/>
                <w:kern w:val="0"/>
                <w:sz w:val="21"/>
                <w:lang w:bidi="ar"/>
              </w:rPr>
            </w:pPr>
            <w:r>
              <w:rPr>
                <w:rFonts w:hint="eastAsia" w:ascii="Times New Roman" w:hAnsi="Times New Roman" w:eastAsia="宋体" w:cs="Times New Roman"/>
                <w:kern w:val="0"/>
                <w:sz w:val="21"/>
                <w:lang w:bidi="ar"/>
              </w:rPr>
              <w:t>130</w:t>
            </w:r>
          </w:p>
        </w:tc>
        <w:tc>
          <w:tcPr>
            <w:tcW w:w="615" w:type="pct"/>
            <w:vAlign w:val="center"/>
          </w:tcPr>
          <w:p>
            <w:pPr>
              <w:widowControl w:val="0"/>
              <w:spacing w:line="240" w:lineRule="auto"/>
              <w:ind w:firstLine="0" w:firstLineChars="0"/>
              <w:jc w:val="center"/>
              <w:textAlignment w:val="center"/>
              <w:rPr>
                <w:rFonts w:ascii="Times New Roman" w:hAnsi="Times New Roman" w:eastAsia="宋体" w:cs="Times New Roman"/>
                <w:bCs/>
                <w:kern w:val="0"/>
                <w:sz w:val="21"/>
                <w:lang w:bidi="ar"/>
              </w:rPr>
            </w:pPr>
            <w:r>
              <w:rPr>
                <w:rFonts w:hint="eastAsia" w:ascii="Times New Roman" w:hAnsi="Times New Roman" w:eastAsia="宋体" w:cs="Times New Roman"/>
                <w:bCs/>
                <w:kern w:val="0"/>
                <w:sz w:val="21"/>
                <w:lang w:bidi="ar"/>
              </w:rPr>
              <w:t>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pct"/>
            <w:vAlign w:val="center"/>
          </w:tcPr>
          <w:p>
            <w:pPr>
              <w:widowControl w:val="0"/>
              <w:spacing w:line="240" w:lineRule="auto"/>
              <w:ind w:firstLine="0" w:firstLineChars="0"/>
              <w:jc w:val="center"/>
              <w:textAlignment w:val="center"/>
              <w:rPr>
                <w:rFonts w:ascii="Times New Roman" w:hAnsi="Times New Roman" w:eastAsia="宋体" w:cs="Times New Roman"/>
                <w:sz w:val="21"/>
              </w:rPr>
            </w:pPr>
            <w:r>
              <w:rPr>
                <w:rFonts w:hint="eastAsia" w:ascii="Times New Roman" w:hAnsi="Times New Roman" w:eastAsia="宋体" w:cs="Times New Roman"/>
                <w:sz w:val="21"/>
              </w:rPr>
              <w:t>姚湾村</w:t>
            </w:r>
          </w:p>
        </w:tc>
        <w:tc>
          <w:tcPr>
            <w:tcW w:w="1049" w:type="pct"/>
            <w:vAlign w:val="center"/>
          </w:tcPr>
          <w:p>
            <w:pPr>
              <w:pStyle w:val="104"/>
              <w:widowControl w:val="0"/>
              <w:adjustRightInd w:val="0"/>
              <w:snapToGrid w:val="0"/>
              <w:jc w:val="center"/>
              <w:rPr>
                <w:rFonts w:ascii="Times New Roman" w:hAnsi="Times New Roman"/>
                <w:bCs/>
                <w:sz w:val="21"/>
                <w:szCs w:val="21"/>
                <w:lang w:bidi="ar"/>
              </w:rPr>
            </w:pPr>
            <w:r>
              <w:rPr>
                <w:rFonts w:hint="eastAsia" w:ascii="Times New Roman" w:hAnsi="Times New Roman"/>
                <w:bCs/>
                <w:sz w:val="21"/>
                <w:szCs w:val="21"/>
                <w:lang w:bidi="ar"/>
              </w:rPr>
              <w:t>淯河左岸</w:t>
            </w:r>
          </w:p>
        </w:tc>
        <w:tc>
          <w:tcPr>
            <w:tcW w:w="1014" w:type="pct"/>
            <w:vAlign w:val="center"/>
          </w:tcPr>
          <w:p>
            <w:pPr>
              <w:pStyle w:val="104"/>
              <w:widowControl w:val="0"/>
              <w:adjustRightInd w:val="0"/>
              <w:snapToGrid w:val="0"/>
              <w:jc w:val="center"/>
              <w:rPr>
                <w:rFonts w:ascii="Times New Roman" w:hAnsi="Times New Roman"/>
                <w:bCs/>
                <w:sz w:val="21"/>
                <w:szCs w:val="21"/>
                <w:lang w:bidi="ar"/>
              </w:rPr>
            </w:pPr>
            <w:r>
              <w:rPr>
                <w:rFonts w:hint="eastAsia" w:ascii="Times New Roman" w:hAnsi="Times New Roman"/>
                <w:bCs/>
                <w:sz w:val="21"/>
                <w:szCs w:val="21"/>
                <w:lang w:bidi="ar"/>
              </w:rPr>
              <w:t>8.14</w:t>
            </w:r>
          </w:p>
        </w:tc>
        <w:tc>
          <w:tcPr>
            <w:tcW w:w="772" w:type="pct"/>
            <w:vAlign w:val="center"/>
          </w:tcPr>
          <w:p>
            <w:pPr>
              <w:widowControl w:val="0"/>
              <w:spacing w:line="240" w:lineRule="auto"/>
              <w:ind w:firstLine="0" w:firstLineChars="0"/>
              <w:jc w:val="center"/>
              <w:textAlignment w:val="center"/>
              <w:rPr>
                <w:rFonts w:ascii="Times New Roman" w:hAnsi="Times New Roman" w:eastAsia="宋体" w:cs="Times New Roman"/>
                <w:kern w:val="0"/>
                <w:sz w:val="21"/>
                <w:lang w:bidi="ar"/>
              </w:rPr>
            </w:pPr>
            <w:r>
              <w:rPr>
                <w:rFonts w:hint="eastAsia" w:ascii="Times New Roman" w:hAnsi="Times New Roman" w:eastAsia="宋体" w:cs="Times New Roman"/>
                <w:kern w:val="0"/>
                <w:sz w:val="21"/>
                <w:lang w:bidi="ar"/>
              </w:rPr>
              <w:t>1213</w:t>
            </w:r>
          </w:p>
        </w:tc>
        <w:tc>
          <w:tcPr>
            <w:tcW w:w="660" w:type="pct"/>
            <w:vAlign w:val="center"/>
          </w:tcPr>
          <w:p>
            <w:pPr>
              <w:widowControl w:val="0"/>
              <w:spacing w:line="240" w:lineRule="auto"/>
              <w:ind w:firstLine="0" w:firstLineChars="0"/>
              <w:jc w:val="center"/>
              <w:textAlignment w:val="center"/>
              <w:rPr>
                <w:rFonts w:ascii="Times New Roman" w:hAnsi="Times New Roman" w:eastAsia="宋体" w:cs="Times New Roman"/>
                <w:kern w:val="0"/>
                <w:sz w:val="21"/>
                <w:lang w:bidi="ar"/>
              </w:rPr>
            </w:pPr>
            <w:r>
              <w:rPr>
                <w:rFonts w:hint="eastAsia" w:ascii="Times New Roman" w:hAnsi="Times New Roman" w:eastAsia="宋体" w:cs="Times New Roman"/>
                <w:kern w:val="0"/>
                <w:sz w:val="21"/>
                <w:lang w:bidi="ar"/>
              </w:rPr>
              <w:t>124</w:t>
            </w:r>
          </w:p>
        </w:tc>
        <w:tc>
          <w:tcPr>
            <w:tcW w:w="615" w:type="pct"/>
            <w:vAlign w:val="center"/>
          </w:tcPr>
          <w:p>
            <w:pPr>
              <w:widowControl w:val="0"/>
              <w:spacing w:line="240" w:lineRule="auto"/>
              <w:ind w:firstLine="0" w:firstLineChars="0"/>
              <w:jc w:val="center"/>
              <w:textAlignment w:val="center"/>
              <w:rPr>
                <w:rFonts w:ascii="Times New Roman" w:hAnsi="Times New Roman" w:eastAsia="宋体" w:cs="Times New Roman"/>
                <w:bCs/>
                <w:kern w:val="0"/>
                <w:sz w:val="21"/>
                <w:lang w:bidi="ar"/>
              </w:rPr>
            </w:pPr>
            <w:r>
              <w:rPr>
                <w:rFonts w:hint="eastAsia" w:ascii="Times New Roman" w:hAnsi="Times New Roman" w:eastAsia="宋体" w:cs="Times New Roman"/>
                <w:bCs/>
                <w:kern w:val="0"/>
                <w:sz w:val="21"/>
                <w:lang w:bidi="ar"/>
              </w:rPr>
              <w:t>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pct"/>
            <w:vAlign w:val="center"/>
          </w:tcPr>
          <w:p>
            <w:pPr>
              <w:widowControl w:val="0"/>
              <w:spacing w:line="240" w:lineRule="auto"/>
              <w:ind w:firstLine="0" w:firstLineChars="0"/>
              <w:jc w:val="center"/>
              <w:textAlignment w:val="center"/>
              <w:rPr>
                <w:rFonts w:ascii="Times New Roman" w:hAnsi="Times New Roman" w:eastAsia="宋体" w:cs="Times New Roman"/>
                <w:sz w:val="21"/>
              </w:rPr>
            </w:pPr>
            <w:r>
              <w:rPr>
                <w:rFonts w:hint="eastAsia" w:ascii="Times New Roman" w:hAnsi="Times New Roman" w:eastAsia="宋体" w:cs="Times New Roman"/>
                <w:sz w:val="21"/>
              </w:rPr>
              <w:t>九间房</w:t>
            </w:r>
          </w:p>
        </w:tc>
        <w:tc>
          <w:tcPr>
            <w:tcW w:w="1049" w:type="pct"/>
            <w:vAlign w:val="center"/>
          </w:tcPr>
          <w:p>
            <w:pPr>
              <w:pStyle w:val="104"/>
              <w:widowControl w:val="0"/>
              <w:adjustRightInd w:val="0"/>
              <w:snapToGrid w:val="0"/>
              <w:jc w:val="center"/>
              <w:rPr>
                <w:rFonts w:ascii="Times New Roman" w:hAnsi="Times New Roman"/>
                <w:bCs/>
                <w:sz w:val="21"/>
                <w:szCs w:val="21"/>
                <w:lang w:bidi="ar"/>
              </w:rPr>
            </w:pPr>
            <w:r>
              <w:rPr>
                <w:rFonts w:hint="eastAsia" w:ascii="Times New Roman" w:hAnsi="Times New Roman"/>
                <w:bCs/>
                <w:sz w:val="21"/>
                <w:szCs w:val="21"/>
                <w:lang w:bidi="ar"/>
              </w:rPr>
              <w:t>淯河右岸</w:t>
            </w:r>
          </w:p>
        </w:tc>
        <w:tc>
          <w:tcPr>
            <w:tcW w:w="1014" w:type="pct"/>
            <w:vAlign w:val="center"/>
          </w:tcPr>
          <w:p>
            <w:pPr>
              <w:pStyle w:val="104"/>
              <w:widowControl w:val="0"/>
              <w:adjustRightInd w:val="0"/>
              <w:snapToGrid w:val="0"/>
              <w:jc w:val="center"/>
              <w:rPr>
                <w:rFonts w:ascii="Times New Roman" w:hAnsi="Times New Roman"/>
                <w:bCs/>
                <w:sz w:val="21"/>
                <w:szCs w:val="21"/>
                <w:lang w:bidi="ar"/>
              </w:rPr>
            </w:pPr>
            <w:r>
              <w:rPr>
                <w:rFonts w:hint="eastAsia" w:ascii="Times New Roman" w:hAnsi="Times New Roman"/>
                <w:bCs/>
                <w:sz w:val="21"/>
                <w:szCs w:val="21"/>
                <w:lang w:bidi="ar"/>
              </w:rPr>
              <w:t>9.13</w:t>
            </w:r>
          </w:p>
        </w:tc>
        <w:tc>
          <w:tcPr>
            <w:tcW w:w="772" w:type="pct"/>
            <w:vAlign w:val="center"/>
          </w:tcPr>
          <w:p>
            <w:pPr>
              <w:widowControl w:val="0"/>
              <w:spacing w:line="240" w:lineRule="auto"/>
              <w:ind w:firstLine="0" w:firstLineChars="0"/>
              <w:jc w:val="center"/>
              <w:textAlignment w:val="center"/>
              <w:rPr>
                <w:rFonts w:ascii="Times New Roman" w:hAnsi="Times New Roman" w:eastAsia="宋体" w:cs="Times New Roman"/>
                <w:kern w:val="0"/>
                <w:sz w:val="21"/>
                <w:lang w:bidi="ar"/>
              </w:rPr>
            </w:pPr>
            <w:r>
              <w:rPr>
                <w:rFonts w:hint="eastAsia" w:ascii="Times New Roman" w:hAnsi="Times New Roman" w:eastAsia="宋体" w:cs="Times New Roman"/>
                <w:kern w:val="0"/>
                <w:sz w:val="21"/>
                <w:lang w:bidi="ar"/>
              </w:rPr>
              <w:t>1205</w:t>
            </w:r>
          </w:p>
        </w:tc>
        <w:tc>
          <w:tcPr>
            <w:tcW w:w="660" w:type="pct"/>
            <w:vAlign w:val="center"/>
          </w:tcPr>
          <w:p>
            <w:pPr>
              <w:widowControl w:val="0"/>
              <w:spacing w:line="240" w:lineRule="auto"/>
              <w:ind w:firstLine="0" w:firstLineChars="0"/>
              <w:jc w:val="center"/>
              <w:textAlignment w:val="center"/>
              <w:rPr>
                <w:rFonts w:ascii="Times New Roman" w:hAnsi="Times New Roman" w:eastAsia="宋体" w:cs="Times New Roman"/>
                <w:kern w:val="0"/>
                <w:sz w:val="21"/>
                <w:lang w:bidi="ar"/>
              </w:rPr>
            </w:pPr>
            <w:r>
              <w:rPr>
                <w:rFonts w:hint="eastAsia" w:ascii="Times New Roman" w:hAnsi="Times New Roman" w:eastAsia="宋体" w:cs="Times New Roman"/>
                <w:kern w:val="0"/>
                <w:sz w:val="21"/>
                <w:lang w:bidi="ar"/>
              </w:rPr>
              <w:t>132</w:t>
            </w:r>
          </w:p>
        </w:tc>
        <w:tc>
          <w:tcPr>
            <w:tcW w:w="615" w:type="pct"/>
            <w:vAlign w:val="center"/>
          </w:tcPr>
          <w:p>
            <w:pPr>
              <w:widowControl w:val="0"/>
              <w:spacing w:line="240" w:lineRule="auto"/>
              <w:ind w:firstLine="0" w:firstLineChars="0"/>
              <w:jc w:val="center"/>
              <w:textAlignment w:val="center"/>
              <w:rPr>
                <w:rFonts w:ascii="Times New Roman" w:hAnsi="Times New Roman" w:eastAsia="宋体" w:cs="Times New Roman"/>
                <w:bCs/>
                <w:kern w:val="0"/>
                <w:sz w:val="21"/>
                <w:lang w:bidi="ar"/>
              </w:rPr>
            </w:pPr>
            <w:r>
              <w:rPr>
                <w:rFonts w:hint="eastAsia" w:ascii="Times New Roman" w:hAnsi="Times New Roman" w:eastAsia="宋体" w:cs="Times New Roman"/>
                <w:bCs/>
                <w:kern w:val="0"/>
                <w:sz w:val="21"/>
                <w:lang w:bidi="ar"/>
              </w:rPr>
              <w:t>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7" w:type="pct"/>
            <w:vAlign w:val="center"/>
          </w:tcPr>
          <w:p>
            <w:pPr>
              <w:widowControl w:val="0"/>
              <w:spacing w:line="240" w:lineRule="auto"/>
              <w:ind w:firstLine="0" w:firstLineChars="0"/>
              <w:jc w:val="center"/>
              <w:textAlignment w:val="center"/>
              <w:rPr>
                <w:rFonts w:ascii="Times New Roman" w:hAnsi="Times New Roman" w:eastAsia="宋体" w:cs="Times New Roman"/>
                <w:sz w:val="21"/>
              </w:rPr>
            </w:pPr>
            <w:r>
              <w:rPr>
                <w:rFonts w:hint="eastAsia" w:ascii="Times New Roman" w:hAnsi="Times New Roman" w:eastAsia="宋体" w:cs="Times New Roman"/>
                <w:sz w:val="21"/>
              </w:rPr>
              <w:t>南坡</w:t>
            </w:r>
          </w:p>
        </w:tc>
        <w:tc>
          <w:tcPr>
            <w:tcW w:w="1049" w:type="pct"/>
            <w:vAlign w:val="center"/>
          </w:tcPr>
          <w:p>
            <w:pPr>
              <w:pStyle w:val="104"/>
              <w:widowControl w:val="0"/>
              <w:adjustRightInd w:val="0"/>
              <w:snapToGrid w:val="0"/>
              <w:jc w:val="center"/>
              <w:rPr>
                <w:rFonts w:ascii="Times New Roman" w:hAnsi="Times New Roman"/>
                <w:bCs/>
                <w:color w:val="FF0000"/>
                <w:sz w:val="21"/>
                <w:szCs w:val="21"/>
                <w:lang w:bidi="ar"/>
              </w:rPr>
            </w:pPr>
            <w:r>
              <w:rPr>
                <w:rFonts w:hint="eastAsia" w:ascii="Times New Roman" w:hAnsi="Times New Roman"/>
                <w:bCs/>
                <w:sz w:val="21"/>
                <w:szCs w:val="21"/>
                <w:lang w:bidi="ar"/>
              </w:rPr>
              <w:t>淯河左岸</w:t>
            </w:r>
          </w:p>
        </w:tc>
        <w:tc>
          <w:tcPr>
            <w:tcW w:w="1014" w:type="pct"/>
            <w:vAlign w:val="center"/>
          </w:tcPr>
          <w:p>
            <w:pPr>
              <w:pStyle w:val="104"/>
              <w:widowControl w:val="0"/>
              <w:adjustRightInd w:val="0"/>
              <w:snapToGrid w:val="0"/>
              <w:jc w:val="center"/>
              <w:rPr>
                <w:rFonts w:ascii="Times New Roman" w:hAnsi="Times New Roman"/>
                <w:bCs/>
                <w:sz w:val="21"/>
                <w:szCs w:val="21"/>
                <w:lang w:bidi="ar"/>
              </w:rPr>
            </w:pPr>
            <w:r>
              <w:rPr>
                <w:rFonts w:hint="eastAsia" w:ascii="Times New Roman" w:hAnsi="Times New Roman"/>
                <w:bCs/>
                <w:sz w:val="21"/>
                <w:szCs w:val="21"/>
                <w:lang w:bidi="ar"/>
              </w:rPr>
              <w:t>9.45</w:t>
            </w:r>
          </w:p>
        </w:tc>
        <w:tc>
          <w:tcPr>
            <w:tcW w:w="772" w:type="pct"/>
            <w:vAlign w:val="center"/>
          </w:tcPr>
          <w:p>
            <w:pPr>
              <w:widowControl w:val="0"/>
              <w:spacing w:line="240" w:lineRule="auto"/>
              <w:ind w:firstLine="0" w:firstLineChars="0"/>
              <w:jc w:val="center"/>
              <w:textAlignment w:val="center"/>
              <w:rPr>
                <w:rFonts w:ascii="Times New Roman" w:hAnsi="Times New Roman" w:eastAsia="宋体" w:cs="Times New Roman"/>
                <w:kern w:val="0"/>
                <w:sz w:val="21"/>
                <w:lang w:bidi="ar"/>
              </w:rPr>
            </w:pPr>
            <w:r>
              <w:rPr>
                <w:rFonts w:hint="eastAsia" w:ascii="Times New Roman" w:hAnsi="Times New Roman" w:eastAsia="宋体" w:cs="Times New Roman"/>
                <w:kern w:val="0"/>
                <w:sz w:val="21"/>
                <w:lang w:bidi="ar"/>
              </w:rPr>
              <w:t>1210</w:t>
            </w:r>
          </w:p>
        </w:tc>
        <w:tc>
          <w:tcPr>
            <w:tcW w:w="660" w:type="pct"/>
            <w:vAlign w:val="center"/>
          </w:tcPr>
          <w:p>
            <w:pPr>
              <w:widowControl w:val="0"/>
              <w:spacing w:line="240" w:lineRule="auto"/>
              <w:ind w:firstLine="0" w:firstLineChars="0"/>
              <w:jc w:val="center"/>
              <w:textAlignment w:val="center"/>
              <w:rPr>
                <w:rFonts w:ascii="Times New Roman" w:hAnsi="Times New Roman" w:eastAsia="宋体" w:cs="Times New Roman"/>
                <w:kern w:val="0"/>
                <w:sz w:val="21"/>
                <w:lang w:bidi="ar"/>
              </w:rPr>
            </w:pPr>
            <w:r>
              <w:rPr>
                <w:rFonts w:hint="eastAsia" w:ascii="Times New Roman" w:hAnsi="Times New Roman" w:eastAsia="宋体" w:cs="Times New Roman"/>
                <w:kern w:val="0"/>
                <w:sz w:val="21"/>
                <w:lang w:bidi="ar"/>
              </w:rPr>
              <w:t>127</w:t>
            </w:r>
          </w:p>
        </w:tc>
        <w:tc>
          <w:tcPr>
            <w:tcW w:w="615" w:type="pct"/>
            <w:vAlign w:val="center"/>
          </w:tcPr>
          <w:p>
            <w:pPr>
              <w:widowControl w:val="0"/>
              <w:spacing w:line="240" w:lineRule="auto"/>
              <w:ind w:firstLine="0" w:firstLineChars="0"/>
              <w:jc w:val="center"/>
              <w:textAlignment w:val="center"/>
              <w:rPr>
                <w:rFonts w:ascii="Times New Roman" w:hAnsi="Times New Roman" w:eastAsia="宋体" w:cs="Times New Roman"/>
                <w:bCs/>
                <w:kern w:val="0"/>
                <w:sz w:val="21"/>
                <w:lang w:bidi="ar"/>
              </w:rPr>
            </w:pPr>
            <w:r>
              <w:rPr>
                <w:rFonts w:hint="eastAsia" w:ascii="Times New Roman" w:hAnsi="Times New Roman" w:eastAsia="宋体" w:cs="Times New Roman"/>
                <w:bCs/>
                <w:kern w:val="0"/>
                <w:sz w:val="21"/>
                <w:lang w:bidi="ar"/>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vAlign w:val="center"/>
          </w:tcPr>
          <w:p>
            <w:pPr>
              <w:widowControl w:val="0"/>
              <w:spacing w:line="240" w:lineRule="auto"/>
              <w:ind w:firstLine="0" w:firstLineChars="0"/>
              <w:jc w:val="left"/>
              <w:textAlignment w:val="center"/>
              <w:rPr>
                <w:rFonts w:ascii="Times New Roman" w:hAnsi="Times New Roman" w:eastAsia="宋体" w:cs="Times New Roman"/>
                <w:color w:val="0000FF"/>
                <w:sz w:val="21"/>
              </w:rPr>
            </w:pPr>
            <w:r>
              <w:rPr>
                <w:rFonts w:ascii="Times New Roman" w:hAnsi="Times New Roman" w:eastAsia="宋体" w:cs="Times New Roman"/>
                <w:sz w:val="21"/>
              </w:rPr>
              <w:t>注：初期坝位置距离沟口约</w:t>
            </w:r>
            <w:r>
              <w:rPr>
                <w:rFonts w:hint="eastAsia" w:ascii="Times New Roman" w:hAnsi="Times New Roman" w:eastAsia="宋体" w:cs="Times New Roman"/>
                <w:sz w:val="21"/>
              </w:rPr>
              <w:t>90</w:t>
            </w:r>
            <w:r>
              <w:rPr>
                <w:rFonts w:ascii="Times New Roman" w:hAnsi="Times New Roman" w:eastAsia="宋体" w:cs="Times New Roman"/>
                <w:sz w:val="21"/>
              </w:rPr>
              <w:t>m，初期坝坝基的地面高程按</w:t>
            </w:r>
            <w:r>
              <w:rPr>
                <w:rFonts w:hint="eastAsia" w:ascii="Times New Roman" w:hAnsi="Times New Roman" w:eastAsia="宋体" w:cs="Times New Roman"/>
                <w:sz w:val="21"/>
              </w:rPr>
              <w:t>1341</w:t>
            </w:r>
            <w:r>
              <w:rPr>
                <w:rFonts w:ascii="Times New Roman" w:hAnsi="Times New Roman" w:eastAsia="宋体" w:cs="Times New Roman"/>
                <w:sz w:val="21"/>
              </w:rPr>
              <w:t>m计</w:t>
            </w:r>
            <w:r>
              <w:rPr>
                <w:rFonts w:hint="eastAsia" w:ascii="Times New Roman" w:hAnsi="Times New Roman" w:eastAsia="宋体" w:cs="Times New Roman"/>
                <w:sz w:val="21"/>
              </w:rPr>
              <w:t>。</w:t>
            </w:r>
          </w:p>
        </w:tc>
      </w:tr>
    </w:tbl>
    <w:p>
      <w:pPr>
        <w:pStyle w:val="4"/>
        <w:widowControl w:val="0"/>
        <w:numPr>
          <w:ilvl w:val="2"/>
          <w:numId w:val="0"/>
        </w:numPr>
        <w:spacing w:before="156" w:beforeLines="50" w:after="156" w:afterLines="50" w:line="520" w:lineRule="exact"/>
        <w:rPr>
          <w:rFonts w:cs="Times New Roman"/>
          <w:b w:val="0"/>
          <w:sz w:val="28"/>
          <w:szCs w:val="28"/>
        </w:rPr>
      </w:pPr>
      <w:bookmarkStart w:id="21" w:name="_Toc1649"/>
      <w:r>
        <w:rPr>
          <w:rFonts w:hint="eastAsia" w:cs="Times New Roman"/>
          <w:b w:val="0"/>
          <w:sz w:val="28"/>
          <w:szCs w:val="28"/>
        </w:rPr>
        <w:t>7.2.3 环境风险识别</w:t>
      </w:r>
      <w:bookmarkEnd w:id="21"/>
    </w:p>
    <w:p>
      <w:pPr>
        <w:pStyle w:val="76"/>
        <w:snapToGrid w:val="0"/>
        <w:spacing w:line="480" w:lineRule="exact"/>
        <w:ind w:firstLine="480" w:firstLineChars="200"/>
        <w:rPr>
          <w:rFonts w:ascii="宋体" w:hAnsi="宋体" w:eastAsia="宋体" w:cs="宋体"/>
          <w:szCs w:val="28"/>
        </w:rPr>
      </w:pPr>
      <w:r>
        <w:rPr>
          <w:rFonts w:hint="eastAsia" w:ascii="宋体" w:hAnsi="宋体" w:eastAsia="宋体" w:cs="宋体"/>
          <w:szCs w:val="28"/>
        </w:rPr>
        <w:t>风险识别范围包括物质危险性识别、生产系统危险性识别、危害物质向环境转移的途径识别。</w:t>
      </w:r>
    </w:p>
    <w:p>
      <w:pPr>
        <w:pStyle w:val="5"/>
        <w:widowControl w:val="0"/>
        <w:numPr>
          <w:ilvl w:val="3"/>
          <w:numId w:val="0"/>
        </w:numPr>
        <w:spacing w:before="156" w:after="156" w:afterLines="50" w:line="480" w:lineRule="exact"/>
        <w:rPr>
          <w:rFonts w:cs="Times New Roman"/>
          <w:b w:val="0"/>
          <w:sz w:val="24"/>
          <w:szCs w:val="24"/>
        </w:rPr>
      </w:pPr>
      <w:bookmarkStart w:id="22" w:name="_Toc3953"/>
      <w:r>
        <w:rPr>
          <w:rFonts w:hint="eastAsia" w:cs="Times New Roman"/>
          <w:b w:val="0"/>
          <w:sz w:val="24"/>
          <w:szCs w:val="24"/>
        </w:rPr>
        <w:t>7.2.3.1</w:t>
      </w:r>
      <w:r>
        <w:rPr>
          <w:rFonts w:cs="Times New Roman"/>
          <w:b w:val="0"/>
          <w:sz w:val="24"/>
          <w:szCs w:val="24"/>
        </w:rPr>
        <w:t>物质危险性识别</w:t>
      </w:r>
      <w:bookmarkEnd w:id="22"/>
    </w:p>
    <w:p>
      <w:pPr>
        <w:pStyle w:val="117"/>
        <w:widowControl w:val="0"/>
        <w:tabs>
          <w:tab w:val="left" w:pos="2700"/>
        </w:tabs>
        <w:spacing w:beforeLines="0" w:line="480" w:lineRule="exact"/>
        <w:ind w:firstLine="480"/>
        <w:rPr>
          <w:rFonts w:ascii="Times New Roman" w:hAnsi="Times New Roman" w:cs="Times New Roman"/>
          <w:color w:val="000000"/>
        </w:rPr>
      </w:pPr>
      <w:r>
        <w:rPr>
          <w:rFonts w:cs="Times New Roman"/>
        </w:rPr>
        <w:t>本项目</w:t>
      </w:r>
      <w:r>
        <w:rPr>
          <w:rFonts w:hint="eastAsia" w:eastAsia="宋体" w:cs="Times New Roman"/>
          <w:lang w:val="en-US"/>
        </w:rPr>
        <w:t>选厂</w:t>
      </w:r>
      <w:r>
        <w:rPr>
          <w:rFonts w:hint="eastAsia" w:eastAsia="宋体" w:cs="Times New Roman"/>
          <w:lang w:val="en-US" w:eastAsia="zh-CN"/>
        </w:rPr>
        <w:t>矿石综合回收</w:t>
      </w:r>
      <w:r>
        <w:rPr>
          <w:rFonts w:hint="eastAsia" w:eastAsia="宋体" w:cs="Times New Roman"/>
          <w:lang w:val="en-US"/>
        </w:rPr>
        <w:t>后的尾矿，依托现有矿浆输送管线运输送至现有尾矿库，</w:t>
      </w:r>
      <w:r>
        <w:rPr>
          <w:rFonts w:cs="Times New Roman"/>
        </w:rPr>
        <w:t>尾矿</w:t>
      </w:r>
      <w:r>
        <w:rPr>
          <w:rFonts w:hint="eastAsia" w:cs="Times New Roman"/>
        </w:rPr>
        <w:t>类型为重金属尾矿，</w:t>
      </w:r>
      <w:r>
        <w:rPr>
          <w:rFonts w:hint="eastAsia" w:cs="Times New Roman"/>
          <w:color w:val="000000"/>
        </w:rPr>
        <w:t>尾矿性质为</w:t>
      </w:r>
      <w:r>
        <w:rPr>
          <w:rFonts w:ascii="Times New Roman" w:hAnsi="Times New Roman" w:cs="Times New Roman"/>
          <w:color w:val="000000"/>
          <w:szCs w:val="24"/>
        </w:rPr>
        <w:t>第</w:t>
      </w:r>
      <w:r>
        <w:rPr>
          <w:rFonts w:hint="eastAsia" w:ascii="Times New Roman" w:hAnsi="Times New Roman" w:eastAsia="宋体" w:cs="Times New Roman"/>
          <w:color w:val="000000"/>
          <w:szCs w:val="24"/>
          <w:lang w:val="en-US"/>
        </w:rPr>
        <w:t xml:space="preserve"> </w:t>
      </w:r>
      <w:r>
        <w:rPr>
          <w:rFonts w:ascii="Times New Roman" w:hAnsi="Times New Roman" w:cs="Times New Roman"/>
          <w:color w:val="000000"/>
          <w:szCs w:val="24"/>
        </w:rPr>
        <w:t>Ⅰ</w:t>
      </w:r>
      <w:r>
        <w:rPr>
          <w:rFonts w:hint="eastAsia" w:ascii="Times New Roman" w:hAnsi="Times New Roman" w:eastAsia="宋体" w:cs="Times New Roman"/>
          <w:color w:val="000000"/>
          <w:szCs w:val="24"/>
          <w:lang w:val="en-US"/>
        </w:rPr>
        <w:t xml:space="preserve"> </w:t>
      </w:r>
      <w:r>
        <w:rPr>
          <w:rFonts w:ascii="Times New Roman" w:hAnsi="Times New Roman" w:cs="Times New Roman"/>
          <w:color w:val="000000"/>
          <w:szCs w:val="24"/>
        </w:rPr>
        <w:t>类一般工业固体废物</w:t>
      </w:r>
      <w:r>
        <w:rPr>
          <w:rFonts w:hint="eastAsia" w:ascii="Times New Roman" w:hAnsi="Times New Roman" w:cs="Times New Roman"/>
          <w:color w:val="000000"/>
          <w:szCs w:val="24"/>
        </w:rPr>
        <w:t>，不涉及环境风险物质。</w:t>
      </w:r>
    </w:p>
    <w:p>
      <w:pPr>
        <w:pStyle w:val="5"/>
        <w:widowControl w:val="0"/>
        <w:numPr>
          <w:ilvl w:val="3"/>
          <w:numId w:val="0"/>
        </w:numPr>
        <w:spacing w:before="156" w:after="156" w:afterLines="50" w:line="480" w:lineRule="exact"/>
        <w:rPr>
          <w:rFonts w:cs="Times New Roman"/>
          <w:b w:val="0"/>
          <w:sz w:val="24"/>
          <w:szCs w:val="24"/>
        </w:rPr>
      </w:pPr>
      <w:bookmarkStart w:id="23" w:name="_Toc22199"/>
      <w:r>
        <w:rPr>
          <w:rFonts w:hint="eastAsia" w:cs="Times New Roman"/>
          <w:b w:val="0"/>
          <w:sz w:val="24"/>
          <w:szCs w:val="24"/>
        </w:rPr>
        <w:t>7.2.3.2</w:t>
      </w:r>
      <w:r>
        <w:rPr>
          <w:rFonts w:cs="Times New Roman"/>
          <w:b w:val="0"/>
          <w:sz w:val="24"/>
          <w:szCs w:val="24"/>
        </w:rPr>
        <w:t>生产系统风险分析</w:t>
      </w:r>
      <w:bookmarkEnd w:id="23"/>
    </w:p>
    <w:p>
      <w:pPr>
        <w:widowControl w:val="0"/>
        <w:spacing w:line="480" w:lineRule="exact"/>
        <w:ind w:firstLine="480"/>
        <w:rPr>
          <w:rFonts w:cs="Times New Roman"/>
          <w:snapToGrid w:val="0"/>
          <w:color w:val="000000"/>
          <w:kern w:val="0"/>
        </w:rPr>
      </w:pPr>
      <w:r>
        <w:rPr>
          <w:color w:val="000000"/>
          <w:lang w:val="zh-CN"/>
        </w:rPr>
        <w:t>本项目生产设施风险主要为</w:t>
      </w:r>
      <w:r>
        <w:rPr>
          <w:rFonts w:hint="eastAsia"/>
          <w:color w:val="000000"/>
          <w:lang w:val="zh-CN"/>
        </w:rPr>
        <w:t>尾矿库设施、尾矿及回水输送设施</w:t>
      </w:r>
      <w:r>
        <w:rPr>
          <w:color w:val="000000"/>
          <w:lang w:val="zh-CN"/>
        </w:rPr>
        <w:t>。</w:t>
      </w:r>
      <w:r>
        <w:rPr>
          <w:rFonts w:cs="Times New Roman"/>
          <w:snapToGrid w:val="0"/>
          <w:color w:val="000000"/>
          <w:kern w:val="0"/>
        </w:rPr>
        <w:t>主要</w:t>
      </w:r>
      <w:r>
        <w:rPr>
          <w:rFonts w:hint="eastAsia" w:cs="Times New Roman"/>
          <w:snapToGrid w:val="0"/>
          <w:color w:val="000000"/>
          <w:kern w:val="0"/>
        </w:rPr>
        <w:t>风险</w:t>
      </w:r>
      <w:r>
        <w:rPr>
          <w:rFonts w:cs="Times New Roman"/>
          <w:snapToGrid w:val="0"/>
          <w:color w:val="000000"/>
          <w:kern w:val="0"/>
        </w:rPr>
        <w:t>因素有：</w:t>
      </w:r>
    </w:p>
    <w:p>
      <w:pPr>
        <w:widowControl w:val="0"/>
        <w:spacing w:line="480" w:lineRule="exact"/>
        <w:ind w:firstLine="480"/>
        <w:rPr>
          <w:rFonts w:ascii="Times New Roman" w:hAnsi="Times New Roman" w:cs="Times New Roman"/>
          <w:snapToGrid w:val="0"/>
          <w:color w:val="000000"/>
          <w:kern w:val="0"/>
        </w:rPr>
      </w:pPr>
      <w:r>
        <w:rPr>
          <w:rFonts w:ascii="Times New Roman" w:hAnsi="Times New Roman" w:cs="Times New Roman"/>
          <w:snapToGrid w:val="0"/>
          <w:color w:val="000000"/>
          <w:kern w:val="0"/>
        </w:rPr>
        <w:t>（1）漫堤溃坝</w:t>
      </w:r>
    </w:p>
    <w:p>
      <w:pPr>
        <w:widowControl w:val="0"/>
        <w:spacing w:line="480" w:lineRule="exact"/>
        <w:ind w:firstLine="480"/>
        <w:rPr>
          <w:rFonts w:ascii="Times New Roman" w:hAnsi="Times New Roman" w:cs="Times New Roman"/>
          <w:snapToGrid w:val="0"/>
          <w:color w:val="000000"/>
          <w:kern w:val="0"/>
        </w:rPr>
      </w:pPr>
      <w:r>
        <w:rPr>
          <w:rFonts w:ascii="Times New Roman" w:hAnsi="Times New Roman" w:cs="Times New Roman"/>
          <w:snapToGrid w:val="0"/>
          <w:color w:val="000000"/>
          <w:kern w:val="0"/>
        </w:rPr>
        <w:t>造成漫堤溃坝的主要因素有：</w:t>
      </w:r>
    </w:p>
    <w:p>
      <w:pPr>
        <w:widowControl w:val="0"/>
        <w:spacing w:line="480" w:lineRule="exact"/>
        <w:ind w:firstLine="480"/>
        <w:rPr>
          <w:rFonts w:ascii="Times New Roman" w:hAnsi="Times New Roman" w:cs="Times New Roman"/>
          <w:color w:val="000000"/>
        </w:rPr>
      </w:pPr>
      <w:r>
        <w:rPr>
          <w:rFonts w:ascii="Times New Roman" w:hAnsi="Times New Roman" w:cs="Times New Roman"/>
          <w:snapToGrid w:val="0"/>
          <w:color w:val="000000"/>
          <w:kern w:val="0"/>
        </w:rPr>
        <w:t>①</w:t>
      </w:r>
      <w:r>
        <w:rPr>
          <w:rFonts w:ascii="Times New Roman" w:hAnsi="Times New Roman" w:cs="Times New Roman"/>
          <w:color w:val="000000"/>
        </w:rPr>
        <w:t>排洪</w:t>
      </w:r>
      <w:r>
        <w:rPr>
          <w:rFonts w:ascii="Times New Roman" w:hAnsi="Times New Roman" w:cs="Times New Roman"/>
          <w:snapToGrid w:val="0"/>
          <w:color w:val="000000"/>
          <w:kern w:val="0"/>
        </w:rPr>
        <w:t>构筑物</w:t>
      </w:r>
      <w:r>
        <w:rPr>
          <w:rFonts w:ascii="Times New Roman" w:hAnsi="Times New Roman" w:cs="Times New Roman"/>
          <w:color w:val="000000"/>
        </w:rPr>
        <w:t>缺陷</w:t>
      </w:r>
    </w:p>
    <w:p>
      <w:pPr>
        <w:widowControl w:val="0"/>
        <w:spacing w:line="480" w:lineRule="exact"/>
        <w:ind w:firstLine="480"/>
        <w:rPr>
          <w:rFonts w:ascii="Times New Roman" w:hAnsi="Times New Roman" w:cs="Times New Roman"/>
          <w:color w:val="000000"/>
        </w:rPr>
      </w:pPr>
      <w:r>
        <w:rPr>
          <w:rFonts w:ascii="Times New Roman" w:hAnsi="Times New Roman" w:cs="Times New Roman"/>
          <w:color w:val="000000"/>
        </w:rPr>
        <w:t>库内排水构筑物因设计、施工质量以及运行管理不能满足要求，造成损坏失修、断裂渗漏、跑浑水、形成流砂漏斗事故，使排水系统堵塞失去排水能力，在汛期大量雨水涌入库内，可能导致尾矿库泄洪能力不足，库内水位急剧升高，发生洪水漫坝、冲刷坝体，导致事故废水、废渣大量外排进入地表水体，甚至引发溃坝事故。</w:t>
      </w:r>
    </w:p>
    <w:p>
      <w:pPr>
        <w:widowControl w:val="0"/>
        <w:spacing w:line="480" w:lineRule="exact"/>
        <w:ind w:firstLine="480"/>
        <w:rPr>
          <w:rFonts w:ascii="Times New Roman" w:hAnsi="Times New Roman" w:cs="Times New Roman"/>
          <w:color w:val="000000"/>
        </w:rPr>
      </w:pPr>
      <w:r>
        <w:rPr>
          <w:rFonts w:ascii="Times New Roman" w:hAnsi="Times New Roman" w:cs="Times New Roman"/>
          <w:snapToGrid w:val="0"/>
          <w:color w:val="000000"/>
          <w:kern w:val="0"/>
        </w:rPr>
        <w:t>②</w:t>
      </w:r>
      <w:r>
        <w:rPr>
          <w:rFonts w:ascii="Times New Roman" w:hAnsi="Times New Roman" w:cs="Times New Roman"/>
          <w:color w:val="000000"/>
        </w:rPr>
        <w:t>排渗系统缺陷</w:t>
      </w:r>
    </w:p>
    <w:p>
      <w:pPr>
        <w:widowControl w:val="0"/>
        <w:spacing w:line="480" w:lineRule="exact"/>
        <w:ind w:firstLine="480"/>
        <w:rPr>
          <w:rFonts w:ascii="Times New Roman" w:hAnsi="Times New Roman" w:cs="Times New Roman"/>
          <w:color w:val="000000"/>
        </w:rPr>
      </w:pPr>
      <w:r>
        <w:rPr>
          <w:rFonts w:ascii="Times New Roman" w:hAnsi="Times New Roman" w:cs="Times New Roman"/>
          <w:color w:val="000000"/>
        </w:rPr>
        <w:t>尾矿库初期坝为透水坝，随着后期堆积坝升高，渗透系数降低，使坝体的排渗作用失去有效性，若后期堆积坝排渗设施因设计、施工和运行管理缺陷，出现淤堵等，不能有效地发挥作用，致使坝内水不能排出，将造成坝内浸润线升高，坝面出现沼泽化、渗流、坝体局部出现裂纹、变形，进而造成坝面流土、管涌，甚至溃坝。</w:t>
      </w:r>
    </w:p>
    <w:p>
      <w:pPr>
        <w:pStyle w:val="17"/>
        <w:widowControl w:val="0"/>
        <w:spacing w:line="480" w:lineRule="exact"/>
        <w:ind w:firstLine="480"/>
        <w:rPr>
          <w:rFonts w:ascii="Times New Roman" w:hAnsi="Times New Roman" w:cs="Times New Roman"/>
          <w:color w:val="000000"/>
          <w:szCs w:val="24"/>
        </w:rPr>
      </w:pPr>
      <w:r>
        <w:rPr>
          <w:rFonts w:ascii="Times New Roman" w:hAnsi="Times New Roman" w:cs="Times New Roman"/>
          <w:color w:val="000000"/>
          <w:szCs w:val="24"/>
        </w:rPr>
        <w:t>（2）滑坡危害</w:t>
      </w:r>
    </w:p>
    <w:p>
      <w:pPr>
        <w:widowControl w:val="0"/>
        <w:spacing w:line="480" w:lineRule="exact"/>
        <w:ind w:firstLine="480"/>
        <w:rPr>
          <w:rFonts w:ascii="Times New Roman" w:hAnsi="Times New Roman" w:cs="Times New Roman"/>
          <w:color w:val="000000"/>
        </w:rPr>
      </w:pPr>
      <w:r>
        <w:rPr>
          <w:rFonts w:ascii="Times New Roman" w:hAnsi="Times New Roman" w:cs="Times New Roman"/>
          <w:color w:val="000000"/>
        </w:rPr>
        <w:t>尾矿库可能产生的滑坡危害主要为坝体滑坡、塌方和岸坡滑塌，初期坝坝身在外力条件以及自身的力学性质发生改变时都有可能产生滑坡、塌方等，尾矿库两侧黄土坡在外力条件发生改变时，也可能导致产生滑坡等不良地质作用。</w:t>
      </w:r>
    </w:p>
    <w:p>
      <w:pPr>
        <w:widowControl w:val="0"/>
        <w:spacing w:line="480" w:lineRule="exact"/>
        <w:ind w:firstLine="480"/>
        <w:rPr>
          <w:rFonts w:ascii="Times New Roman" w:hAnsi="Times New Roman" w:cs="Times New Roman"/>
          <w:color w:val="000000"/>
        </w:rPr>
      </w:pPr>
      <w:r>
        <w:rPr>
          <w:rFonts w:ascii="Times New Roman" w:hAnsi="Times New Roman" w:cs="Times New Roman"/>
          <w:color w:val="000000"/>
        </w:rPr>
        <w:t>滑坡的危害主要有破坏坝体、堵塞排洪系统、挤占库容等，对坝体的破坏甚至可能导致溃坝、垮坝等事故发生，堵塞排洪系统则可能导致洪水漫坝等事故，进而导致溃坝、垮坝。</w:t>
      </w:r>
    </w:p>
    <w:p>
      <w:pPr>
        <w:widowControl w:val="0"/>
        <w:spacing w:line="480" w:lineRule="exact"/>
        <w:ind w:firstLine="480"/>
        <w:rPr>
          <w:rFonts w:ascii="Times New Roman" w:hAnsi="Times New Roman" w:cs="Times New Roman"/>
          <w:color w:val="000000"/>
        </w:rPr>
      </w:pPr>
      <w:r>
        <w:rPr>
          <w:rFonts w:ascii="Times New Roman" w:hAnsi="Times New Roman" w:cs="Times New Roman"/>
          <w:color w:val="000000"/>
        </w:rPr>
        <w:t>坝坡的稳定性是影响尾矿库安全的重要因素之一。在坝址的工程地质条件满足建设要求的前提下，其坝坡的稳定性取决于坝体结构参数的合理性、筑坝材料筑坝性能、反滤层的质量与有效性以及施工质量等。若坝体的稳定性不能符合规范要求，将造成坝体滑坡甚至垮坝事故。</w:t>
      </w:r>
    </w:p>
    <w:p>
      <w:pPr>
        <w:pStyle w:val="17"/>
        <w:widowControl w:val="0"/>
        <w:spacing w:line="480" w:lineRule="exact"/>
        <w:ind w:firstLine="480"/>
        <w:rPr>
          <w:rFonts w:ascii="Times New Roman" w:hAnsi="Times New Roman" w:cs="Times New Roman"/>
          <w:color w:val="000000"/>
          <w:szCs w:val="24"/>
        </w:rPr>
      </w:pPr>
      <w:r>
        <w:rPr>
          <w:rFonts w:ascii="Times New Roman" w:hAnsi="Times New Roman" w:cs="Times New Roman"/>
          <w:color w:val="000000"/>
          <w:szCs w:val="24"/>
        </w:rPr>
        <w:t>（3）管涌</w:t>
      </w:r>
    </w:p>
    <w:p>
      <w:pPr>
        <w:widowControl w:val="0"/>
        <w:spacing w:line="480" w:lineRule="exact"/>
        <w:ind w:firstLine="480"/>
        <w:rPr>
          <w:rFonts w:ascii="Times New Roman" w:hAnsi="Times New Roman" w:cs="Times New Roman"/>
          <w:color w:val="000000"/>
        </w:rPr>
      </w:pPr>
      <w:r>
        <w:rPr>
          <w:rFonts w:ascii="Times New Roman" w:hAnsi="Times New Roman" w:cs="Times New Roman"/>
          <w:color w:val="000000"/>
        </w:rPr>
        <w:t>管涌对尾矿库坝体具有极大的危害性，它首先会对当地水体和环境造成污染，由于它不断冲刷带走泥砂，直径也随之增大，最后可能导致大坝决口、溃坝。产生管涌的主要原因有：</w:t>
      </w:r>
    </w:p>
    <w:p>
      <w:pPr>
        <w:widowControl w:val="0"/>
        <w:spacing w:line="480" w:lineRule="exact"/>
        <w:ind w:firstLine="480"/>
        <w:rPr>
          <w:rFonts w:hint="eastAsia" w:ascii="Times New Roman" w:hAnsi="Times New Roman" w:eastAsia="宋体" w:cs="Times New Roman"/>
          <w:color w:val="000000"/>
          <w:lang w:eastAsia="zh-CN"/>
        </w:rPr>
      </w:pPr>
      <w:r>
        <w:rPr>
          <w:rFonts w:ascii="Times New Roman" w:hAnsi="Times New Roman" w:cs="Times New Roman"/>
          <w:color w:val="000000"/>
        </w:rPr>
        <w:t>①库坝基础存在软弱层或坝体内存在软弱夹层</w:t>
      </w:r>
      <w:r>
        <w:rPr>
          <w:rFonts w:hint="eastAsia" w:ascii="Times New Roman" w:hAnsi="Times New Roman" w:eastAsia="宋体" w:cs="Times New Roman"/>
          <w:color w:val="000000"/>
          <w:lang w:eastAsia="zh-CN"/>
        </w:rPr>
        <w:t>。</w:t>
      </w:r>
    </w:p>
    <w:p>
      <w:pPr>
        <w:widowControl w:val="0"/>
        <w:spacing w:line="480" w:lineRule="exact"/>
        <w:ind w:firstLine="480"/>
        <w:rPr>
          <w:rFonts w:ascii="Times New Roman" w:hAnsi="Times New Roman" w:cs="Times New Roman"/>
          <w:color w:val="000000"/>
        </w:rPr>
      </w:pPr>
      <w:r>
        <w:rPr>
          <w:rFonts w:ascii="Times New Roman" w:hAnsi="Times New Roman" w:cs="Times New Roman"/>
          <w:color w:val="000000"/>
        </w:rPr>
        <w:t>②排渗系统失效或达不到效果，坝体内地下水位抬高，将造成坝前沼泽化、管涌。</w:t>
      </w:r>
    </w:p>
    <w:p>
      <w:pPr>
        <w:pStyle w:val="17"/>
        <w:widowControl w:val="0"/>
        <w:spacing w:line="480" w:lineRule="exact"/>
        <w:ind w:firstLine="480"/>
        <w:rPr>
          <w:rFonts w:ascii="Times New Roman" w:hAnsi="Times New Roman" w:cs="Times New Roman"/>
          <w:color w:val="000000"/>
          <w:szCs w:val="24"/>
        </w:rPr>
      </w:pPr>
      <w:r>
        <w:rPr>
          <w:rFonts w:ascii="Times New Roman" w:hAnsi="Times New Roman" w:cs="Times New Roman"/>
          <w:snapToGrid w:val="0"/>
          <w:color w:val="000000"/>
          <w:kern w:val="0"/>
          <w:szCs w:val="24"/>
        </w:rPr>
        <w:t>（4）</w:t>
      </w:r>
      <w:r>
        <w:rPr>
          <w:rFonts w:ascii="Times New Roman" w:hAnsi="Times New Roman" w:cs="Times New Roman"/>
          <w:color w:val="000000"/>
          <w:szCs w:val="24"/>
        </w:rPr>
        <w:t>管道泄漏</w:t>
      </w:r>
    </w:p>
    <w:p>
      <w:pPr>
        <w:widowControl w:val="0"/>
        <w:spacing w:line="480" w:lineRule="exact"/>
        <w:ind w:firstLine="480"/>
        <w:rPr>
          <w:rFonts w:ascii="Times New Roman" w:hAnsi="Times New Roman" w:cs="Times New Roman"/>
          <w:color w:val="000000"/>
        </w:rPr>
      </w:pPr>
      <w:r>
        <w:rPr>
          <w:rFonts w:ascii="Times New Roman" w:hAnsi="Times New Roman" w:cs="Times New Roman"/>
          <w:color w:val="000000"/>
        </w:rPr>
        <w:t>本工程尾矿输送及尾矿澄清水、渗透水回用采用管道输送，若管道基础施工不良、管道本体质量缺陷以及交通事故等外力突然对管道的撞击，都有可能造成管道的破损，从而引发尾矿或尾矿澄清水、渗透水的泄漏事故，从而进一步引发地表水、地下水或土壤污染风险。</w:t>
      </w:r>
    </w:p>
    <w:p>
      <w:pPr>
        <w:widowControl w:val="0"/>
        <w:spacing w:line="480" w:lineRule="exact"/>
        <w:ind w:firstLine="480"/>
        <w:rPr>
          <w:rFonts w:ascii="Times New Roman" w:hAnsi="Times New Roman" w:cs="Times New Roman"/>
          <w:color w:val="000000"/>
        </w:rPr>
      </w:pPr>
      <w:r>
        <w:rPr>
          <w:rFonts w:ascii="Times New Roman" w:hAnsi="Times New Roman" w:cs="Times New Roman"/>
          <w:snapToGrid w:val="0"/>
          <w:color w:val="000000"/>
          <w:kern w:val="0"/>
          <w:szCs w:val="24"/>
        </w:rPr>
        <w:t>（5）</w:t>
      </w:r>
      <w:r>
        <w:rPr>
          <w:rFonts w:ascii="Times New Roman" w:hAnsi="Times New Roman" w:cs="Times New Roman"/>
          <w:color w:val="000000"/>
        </w:rPr>
        <w:t>极端自然灾害</w:t>
      </w:r>
    </w:p>
    <w:p>
      <w:pPr>
        <w:widowControl w:val="0"/>
        <w:spacing w:line="480" w:lineRule="exact"/>
        <w:ind w:firstLine="480"/>
        <w:rPr>
          <w:rFonts w:cs="Times New Roman"/>
          <w:color w:val="000000"/>
        </w:rPr>
      </w:pPr>
      <w:r>
        <w:rPr>
          <w:rFonts w:ascii="Times New Roman" w:hAnsi="Times New Roman" w:cs="Times New Roman"/>
          <w:color w:val="000000"/>
        </w:rPr>
        <w:t>如发生地震、雷击、超设计泄洪能力的暴雨等极端自然灾害情况下，有可能造成尾矿的泄漏事故，甚至引发溃坝。</w:t>
      </w:r>
    </w:p>
    <w:p>
      <w:pPr>
        <w:pStyle w:val="5"/>
        <w:widowControl w:val="0"/>
        <w:numPr>
          <w:ilvl w:val="3"/>
          <w:numId w:val="0"/>
        </w:numPr>
        <w:spacing w:before="156" w:after="156" w:afterLines="50" w:line="480" w:lineRule="exact"/>
        <w:rPr>
          <w:rFonts w:cs="Times New Roman"/>
          <w:b w:val="0"/>
          <w:sz w:val="24"/>
          <w:szCs w:val="24"/>
        </w:rPr>
      </w:pPr>
      <w:bookmarkStart w:id="24" w:name="_Toc19199"/>
      <w:r>
        <w:rPr>
          <w:rFonts w:hint="eastAsia" w:cs="Times New Roman"/>
          <w:b w:val="0"/>
          <w:sz w:val="24"/>
          <w:szCs w:val="24"/>
        </w:rPr>
        <w:t>7.2.3.3</w:t>
      </w:r>
      <w:r>
        <w:rPr>
          <w:rFonts w:cs="Times New Roman"/>
          <w:b w:val="0"/>
          <w:sz w:val="24"/>
          <w:szCs w:val="24"/>
        </w:rPr>
        <w:t>风险转移途径识别</w:t>
      </w:r>
      <w:bookmarkEnd w:id="24"/>
    </w:p>
    <w:p>
      <w:pPr>
        <w:pStyle w:val="117"/>
        <w:widowControl w:val="0"/>
        <w:tabs>
          <w:tab w:val="left" w:pos="2700"/>
        </w:tabs>
        <w:spacing w:beforeLines="0" w:line="480" w:lineRule="exact"/>
        <w:ind w:firstLine="480"/>
        <w:rPr>
          <w:rFonts w:ascii="Times New Roman" w:hAnsi="Times New Roman" w:cs="Times New Roman"/>
          <w:color w:val="000000"/>
          <w:szCs w:val="24"/>
        </w:rPr>
      </w:pPr>
      <w:r>
        <w:rPr>
          <w:rFonts w:ascii="Times New Roman" w:hAnsi="Times New Roman" w:cs="Times New Roman"/>
          <w:color w:val="000000"/>
          <w:szCs w:val="24"/>
        </w:rPr>
        <w:t>本项目生产过程中可能出现的风险转移途径见下表。</w:t>
      </w:r>
    </w:p>
    <w:p>
      <w:pPr>
        <w:pStyle w:val="118"/>
        <w:widowControl w:val="0"/>
        <w:spacing w:beforeLines="0" w:line="480" w:lineRule="exact"/>
        <w:ind w:firstLine="0" w:firstLineChars="0"/>
        <w:jc w:val="center"/>
        <w:rPr>
          <w:rFonts w:ascii="Times New Roman" w:hAnsi="Times New Roman" w:cs="Times New Roman"/>
          <w:sz w:val="24"/>
          <w:szCs w:val="24"/>
        </w:rPr>
      </w:pPr>
      <w:r>
        <w:rPr>
          <w:rFonts w:ascii="Times New Roman" w:hAnsi="Times New Roman" w:cs="Times New Roman"/>
          <w:sz w:val="24"/>
          <w:szCs w:val="24"/>
        </w:rPr>
        <w:t>表</w:t>
      </w:r>
      <w:r>
        <w:rPr>
          <w:rFonts w:hint="eastAsia" w:ascii="Times New Roman" w:hAnsi="Times New Roman" w:cs="Times New Roman"/>
          <w:sz w:val="24"/>
          <w:szCs w:val="24"/>
        </w:rPr>
        <w:t>7-13</w:t>
      </w:r>
      <w:r>
        <w:rPr>
          <w:rFonts w:ascii="Times New Roman" w:hAnsi="Times New Roman" w:cs="Times New Roman"/>
          <w:sz w:val="24"/>
          <w:szCs w:val="24"/>
        </w:rPr>
        <w:t xml:space="preserve">    环境风险转移途径分析</w:t>
      </w:r>
    </w:p>
    <w:tbl>
      <w:tblPr>
        <w:tblStyle w:val="3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1380"/>
        <w:gridCol w:w="5173"/>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7" w:type="pct"/>
            <w:vAlign w:val="center"/>
          </w:tcPr>
          <w:p>
            <w:pPr>
              <w:pStyle w:val="119"/>
              <w:widowControl w:val="0"/>
              <w:rPr>
                <w:rFonts w:cs="Times New Roman"/>
                <w:color w:val="000000"/>
                <w:sz w:val="21"/>
                <w:szCs w:val="21"/>
              </w:rPr>
            </w:pPr>
            <w:r>
              <w:rPr>
                <w:rFonts w:cs="Times New Roman"/>
                <w:color w:val="000000"/>
                <w:sz w:val="21"/>
                <w:szCs w:val="21"/>
              </w:rPr>
              <w:t>事故发生环节</w:t>
            </w:r>
          </w:p>
        </w:tc>
        <w:tc>
          <w:tcPr>
            <w:tcW w:w="743" w:type="pct"/>
            <w:vAlign w:val="center"/>
          </w:tcPr>
          <w:p>
            <w:pPr>
              <w:pStyle w:val="119"/>
              <w:widowControl w:val="0"/>
              <w:rPr>
                <w:rFonts w:cs="Times New Roman"/>
                <w:color w:val="000000"/>
                <w:sz w:val="21"/>
                <w:szCs w:val="21"/>
              </w:rPr>
            </w:pPr>
            <w:r>
              <w:rPr>
                <w:rFonts w:cs="Times New Roman"/>
                <w:color w:val="000000"/>
                <w:sz w:val="21"/>
                <w:szCs w:val="21"/>
              </w:rPr>
              <w:t>风险类型</w:t>
            </w:r>
          </w:p>
        </w:tc>
        <w:tc>
          <w:tcPr>
            <w:tcW w:w="2784" w:type="pct"/>
            <w:vAlign w:val="center"/>
          </w:tcPr>
          <w:p>
            <w:pPr>
              <w:pStyle w:val="119"/>
              <w:widowControl w:val="0"/>
              <w:rPr>
                <w:rFonts w:cs="Times New Roman"/>
                <w:color w:val="000000"/>
                <w:sz w:val="21"/>
                <w:szCs w:val="21"/>
              </w:rPr>
            </w:pPr>
            <w:r>
              <w:rPr>
                <w:rFonts w:cs="Times New Roman"/>
                <w:color w:val="000000"/>
                <w:sz w:val="21"/>
                <w:szCs w:val="21"/>
              </w:rPr>
              <w:t>影响途径</w:t>
            </w:r>
          </w:p>
        </w:tc>
        <w:tc>
          <w:tcPr>
            <w:tcW w:w="1004" w:type="pct"/>
            <w:vAlign w:val="center"/>
          </w:tcPr>
          <w:p>
            <w:pPr>
              <w:pStyle w:val="119"/>
              <w:widowControl w:val="0"/>
              <w:rPr>
                <w:rFonts w:cs="Times New Roman"/>
                <w:color w:val="000000"/>
                <w:sz w:val="21"/>
                <w:szCs w:val="21"/>
              </w:rPr>
            </w:pPr>
            <w:r>
              <w:rPr>
                <w:rFonts w:cs="Times New Roman"/>
                <w:color w:val="000000"/>
                <w:sz w:val="21"/>
                <w:szCs w:val="21"/>
              </w:rPr>
              <w:t>影响范围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67" w:type="pct"/>
            <w:vAlign w:val="center"/>
          </w:tcPr>
          <w:p>
            <w:pPr>
              <w:pStyle w:val="119"/>
              <w:widowControl w:val="0"/>
              <w:rPr>
                <w:rFonts w:cs="Times New Roman"/>
                <w:color w:val="000000"/>
                <w:sz w:val="21"/>
                <w:szCs w:val="21"/>
              </w:rPr>
            </w:pPr>
            <w:r>
              <w:rPr>
                <w:rFonts w:cs="Times New Roman"/>
                <w:color w:val="000000"/>
                <w:sz w:val="21"/>
                <w:szCs w:val="21"/>
              </w:rPr>
              <w:t>生产</w:t>
            </w:r>
          </w:p>
        </w:tc>
        <w:tc>
          <w:tcPr>
            <w:tcW w:w="743" w:type="pct"/>
            <w:vAlign w:val="center"/>
          </w:tcPr>
          <w:p>
            <w:pPr>
              <w:pStyle w:val="119"/>
              <w:widowControl w:val="0"/>
              <w:rPr>
                <w:rFonts w:cs="Times New Roman"/>
                <w:color w:val="000000"/>
                <w:sz w:val="21"/>
                <w:szCs w:val="21"/>
              </w:rPr>
            </w:pPr>
            <w:r>
              <w:rPr>
                <w:rFonts w:hint="eastAsia" w:cs="Times New Roman"/>
                <w:color w:val="000000"/>
                <w:sz w:val="21"/>
                <w:szCs w:val="21"/>
              </w:rPr>
              <w:t>溃坝、漫堤、管涌、滑坡、暴雨等极端天气</w:t>
            </w:r>
          </w:p>
        </w:tc>
        <w:tc>
          <w:tcPr>
            <w:tcW w:w="2784" w:type="pct"/>
            <w:vAlign w:val="center"/>
          </w:tcPr>
          <w:p>
            <w:pPr>
              <w:pStyle w:val="119"/>
              <w:widowControl w:val="0"/>
              <w:jc w:val="left"/>
              <w:rPr>
                <w:rFonts w:cs="Times New Roman"/>
                <w:color w:val="000000"/>
                <w:sz w:val="21"/>
                <w:szCs w:val="21"/>
              </w:rPr>
            </w:pPr>
            <w:r>
              <w:rPr>
                <w:rFonts w:hint="eastAsia" w:cs="Times New Roman"/>
                <w:color w:val="000000"/>
                <w:sz w:val="21"/>
                <w:szCs w:val="21"/>
              </w:rPr>
              <w:t>尾矿及尾矿水泄露，</w:t>
            </w:r>
            <w:r>
              <w:rPr>
                <w:rFonts w:cs="Times New Roman"/>
                <w:color w:val="000000"/>
                <w:sz w:val="21"/>
                <w:szCs w:val="21"/>
              </w:rPr>
              <w:t>经地表漫流及下渗等</w:t>
            </w:r>
            <w:r>
              <w:rPr>
                <w:rFonts w:hint="eastAsia" w:cs="Times New Roman"/>
                <w:color w:val="000000"/>
                <w:sz w:val="21"/>
                <w:szCs w:val="21"/>
              </w:rPr>
              <w:t>，</w:t>
            </w:r>
            <w:r>
              <w:rPr>
                <w:rFonts w:cs="Times New Roman"/>
                <w:color w:val="000000"/>
                <w:sz w:val="21"/>
                <w:szCs w:val="21"/>
              </w:rPr>
              <w:t>引起</w:t>
            </w:r>
            <w:r>
              <w:rPr>
                <w:rFonts w:hint="eastAsia" w:cs="Times New Roman"/>
                <w:color w:val="000000"/>
                <w:sz w:val="21"/>
                <w:szCs w:val="21"/>
              </w:rPr>
              <w:t>场地、</w:t>
            </w:r>
            <w:r>
              <w:rPr>
                <w:rFonts w:cs="Times New Roman"/>
                <w:color w:val="000000"/>
                <w:sz w:val="21"/>
                <w:szCs w:val="21"/>
              </w:rPr>
              <w:t>下游地表水体中SS升高、水质降低</w:t>
            </w:r>
            <w:r>
              <w:rPr>
                <w:rFonts w:hint="eastAsia" w:cs="Times New Roman"/>
                <w:color w:val="000000"/>
                <w:sz w:val="21"/>
                <w:szCs w:val="21"/>
              </w:rPr>
              <w:t>，并对场地</w:t>
            </w:r>
            <w:r>
              <w:rPr>
                <w:rFonts w:cs="Times New Roman"/>
                <w:color w:val="000000"/>
                <w:sz w:val="21"/>
                <w:szCs w:val="21"/>
              </w:rPr>
              <w:t>及下游土壤</w:t>
            </w:r>
            <w:r>
              <w:rPr>
                <w:rFonts w:hint="eastAsia" w:cs="Times New Roman"/>
                <w:color w:val="000000"/>
                <w:sz w:val="21"/>
                <w:szCs w:val="21"/>
              </w:rPr>
              <w:t>、地下水</w:t>
            </w:r>
            <w:r>
              <w:rPr>
                <w:rFonts w:cs="Times New Roman"/>
                <w:color w:val="000000"/>
                <w:sz w:val="21"/>
                <w:szCs w:val="21"/>
              </w:rPr>
              <w:t>和生态环境</w:t>
            </w:r>
            <w:r>
              <w:rPr>
                <w:rFonts w:hint="eastAsia" w:cs="Times New Roman"/>
                <w:color w:val="000000"/>
                <w:sz w:val="21"/>
                <w:szCs w:val="21"/>
              </w:rPr>
              <w:t>造成</w:t>
            </w:r>
            <w:r>
              <w:rPr>
                <w:rFonts w:cs="Times New Roman"/>
                <w:color w:val="000000"/>
                <w:sz w:val="21"/>
                <w:szCs w:val="21"/>
              </w:rPr>
              <w:t>污染影响</w:t>
            </w:r>
            <w:r>
              <w:rPr>
                <w:rFonts w:hint="eastAsia" w:cs="Times New Roman"/>
                <w:color w:val="000000"/>
                <w:sz w:val="21"/>
                <w:szCs w:val="21"/>
              </w:rPr>
              <w:t>。</w:t>
            </w:r>
          </w:p>
        </w:tc>
        <w:tc>
          <w:tcPr>
            <w:tcW w:w="1004" w:type="pct"/>
            <w:vAlign w:val="center"/>
          </w:tcPr>
          <w:p>
            <w:pPr>
              <w:pStyle w:val="119"/>
              <w:widowControl w:val="0"/>
              <w:jc w:val="both"/>
              <w:rPr>
                <w:rFonts w:cs="Times New Roman"/>
                <w:color w:val="000000"/>
                <w:sz w:val="21"/>
                <w:szCs w:val="21"/>
              </w:rPr>
            </w:pPr>
            <w:r>
              <w:rPr>
                <w:rFonts w:cs="Times New Roman"/>
                <w:color w:val="000000"/>
                <w:sz w:val="21"/>
                <w:szCs w:val="21"/>
              </w:rPr>
              <w:t>项目</w:t>
            </w:r>
            <w:r>
              <w:rPr>
                <w:rFonts w:hint="eastAsia" w:cs="Times New Roman"/>
                <w:color w:val="000000"/>
                <w:sz w:val="21"/>
                <w:szCs w:val="21"/>
              </w:rPr>
              <w:t>尾矿库下游，北川河、淯河等下游地表水体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7" w:type="pct"/>
            <w:vAlign w:val="center"/>
          </w:tcPr>
          <w:p>
            <w:pPr>
              <w:pStyle w:val="119"/>
              <w:widowControl w:val="0"/>
              <w:rPr>
                <w:rFonts w:cs="Times New Roman"/>
                <w:color w:val="000000"/>
                <w:sz w:val="21"/>
                <w:szCs w:val="21"/>
              </w:rPr>
            </w:pPr>
            <w:r>
              <w:rPr>
                <w:rFonts w:cs="Times New Roman"/>
                <w:color w:val="000000"/>
                <w:sz w:val="21"/>
                <w:szCs w:val="21"/>
              </w:rPr>
              <w:t>运输</w:t>
            </w:r>
          </w:p>
        </w:tc>
        <w:tc>
          <w:tcPr>
            <w:tcW w:w="743" w:type="pct"/>
            <w:vAlign w:val="center"/>
          </w:tcPr>
          <w:p>
            <w:pPr>
              <w:pStyle w:val="119"/>
              <w:widowControl w:val="0"/>
              <w:rPr>
                <w:rFonts w:cs="Times New Roman"/>
                <w:color w:val="000000"/>
                <w:sz w:val="21"/>
                <w:szCs w:val="21"/>
              </w:rPr>
            </w:pPr>
            <w:r>
              <w:rPr>
                <w:rFonts w:hint="eastAsia" w:cs="Times New Roman"/>
                <w:color w:val="000000"/>
                <w:sz w:val="21"/>
                <w:szCs w:val="21"/>
              </w:rPr>
              <w:t>尾矿及回水输送过程</w:t>
            </w:r>
            <w:r>
              <w:rPr>
                <w:rFonts w:cs="Times New Roman"/>
                <w:color w:val="000000"/>
                <w:sz w:val="21"/>
                <w:szCs w:val="21"/>
              </w:rPr>
              <w:t>中泄露</w:t>
            </w:r>
          </w:p>
        </w:tc>
        <w:tc>
          <w:tcPr>
            <w:tcW w:w="2784" w:type="pct"/>
            <w:vAlign w:val="center"/>
          </w:tcPr>
          <w:p>
            <w:pPr>
              <w:pStyle w:val="119"/>
              <w:widowControl w:val="0"/>
              <w:jc w:val="left"/>
              <w:rPr>
                <w:rFonts w:cs="Times New Roman"/>
                <w:color w:val="000000"/>
                <w:sz w:val="21"/>
                <w:szCs w:val="21"/>
              </w:rPr>
            </w:pPr>
            <w:r>
              <w:rPr>
                <w:rFonts w:hint="eastAsia" w:cs="Times New Roman"/>
                <w:color w:val="000000"/>
                <w:sz w:val="21"/>
                <w:szCs w:val="21"/>
              </w:rPr>
              <w:t>尾矿及回水输送</w:t>
            </w:r>
            <w:r>
              <w:rPr>
                <w:rFonts w:cs="Times New Roman"/>
                <w:color w:val="000000"/>
                <w:sz w:val="21"/>
                <w:szCs w:val="21"/>
              </w:rPr>
              <w:t>运输过程中泄露，造成</w:t>
            </w:r>
            <w:r>
              <w:rPr>
                <w:rFonts w:hint="eastAsia" w:cs="Times New Roman"/>
                <w:color w:val="000000"/>
                <w:sz w:val="21"/>
                <w:szCs w:val="21"/>
              </w:rPr>
              <w:t>输送管道</w:t>
            </w:r>
            <w:r>
              <w:rPr>
                <w:rFonts w:cs="Times New Roman"/>
                <w:color w:val="000000"/>
                <w:sz w:val="21"/>
                <w:szCs w:val="21"/>
              </w:rPr>
              <w:t>沿线土壤及地下水污染</w:t>
            </w:r>
            <w:r>
              <w:rPr>
                <w:rFonts w:hint="eastAsia" w:cs="Times New Roman"/>
                <w:color w:val="000000"/>
                <w:sz w:val="21"/>
                <w:szCs w:val="21"/>
              </w:rPr>
              <w:t>，流入地表水体后，对下游淯河或北川河地表水体造成污染影响。</w:t>
            </w:r>
          </w:p>
        </w:tc>
        <w:tc>
          <w:tcPr>
            <w:tcW w:w="1004" w:type="pct"/>
            <w:vAlign w:val="center"/>
          </w:tcPr>
          <w:p>
            <w:pPr>
              <w:pStyle w:val="119"/>
              <w:widowControl w:val="0"/>
              <w:jc w:val="both"/>
              <w:rPr>
                <w:rFonts w:cs="Times New Roman"/>
                <w:color w:val="000000"/>
                <w:sz w:val="21"/>
                <w:szCs w:val="21"/>
              </w:rPr>
            </w:pPr>
            <w:r>
              <w:rPr>
                <w:rFonts w:hint="eastAsia" w:cs="Times New Roman"/>
                <w:color w:val="000000"/>
                <w:sz w:val="21"/>
                <w:szCs w:val="21"/>
              </w:rPr>
              <w:t>运输沿线</w:t>
            </w:r>
            <w:r>
              <w:rPr>
                <w:rFonts w:cs="Times New Roman"/>
                <w:color w:val="000000"/>
                <w:sz w:val="21"/>
                <w:szCs w:val="21"/>
              </w:rPr>
              <w:t>泄露点的土壤及附近地下水，</w:t>
            </w:r>
            <w:r>
              <w:rPr>
                <w:rFonts w:hint="eastAsia" w:cs="Times New Roman"/>
                <w:color w:val="000000"/>
                <w:sz w:val="21"/>
                <w:szCs w:val="21"/>
              </w:rPr>
              <w:t>北川河、淯河等下游地表水体。</w:t>
            </w:r>
          </w:p>
        </w:tc>
      </w:tr>
    </w:tbl>
    <w:p>
      <w:pPr>
        <w:pStyle w:val="4"/>
        <w:widowControl w:val="0"/>
        <w:numPr>
          <w:ilvl w:val="2"/>
          <w:numId w:val="0"/>
        </w:numPr>
        <w:spacing w:before="156" w:beforeLines="50" w:after="156" w:afterLines="50" w:line="520" w:lineRule="exact"/>
        <w:rPr>
          <w:rFonts w:cs="Times New Roman"/>
          <w:b w:val="0"/>
          <w:bCs w:val="0"/>
          <w:sz w:val="28"/>
          <w:szCs w:val="22"/>
        </w:rPr>
      </w:pPr>
      <w:r>
        <w:rPr>
          <w:rFonts w:hint="eastAsia" w:cs="Times New Roman"/>
          <w:b w:val="0"/>
          <w:bCs w:val="0"/>
          <w:sz w:val="28"/>
          <w:szCs w:val="22"/>
        </w:rPr>
        <w:t xml:space="preserve">7.2.4 </w:t>
      </w:r>
      <w:r>
        <w:rPr>
          <w:rFonts w:cs="Times New Roman"/>
          <w:b w:val="0"/>
          <w:bCs w:val="0"/>
          <w:sz w:val="28"/>
          <w:szCs w:val="22"/>
        </w:rPr>
        <w:t>尾矿库环境风险等级预判</w:t>
      </w:r>
    </w:p>
    <w:p>
      <w:pPr>
        <w:widowControl w:val="0"/>
        <w:spacing w:line="480" w:lineRule="exact"/>
        <w:ind w:firstLine="480"/>
        <w:rPr>
          <w:rFonts w:ascii="Times New Roman" w:hAnsi="Times New Roman" w:eastAsia="宋体" w:cs="Times New Roman"/>
          <w:szCs w:val="20"/>
        </w:rPr>
      </w:pPr>
      <w:r>
        <w:rPr>
          <w:rFonts w:ascii="Times New Roman" w:hAnsi="Times New Roman" w:eastAsia="宋体" w:cs="Times New Roman"/>
          <w:szCs w:val="20"/>
        </w:rPr>
        <w:t>本项目选厂</w:t>
      </w:r>
      <w:r>
        <w:rPr>
          <w:rFonts w:hint="eastAsia" w:ascii="Times New Roman" w:hAnsi="Times New Roman" w:eastAsia="宋体" w:cs="Times New Roman"/>
          <w:szCs w:val="20"/>
          <w:lang w:val="en-US" w:eastAsia="zh-CN"/>
        </w:rPr>
        <w:t>矿石综合回收后的</w:t>
      </w:r>
      <w:r>
        <w:rPr>
          <w:rFonts w:ascii="Times New Roman" w:hAnsi="Times New Roman" w:eastAsia="宋体" w:cs="Times New Roman"/>
          <w:szCs w:val="20"/>
        </w:rPr>
        <w:t>尾矿为第</w:t>
      </w:r>
      <w:r>
        <w:rPr>
          <w:rFonts w:hint="eastAsia" w:ascii="Times New Roman" w:hAnsi="Times New Roman" w:eastAsia="宋体" w:cs="Times New Roman"/>
          <w:szCs w:val="20"/>
        </w:rPr>
        <w:t xml:space="preserve"> </w:t>
      </w:r>
      <w:r>
        <w:rPr>
          <w:rFonts w:ascii="Times New Roman" w:hAnsi="Times New Roman" w:eastAsia="宋体" w:cs="Times New Roman"/>
          <w:szCs w:val="20"/>
        </w:rPr>
        <w:t>Ⅰ</w:t>
      </w:r>
      <w:r>
        <w:rPr>
          <w:rFonts w:hint="eastAsia" w:ascii="Times New Roman" w:hAnsi="Times New Roman" w:eastAsia="宋体" w:cs="Times New Roman"/>
          <w:szCs w:val="20"/>
        </w:rPr>
        <w:t xml:space="preserve"> </w:t>
      </w:r>
      <w:r>
        <w:rPr>
          <w:rFonts w:ascii="Times New Roman" w:hAnsi="Times New Roman" w:eastAsia="宋体" w:cs="Times New Roman"/>
          <w:szCs w:val="20"/>
        </w:rPr>
        <w:t>类一般工业固体废物</w:t>
      </w:r>
      <w:r>
        <w:rPr>
          <w:rFonts w:ascii="Times New Roman" w:hAnsi="Times New Roman" w:eastAsia="宋体" w:cs="Times New Roman"/>
          <w:szCs w:val="20"/>
          <w:highlight w:val="none"/>
        </w:rPr>
        <w:t>；</w:t>
      </w:r>
      <w:r>
        <w:rPr>
          <w:rFonts w:hint="eastAsia" w:ascii="Times New Roman" w:hAnsi="Times New Roman" w:eastAsia="宋体" w:cs="Times New Roman"/>
          <w:szCs w:val="20"/>
          <w:highlight w:val="none"/>
        </w:rPr>
        <w:t>选厂配套尾矿库</w:t>
      </w:r>
      <w:r>
        <w:rPr>
          <w:rFonts w:ascii="Times New Roman" w:hAnsi="Times New Roman" w:eastAsia="宋体" w:cs="Times New Roman"/>
          <w:szCs w:val="20"/>
          <w:highlight w:val="none"/>
        </w:rPr>
        <w:t>位于</w:t>
      </w:r>
      <w:r>
        <w:rPr>
          <w:rFonts w:hint="default" w:ascii="Times New Roman" w:hAnsi="Times New Roman" w:eastAsia="宋体" w:cs="Times New Roman"/>
          <w:color w:val="auto"/>
          <w:highlight w:val="none"/>
          <w:u w:val="none"/>
          <w:lang w:val="en-US" w:eastAsia="zh-CN"/>
        </w:rPr>
        <w:t>头道岔</w:t>
      </w:r>
      <w:r>
        <w:rPr>
          <w:rFonts w:hint="default" w:ascii="Times New Roman" w:hAnsi="Times New Roman" w:eastAsia="宋体" w:cs="Times New Roman"/>
          <w:color w:val="auto"/>
          <w:highlight w:val="none"/>
          <w:u w:val="none"/>
        </w:rPr>
        <w:t>沟口西北约</w:t>
      </w:r>
      <w:r>
        <w:rPr>
          <w:rFonts w:hint="eastAsia" w:ascii="Times New Roman" w:hAnsi="Times New Roman" w:eastAsia="宋体" w:cs="Times New Roman"/>
          <w:color w:val="auto"/>
          <w:highlight w:val="none"/>
          <w:u w:val="none"/>
          <w:lang w:val="en-US" w:eastAsia="zh-CN"/>
        </w:rPr>
        <w:t>116</w:t>
      </w:r>
      <w:r>
        <w:rPr>
          <w:rFonts w:hint="default" w:ascii="Times New Roman" w:hAnsi="Times New Roman" w:eastAsia="宋体" w:cs="Times New Roman"/>
          <w:color w:val="auto"/>
          <w:highlight w:val="none"/>
          <w:u w:val="none"/>
        </w:rPr>
        <w:t>0m的蛮子沟</w:t>
      </w:r>
      <w:r>
        <w:rPr>
          <w:rFonts w:hint="eastAsia" w:ascii="Times New Roman" w:hAnsi="Times New Roman" w:eastAsia="宋体" w:cs="Times New Roman"/>
          <w:szCs w:val="20"/>
          <w:highlight w:val="none"/>
        </w:rPr>
        <w:t>内</w:t>
      </w:r>
      <w:r>
        <w:rPr>
          <w:rFonts w:ascii="Times New Roman" w:hAnsi="Times New Roman" w:eastAsia="宋体" w:cs="Times New Roman"/>
          <w:szCs w:val="20"/>
          <w:highlight w:val="none"/>
        </w:rPr>
        <w:t>，</w:t>
      </w:r>
      <w:r>
        <w:rPr>
          <w:rFonts w:hint="eastAsia" w:ascii="Times New Roman" w:hAnsi="Times New Roman" w:eastAsia="宋体" w:cs="Times New Roman"/>
          <w:szCs w:val="20"/>
        </w:rPr>
        <w:t>初期坝高29m，设计堆积坝标高1440m，设计库容902.93万m</w:t>
      </w:r>
      <w:r>
        <w:rPr>
          <w:rFonts w:hint="eastAsia" w:ascii="Times New Roman" w:hAnsi="Times New Roman" w:eastAsia="宋体" w:cs="Times New Roman"/>
          <w:szCs w:val="20"/>
          <w:vertAlign w:val="superscript"/>
        </w:rPr>
        <w:t>3</w:t>
      </w:r>
      <w:r>
        <w:rPr>
          <w:rFonts w:hint="eastAsia" w:ascii="Times New Roman" w:hAnsi="Times New Roman" w:eastAsia="宋体" w:cs="Times New Roman"/>
          <w:szCs w:val="20"/>
        </w:rPr>
        <w:t>，服务年限12.65年。现有工程仅产生少量尾矿，目前尾矿库剩余库容约为877.5万m</w:t>
      </w:r>
      <w:r>
        <w:rPr>
          <w:rFonts w:hint="eastAsia" w:ascii="Times New Roman" w:hAnsi="Times New Roman" w:eastAsia="宋体" w:cs="Times New Roman"/>
          <w:szCs w:val="20"/>
          <w:vertAlign w:val="superscript"/>
        </w:rPr>
        <w:t>3</w:t>
      </w:r>
      <w:r>
        <w:rPr>
          <w:rFonts w:hint="eastAsia" w:ascii="Times New Roman" w:hAnsi="Times New Roman" w:eastAsia="宋体" w:cs="Times New Roman"/>
          <w:szCs w:val="20"/>
        </w:rPr>
        <w:t>，堆积坝尚未形成，现状尾矿库尾矿堆积标高约为1361m。</w:t>
      </w:r>
    </w:p>
    <w:p>
      <w:pPr>
        <w:widowControl w:val="0"/>
        <w:spacing w:line="480" w:lineRule="exact"/>
        <w:ind w:firstLine="480"/>
        <w:rPr>
          <w:rFonts w:ascii="Times New Roman" w:hAnsi="Times New Roman" w:eastAsia="宋体" w:cs="Times New Roman"/>
          <w:szCs w:val="20"/>
        </w:rPr>
      </w:pPr>
      <w:r>
        <w:rPr>
          <w:rFonts w:ascii="Times New Roman" w:hAnsi="Times New Roman" w:eastAsia="宋体" w:cs="Times New Roman"/>
          <w:szCs w:val="20"/>
        </w:rPr>
        <w:t>尾矿坝采用初期坝+堆积坝，初期坝为透水</w:t>
      </w:r>
      <w:r>
        <w:rPr>
          <w:rFonts w:hint="eastAsia" w:ascii="Times New Roman" w:hAnsi="Times New Roman" w:eastAsia="宋体" w:cs="Times New Roman"/>
          <w:szCs w:val="20"/>
        </w:rPr>
        <w:t>堆</w:t>
      </w:r>
      <w:r>
        <w:rPr>
          <w:rFonts w:ascii="Times New Roman" w:hAnsi="Times New Roman" w:eastAsia="宋体" w:cs="Times New Roman"/>
          <w:szCs w:val="20"/>
        </w:rPr>
        <w:t>石坝，排放工艺采用湿排，等别为三等库。</w:t>
      </w:r>
      <w:r>
        <w:rPr>
          <w:rFonts w:hint="eastAsia" w:ascii="Times New Roman" w:hAnsi="Times New Roman" w:eastAsia="宋体" w:cs="Times New Roman"/>
          <w:szCs w:val="20"/>
        </w:rPr>
        <w:t>距离尾矿库最近的敏感点为沟口西</w:t>
      </w:r>
      <w:r>
        <w:rPr>
          <w:rFonts w:hint="eastAsia" w:ascii="Times New Roman" w:hAnsi="Times New Roman" w:eastAsia="宋体" w:cs="Times New Roman"/>
          <w:szCs w:val="20"/>
          <w:lang w:val="en-US" w:eastAsia="zh-CN"/>
        </w:rPr>
        <w:t>南侧</w:t>
      </w:r>
      <w:r>
        <w:rPr>
          <w:rFonts w:hint="eastAsia" w:ascii="Times New Roman" w:hAnsi="Times New Roman" w:eastAsia="宋体" w:cs="Times New Roman"/>
          <w:szCs w:val="20"/>
        </w:rPr>
        <w:t>80m的常家村，位于尾矿库侧上游，不会对该敏感点产生较大的影响</w:t>
      </w:r>
      <w:r>
        <w:rPr>
          <w:rFonts w:ascii="Times New Roman" w:hAnsi="Times New Roman" w:eastAsia="宋体" w:cs="Times New Roman"/>
          <w:szCs w:val="20"/>
        </w:rPr>
        <w:t>。据调查，尾矿库</w:t>
      </w:r>
      <w:r>
        <w:rPr>
          <w:rFonts w:hint="eastAsia" w:ascii="Times New Roman" w:hAnsi="Times New Roman" w:eastAsia="宋体" w:cs="Times New Roman"/>
          <w:szCs w:val="20"/>
        </w:rPr>
        <w:t>所在区域内无破坏性事件发生，地质结构较为稳定，且不涉及环境违法情况。</w:t>
      </w:r>
    </w:p>
    <w:p>
      <w:pPr>
        <w:widowControl w:val="0"/>
        <w:spacing w:line="480" w:lineRule="exact"/>
        <w:ind w:firstLine="480"/>
        <w:rPr>
          <w:rFonts w:ascii="Times New Roman" w:hAnsi="Times New Roman" w:eastAsia="宋体" w:cs="Times New Roman"/>
          <w:szCs w:val="20"/>
        </w:rPr>
      </w:pPr>
      <w:r>
        <w:rPr>
          <w:rFonts w:ascii="Times New Roman" w:hAnsi="Times New Roman" w:eastAsia="宋体" w:cs="Times New Roman"/>
          <w:szCs w:val="20"/>
        </w:rPr>
        <w:t>根据《尾矿库环境风险评估技术导则（试行）》（HJ740-2015）和《河南省尾矿库突发环境事件风险评估指南</w:t>
      </w:r>
      <w:r>
        <w:rPr>
          <w:rFonts w:hint="eastAsia" w:ascii="Times New Roman" w:hAnsi="Times New Roman" w:eastAsia="宋体" w:cs="Times New Roman"/>
          <w:szCs w:val="20"/>
        </w:rPr>
        <w:t>（</w:t>
      </w:r>
      <w:r>
        <w:rPr>
          <w:rFonts w:ascii="Times New Roman" w:hAnsi="Times New Roman" w:eastAsia="宋体" w:cs="Times New Roman"/>
          <w:szCs w:val="20"/>
        </w:rPr>
        <w:t>试行</w:t>
      </w:r>
      <w:r>
        <w:rPr>
          <w:rFonts w:hint="eastAsia" w:ascii="Times New Roman" w:hAnsi="Times New Roman" w:eastAsia="宋体" w:cs="Times New Roman"/>
          <w:szCs w:val="20"/>
        </w:rPr>
        <w:t>）</w:t>
      </w:r>
      <w:r>
        <w:rPr>
          <w:rFonts w:ascii="Times New Roman" w:hAnsi="Times New Roman" w:eastAsia="宋体" w:cs="Times New Roman"/>
          <w:szCs w:val="20"/>
        </w:rPr>
        <w:t>》（豫环办[2017]13号）要求，从尾矿库的类型、规模、周边环境敏感性、安全性、历史事件和环境违法情况五个方面对</w:t>
      </w:r>
      <w:r>
        <w:rPr>
          <w:rFonts w:hint="eastAsia" w:ascii="Times New Roman" w:hAnsi="Times New Roman" w:eastAsia="宋体" w:cs="Times New Roman"/>
          <w:szCs w:val="20"/>
        </w:rPr>
        <w:t>栾川宝华山钨钼矿业有限公司</w:t>
      </w:r>
      <w:r>
        <w:rPr>
          <w:rFonts w:ascii="Times New Roman" w:hAnsi="Times New Roman" w:eastAsia="宋体" w:cs="Times New Roman"/>
          <w:szCs w:val="20"/>
        </w:rPr>
        <w:t>尾矿库环境风险进行预判，分析情况见</w:t>
      </w:r>
      <w:r>
        <w:rPr>
          <w:rFonts w:hint="eastAsia" w:ascii="Times New Roman" w:hAnsi="Times New Roman" w:eastAsia="宋体" w:cs="Times New Roman"/>
          <w:szCs w:val="20"/>
        </w:rPr>
        <w:t>下表</w:t>
      </w:r>
      <w:r>
        <w:rPr>
          <w:rFonts w:ascii="Times New Roman" w:hAnsi="Times New Roman" w:eastAsia="宋体" w:cs="Times New Roman"/>
          <w:szCs w:val="20"/>
        </w:rPr>
        <w:t>。</w:t>
      </w:r>
    </w:p>
    <w:p>
      <w:pPr>
        <w:pStyle w:val="72"/>
        <w:widowControl w:val="0"/>
        <w:numPr>
          <w:ilvl w:val="0"/>
          <w:numId w:val="0"/>
        </w:numPr>
        <w:tabs>
          <w:tab w:val="left" w:pos="1701"/>
        </w:tabs>
        <w:spacing w:line="480" w:lineRule="exact"/>
        <w:ind w:firstLine="880"/>
        <w:jc w:val="center"/>
        <w:rPr>
          <w:rFonts w:ascii="Times New Roman" w:hAnsi="Times New Roman" w:cs="Times New Roman"/>
          <w:szCs w:val="24"/>
        </w:rPr>
      </w:pPr>
      <w:r>
        <w:rPr>
          <w:rFonts w:hint="eastAsia" w:ascii="Times New Roman" w:hAnsi="Times New Roman" w:cs="Times New Roman"/>
          <w:szCs w:val="24"/>
        </w:rPr>
        <w:t>表7-14    项目尾矿库环境风险预判表</w:t>
      </w:r>
    </w:p>
    <w:tbl>
      <w:tblPr>
        <w:tblStyle w:val="30"/>
        <w:tblW w:w="4996" w:type="pct"/>
        <w:jc w:val="center"/>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autofit"/>
        <w:tblCellMar>
          <w:top w:w="0" w:type="dxa"/>
          <w:left w:w="108" w:type="dxa"/>
          <w:bottom w:w="0" w:type="dxa"/>
          <w:right w:w="108" w:type="dxa"/>
        </w:tblCellMar>
      </w:tblPr>
      <w:tblGrid>
        <w:gridCol w:w="739"/>
        <w:gridCol w:w="804"/>
        <w:gridCol w:w="6134"/>
        <w:gridCol w:w="1604"/>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309" w:hRule="atLeast"/>
          <w:jc w:val="center"/>
        </w:trPr>
        <w:tc>
          <w:tcPr>
            <w:tcW w:w="4135" w:type="pct"/>
            <w:gridSpan w:val="3"/>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Times New Roman" w:hAnsi="Times New Roman" w:eastAsia="宋体" w:cs="Times New Roman"/>
                <w:kern w:val="0"/>
                <w:sz w:val="21"/>
              </w:rPr>
            </w:pPr>
            <w:r>
              <w:rPr>
                <w:rFonts w:ascii="Times New Roman" w:hAnsi="Times New Roman" w:eastAsia="宋体" w:cs="Times New Roman"/>
                <w:kern w:val="0"/>
                <w:sz w:val="21"/>
              </w:rPr>
              <w:t>符合下列情形之一，列入重点环境监管尾矿库</w:t>
            </w:r>
          </w:p>
        </w:tc>
        <w:tc>
          <w:tcPr>
            <w:tcW w:w="864" w:type="pct"/>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Times New Roman" w:hAnsi="Times New Roman" w:eastAsia="宋体" w:cs="Times New Roman"/>
                <w:kern w:val="0"/>
                <w:sz w:val="21"/>
              </w:rPr>
            </w:pPr>
            <w:r>
              <w:rPr>
                <w:rFonts w:ascii="Times New Roman" w:hAnsi="Times New Roman" w:eastAsia="宋体" w:cs="Times New Roman"/>
                <w:kern w:val="0"/>
                <w:sz w:val="21"/>
              </w:rPr>
              <w:t>现状说明</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831" w:type="pct"/>
            <w:gridSpan w:val="2"/>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Times New Roman" w:hAnsi="Times New Roman" w:eastAsia="宋体" w:cs="Times New Roman"/>
                <w:kern w:val="0"/>
                <w:sz w:val="21"/>
              </w:rPr>
            </w:pPr>
            <w:r>
              <w:rPr>
                <w:rFonts w:ascii="Times New Roman" w:hAnsi="Times New Roman" w:eastAsia="宋体" w:cs="Times New Roman"/>
                <w:kern w:val="0"/>
                <w:sz w:val="21"/>
              </w:rPr>
              <w:t>类型</w:t>
            </w:r>
          </w:p>
        </w:tc>
        <w:tc>
          <w:tcPr>
            <w:tcW w:w="3303" w:type="pc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Times New Roman" w:hAnsi="Times New Roman" w:eastAsia="宋体" w:cs="Times New Roman"/>
                <w:kern w:val="0"/>
                <w:sz w:val="21"/>
              </w:rPr>
            </w:pPr>
            <w:r>
              <w:rPr>
                <w:rFonts w:ascii="Times New Roman" w:hAnsi="Times New Roman" w:eastAsia="宋体" w:cs="Times New Roman"/>
                <w:kern w:val="0"/>
                <w:sz w:val="21"/>
              </w:rPr>
              <w:t>矿种类型（包括主矿种、附属矿种）/尾矿（或尾矿水）成分类型</w:t>
            </w:r>
          </w:p>
        </w:tc>
        <w:tc>
          <w:tcPr>
            <w:tcW w:w="864" w:type="pct"/>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Times New Roman" w:hAnsi="Times New Roman" w:eastAsia="宋体" w:cs="Times New Roman"/>
                <w:kern w:val="0"/>
                <w:sz w:val="21"/>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831" w:type="pct"/>
            <w:gridSpan w:val="2"/>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Times New Roman" w:hAnsi="Times New Roman" w:eastAsia="宋体" w:cs="Times New Roman"/>
                <w:kern w:val="0"/>
                <w:sz w:val="21"/>
              </w:rPr>
            </w:pPr>
          </w:p>
        </w:tc>
        <w:tc>
          <w:tcPr>
            <w:tcW w:w="3303" w:type="pc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ascii="Times New Roman" w:hAnsi="Times New Roman" w:eastAsia="宋体" w:cs="Times New Roman"/>
                <w:kern w:val="0"/>
                <w:sz w:val="21"/>
              </w:rPr>
            </w:pPr>
            <w:r>
              <w:rPr>
                <w:rFonts w:ascii="Times New Roman" w:hAnsi="Times New Roman" w:eastAsia="宋体" w:cs="Times New Roman"/>
                <w:kern w:val="0"/>
                <w:sz w:val="21"/>
              </w:rPr>
              <w:t xml:space="preserve">1.  </w:t>
            </w:r>
            <w:r>
              <w:rPr>
                <w:rFonts w:ascii="Times New Roman" w:hAnsi="Times New Roman" w:eastAsia="宋体" w:cs="Times New Roman"/>
                <w:kern w:val="0"/>
                <w:sz w:val="21"/>
                <w:lang w:bidi="ar"/>
              </w:rPr>
              <w:sym w:font="Wingdings 2" w:char="00A3"/>
            </w:r>
            <w:r>
              <w:rPr>
                <w:rFonts w:ascii="Times New Roman" w:hAnsi="Times New Roman" w:eastAsia="宋体" w:cs="Times New Roman"/>
                <w:kern w:val="0"/>
                <w:sz w:val="21"/>
              </w:rPr>
              <w:t>相关的生产过程中使用了列入《重点环境管理危险化学品目录》的危险化学品。</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ascii="Times New Roman" w:hAnsi="Times New Roman" w:eastAsia="宋体" w:cs="Times New Roman"/>
                <w:kern w:val="0"/>
                <w:sz w:val="21"/>
              </w:rPr>
            </w:pPr>
            <w:r>
              <w:rPr>
                <w:rFonts w:ascii="Times New Roman" w:hAnsi="Times New Roman" w:eastAsia="宋体" w:cs="Times New Roman"/>
                <w:kern w:val="0"/>
                <w:sz w:val="21"/>
              </w:rPr>
              <w:t xml:space="preserve">2.  </w:t>
            </w:r>
            <w:r>
              <w:rPr>
                <w:rFonts w:ascii="Times New Roman" w:hAnsi="Times New Roman" w:eastAsia="宋体" w:cs="Times New Roman"/>
                <w:kern w:val="0"/>
                <w:sz w:val="21"/>
              </w:rPr>
              <w:sym w:font="Wingdings 2" w:char="0052"/>
            </w:r>
            <w:r>
              <w:rPr>
                <w:rFonts w:ascii="Times New Roman" w:hAnsi="Times New Roman" w:eastAsia="宋体" w:cs="Times New Roman"/>
                <w:kern w:val="0"/>
                <w:sz w:val="21"/>
              </w:rPr>
              <w:t>重金属矿种：铜、镍、铅、锌、锡、锑、钴、汞、镉、铋、砷、铊、钒、铬、锰、钼。</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ascii="Times New Roman" w:hAnsi="Times New Roman" w:eastAsia="宋体" w:cs="Times New Roman"/>
                <w:kern w:val="0"/>
                <w:sz w:val="21"/>
              </w:rPr>
            </w:pPr>
            <w:r>
              <w:rPr>
                <w:rFonts w:ascii="Times New Roman" w:hAnsi="Times New Roman" w:eastAsia="宋体" w:cs="Times New Roman"/>
                <w:kern w:val="0"/>
                <w:sz w:val="21"/>
              </w:rPr>
              <w:t xml:space="preserve">3.  </w:t>
            </w:r>
            <w:r>
              <w:rPr>
                <w:rFonts w:ascii="Times New Roman" w:hAnsi="Times New Roman" w:eastAsia="宋体" w:cs="Times New Roman"/>
                <w:kern w:val="0"/>
                <w:sz w:val="21"/>
                <w:lang w:bidi="ar"/>
              </w:rPr>
              <w:sym w:font="Wingdings 2" w:char="00A3"/>
            </w:r>
            <w:r>
              <w:rPr>
                <w:rFonts w:ascii="Times New Roman" w:hAnsi="Times New Roman" w:eastAsia="宋体" w:cs="Times New Roman"/>
                <w:kern w:val="0"/>
                <w:sz w:val="21"/>
              </w:rPr>
              <w:t>贵金属矿种：金、银、铂族（铂、钯、铱、铑、锇、钌）。</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ascii="Times New Roman" w:hAnsi="Times New Roman" w:eastAsia="宋体" w:cs="Times New Roman"/>
                <w:kern w:val="0"/>
                <w:sz w:val="21"/>
              </w:rPr>
            </w:pPr>
            <w:r>
              <w:rPr>
                <w:rFonts w:ascii="Times New Roman" w:hAnsi="Times New Roman" w:eastAsia="宋体" w:cs="Times New Roman"/>
                <w:kern w:val="0"/>
                <w:sz w:val="21"/>
              </w:rPr>
              <w:t xml:space="preserve">4.  </w:t>
            </w:r>
            <w:r>
              <w:rPr>
                <w:rFonts w:ascii="Times New Roman" w:hAnsi="Times New Roman" w:eastAsia="宋体" w:cs="Times New Roman"/>
                <w:kern w:val="0"/>
                <w:sz w:val="21"/>
                <w:lang w:bidi="ar"/>
              </w:rPr>
              <w:sym w:font="Wingdings 2" w:char="00A3"/>
            </w:r>
            <w:r>
              <w:rPr>
                <w:rFonts w:ascii="Times New Roman" w:hAnsi="Times New Roman" w:eastAsia="宋体" w:cs="Times New Roman"/>
                <w:kern w:val="0"/>
                <w:sz w:val="21"/>
              </w:rPr>
              <w:t>轻有色金属矿种：铝（铝土）、镁、锶、钡。</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ascii="Times New Roman" w:hAnsi="Times New Roman" w:eastAsia="宋体" w:cs="Times New Roman"/>
                <w:kern w:val="0"/>
                <w:sz w:val="21"/>
              </w:rPr>
            </w:pPr>
            <w:r>
              <w:rPr>
                <w:rFonts w:ascii="Times New Roman" w:hAnsi="Times New Roman" w:eastAsia="宋体" w:cs="Times New Roman"/>
                <w:kern w:val="0"/>
                <w:sz w:val="21"/>
              </w:rPr>
              <w:t xml:space="preserve">5.  </w:t>
            </w:r>
            <w:r>
              <w:rPr>
                <w:rFonts w:ascii="Times New Roman" w:hAnsi="Times New Roman" w:eastAsia="宋体" w:cs="Times New Roman"/>
                <w:kern w:val="0"/>
                <w:sz w:val="21"/>
                <w:lang w:bidi="ar"/>
              </w:rPr>
              <w:sym w:font="Wingdings 2" w:char="00A3"/>
            </w:r>
            <w:r>
              <w:rPr>
                <w:rFonts w:ascii="Times New Roman" w:hAnsi="Times New Roman" w:eastAsia="宋体" w:cs="Times New Roman"/>
                <w:kern w:val="0"/>
                <w:sz w:val="21"/>
              </w:rPr>
              <w:t>稀土元素的矿种：钇、镧、铈、镨、钕、钷、钐、铕、钆、铽、镝、钬、铒、铥、镱、镥。</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ascii="Times New Roman" w:hAnsi="Times New Roman" w:eastAsia="宋体" w:cs="Times New Roman"/>
                <w:kern w:val="0"/>
                <w:sz w:val="21"/>
              </w:rPr>
            </w:pPr>
            <w:r>
              <w:rPr>
                <w:rFonts w:ascii="Times New Roman" w:hAnsi="Times New Roman" w:eastAsia="宋体" w:cs="Times New Roman"/>
                <w:kern w:val="0"/>
                <w:sz w:val="21"/>
              </w:rPr>
              <w:t xml:space="preserve">6.  </w:t>
            </w:r>
            <w:r>
              <w:rPr>
                <w:rFonts w:ascii="Times New Roman" w:hAnsi="Times New Roman" w:eastAsia="宋体" w:cs="Times New Roman"/>
                <w:kern w:val="0"/>
                <w:sz w:val="21"/>
              </w:rPr>
              <w:sym w:font="Wingdings 2" w:char="00A3"/>
            </w:r>
            <w:r>
              <w:rPr>
                <w:rFonts w:ascii="Times New Roman" w:hAnsi="Times New Roman" w:eastAsia="宋体" w:cs="Times New Roman"/>
                <w:kern w:val="0"/>
                <w:sz w:val="21"/>
              </w:rPr>
              <w:t>有色金属矿种：钨、钛。</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ascii="Times New Roman" w:hAnsi="Times New Roman" w:eastAsia="宋体" w:cs="Times New Roman"/>
                <w:kern w:val="0"/>
                <w:sz w:val="21"/>
              </w:rPr>
            </w:pPr>
            <w:r>
              <w:rPr>
                <w:rFonts w:ascii="Times New Roman" w:hAnsi="Times New Roman" w:eastAsia="宋体" w:cs="Times New Roman"/>
                <w:kern w:val="0"/>
                <w:sz w:val="21"/>
              </w:rPr>
              <w:t xml:space="preserve">7.  </w:t>
            </w:r>
            <w:r>
              <w:rPr>
                <w:rFonts w:ascii="Times New Roman" w:hAnsi="Times New Roman" w:eastAsia="宋体" w:cs="Times New Roman"/>
                <w:kern w:val="0"/>
                <w:sz w:val="21"/>
                <w:lang w:bidi="ar"/>
              </w:rPr>
              <w:sym w:font="Wingdings 2" w:char="00A3"/>
            </w:r>
            <w:r>
              <w:rPr>
                <w:rFonts w:ascii="Times New Roman" w:hAnsi="Times New Roman" w:eastAsia="宋体" w:cs="Times New Roman"/>
                <w:kern w:val="0"/>
                <w:sz w:val="21"/>
              </w:rPr>
              <w:t>非金属矿种：化工原料或化学矿。</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ascii="Times New Roman" w:hAnsi="Times New Roman" w:eastAsia="宋体" w:cs="Times New Roman"/>
                <w:kern w:val="0"/>
                <w:sz w:val="21"/>
              </w:rPr>
            </w:pPr>
            <w:r>
              <w:rPr>
                <w:rFonts w:ascii="Times New Roman" w:hAnsi="Times New Roman" w:eastAsia="宋体" w:cs="Times New Roman"/>
                <w:kern w:val="0"/>
                <w:sz w:val="21"/>
              </w:rPr>
              <w:t xml:space="preserve">8.  </w:t>
            </w:r>
            <w:r>
              <w:rPr>
                <w:rFonts w:ascii="Times New Roman" w:hAnsi="Times New Roman" w:eastAsia="宋体" w:cs="Times New Roman"/>
                <w:kern w:val="0"/>
                <w:sz w:val="21"/>
                <w:lang w:bidi="ar"/>
              </w:rPr>
              <w:sym w:font="Wingdings 2" w:char="00A3"/>
            </w:r>
            <w:r>
              <w:rPr>
                <w:rFonts w:ascii="Times New Roman" w:hAnsi="Times New Roman" w:eastAsia="宋体" w:cs="Times New Roman"/>
                <w:kern w:val="0"/>
                <w:sz w:val="21"/>
              </w:rPr>
              <w:t>涉及硫（包括主矿、共生矿）、磷（包括主矿、共生矿）。</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ascii="Times New Roman" w:hAnsi="Times New Roman" w:eastAsia="宋体" w:cs="Times New Roman"/>
                <w:kern w:val="0"/>
                <w:sz w:val="21"/>
              </w:rPr>
            </w:pPr>
            <w:r>
              <w:rPr>
                <w:rFonts w:ascii="Times New Roman" w:hAnsi="Times New Roman" w:eastAsia="宋体" w:cs="Times New Roman"/>
                <w:kern w:val="0"/>
                <w:sz w:val="21"/>
              </w:rPr>
              <w:t xml:space="preserve">9.  </w:t>
            </w:r>
            <w:r>
              <w:rPr>
                <w:rFonts w:ascii="Times New Roman" w:hAnsi="Times New Roman" w:eastAsia="宋体" w:cs="Times New Roman"/>
                <w:kern w:val="0"/>
                <w:sz w:val="21"/>
                <w:lang w:bidi="ar"/>
              </w:rPr>
              <w:sym w:font="Wingdings 2" w:char="00A3"/>
            </w:r>
            <w:r>
              <w:rPr>
                <w:rFonts w:ascii="Times New Roman" w:hAnsi="Times New Roman" w:eastAsia="宋体" w:cs="Times New Roman"/>
                <w:kern w:val="0"/>
                <w:sz w:val="21"/>
              </w:rPr>
              <w:t>涉及酸性岩矿种或产生酸性废液的矿种。</w:t>
            </w:r>
          </w:p>
        </w:tc>
        <w:tc>
          <w:tcPr>
            <w:tcW w:w="864" w:type="pc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hint="default" w:ascii="Times New Roman" w:hAnsi="Times New Roman" w:eastAsia="宋体" w:cs="Times New Roman"/>
                <w:kern w:val="0"/>
                <w:sz w:val="21"/>
                <w:lang w:val="en-US" w:eastAsia="zh-CN"/>
              </w:rPr>
            </w:pPr>
            <w:r>
              <w:rPr>
                <w:rFonts w:ascii="Times New Roman" w:hAnsi="Times New Roman" w:eastAsia="宋体" w:cs="Times New Roman"/>
                <w:kern w:val="0"/>
                <w:sz w:val="21"/>
              </w:rPr>
              <w:t>本项目</w:t>
            </w:r>
            <w:r>
              <w:rPr>
                <w:rFonts w:hint="eastAsia" w:ascii="Times New Roman" w:hAnsi="Times New Roman" w:eastAsia="宋体" w:cs="Times New Roman"/>
                <w:kern w:val="0"/>
                <w:sz w:val="21"/>
              </w:rPr>
              <w:t>原矿石为</w:t>
            </w:r>
            <w:r>
              <w:rPr>
                <w:rFonts w:hint="eastAsia" w:ascii="Times New Roman" w:hAnsi="Times New Roman" w:eastAsia="宋体" w:cs="Times New Roman"/>
                <w:kern w:val="0"/>
                <w:sz w:val="21"/>
                <w:lang w:val="en-US" w:eastAsia="zh-CN"/>
              </w:rPr>
              <w:t>低品位钼矿种</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268" w:hRule="atLeast"/>
          <w:jc w:val="center"/>
        </w:trPr>
        <w:tc>
          <w:tcPr>
            <w:tcW w:w="831" w:type="pct"/>
            <w:gridSpan w:val="2"/>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Times New Roman" w:hAnsi="Times New Roman" w:eastAsia="宋体" w:cs="Times New Roman"/>
                <w:kern w:val="0"/>
                <w:sz w:val="21"/>
              </w:rPr>
            </w:pPr>
          </w:p>
        </w:tc>
        <w:tc>
          <w:tcPr>
            <w:tcW w:w="3303" w:type="pc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Times New Roman" w:hAnsi="Times New Roman" w:eastAsia="宋体" w:cs="Times New Roman"/>
                <w:kern w:val="0"/>
                <w:sz w:val="21"/>
              </w:rPr>
            </w:pPr>
            <w:r>
              <w:rPr>
                <w:rFonts w:ascii="Times New Roman" w:hAnsi="Times New Roman" w:eastAsia="宋体" w:cs="Times New Roman"/>
                <w:kern w:val="0"/>
                <w:sz w:val="21"/>
              </w:rPr>
              <w:t>固体废物类型</w:t>
            </w:r>
          </w:p>
        </w:tc>
        <w:tc>
          <w:tcPr>
            <w:tcW w:w="864" w:type="pct"/>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Times New Roman" w:hAnsi="Times New Roman" w:eastAsia="宋体" w:cs="Times New Roman"/>
                <w:kern w:val="0"/>
                <w:sz w:val="21"/>
              </w:rPr>
            </w:pPr>
            <w:r>
              <w:rPr>
                <w:rFonts w:hint="eastAsia" w:ascii="Times New Roman" w:hAnsi="Times New Roman" w:eastAsia="宋体" w:cs="Times New Roman"/>
                <w:kern w:val="0"/>
                <w:sz w:val="21"/>
              </w:rPr>
              <w:t>尾矿为第 I 类工业固体废物</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831" w:type="pct"/>
            <w:gridSpan w:val="2"/>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Times New Roman" w:hAnsi="Times New Roman" w:eastAsia="宋体" w:cs="Times New Roman"/>
                <w:kern w:val="0"/>
                <w:sz w:val="21"/>
              </w:rPr>
            </w:pPr>
          </w:p>
        </w:tc>
        <w:tc>
          <w:tcPr>
            <w:tcW w:w="3303" w:type="pct"/>
            <w:vAlign w:val="center"/>
          </w:tcPr>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firstLine="0" w:firstLineChars="0"/>
              <w:jc w:val="left"/>
              <w:textAlignment w:val="auto"/>
              <w:rPr>
                <w:rFonts w:ascii="Times New Roman" w:hAnsi="Times New Roman" w:eastAsia="宋体" w:cs="Times New Roman"/>
                <w:kern w:val="0"/>
                <w:sz w:val="21"/>
              </w:rPr>
            </w:pPr>
            <w:r>
              <w:rPr>
                <w:rFonts w:ascii="Times New Roman" w:hAnsi="Times New Roman" w:eastAsia="宋体" w:cs="Times New Roman"/>
                <w:kern w:val="0"/>
                <w:sz w:val="21"/>
              </w:rPr>
              <w:t xml:space="preserve"> </w:t>
            </w:r>
            <w:r>
              <w:rPr>
                <w:rFonts w:ascii="Times New Roman" w:hAnsi="Times New Roman" w:eastAsia="宋体" w:cs="Times New Roman"/>
                <w:kern w:val="0"/>
                <w:sz w:val="21"/>
                <w:lang w:bidi="ar"/>
              </w:rPr>
              <w:sym w:font="Wingdings 2" w:char="00A3"/>
            </w:r>
            <w:r>
              <w:rPr>
                <w:rFonts w:ascii="Times New Roman" w:hAnsi="Times New Roman" w:eastAsia="宋体" w:cs="Times New Roman"/>
                <w:kern w:val="0"/>
                <w:sz w:val="21"/>
              </w:rPr>
              <w:t>危险废物。</w:t>
            </w:r>
          </w:p>
          <w:p>
            <w:pPr>
              <w:keepNext w:val="0"/>
              <w:keepLines w:val="0"/>
              <w:pageBreakBefore w:val="0"/>
              <w:widowControl w:val="0"/>
              <w:numPr>
                <w:ilvl w:val="0"/>
                <w:numId w:val="11"/>
              </w:numPr>
              <w:kinsoku/>
              <w:wordWrap/>
              <w:overflowPunct/>
              <w:topLinePunct w:val="0"/>
              <w:autoSpaceDE w:val="0"/>
              <w:autoSpaceDN w:val="0"/>
              <w:bidi w:val="0"/>
              <w:adjustRightInd w:val="0"/>
              <w:snapToGrid w:val="0"/>
              <w:spacing w:line="240" w:lineRule="auto"/>
              <w:ind w:firstLine="0" w:firstLineChars="0"/>
              <w:jc w:val="left"/>
              <w:textAlignment w:val="auto"/>
              <w:rPr>
                <w:rFonts w:ascii="Times New Roman" w:hAnsi="Times New Roman" w:eastAsia="宋体" w:cs="Times New Roman"/>
                <w:kern w:val="0"/>
                <w:sz w:val="21"/>
              </w:rPr>
            </w:pPr>
            <w:r>
              <w:rPr>
                <w:rFonts w:ascii="Times New Roman" w:hAnsi="Times New Roman" w:eastAsia="宋体" w:cs="Times New Roman"/>
                <w:kern w:val="0"/>
                <w:sz w:val="21"/>
              </w:rPr>
              <w:t xml:space="preserve"> </w:t>
            </w:r>
            <w:r>
              <w:rPr>
                <w:rFonts w:ascii="Times New Roman" w:hAnsi="Times New Roman" w:eastAsia="宋体" w:cs="Times New Roman"/>
                <w:kern w:val="0"/>
                <w:sz w:val="21"/>
                <w:lang w:bidi="ar"/>
              </w:rPr>
              <w:sym w:font="Wingdings 2" w:char="00A3"/>
            </w:r>
            <w:r>
              <w:rPr>
                <w:rFonts w:ascii="Times New Roman" w:hAnsi="Times New Roman" w:eastAsia="宋体" w:cs="Times New Roman"/>
                <w:kern w:val="0"/>
                <w:sz w:val="21"/>
              </w:rPr>
              <w:t>一般工业固体废物（II类）。</w:t>
            </w:r>
          </w:p>
        </w:tc>
        <w:tc>
          <w:tcPr>
            <w:tcW w:w="864" w:type="pct"/>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Times New Roman" w:hAnsi="Times New Roman" w:eastAsia="宋体" w:cs="Times New Roman"/>
                <w:kern w:val="0"/>
                <w:sz w:val="21"/>
              </w:rPr>
            </w:pP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831" w:type="pct"/>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Times New Roman" w:hAnsi="Times New Roman" w:eastAsia="宋体" w:cs="Times New Roman"/>
                <w:kern w:val="0"/>
                <w:sz w:val="21"/>
              </w:rPr>
            </w:pPr>
            <w:r>
              <w:rPr>
                <w:rFonts w:ascii="Times New Roman" w:hAnsi="Times New Roman" w:eastAsia="宋体" w:cs="Times New Roman"/>
                <w:kern w:val="0"/>
                <w:sz w:val="21"/>
              </w:rPr>
              <w:t>规模</w:t>
            </w:r>
          </w:p>
        </w:tc>
        <w:tc>
          <w:tcPr>
            <w:tcW w:w="3303" w:type="pc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ascii="Times New Roman" w:hAnsi="Times New Roman" w:eastAsia="宋体" w:cs="Times New Roman"/>
                <w:kern w:val="0"/>
                <w:sz w:val="21"/>
              </w:rPr>
            </w:pPr>
            <w:r>
              <w:rPr>
                <w:rFonts w:ascii="Times New Roman" w:hAnsi="Times New Roman" w:eastAsia="宋体" w:cs="Times New Roman"/>
                <w:kern w:val="0"/>
                <w:sz w:val="21"/>
              </w:rPr>
              <w:t>12.</w:t>
            </w:r>
            <w:r>
              <w:rPr>
                <w:rFonts w:ascii="Times New Roman" w:hAnsi="Times New Roman" w:eastAsia="宋体" w:cs="Times New Roman"/>
                <w:kern w:val="0"/>
                <w:sz w:val="21"/>
              </w:rPr>
              <w:sym w:font="Wingdings 2" w:char="0052"/>
            </w:r>
            <w:r>
              <w:rPr>
                <w:rFonts w:ascii="Times New Roman" w:hAnsi="Times New Roman" w:eastAsia="宋体" w:cs="Times New Roman"/>
                <w:kern w:val="0"/>
                <w:sz w:val="21"/>
              </w:rPr>
              <w:t>尾矿库等别：四等及以上。</w:t>
            </w:r>
          </w:p>
        </w:tc>
        <w:tc>
          <w:tcPr>
            <w:tcW w:w="864" w:type="pc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Times New Roman" w:hAnsi="Times New Roman" w:eastAsia="宋体" w:cs="Times New Roman"/>
                <w:kern w:val="0"/>
                <w:sz w:val="21"/>
              </w:rPr>
            </w:pPr>
            <w:r>
              <w:rPr>
                <w:rFonts w:ascii="Times New Roman" w:hAnsi="Times New Roman" w:eastAsia="宋体" w:cs="Times New Roman"/>
                <w:kern w:val="0"/>
                <w:sz w:val="21"/>
              </w:rPr>
              <w:t>三等库</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398" w:type="pc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Times New Roman" w:hAnsi="Times New Roman" w:eastAsia="宋体" w:cs="Times New Roman"/>
                <w:kern w:val="0"/>
                <w:sz w:val="21"/>
              </w:rPr>
            </w:pPr>
            <w:r>
              <w:rPr>
                <w:rFonts w:ascii="Times New Roman" w:hAnsi="Times New Roman" w:eastAsia="宋体" w:cs="Times New Roman"/>
                <w:kern w:val="0"/>
                <w:sz w:val="21"/>
              </w:rPr>
              <w:t>周边环境敏感性</w:t>
            </w:r>
          </w:p>
        </w:tc>
        <w:tc>
          <w:tcPr>
            <w:tcW w:w="433" w:type="pc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Times New Roman" w:hAnsi="Times New Roman" w:eastAsia="宋体" w:cs="Times New Roman"/>
                <w:kern w:val="0"/>
                <w:sz w:val="21"/>
              </w:rPr>
            </w:pPr>
            <w:r>
              <w:rPr>
                <w:rFonts w:ascii="Times New Roman" w:hAnsi="Times New Roman" w:eastAsia="宋体" w:cs="Times New Roman"/>
                <w:kern w:val="0"/>
                <w:sz w:val="21"/>
              </w:rPr>
              <w:t>所在区域</w:t>
            </w:r>
          </w:p>
        </w:tc>
        <w:tc>
          <w:tcPr>
            <w:tcW w:w="3303" w:type="pct"/>
            <w:vAlign w:val="center"/>
          </w:tcPr>
          <w:p>
            <w:pPr>
              <w:keepNext w:val="0"/>
              <w:keepLines w:val="0"/>
              <w:pageBreakBefore w:val="0"/>
              <w:widowControl w:val="0"/>
              <w:kinsoku/>
              <w:wordWrap/>
              <w:overflowPunct/>
              <w:topLinePunct w:val="0"/>
              <w:bidi w:val="0"/>
              <w:adjustRightInd w:val="0"/>
              <w:snapToGrid w:val="0"/>
              <w:spacing w:line="240" w:lineRule="auto"/>
              <w:ind w:firstLine="0" w:firstLineChars="0"/>
              <w:jc w:val="left"/>
              <w:textAlignment w:val="auto"/>
              <w:rPr>
                <w:rFonts w:ascii="Times New Roman" w:hAnsi="Times New Roman" w:eastAsia="宋体" w:cs="Times New Roman"/>
                <w:sz w:val="21"/>
              </w:rPr>
            </w:pPr>
            <w:r>
              <w:rPr>
                <w:rFonts w:ascii="Times New Roman" w:hAnsi="Times New Roman" w:eastAsia="宋体" w:cs="Times New Roman"/>
                <w:kern w:val="0"/>
                <w:sz w:val="21"/>
                <w:lang w:bidi="ar"/>
              </w:rPr>
              <w:t xml:space="preserve">13.  </w:t>
            </w:r>
            <w:r>
              <w:rPr>
                <w:rFonts w:ascii="Times New Roman" w:hAnsi="Times New Roman" w:eastAsia="宋体" w:cs="Times New Roman"/>
                <w:kern w:val="0"/>
                <w:sz w:val="21"/>
                <w:lang w:bidi="ar"/>
              </w:rPr>
              <w:sym w:font="Wingdings 2" w:char="00A3"/>
            </w:r>
            <w:r>
              <w:rPr>
                <w:rFonts w:ascii="Times New Roman" w:hAnsi="Times New Roman" w:eastAsia="宋体" w:cs="Times New Roman"/>
                <w:kern w:val="0"/>
                <w:sz w:val="21"/>
                <w:lang w:bidi="ar"/>
              </w:rPr>
              <w:t xml:space="preserve">处于国家重点生态功能区、国家禁止开发区域、水土流失重点防治区、沙化土地封禁保护区等。 </w:t>
            </w:r>
          </w:p>
          <w:p>
            <w:pPr>
              <w:keepNext w:val="0"/>
              <w:keepLines w:val="0"/>
              <w:pageBreakBefore w:val="0"/>
              <w:widowControl w:val="0"/>
              <w:kinsoku/>
              <w:wordWrap/>
              <w:overflowPunct/>
              <w:topLinePunct w:val="0"/>
              <w:bidi w:val="0"/>
              <w:adjustRightInd w:val="0"/>
              <w:snapToGrid w:val="0"/>
              <w:spacing w:line="240" w:lineRule="auto"/>
              <w:ind w:firstLine="0" w:firstLineChars="0"/>
              <w:jc w:val="left"/>
              <w:textAlignment w:val="auto"/>
              <w:rPr>
                <w:rFonts w:ascii="Times New Roman" w:hAnsi="Times New Roman" w:eastAsia="宋体" w:cs="Times New Roman"/>
                <w:sz w:val="21"/>
              </w:rPr>
            </w:pPr>
            <w:r>
              <w:rPr>
                <w:rFonts w:ascii="Times New Roman" w:hAnsi="Times New Roman" w:eastAsia="宋体" w:cs="Times New Roman"/>
                <w:kern w:val="0"/>
                <w:sz w:val="21"/>
                <w:lang w:bidi="ar"/>
              </w:rPr>
              <w:t xml:space="preserve">14.  </w:t>
            </w:r>
            <w:r>
              <w:rPr>
                <w:rFonts w:ascii="Times New Roman" w:hAnsi="Times New Roman" w:eastAsia="宋体" w:cs="Times New Roman"/>
                <w:kern w:val="0"/>
                <w:sz w:val="21"/>
                <w:lang w:bidi="ar"/>
              </w:rPr>
              <w:sym w:font="Wingdings 2" w:char="00A3"/>
            </w:r>
            <w:r>
              <w:rPr>
                <w:rFonts w:ascii="Times New Roman" w:hAnsi="Times New Roman" w:eastAsia="宋体" w:cs="Times New Roman"/>
                <w:kern w:val="0"/>
                <w:sz w:val="21"/>
                <w:lang w:bidi="ar"/>
              </w:rPr>
              <w:t>处于江河源头区和重要水源涵养区。</w:t>
            </w:r>
          </w:p>
          <w:p>
            <w:pPr>
              <w:keepNext w:val="0"/>
              <w:keepLines w:val="0"/>
              <w:pageBreakBefore w:val="0"/>
              <w:widowControl w:val="0"/>
              <w:kinsoku/>
              <w:wordWrap/>
              <w:overflowPunct/>
              <w:topLinePunct w:val="0"/>
              <w:bidi w:val="0"/>
              <w:adjustRightInd w:val="0"/>
              <w:snapToGrid w:val="0"/>
              <w:spacing w:line="240" w:lineRule="auto"/>
              <w:ind w:firstLine="0" w:firstLineChars="0"/>
              <w:jc w:val="left"/>
              <w:textAlignment w:val="auto"/>
              <w:rPr>
                <w:rFonts w:ascii="Times New Roman" w:hAnsi="Times New Roman" w:eastAsia="宋体" w:cs="Times New Roman"/>
                <w:sz w:val="21"/>
              </w:rPr>
            </w:pPr>
            <w:r>
              <w:rPr>
                <w:rFonts w:ascii="Times New Roman" w:hAnsi="Times New Roman" w:eastAsia="宋体" w:cs="Times New Roman"/>
                <w:kern w:val="0"/>
                <w:sz w:val="21"/>
                <w:lang w:bidi="ar"/>
              </w:rPr>
              <w:t xml:space="preserve">15.  </w:t>
            </w:r>
            <w:r>
              <w:rPr>
                <w:rFonts w:ascii="Times New Roman" w:hAnsi="Times New Roman" w:eastAsia="宋体" w:cs="Times New Roman"/>
                <w:kern w:val="0"/>
                <w:sz w:val="21"/>
                <w:lang w:bidi="ar"/>
              </w:rPr>
              <w:sym w:font="Wingdings 2" w:char="00A3"/>
            </w:r>
            <w:r>
              <w:rPr>
                <w:rFonts w:ascii="Times New Roman" w:hAnsi="Times New Roman" w:eastAsia="宋体" w:cs="Times New Roman"/>
                <w:kern w:val="0"/>
                <w:sz w:val="21"/>
                <w:lang w:bidi="ar"/>
              </w:rPr>
              <w:t xml:space="preserve">涉及跨省级及以上行政区边界。 </w:t>
            </w:r>
          </w:p>
          <w:p>
            <w:pPr>
              <w:keepNext w:val="0"/>
              <w:keepLines w:val="0"/>
              <w:pageBreakBefore w:val="0"/>
              <w:widowControl w:val="0"/>
              <w:kinsoku/>
              <w:wordWrap/>
              <w:overflowPunct/>
              <w:topLinePunct w:val="0"/>
              <w:bidi w:val="0"/>
              <w:adjustRightInd w:val="0"/>
              <w:snapToGrid w:val="0"/>
              <w:spacing w:line="240" w:lineRule="auto"/>
              <w:ind w:firstLine="0" w:firstLineChars="0"/>
              <w:jc w:val="left"/>
              <w:textAlignment w:val="auto"/>
              <w:rPr>
                <w:rFonts w:ascii="Times New Roman" w:hAnsi="Times New Roman" w:eastAsia="宋体" w:cs="Times New Roman"/>
                <w:sz w:val="21"/>
              </w:rPr>
            </w:pPr>
            <w:r>
              <w:rPr>
                <w:rFonts w:ascii="Times New Roman" w:hAnsi="Times New Roman" w:eastAsia="宋体" w:cs="Times New Roman"/>
                <w:kern w:val="0"/>
                <w:sz w:val="21"/>
                <w:lang w:bidi="ar"/>
              </w:rPr>
              <w:t xml:space="preserve">16.  </w:t>
            </w:r>
            <w:r>
              <w:rPr>
                <w:rFonts w:ascii="Times New Roman" w:hAnsi="Times New Roman" w:eastAsia="宋体" w:cs="Times New Roman"/>
                <w:kern w:val="0"/>
                <w:sz w:val="21"/>
                <w:lang w:bidi="ar"/>
              </w:rPr>
              <w:sym w:font="Wingdings 2" w:char="00A3"/>
            </w:r>
            <w:r>
              <w:rPr>
                <w:rFonts w:ascii="Times New Roman" w:hAnsi="Times New Roman" w:eastAsia="宋体" w:cs="Times New Roman"/>
                <w:kern w:val="0"/>
                <w:sz w:val="21"/>
                <w:lang w:bidi="ar"/>
              </w:rPr>
              <w:t xml:space="preserve">饮用水水源保护区、自来水厂取水口。 </w:t>
            </w:r>
          </w:p>
          <w:p>
            <w:pPr>
              <w:keepNext w:val="0"/>
              <w:keepLines w:val="0"/>
              <w:pageBreakBefore w:val="0"/>
              <w:widowControl w:val="0"/>
              <w:kinsoku/>
              <w:wordWrap/>
              <w:overflowPunct/>
              <w:topLinePunct w:val="0"/>
              <w:bidi w:val="0"/>
              <w:adjustRightInd w:val="0"/>
              <w:snapToGrid w:val="0"/>
              <w:spacing w:line="240" w:lineRule="auto"/>
              <w:ind w:firstLine="0" w:firstLineChars="0"/>
              <w:jc w:val="left"/>
              <w:textAlignment w:val="auto"/>
              <w:rPr>
                <w:rFonts w:ascii="Times New Roman" w:hAnsi="Times New Roman" w:eastAsia="宋体" w:cs="Times New Roman"/>
                <w:sz w:val="21"/>
              </w:rPr>
            </w:pPr>
            <w:r>
              <w:rPr>
                <w:rFonts w:ascii="Times New Roman" w:hAnsi="Times New Roman" w:eastAsia="宋体" w:cs="Times New Roman"/>
                <w:kern w:val="0"/>
                <w:sz w:val="21"/>
                <w:lang w:bidi="ar"/>
              </w:rPr>
              <w:t xml:space="preserve">17.  </w:t>
            </w:r>
            <w:r>
              <w:rPr>
                <w:rFonts w:ascii="Times New Roman" w:hAnsi="Times New Roman" w:eastAsia="宋体" w:cs="Times New Roman"/>
                <w:kern w:val="0"/>
                <w:sz w:val="21"/>
                <w:lang w:bidi="ar"/>
              </w:rPr>
              <w:sym w:font="Wingdings 2" w:char="00A3"/>
            </w:r>
            <w:r>
              <w:rPr>
                <w:rFonts w:ascii="Times New Roman" w:hAnsi="Times New Roman" w:eastAsia="宋体" w:cs="Times New Roman"/>
                <w:kern w:val="0"/>
                <w:sz w:val="21"/>
                <w:lang w:bidi="ar"/>
              </w:rPr>
              <w:t xml:space="preserve">重要江、河、湖、库等大型水体。 </w:t>
            </w:r>
          </w:p>
          <w:p>
            <w:pPr>
              <w:keepNext w:val="0"/>
              <w:keepLines w:val="0"/>
              <w:pageBreakBefore w:val="0"/>
              <w:widowControl w:val="0"/>
              <w:kinsoku/>
              <w:wordWrap/>
              <w:overflowPunct/>
              <w:topLinePunct w:val="0"/>
              <w:bidi w:val="0"/>
              <w:adjustRightInd w:val="0"/>
              <w:snapToGrid w:val="0"/>
              <w:spacing w:line="240" w:lineRule="auto"/>
              <w:ind w:firstLine="0" w:firstLineChars="0"/>
              <w:jc w:val="left"/>
              <w:textAlignment w:val="auto"/>
              <w:rPr>
                <w:rFonts w:ascii="Times New Roman" w:hAnsi="Times New Roman" w:eastAsia="宋体" w:cs="Times New Roman"/>
                <w:sz w:val="21"/>
              </w:rPr>
            </w:pPr>
            <w:r>
              <w:rPr>
                <w:rFonts w:ascii="Times New Roman" w:hAnsi="Times New Roman" w:eastAsia="宋体" w:cs="Times New Roman"/>
                <w:kern w:val="0"/>
                <w:sz w:val="21"/>
                <w:lang w:bidi="ar"/>
              </w:rPr>
              <w:t xml:space="preserve">18.  </w:t>
            </w:r>
            <w:r>
              <w:rPr>
                <w:rFonts w:ascii="Times New Roman" w:hAnsi="Times New Roman" w:eastAsia="宋体" w:cs="Times New Roman"/>
                <w:kern w:val="0"/>
                <w:sz w:val="21"/>
                <w:lang w:bidi="ar"/>
              </w:rPr>
              <w:sym w:font="Wingdings 2" w:char="00A3"/>
            </w:r>
            <w:r>
              <w:rPr>
                <w:rFonts w:ascii="Times New Roman" w:hAnsi="Times New Roman" w:eastAsia="宋体" w:cs="Times New Roman"/>
                <w:kern w:val="0"/>
                <w:sz w:val="21"/>
                <w:lang w:bidi="ar"/>
              </w:rPr>
              <w:t xml:space="preserve">重要湿地、天然林、珍稀濒危野生动植物天然集中分布区、重要水生生物的自然产卵场及索饵场、越冬场和洄游通道、天然渔场、资源性缺水地区、封闭及半封闭海域、富营养化水域等。 </w:t>
            </w:r>
          </w:p>
          <w:p>
            <w:pPr>
              <w:keepNext w:val="0"/>
              <w:keepLines w:val="0"/>
              <w:pageBreakBefore w:val="0"/>
              <w:widowControl w:val="0"/>
              <w:kinsoku/>
              <w:wordWrap/>
              <w:overflowPunct/>
              <w:topLinePunct w:val="0"/>
              <w:bidi w:val="0"/>
              <w:adjustRightInd w:val="0"/>
              <w:snapToGrid w:val="0"/>
              <w:spacing w:line="240" w:lineRule="auto"/>
              <w:ind w:firstLine="0" w:firstLineChars="0"/>
              <w:jc w:val="left"/>
              <w:textAlignment w:val="auto"/>
              <w:rPr>
                <w:rFonts w:ascii="Times New Roman" w:hAnsi="Times New Roman" w:eastAsia="宋体" w:cs="Times New Roman"/>
                <w:sz w:val="21"/>
              </w:rPr>
            </w:pPr>
            <w:r>
              <w:rPr>
                <w:rFonts w:ascii="Times New Roman" w:hAnsi="Times New Roman" w:eastAsia="宋体" w:cs="Times New Roman"/>
                <w:kern w:val="0"/>
                <w:sz w:val="21"/>
                <w:lang w:bidi="ar"/>
              </w:rPr>
              <w:t xml:space="preserve">19.  </w:t>
            </w:r>
            <w:r>
              <w:rPr>
                <w:rFonts w:ascii="Times New Roman" w:hAnsi="Times New Roman" w:eastAsia="宋体" w:cs="Times New Roman"/>
                <w:kern w:val="0"/>
                <w:sz w:val="21"/>
                <w:lang w:bidi="ar"/>
              </w:rPr>
              <w:sym w:font="Wingdings 2" w:char="00A3"/>
            </w:r>
            <w:r>
              <w:rPr>
                <w:rFonts w:ascii="Times New Roman" w:hAnsi="Times New Roman" w:eastAsia="宋体" w:cs="Times New Roman"/>
                <w:kern w:val="0"/>
                <w:sz w:val="21"/>
                <w:lang w:bidi="ar"/>
              </w:rPr>
              <w:t xml:space="preserve">水产养殖区，且规模在20亩及以上。 </w:t>
            </w:r>
          </w:p>
          <w:p>
            <w:pPr>
              <w:keepNext w:val="0"/>
              <w:keepLines w:val="0"/>
              <w:pageBreakBefore w:val="0"/>
              <w:widowControl w:val="0"/>
              <w:kinsoku/>
              <w:wordWrap/>
              <w:overflowPunct/>
              <w:topLinePunct w:val="0"/>
              <w:bidi w:val="0"/>
              <w:adjustRightInd w:val="0"/>
              <w:snapToGrid w:val="0"/>
              <w:spacing w:line="240" w:lineRule="auto"/>
              <w:ind w:firstLine="0" w:firstLineChars="0"/>
              <w:jc w:val="left"/>
              <w:textAlignment w:val="auto"/>
              <w:rPr>
                <w:rFonts w:ascii="Times New Roman" w:hAnsi="Times New Roman" w:eastAsia="宋体" w:cs="Times New Roman"/>
                <w:sz w:val="21"/>
              </w:rPr>
            </w:pPr>
            <w:r>
              <w:rPr>
                <w:rFonts w:ascii="Times New Roman" w:hAnsi="Times New Roman" w:eastAsia="宋体" w:cs="Times New Roman"/>
                <w:kern w:val="0"/>
                <w:sz w:val="21"/>
                <w:lang w:bidi="ar"/>
              </w:rPr>
              <w:t xml:space="preserve">20.  </w:t>
            </w:r>
            <w:r>
              <w:rPr>
                <w:rFonts w:ascii="Times New Roman" w:hAnsi="Times New Roman" w:eastAsia="宋体" w:cs="Times New Roman"/>
                <w:kern w:val="0"/>
                <w:sz w:val="21"/>
                <w:lang w:bidi="ar"/>
              </w:rPr>
              <w:sym w:font="Wingdings 2" w:char="0052"/>
            </w:r>
            <w:r>
              <w:rPr>
                <w:rFonts w:ascii="Times New Roman" w:hAnsi="Times New Roman" w:eastAsia="宋体" w:cs="Times New Roman"/>
                <w:kern w:val="0"/>
                <w:sz w:val="21"/>
                <w:lang w:bidi="ar"/>
              </w:rPr>
              <w:t xml:space="preserve">下游涉及人口聚集区，且人口规模在100人及以上。 </w:t>
            </w:r>
          </w:p>
          <w:p>
            <w:pPr>
              <w:keepNext w:val="0"/>
              <w:keepLines w:val="0"/>
              <w:pageBreakBefore w:val="0"/>
              <w:widowControl w:val="0"/>
              <w:kinsoku/>
              <w:wordWrap/>
              <w:overflowPunct/>
              <w:topLinePunct w:val="0"/>
              <w:bidi w:val="0"/>
              <w:adjustRightInd w:val="0"/>
              <w:snapToGrid w:val="0"/>
              <w:spacing w:line="240" w:lineRule="auto"/>
              <w:ind w:firstLine="0" w:firstLineChars="0"/>
              <w:jc w:val="left"/>
              <w:textAlignment w:val="auto"/>
              <w:rPr>
                <w:rFonts w:ascii="Times New Roman" w:hAnsi="Times New Roman" w:eastAsia="宋体" w:cs="Times New Roman"/>
                <w:sz w:val="21"/>
              </w:rPr>
            </w:pPr>
            <w:r>
              <w:rPr>
                <w:rFonts w:ascii="Times New Roman" w:hAnsi="Times New Roman" w:eastAsia="宋体" w:cs="Times New Roman"/>
                <w:kern w:val="0"/>
                <w:sz w:val="21"/>
                <w:lang w:bidi="ar"/>
              </w:rPr>
              <w:t xml:space="preserve">21.  </w:t>
            </w:r>
            <w:r>
              <w:rPr>
                <w:rFonts w:ascii="Times New Roman" w:hAnsi="Times New Roman" w:eastAsia="宋体" w:cs="Times New Roman"/>
                <w:kern w:val="0"/>
                <w:sz w:val="21"/>
                <w:lang w:bidi="ar"/>
              </w:rPr>
              <w:sym w:font="Wingdings 2" w:char="00A3"/>
            </w:r>
            <w:r>
              <w:rPr>
                <w:rFonts w:ascii="Times New Roman" w:hAnsi="Times New Roman" w:eastAsia="宋体" w:cs="Times New Roman"/>
                <w:kern w:val="0"/>
                <w:sz w:val="21"/>
                <w:lang w:bidi="ar"/>
              </w:rPr>
              <w:t xml:space="preserve">下游涉及自然保护区、风景名胜区、森林公园、地质公园、世界文化或自然遗产地，重点文物保护单位、以及其他具有特殊历史、文化、科学、民族意义的保护地等。 </w:t>
            </w:r>
          </w:p>
          <w:p>
            <w:pPr>
              <w:keepNext w:val="0"/>
              <w:keepLines w:val="0"/>
              <w:pageBreakBefore w:val="0"/>
              <w:widowControl w:val="0"/>
              <w:kinsoku/>
              <w:wordWrap/>
              <w:overflowPunct/>
              <w:topLinePunct w:val="0"/>
              <w:bidi w:val="0"/>
              <w:adjustRightInd w:val="0"/>
              <w:snapToGrid w:val="0"/>
              <w:spacing w:line="240" w:lineRule="auto"/>
              <w:ind w:firstLine="0" w:firstLineChars="0"/>
              <w:jc w:val="left"/>
              <w:textAlignment w:val="auto"/>
              <w:rPr>
                <w:rFonts w:ascii="Times New Roman" w:hAnsi="Times New Roman" w:eastAsia="宋体" w:cs="Times New Roman"/>
                <w:sz w:val="21"/>
              </w:rPr>
            </w:pPr>
            <w:r>
              <w:rPr>
                <w:rFonts w:ascii="Times New Roman" w:hAnsi="Times New Roman" w:eastAsia="宋体" w:cs="Times New Roman"/>
                <w:kern w:val="0"/>
                <w:sz w:val="21"/>
                <w:lang w:bidi="ar"/>
              </w:rPr>
              <w:t xml:space="preserve">22.  </w:t>
            </w:r>
            <w:r>
              <w:rPr>
                <w:rFonts w:ascii="Times New Roman" w:hAnsi="Times New Roman" w:eastAsia="宋体" w:cs="Times New Roman"/>
                <w:kern w:val="0"/>
                <w:sz w:val="21"/>
                <w:lang w:bidi="ar"/>
              </w:rPr>
              <w:sym w:font="Wingdings 2" w:char="00A3"/>
            </w:r>
            <w:r>
              <w:rPr>
                <w:rFonts w:ascii="Times New Roman" w:hAnsi="Times New Roman" w:eastAsia="宋体" w:cs="Times New Roman"/>
                <w:kern w:val="0"/>
                <w:sz w:val="21"/>
                <w:lang w:bidi="ar"/>
              </w:rPr>
              <w:t xml:space="preserve">涉及基本农田保护区、基本草原、种植大棚，农产品基地等，且规模在 20 亩及以上。 </w:t>
            </w:r>
          </w:p>
          <w:p>
            <w:pPr>
              <w:keepNext w:val="0"/>
              <w:keepLines w:val="0"/>
              <w:pageBreakBefore w:val="0"/>
              <w:widowControl w:val="0"/>
              <w:kinsoku/>
              <w:wordWrap/>
              <w:overflowPunct/>
              <w:topLinePunct w:val="0"/>
              <w:bidi w:val="0"/>
              <w:adjustRightInd w:val="0"/>
              <w:snapToGrid w:val="0"/>
              <w:spacing w:line="240" w:lineRule="auto"/>
              <w:ind w:firstLine="0" w:firstLineChars="0"/>
              <w:jc w:val="left"/>
              <w:textAlignment w:val="auto"/>
              <w:rPr>
                <w:rFonts w:ascii="Times New Roman" w:hAnsi="Times New Roman" w:eastAsia="宋体" w:cs="Times New Roman"/>
                <w:kern w:val="0"/>
                <w:sz w:val="21"/>
              </w:rPr>
            </w:pPr>
            <w:r>
              <w:rPr>
                <w:rFonts w:ascii="Times New Roman" w:hAnsi="Times New Roman" w:eastAsia="宋体" w:cs="Times New Roman"/>
                <w:kern w:val="0"/>
                <w:sz w:val="21"/>
                <w:lang w:bidi="ar"/>
              </w:rPr>
              <w:t xml:space="preserve">23.  </w:t>
            </w:r>
            <w:r>
              <w:rPr>
                <w:rFonts w:ascii="Times New Roman" w:hAnsi="Times New Roman" w:eastAsia="宋体" w:cs="Times New Roman"/>
                <w:kern w:val="0"/>
                <w:sz w:val="21"/>
                <w:lang w:bidi="ar"/>
              </w:rPr>
              <w:sym w:font="Wingdings 2" w:char="00A3"/>
            </w:r>
            <w:r>
              <w:rPr>
                <w:rFonts w:ascii="Times New Roman" w:hAnsi="Times New Roman" w:eastAsia="宋体" w:cs="Times New Roman"/>
                <w:kern w:val="0"/>
                <w:sz w:val="21"/>
                <w:lang w:bidi="ar"/>
              </w:rPr>
              <w:t>涉及环境风险企业、二次环境污染源或风险源。</w:t>
            </w:r>
          </w:p>
        </w:tc>
        <w:tc>
          <w:tcPr>
            <w:tcW w:w="864" w:type="pc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left"/>
              <w:textAlignment w:val="auto"/>
              <w:rPr>
                <w:rFonts w:ascii="Times New Roman" w:hAnsi="Times New Roman" w:eastAsia="宋体" w:cs="Times New Roman"/>
                <w:kern w:val="0"/>
                <w:sz w:val="21"/>
              </w:rPr>
            </w:pPr>
            <w:r>
              <w:rPr>
                <w:rFonts w:ascii="Times New Roman" w:hAnsi="Times New Roman" w:eastAsia="宋体" w:cs="Times New Roman"/>
                <w:kern w:val="0"/>
                <w:sz w:val="21"/>
              </w:rPr>
              <w:t>尾矿库下游有</w:t>
            </w:r>
            <w:r>
              <w:rPr>
                <w:rFonts w:hint="eastAsia" w:ascii="Times New Roman" w:hAnsi="Times New Roman" w:eastAsia="宋体" w:cs="Times New Roman"/>
                <w:kern w:val="0"/>
                <w:sz w:val="21"/>
              </w:rPr>
              <w:t>祖师庙村组</w:t>
            </w:r>
            <w:r>
              <w:rPr>
                <w:rFonts w:hint="eastAsia" w:ascii="Times New Roman" w:hAnsi="Times New Roman" w:eastAsia="宋体" w:cs="Times New Roman"/>
                <w:kern w:val="0"/>
                <w:sz w:val="21"/>
                <w:lang w:eastAsia="zh-CN"/>
              </w:rPr>
              <w:t>、</w:t>
            </w:r>
            <w:r>
              <w:rPr>
                <w:rFonts w:hint="eastAsia" w:ascii="Times New Roman" w:hAnsi="Times New Roman" w:eastAsia="宋体" w:cs="Times New Roman"/>
                <w:kern w:val="0"/>
                <w:sz w:val="21"/>
                <w:lang w:val="en-US" w:eastAsia="zh-CN"/>
              </w:rPr>
              <w:t>大胡树村组等</w:t>
            </w:r>
            <w:r>
              <w:rPr>
                <w:rFonts w:ascii="Times New Roman" w:hAnsi="Times New Roman" w:eastAsia="宋体" w:cs="Times New Roman"/>
                <w:kern w:val="0"/>
                <w:sz w:val="21"/>
              </w:rPr>
              <w:t>（</w:t>
            </w:r>
            <w:r>
              <w:rPr>
                <w:rFonts w:hint="eastAsia" w:ascii="Times New Roman" w:hAnsi="Times New Roman" w:eastAsia="宋体" w:cs="Times New Roman"/>
                <w:kern w:val="0"/>
                <w:sz w:val="21"/>
                <w:lang w:val="en-US" w:eastAsia="zh-CN"/>
              </w:rPr>
              <w:t>192</w:t>
            </w:r>
            <w:r>
              <w:rPr>
                <w:rFonts w:ascii="Times New Roman" w:hAnsi="Times New Roman" w:eastAsia="宋体" w:cs="Times New Roman"/>
                <w:kern w:val="0"/>
                <w:sz w:val="21"/>
              </w:rPr>
              <w:t>人）</w:t>
            </w:r>
            <w:r>
              <w:rPr>
                <w:rFonts w:hint="eastAsia" w:ascii="Times New Roman" w:hAnsi="Times New Roman" w:eastAsia="宋体" w:cs="Times New Roman"/>
                <w:kern w:val="0"/>
                <w:sz w:val="21"/>
              </w:rPr>
              <w:t>，属于人口聚集区。</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831" w:type="pct"/>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Times New Roman" w:hAnsi="Times New Roman" w:eastAsia="宋体" w:cs="Times New Roman"/>
                <w:kern w:val="0"/>
                <w:sz w:val="21"/>
              </w:rPr>
            </w:pPr>
            <w:r>
              <w:rPr>
                <w:rFonts w:ascii="Times New Roman" w:hAnsi="Times New Roman" w:eastAsia="宋体" w:cs="Times New Roman"/>
                <w:kern w:val="0"/>
                <w:sz w:val="21"/>
              </w:rPr>
              <w:t>安全性</w:t>
            </w:r>
          </w:p>
        </w:tc>
        <w:tc>
          <w:tcPr>
            <w:tcW w:w="3303" w:type="pct"/>
            <w:vAlign w:val="center"/>
          </w:tcPr>
          <w:p>
            <w:pPr>
              <w:keepNext w:val="0"/>
              <w:keepLines w:val="0"/>
              <w:pageBreakBefore w:val="0"/>
              <w:widowControl w:val="0"/>
              <w:numPr>
                <w:ilvl w:val="0"/>
                <w:numId w:val="12"/>
              </w:numPr>
              <w:kinsoku/>
              <w:wordWrap/>
              <w:overflowPunct/>
              <w:topLinePunct w:val="0"/>
              <w:bidi w:val="0"/>
              <w:adjustRightInd w:val="0"/>
              <w:snapToGrid w:val="0"/>
              <w:spacing w:line="240" w:lineRule="auto"/>
              <w:ind w:firstLine="0" w:firstLineChars="0"/>
              <w:jc w:val="left"/>
              <w:textAlignment w:val="auto"/>
              <w:rPr>
                <w:rFonts w:ascii="Times New Roman" w:hAnsi="Times New Roman" w:eastAsia="宋体" w:cs="Times New Roman"/>
                <w:kern w:val="0"/>
                <w:sz w:val="21"/>
                <w:lang w:bidi="ar"/>
              </w:rPr>
            </w:pPr>
            <w:r>
              <w:rPr>
                <w:rFonts w:ascii="Times New Roman" w:hAnsi="Times New Roman" w:eastAsia="宋体" w:cs="Times New Roman"/>
                <w:kern w:val="0"/>
                <w:sz w:val="21"/>
                <w:lang w:bidi="ar"/>
              </w:rPr>
              <w:t xml:space="preserve"> </w:t>
            </w:r>
            <w:r>
              <w:rPr>
                <w:rFonts w:ascii="Times New Roman" w:hAnsi="Times New Roman" w:eastAsia="宋体" w:cs="Times New Roman"/>
                <w:kern w:val="0"/>
                <w:sz w:val="21"/>
                <w:lang w:bidi="ar"/>
              </w:rPr>
              <w:sym w:font="Wingdings 2" w:char="00A3"/>
            </w:r>
            <w:r>
              <w:rPr>
                <w:rFonts w:ascii="Times New Roman" w:hAnsi="Times New Roman" w:eastAsia="宋体" w:cs="Times New Roman"/>
                <w:kern w:val="0"/>
                <w:sz w:val="21"/>
                <w:lang w:bidi="ar"/>
              </w:rPr>
              <w:t>属于危库\险库\病库。</w:t>
            </w:r>
          </w:p>
          <w:p>
            <w:pPr>
              <w:keepNext w:val="0"/>
              <w:keepLines w:val="0"/>
              <w:pageBreakBefore w:val="0"/>
              <w:widowControl w:val="0"/>
              <w:numPr>
                <w:ilvl w:val="0"/>
                <w:numId w:val="12"/>
              </w:numPr>
              <w:kinsoku/>
              <w:wordWrap/>
              <w:overflowPunct/>
              <w:topLinePunct w:val="0"/>
              <w:bidi w:val="0"/>
              <w:adjustRightInd w:val="0"/>
              <w:snapToGrid w:val="0"/>
              <w:spacing w:line="240" w:lineRule="auto"/>
              <w:ind w:firstLine="0" w:firstLineChars="0"/>
              <w:jc w:val="left"/>
              <w:textAlignment w:val="auto"/>
              <w:rPr>
                <w:rFonts w:ascii="Times New Roman" w:hAnsi="Times New Roman" w:eastAsia="宋体" w:cs="Times New Roman"/>
                <w:kern w:val="0"/>
                <w:sz w:val="21"/>
                <w:lang w:bidi="ar"/>
              </w:rPr>
            </w:pPr>
            <w:r>
              <w:rPr>
                <w:rFonts w:ascii="Times New Roman" w:hAnsi="Times New Roman" w:eastAsia="宋体" w:cs="Times New Roman"/>
                <w:kern w:val="0"/>
                <w:sz w:val="21"/>
                <w:lang w:bidi="ar"/>
              </w:rPr>
              <w:t xml:space="preserve"> </w:t>
            </w:r>
            <w:r>
              <w:rPr>
                <w:rFonts w:ascii="Times New Roman" w:hAnsi="Times New Roman" w:eastAsia="宋体" w:cs="Times New Roman"/>
                <w:kern w:val="0"/>
                <w:sz w:val="21"/>
                <w:lang w:bidi="ar"/>
              </w:rPr>
              <w:sym w:font="Wingdings 2" w:char="00A3"/>
            </w:r>
            <w:r>
              <w:rPr>
                <w:rFonts w:ascii="Times New Roman" w:hAnsi="Times New Roman" w:eastAsia="宋体" w:cs="Times New Roman"/>
                <w:kern w:val="0"/>
                <w:sz w:val="21"/>
                <w:lang w:bidi="ar"/>
              </w:rPr>
              <w:t>处于按《地质灾害危险性评估技术要求（试行）》评定为“危害性中等”或“危害性大”的区域。</w:t>
            </w:r>
          </w:p>
          <w:p>
            <w:pPr>
              <w:keepNext w:val="0"/>
              <w:keepLines w:val="0"/>
              <w:pageBreakBefore w:val="0"/>
              <w:widowControl w:val="0"/>
              <w:numPr>
                <w:ilvl w:val="0"/>
                <w:numId w:val="12"/>
              </w:numPr>
              <w:kinsoku/>
              <w:wordWrap/>
              <w:overflowPunct/>
              <w:topLinePunct w:val="0"/>
              <w:bidi w:val="0"/>
              <w:adjustRightInd w:val="0"/>
              <w:snapToGrid w:val="0"/>
              <w:spacing w:line="240" w:lineRule="auto"/>
              <w:ind w:firstLine="0" w:firstLineChars="0"/>
              <w:jc w:val="left"/>
              <w:textAlignment w:val="auto"/>
              <w:rPr>
                <w:rFonts w:ascii="Times New Roman" w:hAnsi="Times New Roman" w:eastAsia="宋体" w:cs="Times New Roman"/>
                <w:kern w:val="0"/>
                <w:sz w:val="21"/>
                <w:lang w:bidi="ar"/>
              </w:rPr>
            </w:pPr>
            <w:r>
              <w:rPr>
                <w:rFonts w:ascii="Times New Roman" w:hAnsi="Times New Roman" w:eastAsia="宋体" w:cs="Times New Roman"/>
                <w:kern w:val="0"/>
                <w:sz w:val="21"/>
                <w:lang w:bidi="ar"/>
              </w:rPr>
              <w:t xml:space="preserve"> </w:t>
            </w:r>
            <w:r>
              <w:rPr>
                <w:rFonts w:ascii="Times New Roman" w:hAnsi="Times New Roman" w:eastAsia="宋体" w:cs="Times New Roman"/>
                <w:kern w:val="0"/>
                <w:sz w:val="21"/>
                <w:lang w:bidi="ar"/>
              </w:rPr>
              <w:sym w:font="Wingdings 2" w:char="00A3"/>
            </w:r>
            <w:r>
              <w:rPr>
                <w:rFonts w:ascii="Times New Roman" w:hAnsi="Times New Roman" w:eastAsia="宋体" w:cs="Times New Roman"/>
                <w:kern w:val="0"/>
                <w:sz w:val="21"/>
                <w:lang w:bidi="ar"/>
              </w:rPr>
              <w:t>处于地质灾害易灾区。</w:t>
            </w:r>
          </w:p>
          <w:p>
            <w:pPr>
              <w:keepNext w:val="0"/>
              <w:keepLines w:val="0"/>
              <w:pageBreakBefore w:val="0"/>
              <w:widowControl w:val="0"/>
              <w:numPr>
                <w:ilvl w:val="0"/>
                <w:numId w:val="12"/>
              </w:numPr>
              <w:kinsoku/>
              <w:wordWrap/>
              <w:overflowPunct/>
              <w:topLinePunct w:val="0"/>
              <w:bidi w:val="0"/>
              <w:adjustRightInd w:val="0"/>
              <w:snapToGrid w:val="0"/>
              <w:spacing w:line="240" w:lineRule="auto"/>
              <w:ind w:firstLine="0" w:firstLineChars="0"/>
              <w:jc w:val="left"/>
              <w:textAlignment w:val="auto"/>
              <w:rPr>
                <w:rFonts w:ascii="Times New Roman" w:hAnsi="Times New Roman" w:eastAsia="宋体" w:cs="Times New Roman"/>
                <w:kern w:val="0"/>
                <w:sz w:val="21"/>
                <w:lang w:bidi="ar"/>
              </w:rPr>
            </w:pPr>
            <w:r>
              <w:rPr>
                <w:rFonts w:ascii="Times New Roman" w:hAnsi="Times New Roman" w:eastAsia="宋体" w:cs="Times New Roman"/>
                <w:kern w:val="0"/>
                <w:sz w:val="21"/>
                <w:lang w:bidi="ar"/>
              </w:rPr>
              <w:t xml:space="preserve"> </w:t>
            </w:r>
            <w:r>
              <w:rPr>
                <w:rFonts w:ascii="Times New Roman" w:hAnsi="Times New Roman" w:eastAsia="宋体" w:cs="Times New Roman"/>
                <w:kern w:val="0"/>
                <w:sz w:val="21"/>
                <w:lang w:bidi="ar"/>
              </w:rPr>
              <w:sym w:font="Wingdings 2" w:char="00A3"/>
            </w:r>
            <w:r>
              <w:rPr>
                <w:rFonts w:ascii="Times New Roman" w:hAnsi="Times New Roman" w:eastAsia="宋体" w:cs="Times New Roman"/>
                <w:kern w:val="0"/>
                <w:sz w:val="21"/>
                <w:lang w:bidi="ar"/>
              </w:rPr>
              <w:t>处于岩溶（喀斯特）地貌区。</w:t>
            </w:r>
          </w:p>
          <w:p>
            <w:pPr>
              <w:keepNext w:val="0"/>
              <w:keepLines w:val="0"/>
              <w:pageBreakBefore w:val="0"/>
              <w:widowControl w:val="0"/>
              <w:numPr>
                <w:ilvl w:val="0"/>
                <w:numId w:val="12"/>
              </w:numPr>
              <w:kinsoku/>
              <w:wordWrap/>
              <w:overflowPunct/>
              <w:topLinePunct w:val="0"/>
              <w:bidi w:val="0"/>
              <w:adjustRightInd w:val="0"/>
              <w:snapToGrid w:val="0"/>
              <w:spacing w:line="240" w:lineRule="auto"/>
              <w:ind w:firstLine="0" w:firstLineChars="0"/>
              <w:jc w:val="left"/>
              <w:textAlignment w:val="auto"/>
              <w:rPr>
                <w:rFonts w:ascii="Times New Roman" w:hAnsi="Times New Roman" w:eastAsia="宋体" w:cs="Times New Roman"/>
                <w:kern w:val="0"/>
                <w:sz w:val="21"/>
                <w:lang w:bidi="ar"/>
              </w:rPr>
            </w:pPr>
            <w:r>
              <w:rPr>
                <w:rFonts w:ascii="Times New Roman" w:hAnsi="Times New Roman" w:eastAsia="宋体" w:cs="Times New Roman"/>
                <w:kern w:val="0"/>
                <w:sz w:val="21"/>
                <w:lang w:bidi="ar"/>
              </w:rPr>
              <w:t xml:space="preserve"> </w:t>
            </w:r>
            <w:r>
              <w:rPr>
                <w:rFonts w:ascii="Times New Roman" w:hAnsi="Times New Roman" w:eastAsia="宋体" w:cs="Times New Roman"/>
                <w:kern w:val="0"/>
                <w:sz w:val="21"/>
                <w:lang w:bidi="ar"/>
              </w:rPr>
              <w:sym w:font="Wingdings 2" w:char="00A3"/>
            </w:r>
            <w:r>
              <w:rPr>
                <w:rFonts w:ascii="Times New Roman" w:hAnsi="Times New Roman" w:eastAsia="宋体" w:cs="Times New Roman"/>
                <w:kern w:val="0"/>
                <w:sz w:val="21"/>
                <w:lang w:bidi="ar"/>
              </w:rPr>
              <w:t>已被相关部门鉴定为“三边库”、“头顶库”的尾矿库。</w:t>
            </w:r>
          </w:p>
        </w:tc>
        <w:tc>
          <w:tcPr>
            <w:tcW w:w="864" w:type="pc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Times New Roman" w:hAnsi="Times New Roman" w:eastAsia="宋体" w:cs="Times New Roman"/>
                <w:kern w:val="0"/>
                <w:sz w:val="21"/>
              </w:rPr>
            </w:pPr>
            <w:r>
              <w:rPr>
                <w:rFonts w:ascii="Times New Roman" w:hAnsi="Times New Roman" w:eastAsia="宋体" w:cs="Times New Roman"/>
                <w:kern w:val="0"/>
                <w:sz w:val="21"/>
              </w:rPr>
              <w:t>本项目尾矿库属于正常库</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831" w:type="pct"/>
            <w:gridSpan w:val="2"/>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Times New Roman" w:hAnsi="Times New Roman" w:eastAsia="宋体" w:cs="Times New Roman"/>
                <w:kern w:val="0"/>
                <w:sz w:val="21"/>
              </w:rPr>
            </w:pPr>
            <w:r>
              <w:rPr>
                <w:rFonts w:ascii="Times New Roman" w:hAnsi="Times New Roman" w:eastAsia="宋体" w:cs="Times New Roman"/>
                <w:kern w:val="0"/>
                <w:sz w:val="21"/>
              </w:rPr>
              <w:t>历史事件与环境违法情况</w:t>
            </w:r>
          </w:p>
        </w:tc>
        <w:tc>
          <w:tcPr>
            <w:tcW w:w="3303" w:type="pct"/>
            <w:vAlign w:val="center"/>
          </w:tcPr>
          <w:p>
            <w:pPr>
              <w:keepNext w:val="0"/>
              <w:keepLines w:val="0"/>
              <w:pageBreakBefore w:val="0"/>
              <w:widowControl w:val="0"/>
              <w:numPr>
                <w:ilvl w:val="0"/>
                <w:numId w:val="12"/>
              </w:numPr>
              <w:kinsoku/>
              <w:wordWrap/>
              <w:overflowPunct/>
              <w:topLinePunct w:val="0"/>
              <w:bidi w:val="0"/>
              <w:adjustRightInd w:val="0"/>
              <w:snapToGrid w:val="0"/>
              <w:spacing w:line="240" w:lineRule="auto"/>
              <w:ind w:firstLine="0" w:firstLineChars="0"/>
              <w:jc w:val="left"/>
              <w:textAlignment w:val="auto"/>
              <w:rPr>
                <w:rFonts w:ascii="Times New Roman" w:hAnsi="Times New Roman" w:eastAsia="宋体" w:cs="Times New Roman"/>
                <w:kern w:val="0"/>
                <w:sz w:val="21"/>
                <w:lang w:bidi="ar"/>
              </w:rPr>
            </w:pPr>
            <w:r>
              <w:rPr>
                <w:rFonts w:ascii="Times New Roman" w:hAnsi="Times New Roman" w:eastAsia="宋体" w:cs="Times New Roman"/>
                <w:kern w:val="0"/>
                <w:sz w:val="21"/>
                <w:lang w:bidi="ar"/>
              </w:rPr>
              <w:t xml:space="preserve"> </w:t>
            </w:r>
            <w:r>
              <w:rPr>
                <w:rFonts w:ascii="Times New Roman" w:hAnsi="Times New Roman" w:eastAsia="宋体" w:cs="Times New Roman"/>
                <w:kern w:val="0"/>
                <w:sz w:val="21"/>
                <w:lang w:bidi="ar"/>
              </w:rPr>
              <w:sym w:font="Wingdings 2" w:char="00A3"/>
            </w:r>
            <w:r>
              <w:rPr>
                <w:rFonts w:ascii="Times New Roman" w:hAnsi="Times New Roman" w:eastAsia="宋体" w:cs="Times New Roman"/>
                <w:kern w:val="0"/>
                <w:sz w:val="21"/>
                <w:lang w:bidi="ar"/>
              </w:rPr>
              <w:t>近3年内发生过较大及以上等级的生产安全事故或突发环境事件。</w:t>
            </w:r>
          </w:p>
          <w:p>
            <w:pPr>
              <w:keepNext w:val="0"/>
              <w:keepLines w:val="0"/>
              <w:pageBreakBefore w:val="0"/>
              <w:widowControl w:val="0"/>
              <w:numPr>
                <w:ilvl w:val="0"/>
                <w:numId w:val="12"/>
              </w:numPr>
              <w:kinsoku/>
              <w:wordWrap/>
              <w:overflowPunct/>
              <w:topLinePunct w:val="0"/>
              <w:bidi w:val="0"/>
              <w:adjustRightInd w:val="0"/>
              <w:snapToGrid w:val="0"/>
              <w:spacing w:line="240" w:lineRule="auto"/>
              <w:ind w:firstLine="0" w:firstLineChars="0"/>
              <w:jc w:val="left"/>
              <w:textAlignment w:val="auto"/>
              <w:rPr>
                <w:rFonts w:ascii="Times New Roman" w:hAnsi="Times New Roman" w:eastAsia="宋体" w:cs="Times New Roman"/>
                <w:kern w:val="0"/>
                <w:sz w:val="21"/>
                <w:lang w:bidi="ar"/>
              </w:rPr>
            </w:pPr>
            <w:r>
              <w:rPr>
                <w:rFonts w:ascii="Times New Roman" w:hAnsi="Times New Roman" w:eastAsia="宋体" w:cs="Times New Roman"/>
                <w:kern w:val="0"/>
                <w:sz w:val="21"/>
                <w:lang w:bidi="ar"/>
              </w:rPr>
              <w:t xml:space="preserve"> </w:t>
            </w:r>
            <w:r>
              <w:rPr>
                <w:rFonts w:ascii="Times New Roman" w:hAnsi="Times New Roman" w:eastAsia="宋体" w:cs="Times New Roman"/>
                <w:kern w:val="0"/>
                <w:sz w:val="21"/>
                <w:lang w:bidi="ar"/>
              </w:rPr>
              <w:sym w:font="Wingdings 2" w:char="00A3"/>
            </w:r>
            <w:r>
              <w:rPr>
                <w:rFonts w:ascii="Times New Roman" w:hAnsi="Times New Roman" w:eastAsia="宋体" w:cs="Times New Roman"/>
                <w:kern w:val="0"/>
                <w:sz w:val="21"/>
                <w:lang w:bidi="ar"/>
              </w:rPr>
              <w:t>近 3 年内存在恶意环境违法行为或因环境问题与周边存在纠纷。</w:t>
            </w:r>
          </w:p>
        </w:tc>
        <w:tc>
          <w:tcPr>
            <w:tcW w:w="864" w:type="pct"/>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auto"/>
              <w:ind w:firstLine="0" w:firstLineChars="0"/>
              <w:jc w:val="center"/>
              <w:textAlignment w:val="auto"/>
              <w:rPr>
                <w:rFonts w:ascii="Times New Roman" w:hAnsi="Times New Roman" w:eastAsia="宋体" w:cs="Times New Roman"/>
                <w:kern w:val="0"/>
                <w:sz w:val="21"/>
              </w:rPr>
            </w:pPr>
            <w:r>
              <w:rPr>
                <w:rFonts w:ascii="Times New Roman" w:hAnsi="Times New Roman" w:eastAsia="宋体" w:cs="Times New Roman"/>
                <w:kern w:val="0"/>
                <w:sz w:val="21"/>
              </w:rPr>
              <w:t>不涉及</w:t>
            </w:r>
          </w:p>
        </w:tc>
      </w:tr>
    </w:tbl>
    <w:p>
      <w:pPr>
        <w:widowControl w:val="0"/>
        <w:spacing w:line="480" w:lineRule="exact"/>
        <w:ind w:firstLine="480"/>
        <w:rPr>
          <w:rFonts w:ascii="Times New Roman" w:hAnsi="Times New Roman" w:eastAsia="宋体" w:cs="Times New Roman"/>
          <w:szCs w:val="20"/>
        </w:rPr>
      </w:pPr>
      <w:r>
        <w:rPr>
          <w:rFonts w:ascii="Times New Roman" w:hAnsi="Times New Roman" w:eastAsia="宋体" w:cs="Times New Roman"/>
          <w:szCs w:val="20"/>
        </w:rPr>
        <w:t>根据预判结果，</w:t>
      </w:r>
      <w:r>
        <w:rPr>
          <w:rFonts w:hint="eastAsia" w:ascii="Times New Roman" w:hAnsi="Times New Roman" w:eastAsia="宋体" w:cs="Times New Roman"/>
          <w:szCs w:val="20"/>
        </w:rPr>
        <w:t>本项目尾矿库满足三个预判条件，</w:t>
      </w:r>
      <w:r>
        <w:rPr>
          <w:rFonts w:ascii="Times New Roman" w:hAnsi="Times New Roman" w:eastAsia="宋体" w:cs="Times New Roman"/>
          <w:szCs w:val="20"/>
        </w:rPr>
        <w:t>因此</w:t>
      </w:r>
      <w:r>
        <w:rPr>
          <w:rFonts w:hint="eastAsia" w:ascii="Times New Roman" w:hAnsi="Times New Roman" w:eastAsia="宋体" w:cs="Times New Roman"/>
          <w:szCs w:val="20"/>
        </w:rPr>
        <w:t>其</w:t>
      </w:r>
      <w:r>
        <w:rPr>
          <w:rFonts w:ascii="Times New Roman" w:hAnsi="Times New Roman" w:eastAsia="宋体" w:cs="Times New Roman"/>
          <w:szCs w:val="20"/>
        </w:rPr>
        <w:t>属于重点环境监管尾矿库</w:t>
      </w:r>
      <w:r>
        <w:rPr>
          <w:rFonts w:hint="eastAsia" w:ascii="Times New Roman" w:hAnsi="Times New Roman" w:eastAsia="宋体" w:cs="Times New Roman"/>
          <w:szCs w:val="20"/>
        </w:rPr>
        <w:t>，需进一步开展环境风险评估工作。</w:t>
      </w:r>
    </w:p>
    <w:p>
      <w:pPr>
        <w:pStyle w:val="4"/>
        <w:widowControl w:val="0"/>
        <w:numPr>
          <w:ilvl w:val="2"/>
          <w:numId w:val="0"/>
        </w:numPr>
        <w:spacing w:before="156" w:beforeLines="50" w:after="156" w:afterLines="50" w:line="520" w:lineRule="exact"/>
        <w:rPr>
          <w:rFonts w:cs="Times New Roman"/>
          <w:b w:val="0"/>
          <w:bCs w:val="0"/>
          <w:sz w:val="28"/>
          <w:szCs w:val="22"/>
        </w:rPr>
      </w:pPr>
      <w:r>
        <w:rPr>
          <w:rFonts w:hint="eastAsia" w:cs="Times New Roman"/>
          <w:b w:val="0"/>
          <w:bCs w:val="0"/>
          <w:sz w:val="28"/>
          <w:szCs w:val="22"/>
        </w:rPr>
        <w:t>7.2.5 环境风险等级及评估范围</w:t>
      </w:r>
    </w:p>
    <w:p>
      <w:pPr>
        <w:pStyle w:val="113"/>
        <w:widowControl w:val="0"/>
        <w:spacing w:before="156" w:beforeLines="50" w:after="156" w:afterLines="50" w:line="480" w:lineRule="exact"/>
        <w:rPr>
          <w:rFonts w:ascii="Times New Roman" w:hAnsi="Times New Roman" w:cs="Times New Roman"/>
          <w:bCs/>
          <w:szCs w:val="22"/>
        </w:rPr>
      </w:pPr>
      <w:r>
        <w:rPr>
          <w:rFonts w:hint="eastAsia" w:ascii="Times New Roman" w:hAnsi="Times New Roman" w:cs="Times New Roman"/>
          <w:bCs/>
          <w:szCs w:val="22"/>
        </w:rPr>
        <w:t xml:space="preserve">7.2.5.1 </w:t>
      </w:r>
      <w:r>
        <w:rPr>
          <w:rFonts w:ascii="Times New Roman" w:hAnsi="Times New Roman" w:cs="Times New Roman"/>
          <w:bCs/>
          <w:szCs w:val="22"/>
        </w:rPr>
        <w:t>风险评价等级</w:t>
      </w:r>
      <w:r>
        <w:rPr>
          <w:rFonts w:hint="eastAsia" w:ascii="Times New Roman" w:hAnsi="Times New Roman" w:cs="Times New Roman"/>
          <w:bCs/>
          <w:szCs w:val="22"/>
        </w:rPr>
        <w:t>划分</w:t>
      </w:r>
    </w:p>
    <w:p>
      <w:pPr>
        <w:widowControl w:val="0"/>
        <w:spacing w:line="480" w:lineRule="exact"/>
        <w:ind w:firstLine="480"/>
        <w:rPr>
          <w:rFonts w:ascii="Times New Roman" w:hAnsi="Times New Roman" w:cs="Times New Roman"/>
          <w:szCs w:val="24"/>
        </w:rPr>
      </w:pPr>
      <w:r>
        <w:rPr>
          <w:rFonts w:hint="eastAsia" w:ascii="Times New Roman" w:hAnsi="Times New Roman" w:cs="Times New Roman"/>
          <w:szCs w:val="24"/>
        </w:rPr>
        <w:t>经查</w:t>
      </w:r>
      <w:r>
        <w:rPr>
          <w:rFonts w:ascii="Times New Roman" w:hAnsi="Times New Roman" w:cs="Times New Roman"/>
          <w:szCs w:val="24"/>
        </w:rPr>
        <w:t>《尾矿库环境风险评估技术导则（试行）》（HJ740</w:t>
      </w:r>
      <w:r>
        <w:rPr>
          <w:rFonts w:hint="eastAsia" w:ascii="Times New Roman" w:hAnsi="Times New Roman" w:eastAsia="宋体" w:cs="Times New Roman"/>
          <w:szCs w:val="24"/>
        </w:rPr>
        <w:t>-</w:t>
      </w:r>
      <w:r>
        <w:rPr>
          <w:rFonts w:ascii="Times New Roman" w:hAnsi="Times New Roman" w:cs="Times New Roman"/>
          <w:szCs w:val="24"/>
        </w:rPr>
        <w:t>2015）附录A和《河南省尾矿库突发环境事件风险评估指南</w:t>
      </w:r>
      <w:r>
        <w:rPr>
          <w:rFonts w:hint="eastAsia" w:ascii="Times New Roman" w:hAnsi="Times New Roman" w:cs="Times New Roman"/>
          <w:szCs w:val="24"/>
        </w:rPr>
        <w:t>（</w:t>
      </w:r>
      <w:r>
        <w:rPr>
          <w:rFonts w:ascii="Times New Roman" w:hAnsi="Times New Roman" w:cs="Times New Roman"/>
          <w:szCs w:val="24"/>
        </w:rPr>
        <w:t>试行</w:t>
      </w:r>
      <w:r>
        <w:rPr>
          <w:rFonts w:hint="eastAsia" w:ascii="Times New Roman" w:hAnsi="Times New Roman" w:cs="Times New Roman"/>
          <w:szCs w:val="24"/>
        </w:rPr>
        <w:t>）</w:t>
      </w:r>
      <w:r>
        <w:rPr>
          <w:rFonts w:ascii="Times New Roman" w:hAnsi="Times New Roman" w:cs="Times New Roman"/>
          <w:szCs w:val="24"/>
        </w:rPr>
        <w:t>》（豫环办[2017]13号）</w:t>
      </w:r>
      <w:r>
        <w:rPr>
          <w:rFonts w:hint="eastAsia" w:ascii="Times New Roman" w:hAnsi="Times New Roman" w:cs="Times New Roman"/>
          <w:szCs w:val="24"/>
        </w:rPr>
        <w:t>的要求</w:t>
      </w:r>
      <w:r>
        <w:rPr>
          <w:rFonts w:ascii="Times New Roman" w:hAnsi="Times New Roman" w:cs="Times New Roman"/>
          <w:szCs w:val="24"/>
        </w:rPr>
        <w:t>，本项目</w:t>
      </w:r>
      <w:r>
        <w:rPr>
          <w:rFonts w:hint="eastAsia" w:ascii="Times New Roman" w:hAnsi="Times New Roman" w:cs="Times New Roman"/>
          <w:szCs w:val="24"/>
        </w:rPr>
        <w:t>尾矿库</w:t>
      </w:r>
      <w:r>
        <w:rPr>
          <w:rFonts w:ascii="Times New Roman" w:hAnsi="Times New Roman" w:cs="Times New Roman"/>
          <w:szCs w:val="24"/>
        </w:rPr>
        <w:t>满足关于重点环境监管尾矿库的条件判定。利用层次分析法，从尾矿库的环境危害性（H）、周边环境敏感性（S）、控制机制可靠性（R）三方面进行评分，采用环境风险等级划分模型，根据尾矿库环境风险等级划分原则，本项目环境风险等级为“较大（H2S1R3）”，具体判别</w:t>
      </w:r>
      <w:r>
        <w:rPr>
          <w:rFonts w:hint="eastAsia" w:ascii="Times New Roman" w:hAnsi="Times New Roman" w:eastAsia="宋体" w:cs="Times New Roman"/>
          <w:szCs w:val="24"/>
        </w:rPr>
        <w:t>如下</w:t>
      </w:r>
      <w:r>
        <w:rPr>
          <w:rFonts w:ascii="Times New Roman" w:hAnsi="Times New Roman" w:cs="Times New Roman"/>
          <w:szCs w:val="24"/>
        </w:rPr>
        <w:t>。</w:t>
      </w:r>
    </w:p>
    <w:p>
      <w:pPr>
        <w:widowControl w:val="0"/>
        <w:numPr>
          <w:ilvl w:val="0"/>
          <w:numId w:val="13"/>
        </w:numPr>
        <w:spacing w:line="480" w:lineRule="exact"/>
        <w:ind w:firstLine="480"/>
        <w:rPr>
          <w:rFonts w:ascii="Times New Roman" w:hAnsi="Times New Roman" w:eastAsia="宋体" w:cs="Times New Roman"/>
          <w:szCs w:val="24"/>
        </w:rPr>
      </w:pPr>
      <w:r>
        <w:rPr>
          <w:rFonts w:hint="eastAsia" w:ascii="Times New Roman" w:hAnsi="Times New Roman" w:eastAsia="宋体" w:cs="Times New Roman"/>
          <w:szCs w:val="24"/>
        </w:rPr>
        <w:t>尾矿库周围环境危害性（H）判定</w:t>
      </w:r>
    </w:p>
    <w:p>
      <w:pPr>
        <w:widowControl w:val="0"/>
        <w:spacing w:line="480" w:lineRule="exact"/>
        <w:ind w:firstLine="480"/>
        <w:rPr>
          <w:rFonts w:ascii="Times New Roman" w:hAnsi="Times New Roman" w:cs="Times New Roman"/>
          <w:szCs w:val="24"/>
        </w:rPr>
      </w:pPr>
      <w:r>
        <w:rPr>
          <w:rFonts w:hint="eastAsia" w:ascii="Times New Roman" w:hAnsi="Times New Roman" w:cs="Times New Roman"/>
          <w:szCs w:val="24"/>
        </w:rPr>
        <w:t>本项目尾矿为经选钨、钼、铜、铁等多金属后的尾矿，主要涉及重金属矿种、有色金属矿种，尾矿pH值为6~9，尾矿回水各监测因子均可满足《污水综合排放标准》（GB8978-1996）标准限值，具体评分见下表。</w:t>
      </w:r>
    </w:p>
    <w:p>
      <w:pPr>
        <w:pStyle w:val="72"/>
        <w:widowControl w:val="0"/>
        <w:numPr>
          <w:ilvl w:val="0"/>
          <w:numId w:val="0"/>
        </w:numPr>
        <w:tabs>
          <w:tab w:val="left" w:pos="1701"/>
        </w:tabs>
        <w:spacing w:line="480" w:lineRule="exact"/>
        <w:jc w:val="center"/>
        <w:rPr>
          <w:rFonts w:ascii="Times New Roman" w:hAnsi="Times New Roman" w:cs="Times New Roman"/>
          <w:szCs w:val="24"/>
        </w:rPr>
      </w:pPr>
      <w:r>
        <w:rPr>
          <w:rFonts w:hint="eastAsia" w:ascii="Times New Roman" w:hAnsi="Times New Roman" w:cs="Times New Roman"/>
          <w:szCs w:val="24"/>
        </w:rPr>
        <w:t xml:space="preserve">表7-15    </w:t>
      </w:r>
      <w:r>
        <w:rPr>
          <w:rFonts w:ascii="Times New Roman" w:hAnsi="Times New Roman" w:cs="Times New Roman"/>
          <w:szCs w:val="24"/>
        </w:rPr>
        <w:t>尾矿库环境危害性（H）等别划分指标体系与本项目尾矿库得分表</w:t>
      </w:r>
    </w:p>
    <w:p>
      <w:pPr>
        <w:widowControl w:val="0"/>
        <w:spacing w:line="24" w:lineRule="exact"/>
        <w:ind w:firstLine="0" w:firstLineChars="0"/>
        <w:rPr>
          <w:rFonts w:ascii="Times New Roman" w:hAnsi="Times New Roman" w:eastAsia="宋体" w:cs="Times New Roman"/>
          <w:sz w:val="21"/>
          <w:szCs w:val="24"/>
        </w:rPr>
      </w:pPr>
    </w:p>
    <w:tbl>
      <w:tblPr>
        <w:tblStyle w:val="30"/>
        <w:tblW w:w="50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14"/>
        <w:gridCol w:w="696"/>
        <w:gridCol w:w="696"/>
        <w:gridCol w:w="1073"/>
        <w:gridCol w:w="1024"/>
        <w:gridCol w:w="2154"/>
        <w:gridCol w:w="913"/>
        <w:gridCol w:w="1325"/>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3" w:hRule="atLeast"/>
        </w:trPr>
        <w:tc>
          <w:tcPr>
            <w:tcW w:w="227" w:type="pct"/>
            <w:vAlign w:val="center"/>
          </w:tcPr>
          <w:p>
            <w:pPr>
              <w:pStyle w:val="103"/>
              <w:keepNext w:val="0"/>
              <w:keepLines w:val="0"/>
              <w:pageBreakBefore w:val="0"/>
              <w:widowControl w:val="0"/>
              <w:kinsoku/>
              <w:wordWrap/>
              <w:overflowPunct/>
              <w:topLinePunct w:val="0"/>
              <w:autoSpaceDE/>
              <w:autoSpaceDN/>
              <w:bidi w:val="0"/>
              <w:adjustRightInd/>
              <w:snapToGrid/>
              <w:spacing w:line="360" w:lineRule="exact"/>
              <w:textAlignment w:val="auto"/>
            </w:pPr>
            <w:r>
              <w:t>序号</w:t>
            </w:r>
          </w:p>
        </w:tc>
        <w:tc>
          <w:tcPr>
            <w:tcW w:w="3091" w:type="pct"/>
            <w:gridSpan w:val="5"/>
            <w:vAlign w:val="center"/>
          </w:tcPr>
          <w:p>
            <w:pPr>
              <w:pStyle w:val="103"/>
              <w:keepNext w:val="0"/>
              <w:keepLines w:val="0"/>
              <w:pageBreakBefore w:val="0"/>
              <w:widowControl w:val="0"/>
              <w:kinsoku/>
              <w:wordWrap/>
              <w:overflowPunct/>
              <w:topLinePunct w:val="0"/>
              <w:autoSpaceDE/>
              <w:autoSpaceDN/>
              <w:bidi w:val="0"/>
              <w:adjustRightInd/>
              <w:snapToGrid/>
              <w:spacing w:line="360" w:lineRule="exact"/>
              <w:textAlignment w:val="auto"/>
            </w:pPr>
            <w:r>
              <w:t>指标项目</w:t>
            </w:r>
            <w:r>
              <w:drawing>
                <wp:inline distT="0" distB="0" distL="114300" distR="114300">
                  <wp:extent cx="0" cy="0"/>
                  <wp:effectExtent l="0" t="0" r="0" b="0"/>
                  <wp:docPr id="81" name="图片 66"/>
                  <wp:cNvGraphicFramePr/>
                  <a:graphic xmlns:a="http://schemas.openxmlformats.org/drawingml/2006/main">
                    <a:graphicData uri="http://schemas.openxmlformats.org/drawingml/2006/picture">
                      <pic:pic xmlns:pic="http://schemas.openxmlformats.org/drawingml/2006/picture">
                        <pic:nvPicPr>
                          <pic:cNvPr id="81" name="图片 66"/>
                          <pic:cNvPicPr/>
                        </pic:nvPicPr>
                        <pic:blipFill>
                          <a:blip r:embed="rId10"/>
                          <a:stretch>
                            <a:fillRect/>
                          </a:stretch>
                        </pic:blipFill>
                        <pic:spPr>
                          <a:xfrm>
                            <a:off x="0" y="0"/>
                            <a:ext cx="0" cy="0"/>
                          </a:xfrm>
                          <a:prstGeom prst="rect">
                            <a:avLst/>
                          </a:prstGeom>
                          <a:noFill/>
                          <a:ln>
                            <a:noFill/>
                          </a:ln>
                        </pic:spPr>
                      </pic:pic>
                    </a:graphicData>
                  </a:graphic>
                </wp:inline>
              </w:drawing>
            </w:r>
          </w:p>
        </w:tc>
        <w:tc>
          <w:tcPr>
            <w:tcW w:w="500" w:type="pct"/>
            <w:vAlign w:val="center"/>
          </w:tcPr>
          <w:p>
            <w:pPr>
              <w:pStyle w:val="103"/>
              <w:keepNext w:val="0"/>
              <w:keepLines w:val="0"/>
              <w:pageBreakBefore w:val="0"/>
              <w:widowControl w:val="0"/>
              <w:kinsoku/>
              <w:wordWrap/>
              <w:overflowPunct/>
              <w:topLinePunct w:val="0"/>
              <w:autoSpaceDE/>
              <w:autoSpaceDN/>
              <w:bidi w:val="0"/>
              <w:adjustRightInd/>
              <w:snapToGrid/>
              <w:spacing w:line="360" w:lineRule="exact"/>
              <w:textAlignment w:val="auto"/>
            </w:pPr>
            <w:r>
              <w:t>指标分值</w:t>
            </w:r>
          </w:p>
        </w:tc>
        <w:tc>
          <w:tcPr>
            <w:tcW w:w="726" w:type="pct"/>
            <w:vAlign w:val="center"/>
          </w:tcPr>
          <w:p>
            <w:pPr>
              <w:pStyle w:val="103"/>
              <w:keepNext w:val="0"/>
              <w:keepLines w:val="0"/>
              <w:pageBreakBefore w:val="0"/>
              <w:widowControl w:val="0"/>
              <w:kinsoku/>
              <w:wordWrap/>
              <w:overflowPunct/>
              <w:topLinePunct w:val="0"/>
              <w:autoSpaceDE/>
              <w:autoSpaceDN/>
              <w:bidi w:val="0"/>
              <w:adjustRightInd/>
              <w:snapToGrid/>
              <w:spacing w:line="360" w:lineRule="exact"/>
              <w:textAlignment w:val="auto"/>
            </w:pPr>
            <w:r>
              <w:t>本项目情况</w:t>
            </w:r>
          </w:p>
        </w:tc>
        <w:tc>
          <w:tcPr>
            <w:tcW w:w="454" w:type="pct"/>
            <w:vAlign w:val="center"/>
          </w:tcPr>
          <w:p>
            <w:pPr>
              <w:pStyle w:val="103"/>
              <w:keepNext w:val="0"/>
              <w:keepLines w:val="0"/>
              <w:pageBreakBefore w:val="0"/>
              <w:widowControl w:val="0"/>
              <w:kinsoku/>
              <w:wordWrap/>
              <w:overflowPunct/>
              <w:topLinePunct w:val="0"/>
              <w:autoSpaceDE/>
              <w:autoSpaceDN/>
              <w:bidi w:val="0"/>
              <w:adjustRightInd/>
              <w:snapToGrid/>
              <w:spacing w:line="360" w:lineRule="exact"/>
              <w:textAlignment w:val="auto"/>
            </w:pPr>
            <w:r>
              <w:t>本项目分值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227" w:type="pct"/>
            <w:vAlign w:val="center"/>
          </w:tcPr>
          <w:p>
            <w:pPr>
              <w:pStyle w:val="103"/>
              <w:keepNext w:val="0"/>
              <w:keepLines w:val="0"/>
              <w:pageBreakBefore w:val="0"/>
              <w:widowControl w:val="0"/>
              <w:kinsoku/>
              <w:wordWrap/>
              <w:overflowPunct/>
              <w:topLinePunct w:val="0"/>
              <w:autoSpaceDE/>
              <w:autoSpaceDN/>
              <w:bidi w:val="0"/>
              <w:adjustRightInd/>
              <w:snapToGrid/>
              <w:spacing w:line="360" w:lineRule="exact"/>
              <w:textAlignment w:val="auto"/>
            </w:pPr>
            <w:r>
              <w:t>1</w:t>
            </w:r>
          </w:p>
        </w:tc>
        <w:tc>
          <w:tcPr>
            <w:tcW w:w="381" w:type="pct"/>
            <w:vMerge w:val="restart"/>
            <w:vAlign w:val="center"/>
          </w:tcPr>
          <w:p>
            <w:pPr>
              <w:pStyle w:val="103"/>
              <w:keepNext w:val="0"/>
              <w:keepLines w:val="0"/>
              <w:pageBreakBefore w:val="0"/>
              <w:widowControl w:val="0"/>
              <w:kinsoku/>
              <w:wordWrap/>
              <w:overflowPunct/>
              <w:topLinePunct w:val="0"/>
              <w:autoSpaceDE/>
              <w:autoSpaceDN/>
              <w:bidi w:val="0"/>
              <w:adjustRightInd/>
              <w:snapToGrid/>
              <w:spacing w:line="360" w:lineRule="exact"/>
              <w:textAlignment w:val="auto"/>
            </w:pPr>
            <w:r>
              <w:t>尾矿</w:t>
            </w:r>
            <w:r>
              <w:drawing>
                <wp:inline distT="0" distB="0" distL="114300" distR="114300">
                  <wp:extent cx="5715" cy="5715"/>
                  <wp:effectExtent l="0" t="0" r="0" b="0"/>
                  <wp:docPr id="82" name="图片 67"/>
                  <wp:cNvGraphicFramePr/>
                  <a:graphic xmlns:a="http://schemas.openxmlformats.org/drawingml/2006/main">
                    <a:graphicData uri="http://schemas.openxmlformats.org/drawingml/2006/picture">
                      <pic:pic xmlns:pic="http://schemas.openxmlformats.org/drawingml/2006/picture">
                        <pic:nvPicPr>
                          <pic:cNvPr id="82" name="图片 67"/>
                          <pic:cNvPicPr/>
                        </pic:nvPicPr>
                        <pic:blipFill>
                          <a:blip r:embed="rId11"/>
                          <a:stretch>
                            <a:fillRect/>
                          </a:stretch>
                        </pic:blipFill>
                        <pic:spPr>
                          <a:xfrm>
                            <a:off x="0" y="0"/>
                            <a:ext cx="5715" cy="5715"/>
                          </a:xfrm>
                          <a:prstGeom prst="rect">
                            <a:avLst/>
                          </a:prstGeom>
                          <a:noFill/>
                          <a:ln>
                            <a:noFill/>
                          </a:ln>
                        </pic:spPr>
                      </pic:pic>
                    </a:graphicData>
                  </a:graphic>
                </wp:inline>
              </w:drawing>
            </w:r>
            <w:r>
              <w:t>库环境危</w:t>
            </w:r>
            <w:r>
              <w:drawing>
                <wp:inline distT="0" distB="0" distL="114300" distR="114300">
                  <wp:extent cx="5715" cy="5715"/>
                  <wp:effectExtent l="0" t="0" r="0" b="0"/>
                  <wp:docPr id="83" name="图片 68"/>
                  <wp:cNvGraphicFramePr/>
                  <a:graphic xmlns:a="http://schemas.openxmlformats.org/drawingml/2006/main">
                    <a:graphicData uri="http://schemas.openxmlformats.org/drawingml/2006/picture">
                      <pic:pic xmlns:pic="http://schemas.openxmlformats.org/drawingml/2006/picture">
                        <pic:nvPicPr>
                          <pic:cNvPr id="83" name="图片 68"/>
                          <pic:cNvPicPr/>
                        </pic:nvPicPr>
                        <pic:blipFill>
                          <a:blip r:embed="rId12"/>
                          <a:stretch>
                            <a:fillRect/>
                          </a:stretch>
                        </pic:blipFill>
                        <pic:spPr>
                          <a:xfrm>
                            <a:off x="0" y="0"/>
                            <a:ext cx="5715" cy="5715"/>
                          </a:xfrm>
                          <a:prstGeom prst="rect">
                            <a:avLst/>
                          </a:prstGeom>
                          <a:noFill/>
                          <a:ln>
                            <a:noFill/>
                          </a:ln>
                        </pic:spPr>
                      </pic:pic>
                    </a:graphicData>
                  </a:graphic>
                </wp:inline>
              </w:drawing>
            </w:r>
            <w:r>
              <w:t>害性</w:t>
            </w:r>
          </w:p>
        </w:tc>
        <w:tc>
          <w:tcPr>
            <w:tcW w:w="381" w:type="pct"/>
            <w:vAlign w:val="center"/>
          </w:tcPr>
          <w:p>
            <w:pPr>
              <w:pStyle w:val="103"/>
              <w:keepNext w:val="0"/>
              <w:keepLines w:val="0"/>
              <w:pageBreakBefore w:val="0"/>
              <w:widowControl w:val="0"/>
              <w:kinsoku/>
              <w:wordWrap/>
              <w:overflowPunct/>
              <w:topLinePunct w:val="0"/>
              <w:autoSpaceDE/>
              <w:autoSpaceDN/>
              <w:bidi w:val="0"/>
              <w:adjustRightInd/>
              <w:snapToGrid/>
              <w:spacing w:line="360" w:lineRule="exact"/>
              <w:textAlignment w:val="auto"/>
            </w:pPr>
            <w:r>
              <w:t>类型</w:t>
            </w:r>
          </w:p>
        </w:tc>
        <w:tc>
          <w:tcPr>
            <w:tcW w:w="2328" w:type="pct"/>
            <w:gridSpan w:val="3"/>
            <w:vAlign w:val="center"/>
          </w:tcPr>
          <w:p>
            <w:pPr>
              <w:pStyle w:val="103"/>
              <w:keepNext w:val="0"/>
              <w:keepLines w:val="0"/>
              <w:pageBreakBefore w:val="0"/>
              <w:widowControl w:val="0"/>
              <w:kinsoku/>
              <w:wordWrap/>
              <w:overflowPunct/>
              <w:topLinePunct w:val="0"/>
              <w:autoSpaceDE/>
              <w:autoSpaceDN/>
              <w:bidi w:val="0"/>
              <w:adjustRightInd/>
              <w:snapToGrid/>
              <w:spacing w:line="360" w:lineRule="exact"/>
              <w:textAlignment w:val="auto"/>
            </w:pPr>
            <w:r>
              <w:t>矿种类型/固体废物类型/尾矿（或尾矿水）成分类型</w:t>
            </w:r>
          </w:p>
        </w:tc>
        <w:tc>
          <w:tcPr>
            <w:tcW w:w="500" w:type="pct"/>
            <w:vAlign w:val="center"/>
          </w:tcPr>
          <w:p>
            <w:pPr>
              <w:pStyle w:val="103"/>
              <w:keepNext w:val="0"/>
              <w:keepLines w:val="0"/>
              <w:pageBreakBefore w:val="0"/>
              <w:widowControl w:val="0"/>
              <w:kinsoku/>
              <w:wordWrap/>
              <w:overflowPunct/>
              <w:topLinePunct w:val="0"/>
              <w:autoSpaceDE/>
              <w:autoSpaceDN/>
              <w:bidi w:val="0"/>
              <w:adjustRightInd/>
              <w:snapToGrid/>
              <w:spacing w:line="360" w:lineRule="exact"/>
              <w:textAlignment w:val="auto"/>
            </w:pPr>
            <w:r>
              <w:t>48</w:t>
            </w:r>
          </w:p>
        </w:tc>
        <w:tc>
          <w:tcPr>
            <w:tcW w:w="726" w:type="pct"/>
            <w:vAlign w:val="center"/>
          </w:tcPr>
          <w:p>
            <w:pPr>
              <w:pStyle w:val="103"/>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重金属矿种、有色金属矿种</w:t>
            </w:r>
          </w:p>
        </w:tc>
        <w:tc>
          <w:tcPr>
            <w:tcW w:w="454" w:type="pct"/>
            <w:vAlign w:val="center"/>
          </w:tcPr>
          <w:p>
            <w:pPr>
              <w:pStyle w:val="103"/>
              <w:keepNext w:val="0"/>
              <w:keepLines w:val="0"/>
              <w:pageBreakBefore w:val="0"/>
              <w:widowControl w:val="0"/>
              <w:kinsoku/>
              <w:wordWrap/>
              <w:overflowPunct/>
              <w:topLinePunct w:val="0"/>
              <w:autoSpaceDE/>
              <w:autoSpaceDN/>
              <w:bidi w:val="0"/>
              <w:adjustRightInd/>
              <w:snapToGrid/>
              <w:spacing w:line="360" w:lineRule="exact"/>
              <w:textAlignment w:val="auto"/>
            </w:pPr>
            <w: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trPr>
        <w:tc>
          <w:tcPr>
            <w:tcW w:w="227" w:type="pct"/>
            <w:vAlign w:val="center"/>
          </w:tcPr>
          <w:p>
            <w:pPr>
              <w:pStyle w:val="103"/>
              <w:keepNext w:val="0"/>
              <w:keepLines w:val="0"/>
              <w:pageBreakBefore w:val="0"/>
              <w:widowControl w:val="0"/>
              <w:kinsoku/>
              <w:wordWrap/>
              <w:overflowPunct/>
              <w:topLinePunct w:val="0"/>
              <w:autoSpaceDE/>
              <w:autoSpaceDN/>
              <w:bidi w:val="0"/>
              <w:adjustRightInd/>
              <w:snapToGrid/>
              <w:spacing w:line="360" w:lineRule="exact"/>
              <w:textAlignment w:val="auto"/>
            </w:pPr>
            <w:r>
              <w:t>2</w:t>
            </w:r>
          </w:p>
        </w:tc>
        <w:tc>
          <w:tcPr>
            <w:tcW w:w="381" w:type="pct"/>
            <w:vMerge w:val="continue"/>
            <w:vAlign w:val="center"/>
          </w:tcPr>
          <w:p>
            <w:pPr>
              <w:pStyle w:val="103"/>
              <w:keepNext w:val="0"/>
              <w:keepLines w:val="0"/>
              <w:pageBreakBefore w:val="0"/>
              <w:widowControl w:val="0"/>
              <w:kinsoku/>
              <w:wordWrap/>
              <w:overflowPunct/>
              <w:topLinePunct w:val="0"/>
              <w:autoSpaceDE/>
              <w:autoSpaceDN/>
              <w:bidi w:val="0"/>
              <w:adjustRightInd/>
              <w:snapToGrid/>
              <w:spacing w:line="360" w:lineRule="exact"/>
              <w:textAlignment w:val="auto"/>
            </w:pPr>
          </w:p>
        </w:tc>
        <w:tc>
          <w:tcPr>
            <w:tcW w:w="381" w:type="pct"/>
            <w:vMerge w:val="restart"/>
            <w:vAlign w:val="center"/>
          </w:tcPr>
          <w:p>
            <w:pPr>
              <w:pStyle w:val="103"/>
              <w:keepNext w:val="0"/>
              <w:keepLines w:val="0"/>
              <w:pageBreakBefore w:val="0"/>
              <w:widowControl w:val="0"/>
              <w:kinsoku/>
              <w:wordWrap/>
              <w:overflowPunct/>
              <w:topLinePunct w:val="0"/>
              <w:autoSpaceDE/>
              <w:autoSpaceDN/>
              <w:bidi w:val="0"/>
              <w:adjustRightInd/>
              <w:snapToGrid/>
              <w:spacing w:line="360" w:lineRule="exact"/>
              <w:textAlignment w:val="auto"/>
            </w:pPr>
            <w:r>
              <w:t>性质</w:t>
            </w:r>
          </w:p>
        </w:tc>
        <w:tc>
          <w:tcPr>
            <w:tcW w:w="588" w:type="pct"/>
            <w:vMerge w:val="restart"/>
            <w:vAlign w:val="center"/>
          </w:tcPr>
          <w:p>
            <w:pPr>
              <w:pStyle w:val="103"/>
              <w:keepNext w:val="0"/>
              <w:keepLines w:val="0"/>
              <w:pageBreakBefore w:val="0"/>
              <w:widowControl w:val="0"/>
              <w:kinsoku/>
              <w:wordWrap/>
              <w:overflowPunct/>
              <w:topLinePunct w:val="0"/>
              <w:autoSpaceDE/>
              <w:autoSpaceDN/>
              <w:bidi w:val="0"/>
              <w:adjustRightInd/>
              <w:snapToGrid/>
              <w:spacing w:line="360" w:lineRule="exact"/>
              <w:textAlignment w:val="auto"/>
            </w:pPr>
            <w:r>
              <w:t>特征污染物指标浓度情况</w:t>
            </w:r>
          </w:p>
        </w:tc>
        <w:tc>
          <w:tcPr>
            <w:tcW w:w="561" w:type="pct"/>
            <w:vMerge w:val="restart"/>
            <w:vAlign w:val="center"/>
          </w:tcPr>
          <w:p>
            <w:pPr>
              <w:pStyle w:val="103"/>
              <w:keepNext w:val="0"/>
              <w:keepLines w:val="0"/>
              <w:pageBreakBefore w:val="0"/>
              <w:widowControl w:val="0"/>
              <w:kinsoku/>
              <w:wordWrap/>
              <w:overflowPunct/>
              <w:topLinePunct w:val="0"/>
              <w:autoSpaceDE/>
              <w:autoSpaceDN/>
              <w:bidi w:val="0"/>
              <w:adjustRightInd/>
              <w:snapToGrid/>
              <w:spacing w:line="360" w:lineRule="exact"/>
              <w:textAlignment w:val="auto"/>
            </w:pPr>
            <w:r>
              <w:t>浓度倍数情况</w:t>
            </w:r>
          </w:p>
        </w:tc>
        <w:tc>
          <w:tcPr>
            <w:tcW w:w="1179" w:type="pct"/>
            <w:vAlign w:val="center"/>
          </w:tcPr>
          <w:p>
            <w:pPr>
              <w:pStyle w:val="103"/>
              <w:keepNext w:val="0"/>
              <w:keepLines w:val="0"/>
              <w:pageBreakBefore w:val="0"/>
              <w:widowControl w:val="0"/>
              <w:kinsoku/>
              <w:wordWrap/>
              <w:overflowPunct/>
              <w:topLinePunct w:val="0"/>
              <w:autoSpaceDE/>
              <w:autoSpaceDN/>
              <w:bidi w:val="0"/>
              <w:adjustRightInd/>
              <w:snapToGrid/>
              <w:spacing w:line="360" w:lineRule="exact"/>
              <w:textAlignment w:val="auto"/>
            </w:pPr>
            <w:r>
              <w:t>pH值</w:t>
            </w:r>
          </w:p>
        </w:tc>
        <w:tc>
          <w:tcPr>
            <w:tcW w:w="500" w:type="pct"/>
            <w:vAlign w:val="center"/>
          </w:tcPr>
          <w:p>
            <w:pPr>
              <w:pStyle w:val="103"/>
              <w:keepNext w:val="0"/>
              <w:keepLines w:val="0"/>
              <w:pageBreakBefore w:val="0"/>
              <w:widowControl w:val="0"/>
              <w:kinsoku/>
              <w:wordWrap/>
              <w:overflowPunct/>
              <w:topLinePunct w:val="0"/>
              <w:autoSpaceDE/>
              <w:autoSpaceDN/>
              <w:bidi w:val="0"/>
              <w:adjustRightInd/>
              <w:snapToGrid/>
              <w:spacing w:line="360" w:lineRule="exact"/>
              <w:textAlignment w:val="auto"/>
            </w:pPr>
            <w:r>
              <w:t>8</w:t>
            </w:r>
          </w:p>
        </w:tc>
        <w:tc>
          <w:tcPr>
            <w:tcW w:w="726" w:type="pct"/>
            <w:vAlign w:val="center"/>
          </w:tcPr>
          <w:p>
            <w:pPr>
              <w:pStyle w:val="103"/>
              <w:keepNext w:val="0"/>
              <w:keepLines w:val="0"/>
              <w:pageBreakBefore w:val="0"/>
              <w:widowControl w:val="0"/>
              <w:kinsoku/>
              <w:wordWrap/>
              <w:overflowPunct/>
              <w:topLinePunct w:val="0"/>
              <w:autoSpaceDE/>
              <w:autoSpaceDN/>
              <w:bidi w:val="0"/>
              <w:adjustRightInd/>
              <w:snapToGrid/>
              <w:spacing w:line="360" w:lineRule="exact"/>
              <w:textAlignment w:val="auto"/>
            </w:pPr>
            <w:r>
              <w:t>6~9</w:t>
            </w:r>
          </w:p>
        </w:tc>
        <w:tc>
          <w:tcPr>
            <w:tcW w:w="454" w:type="pct"/>
            <w:vAlign w:val="center"/>
          </w:tcPr>
          <w:p>
            <w:pPr>
              <w:pStyle w:val="103"/>
              <w:keepNext w:val="0"/>
              <w:keepLines w:val="0"/>
              <w:pageBreakBefore w:val="0"/>
              <w:widowControl w:val="0"/>
              <w:kinsoku/>
              <w:wordWrap/>
              <w:overflowPunct/>
              <w:topLinePunct w:val="0"/>
              <w:autoSpaceDE/>
              <w:autoSpaceDN/>
              <w:bidi w:val="0"/>
              <w:adjustRightInd/>
              <w:snapToGrid/>
              <w:spacing w:line="360" w:lineRule="exact"/>
              <w:textAlignment w:val="auto"/>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trPr>
        <w:tc>
          <w:tcPr>
            <w:tcW w:w="227" w:type="pct"/>
            <w:vAlign w:val="center"/>
          </w:tcPr>
          <w:p>
            <w:pPr>
              <w:pStyle w:val="103"/>
              <w:keepNext w:val="0"/>
              <w:keepLines w:val="0"/>
              <w:pageBreakBefore w:val="0"/>
              <w:widowControl w:val="0"/>
              <w:kinsoku/>
              <w:wordWrap/>
              <w:overflowPunct/>
              <w:topLinePunct w:val="0"/>
              <w:autoSpaceDE/>
              <w:autoSpaceDN/>
              <w:bidi w:val="0"/>
              <w:adjustRightInd/>
              <w:snapToGrid/>
              <w:spacing w:line="360" w:lineRule="exact"/>
              <w:textAlignment w:val="auto"/>
            </w:pPr>
            <w:r>
              <w:t>3</w:t>
            </w:r>
          </w:p>
        </w:tc>
        <w:tc>
          <w:tcPr>
            <w:tcW w:w="381" w:type="pct"/>
            <w:vMerge w:val="continue"/>
            <w:vAlign w:val="center"/>
          </w:tcPr>
          <w:p>
            <w:pPr>
              <w:pStyle w:val="103"/>
              <w:keepNext w:val="0"/>
              <w:keepLines w:val="0"/>
              <w:pageBreakBefore w:val="0"/>
              <w:widowControl w:val="0"/>
              <w:kinsoku/>
              <w:wordWrap/>
              <w:overflowPunct/>
              <w:topLinePunct w:val="0"/>
              <w:autoSpaceDE/>
              <w:autoSpaceDN/>
              <w:bidi w:val="0"/>
              <w:adjustRightInd/>
              <w:snapToGrid/>
              <w:spacing w:line="360" w:lineRule="exact"/>
              <w:textAlignment w:val="auto"/>
            </w:pPr>
          </w:p>
        </w:tc>
        <w:tc>
          <w:tcPr>
            <w:tcW w:w="381" w:type="pct"/>
            <w:vMerge w:val="continue"/>
            <w:vAlign w:val="center"/>
          </w:tcPr>
          <w:p>
            <w:pPr>
              <w:pStyle w:val="103"/>
              <w:keepNext w:val="0"/>
              <w:keepLines w:val="0"/>
              <w:pageBreakBefore w:val="0"/>
              <w:widowControl w:val="0"/>
              <w:kinsoku/>
              <w:wordWrap/>
              <w:overflowPunct/>
              <w:topLinePunct w:val="0"/>
              <w:autoSpaceDE/>
              <w:autoSpaceDN/>
              <w:bidi w:val="0"/>
              <w:adjustRightInd/>
              <w:snapToGrid/>
              <w:spacing w:line="360" w:lineRule="exact"/>
              <w:textAlignment w:val="auto"/>
            </w:pPr>
          </w:p>
        </w:tc>
        <w:tc>
          <w:tcPr>
            <w:tcW w:w="588" w:type="pct"/>
            <w:vMerge w:val="continue"/>
            <w:vAlign w:val="center"/>
          </w:tcPr>
          <w:p>
            <w:pPr>
              <w:pStyle w:val="103"/>
              <w:keepNext w:val="0"/>
              <w:keepLines w:val="0"/>
              <w:pageBreakBefore w:val="0"/>
              <w:widowControl w:val="0"/>
              <w:kinsoku/>
              <w:wordWrap/>
              <w:overflowPunct/>
              <w:topLinePunct w:val="0"/>
              <w:autoSpaceDE/>
              <w:autoSpaceDN/>
              <w:bidi w:val="0"/>
              <w:adjustRightInd/>
              <w:snapToGrid/>
              <w:spacing w:line="360" w:lineRule="exact"/>
              <w:textAlignment w:val="auto"/>
            </w:pPr>
          </w:p>
        </w:tc>
        <w:tc>
          <w:tcPr>
            <w:tcW w:w="561" w:type="pct"/>
            <w:vMerge w:val="continue"/>
            <w:vAlign w:val="center"/>
          </w:tcPr>
          <w:p>
            <w:pPr>
              <w:pStyle w:val="103"/>
              <w:keepNext w:val="0"/>
              <w:keepLines w:val="0"/>
              <w:pageBreakBefore w:val="0"/>
              <w:widowControl w:val="0"/>
              <w:kinsoku/>
              <w:wordWrap/>
              <w:overflowPunct/>
              <w:topLinePunct w:val="0"/>
              <w:autoSpaceDE/>
              <w:autoSpaceDN/>
              <w:bidi w:val="0"/>
              <w:adjustRightInd/>
              <w:snapToGrid/>
              <w:spacing w:line="360" w:lineRule="exact"/>
              <w:textAlignment w:val="auto"/>
            </w:pPr>
          </w:p>
        </w:tc>
        <w:tc>
          <w:tcPr>
            <w:tcW w:w="1179" w:type="pct"/>
            <w:vAlign w:val="center"/>
          </w:tcPr>
          <w:p>
            <w:pPr>
              <w:pStyle w:val="103"/>
              <w:keepNext w:val="0"/>
              <w:keepLines w:val="0"/>
              <w:pageBreakBefore w:val="0"/>
              <w:widowControl w:val="0"/>
              <w:kinsoku/>
              <w:wordWrap/>
              <w:overflowPunct/>
              <w:topLinePunct w:val="0"/>
              <w:autoSpaceDE/>
              <w:autoSpaceDN/>
              <w:bidi w:val="0"/>
              <w:adjustRightInd/>
              <w:snapToGrid/>
              <w:spacing w:line="360" w:lineRule="exact"/>
              <w:textAlignment w:val="auto"/>
            </w:pPr>
            <w:r>
              <w:t>指标最高浓度倍数</w:t>
            </w:r>
          </w:p>
        </w:tc>
        <w:tc>
          <w:tcPr>
            <w:tcW w:w="500" w:type="pct"/>
            <w:vAlign w:val="center"/>
          </w:tcPr>
          <w:p>
            <w:pPr>
              <w:pStyle w:val="103"/>
              <w:keepNext w:val="0"/>
              <w:keepLines w:val="0"/>
              <w:pageBreakBefore w:val="0"/>
              <w:widowControl w:val="0"/>
              <w:kinsoku/>
              <w:wordWrap/>
              <w:overflowPunct/>
              <w:topLinePunct w:val="0"/>
              <w:autoSpaceDE/>
              <w:autoSpaceDN/>
              <w:bidi w:val="0"/>
              <w:adjustRightInd/>
              <w:snapToGrid/>
              <w:spacing w:line="360" w:lineRule="exact"/>
              <w:textAlignment w:val="auto"/>
            </w:pPr>
            <w:r>
              <w:t>14</w:t>
            </w:r>
          </w:p>
        </w:tc>
        <w:tc>
          <w:tcPr>
            <w:tcW w:w="726" w:type="pct"/>
            <w:vAlign w:val="center"/>
          </w:tcPr>
          <w:p>
            <w:pPr>
              <w:pStyle w:val="103"/>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均在</w:t>
            </w:r>
            <w:r>
              <w:t>3倍以下</w:t>
            </w:r>
          </w:p>
        </w:tc>
        <w:tc>
          <w:tcPr>
            <w:tcW w:w="454" w:type="pct"/>
            <w:vAlign w:val="center"/>
          </w:tcPr>
          <w:p>
            <w:pPr>
              <w:pStyle w:val="103"/>
              <w:keepNext w:val="0"/>
              <w:keepLines w:val="0"/>
              <w:pageBreakBefore w:val="0"/>
              <w:widowControl w:val="0"/>
              <w:kinsoku/>
              <w:wordWrap/>
              <w:overflowPunct/>
              <w:topLinePunct w:val="0"/>
              <w:autoSpaceDE/>
              <w:autoSpaceDN/>
              <w:bidi w:val="0"/>
              <w:adjustRightInd/>
              <w:snapToGrid/>
              <w:spacing w:line="360" w:lineRule="exact"/>
              <w:textAlignment w:val="auto"/>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227" w:type="pct"/>
            <w:vAlign w:val="center"/>
          </w:tcPr>
          <w:p>
            <w:pPr>
              <w:pStyle w:val="103"/>
              <w:keepNext w:val="0"/>
              <w:keepLines w:val="0"/>
              <w:pageBreakBefore w:val="0"/>
              <w:widowControl w:val="0"/>
              <w:kinsoku/>
              <w:wordWrap/>
              <w:overflowPunct/>
              <w:topLinePunct w:val="0"/>
              <w:autoSpaceDE/>
              <w:autoSpaceDN/>
              <w:bidi w:val="0"/>
              <w:adjustRightInd/>
              <w:snapToGrid/>
              <w:spacing w:line="360" w:lineRule="exact"/>
              <w:textAlignment w:val="auto"/>
            </w:pPr>
            <w:r>
              <w:t>4</w:t>
            </w:r>
          </w:p>
        </w:tc>
        <w:tc>
          <w:tcPr>
            <w:tcW w:w="381" w:type="pct"/>
            <w:vMerge w:val="continue"/>
            <w:vAlign w:val="center"/>
          </w:tcPr>
          <w:p>
            <w:pPr>
              <w:pStyle w:val="103"/>
              <w:keepNext w:val="0"/>
              <w:keepLines w:val="0"/>
              <w:pageBreakBefore w:val="0"/>
              <w:widowControl w:val="0"/>
              <w:kinsoku/>
              <w:wordWrap/>
              <w:overflowPunct/>
              <w:topLinePunct w:val="0"/>
              <w:autoSpaceDE/>
              <w:autoSpaceDN/>
              <w:bidi w:val="0"/>
              <w:adjustRightInd/>
              <w:snapToGrid/>
              <w:spacing w:line="360" w:lineRule="exact"/>
              <w:textAlignment w:val="auto"/>
            </w:pPr>
          </w:p>
        </w:tc>
        <w:tc>
          <w:tcPr>
            <w:tcW w:w="381" w:type="pct"/>
            <w:vMerge w:val="continue"/>
            <w:vAlign w:val="center"/>
          </w:tcPr>
          <w:p>
            <w:pPr>
              <w:pStyle w:val="103"/>
              <w:keepNext w:val="0"/>
              <w:keepLines w:val="0"/>
              <w:pageBreakBefore w:val="0"/>
              <w:widowControl w:val="0"/>
              <w:kinsoku/>
              <w:wordWrap/>
              <w:overflowPunct/>
              <w:topLinePunct w:val="0"/>
              <w:autoSpaceDE/>
              <w:autoSpaceDN/>
              <w:bidi w:val="0"/>
              <w:adjustRightInd/>
              <w:snapToGrid/>
              <w:spacing w:line="360" w:lineRule="exact"/>
              <w:textAlignment w:val="auto"/>
            </w:pPr>
          </w:p>
        </w:tc>
        <w:tc>
          <w:tcPr>
            <w:tcW w:w="588" w:type="pct"/>
            <w:vMerge w:val="continue"/>
            <w:vAlign w:val="center"/>
          </w:tcPr>
          <w:p>
            <w:pPr>
              <w:pStyle w:val="103"/>
              <w:keepNext w:val="0"/>
              <w:keepLines w:val="0"/>
              <w:pageBreakBefore w:val="0"/>
              <w:widowControl w:val="0"/>
              <w:kinsoku/>
              <w:wordWrap/>
              <w:overflowPunct/>
              <w:topLinePunct w:val="0"/>
              <w:autoSpaceDE/>
              <w:autoSpaceDN/>
              <w:bidi w:val="0"/>
              <w:adjustRightInd/>
              <w:snapToGrid/>
              <w:spacing w:line="360" w:lineRule="exact"/>
              <w:textAlignment w:val="auto"/>
            </w:pPr>
          </w:p>
        </w:tc>
        <w:tc>
          <w:tcPr>
            <w:tcW w:w="1740" w:type="pct"/>
            <w:gridSpan w:val="2"/>
            <w:vAlign w:val="center"/>
          </w:tcPr>
          <w:p>
            <w:pPr>
              <w:pStyle w:val="103"/>
              <w:keepNext w:val="0"/>
              <w:keepLines w:val="0"/>
              <w:pageBreakBefore w:val="0"/>
              <w:widowControl w:val="0"/>
              <w:kinsoku/>
              <w:wordWrap/>
              <w:overflowPunct/>
              <w:topLinePunct w:val="0"/>
              <w:autoSpaceDE/>
              <w:autoSpaceDN/>
              <w:bidi w:val="0"/>
              <w:adjustRightInd/>
              <w:snapToGrid/>
              <w:spacing w:line="360" w:lineRule="exact"/>
              <w:textAlignment w:val="auto"/>
            </w:pPr>
            <w:r>
              <w:t>浓度倍数3倍及以上指标项数</w:t>
            </w:r>
          </w:p>
        </w:tc>
        <w:tc>
          <w:tcPr>
            <w:tcW w:w="500" w:type="pct"/>
            <w:vAlign w:val="center"/>
          </w:tcPr>
          <w:p>
            <w:pPr>
              <w:pStyle w:val="103"/>
              <w:keepNext w:val="0"/>
              <w:keepLines w:val="0"/>
              <w:pageBreakBefore w:val="0"/>
              <w:widowControl w:val="0"/>
              <w:kinsoku/>
              <w:wordWrap/>
              <w:overflowPunct/>
              <w:topLinePunct w:val="0"/>
              <w:autoSpaceDE/>
              <w:autoSpaceDN/>
              <w:bidi w:val="0"/>
              <w:adjustRightInd/>
              <w:snapToGrid/>
              <w:spacing w:line="360" w:lineRule="exact"/>
              <w:textAlignment w:val="auto"/>
            </w:pPr>
            <w:r>
              <w:t>6</w:t>
            </w:r>
          </w:p>
        </w:tc>
        <w:tc>
          <w:tcPr>
            <w:tcW w:w="726" w:type="pct"/>
            <w:vAlign w:val="center"/>
          </w:tcPr>
          <w:p>
            <w:pPr>
              <w:pStyle w:val="103"/>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无</w:t>
            </w:r>
          </w:p>
        </w:tc>
        <w:tc>
          <w:tcPr>
            <w:tcW w:w="454" w:type="pct"/>
            <w:vAlign w:val="center"/>
          </w:tcPr>
          <w:p>
            <w:pPr>
              <w:pStyle w:val="103"/>
              <w:keepNext w:val="0"/>
              <w:keepLines w:val="0"/>
              <w:pageBreakBefore w:val="0"/>
              <w:widowControl w:val="0"/>
              <w:kinsoku/>
              <w:wordWrap/>
              <w:overflowPunct/>
              <w:topLinePunct w:val="0"/>
              <w:autoSpaceDE/>
              <w:autoSpaceDN/>
              <w:bidi w:val="0"/>
              <w:adjustRightInd/>
              <w:snapToGrid/>
              <w:spacing w:line="360" w:lineRule="exact"/>
              <w:textAlignment w:val="auto"/>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227" w:type="pct"/>
            <w:vAlign w:val="center"/>
          </w:tcPr>
          <w:p>
            <w:pPr>
              <w:pStyle w:val="103"/>
              <w:keepNext w:val="0"/>
              <w:keepLines w:val="0"/>
              <w:pageBreakBefore w:val="0"/>
              <w:widowControl w:val="0"/>
              <w:kinsoku/>
              <w:wordWrap/>
              <w:overflowPunct/>
              <w:topLinePunct w:val="0"/>
              <w:autoSpaceDE/>
              <w:autoSpaceDN/>
              <w:bidi w:val="0"/>
              <w:adjustRightInd/>
              <w:snapToGrid/>
              <w:spacing w:line="360" w:lineRule="exact"/>
              <w:textAlignment w:val="auto"/>
            </w:pPr>
            <w:r>
              <w:t>5</w:t>
            </w:r>
          </w:p>
        </w:tc>
        <w:tc>
          <w:tcPr>
            <w:tcW w:w="381" w:type="pct"/>
            <w:vMerge w:val="continue"/>
            <w:vAlign w:val="center"/>
          </w:tcPr>
          <w:p>
            <w:pPr>
              <w:pStyle w:val="103"/>
              <w:keepNext w:val="0"/>
              <w:keepLines w:val="0"/>
              <w:pageBreakBefore w:val="0"/>
              <w:widowControl w:val="0"/>
              <w:kinsoku/>
              <w:wordWrap/>
              <w:overflowPunct/>
              <w:topLinePunct w:val="0"/>
              <w:autoSpaceDE/>
              <w:autoSpaceDN/>
              <w:bidi w:val="0"/>
              <w:adjustRightInd/>
              <w:snapToGrid/>
              <w:spacing w:line="360" w:lineRule="exact"/>
              <w:textAlignment w:val="auto"/>
            </w:pPr>
          </w:p>
        </w:tc>
        <w:tc>
          <w:tcPr>
            <w:tcW w:w="381" w:type="pct"/>
            <w:vAlign w:val="center"/>
          </w:tcPr>
          <w:p>
            <w:pPr>
              <w:pStyle w:val="103"/>
              <w:keepNext w:val="0"/>
              <w:keepLines w:val="0"/>
              <w:pageBreakBefore w:val="0"/>
              <w:widowControl w:val="0"/>
              <w:kinsoku/>
              <w:wordWrap/>
              <w:overflowPunct/>
              <w:topLinePunct w:val="0"/>
              <w:autoSpaceDE/>
              <w:autoSpaceDN/>
              <w:bidi w:val="0"/>
              <w:adjustRightInd/>
              <w:snapToGrid/>
              <w:spacing w:line="360" w:lineRule="exact"/>
              <w:textAlignment w:val="auto"/>
            </w:pPr>
            <w:r>
              <w:t>规模</w:t>
            </w:r>
          </w:p>
        </w:tc>
        <w:tc>
          <w:tcPr>
            <w:tcW w:w="2328" w:type="pct"/>
            <w:gridSpan w:val="3"/>
            <w:vAlign w:val="center"/>
          </w:tcPr>
          <w:p>
            <w:pPr>
              <w:pStyle w:val="103"/>
              <w:keepNext w:val="0"/>
              <w:keepLines w:val="0"/>
              <w:pageBreakBefore w:val="0"/>
              <w:widowControl w:val="0"/>
              <w:kinsoku/>
              <w:wordWrap/>
              <w:overflowPunct/>
              <w:topLinePunct w:val="0"/>
              <w:autoSpaceDE/>
              <w:autoSpaceDN/>
              <w:bidi w:val="0"/>
              <w:adjustRightInd/>
              <w:snapToGrid/>
              <w:spacing w:line="360" w:lineRule="exact"/>
              <w:textAlignment w:val="auto"/>
            </w:pPr>
            <w:r>
              <w:t>现状库容</w:t>
            </w:r>
          </w:p>
        </w:tc>
        <w:tc>
          <w:tcPr>
            <w:tcW w:w="500" w:type="pct"/>
            <w:vAlign w:val="center"/>
          </w:tcPr>
          <w:p>
            <w:pPr>
              <w:pStyle w:val="103"/>
              <w:keepNext w:val="0"/>
              <w:keepLines w:val="0"/>
              <w:pageBreakBefore w:val="0"/>
              <w:widowControl w:val="0"/>
              <w:kinsoku/>
              <w:wordWrap/>
              <w:overflowPunct/>
              <w:topLinePunct w:val="0"/>
              <w:autoSpaceDE/>
              <w:autoSpaceDN/>
              <w:bidi w:val="0"/>
              <w:adjustRightInd/>
              <w:snapToGrid/>
              <w:spacing w:line="360" w:lineRule="exact"/>
              <w:textAlignment w:val="auto"/>
            </w:pPr>
            <w:r>
              <w:t>24</w:t>
            </w:r>
          </w:p>
        </w:tc>
        <w:tc>
          <w:tcPr>
            <w:tcW w:w="726" w:type="pct"/>
            <w:vAlign w:val="center"/>
          </w:tcPr>
          <w:p>
            <w:pPr>
              <w:pStyle w:val="103"/>
              <w:keepNext w:val="0"/>
              <w:keepLines w:val="0"/>
              <w:pageBreakBefore w:val="0"/>
              <w:widowControl w:val="0"/>
              <w:kinsoku/>
              <w:wordWrap/>
              <w:overflowPunct/>
              <w:topLinePunct w:val="0"/>
              <w:autoSpaceDE/>
              <w:autoSpaceDN/>
              <w:bidi w:val="0"/>
              <w:adjustRightInd/>
              <w:snapToGrid/>
              <w:spacing w:line="360" w:lineRule="exact"/>
              <w:textAlignment w:val="auto"/>
            </w:pPr>
            <w:r>
              <w:t>总库容</w:t>
            </w:r>
          </w:p>
          <w:p>
            <w:pPr>
              <w:pStyle w:val="103"/>
              <w:keepNext w:val="0"/>
              <w:keepLines w:val="0"/>
              <w:pageBreakBefore w:val="0"/>
              <w:widowControl w:val="0"/>
              <w:kinsoku/>
              <w:wordWrap/>
              <w:overflowPunct/>
              <w:topLinePunct w:val="0"/>
              <w:autoSpaceDE/>
              <w:autoSpaceDN/>
              <w:bidi w:val="0"/>
              <w:adjustRightInd/>
              <w:snapToGrid/>
              <w:spacing w:line="360" w:lineRule="exact"/>
              <w:textAlignment w:val="auto"/>
            </w:pPr>
            <w:r>
              <w:t>8</w:t>
            </w:r>
            <w:r>
              <w:rPr>
                <w:rFonts w:hint="eastAsia"/>
              </w:rPr>
              <w:t>77.5</w:t>
            </w:r>
            <w:r>
              <w:t>万</w:t>
            </w:r>
            <w:r>
              <w:rPr>
                <w:rFonts w:hint="eastAsia"/>
              </w:rPr>
              <w:t>m</w:t>
            </w:r>
            <w:r>
              <w:rPr>
                <w:rFonts w:hint="eastAsia"/>
                <w:vertAlign w:val="superscript"/>
              </w:rPr>
              <w:t>3</w:t>
            </w:r>
          </w:p>
        </w:tc>
        <w:tc>
          <w:tcPr>
            <w:tcW w:w="454" w:type="pct"/>
            <w:vAlign w:val="center"/>
          </w:tcPr>
          <w:p>
            <w:pPr>
              <w:pStyle w:val="103"/>
              <w:keepNext w:val="0"/>
              <w:keepLines w:val="0"/>
              <w:pageBreakBefore w:val="0"/>
              <w:widowControl w:val="0"/>
              <w:kinsoku/>
              <w:wordWrap/>
              <w:overflowPunct/>
              <w:topLinePunct w:val="0"/>
              <w:autoSpaceDE/>
              <w:autoSpaceDN/>
              <w:bidi w:val="0"/>
              <w:adjustRightInd/>
              <w:snapToGrid/>
              <w:spacing w:line="360" w:lineRule="exact"/>
              <w:textAlignment w:val="auto"/>
            </w:pPr>
            <w: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 w:hRule="atLeast"/>
        </w:trPr>
        <w:tc>
          <w:tcPr>
            <w:tcW w:w="3318" w:type="pct"/>
            <w:gridSpan w:val="6"/>
            <w:vAlign w:val="center"/>
          </w:tcPr>
          <w:p>
            <w:pPr>
              <w:pStyle w:val="103"/>
              <w:keepNext w:val="0"/>
              <w:keepLines w:val="0"/>
              <w:pageBreakBefore w:val="0"/>
              <w:widowControl w:val="0"/>
              <w:kinsoku/>
              <w:wordWrap/>
              <w:overflowPunct/>
              <w:topLinePunct w:val="0"/>
              <w:autoSpaceDE/>
              <w:autoSpaceDN/>
              <w:bidi w:val="0"/>
              <w:adjustRightInd/>
              <w:snapToGrid/>
              <w:spacing w:line="360" w:lineRule="exact"/>
              <w:textAlignment w:val="auto"/>
            </w:pPr>
            <w:r>
              <w:t>合计</w:t>
            </w:r>
          </w:p>
        </w:tc>
        <w:tc>
          <w:tcPr>
            <w:tcW w:w="500" w:type="pct"/>
            <w:vAlign w:val="center"/>
          </w:tcPr>
          <w:p>
            <w:pPr>
              <w:pStyle w:val="103"/>
              <w:keepNext w:val="0"/>
              <w:keepLines w:val="0"/>
              <w:pageBreakBefore w:val="0"/>
              <w:widowControl w:val="0"/>
              <w:kinsoku/>
              <w:wordWrap/>
              <w:overflowPunct/>
              <w:topLinePunct w:val="0"/>
              <w:autoSpaceDE/>
              <w:autoSpaceDN/>
              <w:bidi w:val="0"/>
              <w:adjustRightInd/>
              <w:snapToGrid/>
              <w:spacing w:line="360" w:lineRule="exact"/>
              <w:textAlignment w:val="auto"/>
            </w:pPr>
            <w:r>
              <w:t>100</w:t>
            </w:r>
          </w:p>
        </w:tc>
        <w:tc>
          <w:tcPr>
            <w:tcW w:w="726" w:type="pct"/>
            <w:vAlign w:val="center"/>
          </w:tcPr>
          <w:p>
            <w:pPr>
              <w:pStyle w:val="103"/>
              <w:keepNext w:val="0"/>
              <w:keepLines w:val="0"/>
              <w:pageBreakBefore w:val="0"/>
              <w:widowControl w:val="0"/>
              <w:kinsoku/>
              <w:wordWrap/>
              <w:overflowPunct/>
              <w:topLinePunct w:val="0"/>
              <w:autoSpaceDE/>
              <w:autoSpaceDN/>
              <w:bidi w:val="0"/>
              <w:adjustRightInd/>
              <w:snapToGrid/>
              <w:spacing w:line="360" w:lineRule="exact"/>
              <w:textAlignment w:val="auto"/>
            </w:pPr>
            <w:r>
              <w:rPr>
                <w:rFonts w:hint="eastAsia"/>
              </w:rPr>
              <w:t>-</w:t>
            </w:r>
          </w:p>
        </w:tc>
        <w:tc>
          <w:tcPr>
            <w:tcW w:w="454" w:type="pct"/>
            <w:vAlign w:val="center"/>
          </w:tcPr>
          <w:p>
            <w:pPr>
              <w:pStyle w:val="103"/>
              <w:keepNext w:val="0"/>
              <w:keepLines w:val="0"/>
              <w:pageBreakBefore w:val="0"/>
              <w:widowControl w:val="0"/>
              <w:kinsoku/>
              <w:wordWrap/>
              <w:overflowPunct/>
              <w:topLinePunct w:val="0"/>
              <w:autoSpaceDE/>
              <w:autoSpaceDN/>
              <w:bidi w:val="0"/>
              <w:adjustRightInd/>
              <w:snapToGrid/>
              <w:spacing w:line="360" w:lineRule="exact"/>
              <w:textAlignment w:val="auto"/>
            </w:pPr>
            <w:r>
              <w:t>60</w:t>
            </w:r>
          </w:p>
        </w:tc>
      </w:tr>
    </w:tbl>
    <w:p>
      <w:pPr>
        <w:pStyle w:val="72"/>
        <w:widowControl w:val="0"/>
        <w:numPr>
          <w:ilvl w:val="0"/>
          <w:numId w:val="0"/>
        </w:numPr>
        <w:tabs>
          <w:tab w:val="left" w:pos="1701"/>
        </w:tabs>
        <w:spacing w:line="480" w:lineRule="exact"/>
        <w:jc w:val="center"/>
        <w:rPr>
          <w:rFonts w:ascii="Times New Roman" w:hAnsi="Times New Roman" w:cs="Times New Roman"/>
          <w:szCs w:val="24"/>
        </w:rPr>
      </w:pPr>
      <w:r>
        <w:rPr>
          <w:rFonts w:hint="eastAsia" w:ascii="Times New Roman" w:hAnsi="Times New Roman" w:cs="Times New Roman"/>
          <w:szCs w:val="24"/>
        </w:rPr>
        <w:t>表7-16    尾矿库环境危害性（H）等别划分表</w:t>
      </w:r>
    </w:p>
    <w:p>
      <w:pPr>
        <w:widowControl w:val="0"/>
        <w:spacing w:line="24" w:lineRule="exact"/>
        <w:ind w:firstLine="0" w:firstLineChars="0"/>
        <w:rPr>
          <w:rFonts w:ascii="Times New Roman" w:hAnsi="Times New Roman" w:eastAsia="宋体" w:cs="Times New Roman"/>
          <w:sz w:val="21"/>
          <w:szCs w:val="24"/>
        </w:rPr>
      </w:pPr>
    </w:p>
    <w:tbl>
      <w:tblPr>
        <w:tblStyle w:val="30"/>
        <w:tblW w:w="4998" w:type="pct"/>
        <w:jc w:val="center"/>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Layout w:type="autofit"/>
        <w:tblCellMar>
          <w:top w:w="0" w:type="dxa"/>
          <w:left w:w="0" w:type="dxa"/>
          <w:bottom w:w="0" w:type="dxa"/>
          <w:right w:w="0" w:type="dxa"/>
        </w:tblCellMar>
      </w:tblPr>
      <w:tblGrid>
        <w:gridCol w:w="2633"/>
        <w:gridCol w:w="3222"/>
        <w:gridCol w:w="3223"/>
      </w:tblGrid>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294" w:hRule="atLeast"/>
          <w:jc w:val="center"/>
        </w:trPr>
        <w:tc>
          <w:tcPr>
            <w:tcW w:w="1450" w:type="pct"/>
            <w:shd w:val="clear" w:color="auto" w:fill="auto"/>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尾矿库环境危害性得分（D</w:t>
            </w:r>
            <w:r>
              <w:rPr>
                <w:rFonts w:ascii="Times New Roman" w:hAnsi="Times New Roman" w:eastAsia="宋体" w:cs="Times New Roman"/>
                <w:sz w:val="21"/>
                <w:vertAlign w:val="subscript"/>
              </w:rPr>
              <w:t>H</w:t>
            </w:r>
            <w:r>
              <w:rPr>
                <w:rFonts w:ascii="Times New Roman" w:hAnsi="Times New Roman" w:eastAsia="宋体" w:cs="Times New Roman"/>
                <w:sz w:val="21"/>
              </w:rPr>
              <w:t>）</w:t>
            </w:r>
          </w:p>
        </w:tc>
        <w:tc>
          <w:tcPr>
            <w:tcW w:w="1774" w:type="pct"/>
            <w:shd w:val="clear" w:color="auto" w:fill="auto"/>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尾矿库环境危害性等别代码</w:t>
            </w:r>
          </w:p>
        </w:tc>
        <w:tc>
          <w:tcPr>
            <w:tcW w:w="1775"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本项目</w:t>
            </w: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286" w:hRule="atLeast"/>
          <w:jc w:val="center"/>
        </w:trPr>
        <w:tc>
          <w:tcPr>
            <w:tcW w:w="1450" w:type="pct"/>
            <w:shd w:val="clear" w:color="auto" w:fill="auto"/>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D</w:t>
            </w:r>
            <w:r>
              <w:rPr>
                <w:rFonts w:ascii="Times New Roman" w:hAnsi="Times New Roman" w:eastAsia="宋体" w:cs="Times New Roman"/>
                <w:sz w:val="21"/>
                <w:vertAlign w:val="subscript"/>
              </w:rPr>
              <w:t>H</w:t>
            </w:r>
            <w:r>
              <w:rPr>
                <w:rFonts w:ascii="Times New Roman" w:hAnsi="Times New Roman" w:eastAsia="宋体" w:cs="Times New Roman"/>
                <w:sz w:val="21"/>
              </w:rPr>
              <w:t>＞60</w:t>
            </w:r>
          </w:p>
        </w:tc>
        <w:tc>
          <w:tcPr>
            <w:tcW w:w="1774" w:type="pct"/>
            <w:shd w:val="clear" w:color="auto" w:fill="auto"/>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H1</w:t>
            </w:r>
          </w:p>
        </w:tc>
        <w:tc>
          <w:tcPr>
            <w:tcW w:w="1775" w:type="pct"/>
            <w:vMerge w:val="restart"/>
            <w:vAlign w:val="center"/>
          </w:tcPr>
          <w:p>
            <w:pPr>
              <w:widowControl w:val="0"/>
              <w:spacing w:line="240" w:lineRule="auto"/>
              <w:ind w:firstLine="0" w:firstLineChars="0"/>
              <w:jc w:val="left"/>
              <w:rPr>
                <w:rFonts w:ascii="Times New Roman" w:hAnsi="Times New Roman" w:eastAsia="宋体" w:cs="Times New Roman"/>
                <w:sz w:val="21"/>
              </w:rPr>
            </w:pPr>
            <w:r>
              <w:rPr>
                <w:rFonts w:ascii="Times New Roman" w:hAnsi="Times New Roman" w:eastAsia="宋体" w:cs="Times New Roman"/>
                <w:sz w:val="21"/>
              </w:rPr>
              <w:t>本项目分值为60分，故本项目尾矿库环境危害性等别划分为H2</w:t>
            </w:r>
            <w:r>
              <w:rPr>
                <w:rFonts w:hint="eastAsia" w:ascii="Times New Roman" w:hAnsi="Times New Roman" w:eastAsia="宋体" w:cs="Times New Roman"/>
                <w:sz w:val="21"/>
              </w:rPr>
              <w:t>。</w:t>
            </w: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289" w:hRule="atLeast"/>
          <w:jc w:val="center"/>
        </w:trPr>
        <w:tc>
          <w:tcPr>
            <w:tcW w:w="1450" w:type="pct"/>
            <w:shd w:val="clear" w:color="auto" w:fill="auto"/>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30＜D</w:t>
            </w:r>
            <w:r>
              <w:rPr>
                <w:rFonts w:ascii="Times New Roman" w:hAnsi="Times New Roman" w:eastAsia="宋体" w:cs="Times New Roman"/>
                <w:sz w:val="21"/>
                <w:vertAlign w:val="subscript"/>
              </w:rPr>
              <w:t>H</w:t>
            </w:r>
            <w:r>
              <w:rPr>
                <w:rFonts w:ascii="Times New Roman" w:hAnsi="Times New Roman" w:eastAsia="宋体" w:cs="Times New Roman"/>
                <w:sz w:val="21"/>
              </w:rPr>
              <w:t>≤60</w:t>
            </w:r>
          </w:p>
        </w:tc>
        <w:tc>
          <w:tcPr>
            <w:tcW w:w="1774" w:type="pct"/>
            <w:shd w:val="clear" w:color="auto" w:fill="D7D7D7" w:themeFill="background1" w:themeFillShade="D8"/>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b/>
                <w:bCs/>
                <w:sz w:val="21"/>
              </w:rPr>
              <w:t>H2</w:t>
            </w:r>
          </w:p>
        </w:tc>
        <w:tc>
          <w:tcPr>
            <w:tcW w:w="1775" w:type="pct"/>
            <w:vMerge w:val="continue"/>
            <w:shd w:val="clear" w:color="auto" w:fill="D7D7D7" w:themeFill="background1" w:themeFillShade="D8"/>
            <w:vAlign w:val="center"/>
          </w:tcPr>
          <w:p>
            <w:pPr>
              <w:widowControl w:val="0"/>
              <w:spacing w:line="240" w:lineRule="auto"/>
              <w:ind w:firstLine="0" w:firstLineChars="0"/>
              <w:jc w:val="center"/>
              <w:rPr>
                <w:rFonts w:ascii="Times New Roman" w:hAnsi="Times New Roman" w:eastAsia="宋体" w:cs="Times New Roman"/>
                <w:i/>
                <w:iCs/>
                <w:sz w:val="21"/>
              </w:rPr>
            </w:pP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291" w:hRule="atLeast"/>
          <w:jc w:val="center"/>
        </w:trPr>
        <w:tc>
          <w:tcPr>
            <w:tcW w:w="1450" w:type="pct"/>
            <w:shd w:val="clear" w:color="auto" w:fill="auto"/>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D</w:t>
            </w:r>
            <w:r>
              <w:rPr>
                <w:rFonts w:ascii="Times New Roman" w:hAnsi="Times New Roman" w:eastAsia="宋体" w:cs="Times New Roman"/>
                <w:sz w:val="21"/>
                <w:vertAlign w:val="subscript"/>
              </w:rPr>
              <w:t>H</w:t>
            </w:r>
            <w:r>
              <w:rPr>
                <w:rFonts w:ascii="Times New Roman" w:hAnsi="Times New Roman" w:eastAsia="宋体" w:cs="Times New Roman"/>
                <w:sz w:val="21"/>
              </w:rPr>
              <w:t>≤30</w:t>
            </w:r>
          </w:p>
        </w:tc>
        <w:tc>
          <w:tcPr>
            <w:tcW w:w="1774" w:type="pct"/>
            <w:shd w:val="clear" w:color="auto" w:fill="auto"/>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H3</w:t>
            </w:r>
          </w:p>
        </w:tc>
        <w:tc>
          <w:tcPr>
            <w:tcW w:w="1775" w:type="pct"/>
            <w:vMerge w:val="continue"/>
            <w:shd w:val="clear" w:color="auto" w:fill="auto"/>
            <w:vAlign w:val="center"/>
          </w:tcPr>
          <w:p>
            <w:pPr>
              <w:widowControl w:val="0"/>
              <w:spacing w:line="240" w:lineRule="auto"/>
              <w:ind w:firstLine="0" w:firstLineChars="0"/>
              <w:jc w:val="center"/>
              <w:rPr>
                <w:rFonts w:ascii="Times New Roman" w:hAnsi="Times New Roman" w:eastAsia="宋体" w:cs="Times New Roman"/>
                <w:sz w:val="21"/>
              </w:rPr>
            </w:pPr>
          </w:p>
        </w:tc>
      </w:tr>
    </w:tbl>
    <w:p>
      <w:pPr>
        <w:widowControl w:val="0"/>
        <w:spacing w:line="480" w:lineRule="exact"/>
        <w:ind w:firstLine="480"/>
        <w:rPr>
          <w:rFonts w:ascii="Times New Roman" w:hAnsi="Times New Roman" w:cs="Times New Roman"/>
          <w:szCs w:val="24"/>
        </w:rPr>
      </w:pPr>
      <w:r>
        <w:rPr>
          <w:rFonts w:hint="eastAsia" w:ascii="Times New Roman" w:hAnsi="Times New Roman" w:cs="Times New Roman"/>
          <w:szCs w:val="24"/>
        </w:rPr>
        <w:t>根据上表可知，尾矿库的环境危害性等别为H2。</w:t>
      </w:r>
    </w:p>
    <w:p>
      <w:pPr>
        <w:widowControl w:val="0"/>
        <w:spacing w:line="480" w:lineRule="exact"/>
        <w:ind w:left="480" w:leftChars="200" w:firstLine="0" w:firstLineChars="0"/>
        <w:rPr>
          <w:rFonts w:ascii="Times New Roman" w:hAnsi="Times New Roman" w:cs="Times New Roman"/>
          <w:szCs w:val="24"/>
        </w:rPr>
      </w:pPr>
      <w:r>
        <w:rPr>
          <w:rFonts w:hint="eastAsia" w:ascii="Times New Roman" w:hAnsi="Times New Roman" w:cs="Times New Roman"/>
          <w:szCs w:val="24"/>
        </w:rPr>
        <w:t>（2）尾矿库周边环境敏感性（S）判定</w:t>
      </w:r>
    </w:p>
    <w:p>
      <w:pPr>
        <w:widowControl w:val="0"/>
        <w:spacing w:line="480" w:lineRule="exact"/>
        <w:ind w:firstLine="480"/>
        <w:rPr>
          <w:rFonts w:ascii="Times New Roman" w:hAnsi="Times New Roman" w:cs="Times New Roman"/>
        </w:rPr>
      </w:pPr>
      <w:r>
        <w:rPr>
          <w:rFonts w:ascii="Times New Roman" w:hAnsi="Times New Roman" w:cs="Times New Roman"/>
        </w:rPr>
        <w:t>本项目尾矿库位于洛阳市栾川县三川镇祖师庙村，所在区域属于国家级水土流失重点预防区，尾矿库周边地表水体为南侧</w:t>
      </w:r>
      <w:r>
        <w:rPr>
          <w:rFonts w:hint="eastAsia" w:ascii="Times New Roman" w:hAnsi="Times New Roman" w:cs="Times New Roman"/>
        </w:rPr>
        <w:t>北川河</w:t>
      </w:r>
      <w:r>
        <w:rPr>
          <w:rFonts w:ascii="Times New Roman" w:hAnsi="Times New Roman" w:cs="Times New Roman"/>
        </w:rPr>
        <w:t>，流向为自西</w:t>
      </w:r>
      <w:r>
        <w:rPr>
          <w:rFonts w:hint="eastAsia" w:ascii="Times New Roman" w:hAnsi="Times New Roman" w:cs="Times New Roman"/>
        </w:rPr>
        <w:t>北</w:t>
      </w:r>
      <w:r>
        <w:rPr>
          <w:rFonts w:ascii="Times New Roman" w:hAnsi="Times New Roman" w:cs="Times New Roman"/>
        </w:rPr>
        <w:t>向东</w:t>
      </w:r>
      <w:r>
        <w:rPr>
          <w:rFonts w:hint="eastAsia" w:ascii="Times New Roman" w:hAnsi="Times New Roman" w:cs="Times New Roman"/>
        </w:rPr>
        <w:t>南</w:t>
      </w:r>
      <w:r>
        <w:rPr>
          <w:rFonts w:ascii="Times New Roman" w:hAnsi="Times New Roman" w:cs="Times New Roman"/>
        </w:rPr>
        <w:t>，约</w:t>
      </w:r>
      <w:r>
        <w:rPr>
          <w:rFonts w:hint="eastAsia" w:ascii="Times New Roman" w:hAnsi="Times New Roman" w:cs="Times New Roman"/>
        </w:rPr>
        <w:t>5.9</w:t>
      </w:r>
      <w:r>
        <w:rPr>
          <w:rFonts w:ascii="Times New Roman" w:hAnsi="Times New Roman" w:cs="Times New Roman"/>
        </w:rPr>
        <w:t>km后进入淯河</w:t>
      </w:r>
      <w:r>
        <w:rPr>
          <w:rFonts w:hint="eastAsia" w:ascii="Times New Roman" w:hAnsi="Times New Roman" w:cs="Times New Roman"/>
        </w:rPr>
        <w:t>。尾矿库所在区域地表水</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北川河</w:t>
      </w:r>
      <w:r>
        <w:rPr>
          <w:rFonts w:hint="eastAsia" w:ascii="Times New Roman" w:hAnsi="Times New Roman" w:eastAsia="宋体" w:cs="Times New Roman"/>
          <w:lang w:eastAsia="zh-CN"/>
        </w:rPr>
        <w:t>）</w:t>
      </w:r>
      <w:r>
        <w:rPr>
          <w:rFonts w:hint="eastAsia" w:ascii="Times New Roman" w:hAnsi="Times New Roman" w:cs="Times New Roman"/>
        </w:rPr>
        <w:t>环境功能区划为</w:t>
      </w:r>
      <w:r>
        <w:rPr>
          <w:rFonts w:ascii="Times New Roman" w:hAnsi="Times New Roman" w:eastAsia="宋体" w:cs="Times New Roman"/>
        </w:rPr>
        <w:t>Ⅲ</w:t>
      </w:r>
      <w:r>
        <w:rPr>
          <w:rFonts w:ascii="Times New Roman" w:hAnsi="Times New Roman" w:cs="Times New Roman"/>
        </w:rPr>
        <w:t>类</w:t>
      </w:r>
      <w:r>
        <w:rPr>
          <w:rFonts w:hint="eastAsia" w:ascii="Times New Roman" w:hAnsi="Times New Roman" w:cs="Times New Roman"/>
        </w:rPr>
        <w:t>，地下水环境功能区划为</w:t>
      </w:r>
      <w:r>
        <w:rPr>
          <w:rFonts w:ascii="Times New Roman" w:hAnsi="Times New Roman" w:eastAsia="宋体" w:cs="Times New Roman"/>
        </w:rPr>
        <w:t>Ⅲ</w:t>
      </w:r>
      <w:r>
        <w:rPr>
          <w:rFonts w:hint="eastAsia" w:ascii="Times New Roman" w:hAnsi="Times New Roman" w:cs="Times New Roman"/>
        </w:rPr>
        <w:t>类。</w:t>
      </w:r>
    </w:p>
    <w:p>
      <w:pPr>
        <w:pStyle w:val="72"/>
        <w:widowControl w:val="0"/>
        <w:numPr>
          <w:ilvl w:val="0"/>
          <w:numId w:val="0"/>
        </w:numPr>
        <w:tabs>
          <w:tab w:val="left" w:pos="1701"/>
        </w:tabs>
        <w:spacing w:line="480" w:lineRule="exact"/>
        <w:jc w:val="center"/>
        <w:rPr>
          <w:rFonts w:ascii="Times New Roman" w:hAnsi="Times New Roman" w:cs="Times New Roman"/>
          <w:szCs w:val="24"/>
        </w:rPr>
      </w:pPr>
      <w:r>
        <w:rPr>
          <w:rFonts w:hint="eastAsia" w:ascii="Times New Roman" w:hAnsi="Times New Roman" w:cs="Times New Roman"/>
          <w:szCs w:val="24"/>
        </w:rPr>
        <w:t>表7-17    周边环境敏感性（S）等别划分指标体系与本项目尾矿库得分表</w:t>
      </w:r>
    </w:p>
    <w:p>
      <w:pPr>
        <w:widowControl w:val="0"/>
        <w:spacing w:line="24" w:lineRule="exact"/>
        <w:ind w:firstLine="0" w:firstLineChars="0"/>
        <w:rPr>
          <w:rFonts w:ascii="Times New Roman" w:hAnsi="Times New Roman" w:eastAsia="宋体" w:cs="Times New Roman"/>
          <w:sz w:val="21"/>
          <w:szCs w:val="24"/>
        </w:rPr>
      </w:pPr>
    </w:p>
    <w:tbl>
      <w:tblPr>
        <w:tblStyle w:val="30"/>
        <w:tblW w:w="5097" w:type="pct"/>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743"/>
        <w:gridCol w:w="1351"/>
        <w:gridCol w:w="656"/>
        <w:gridCol w:w="935"/>
        <w:gridCol w:w="739"/>
        <w:gridCol w:w="1198"/>
        <w:gridCol w:w="2353"/>
        <w:gridCol w:w="1283"/>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2388" w:type="pct"/>
            <w:gridSpan w:val="5"/>
            <w:vAlign w:val="center"/>
          </w:tcPr>
          <w:p>
            <w:pPr>
              <w:pStyle w:val="103"/>
              <w:spacing w:line="240" w:lineRule="auto"/>
            </w:pPr>
            <w:r>
              <w:t>指标项目</w:t>
            </w:r>
          </w:p>
        </w:tc>
        <w:tc>
          <w:tcPr>
            <w:tcW w:w="647" w:type="pct"/>
            <w:vAlign w:val="center"/>
          </w:tcPr>
          <w:p>
            <w:pPr>
              <w:pStyle w:val="103"/>
              <w:spacing w:line="240" w:lineRule="auto"/>
            </w:pPr>
            <w:r>
              <w:t>指标分值</w:t>
            </w:r>
          </w:p>
        </w:tc>
        <w:tc>
          <w:tcPr>
            <w:tcW w:w="1270" w:type="pct"/>
            <w:vAlign w:val="center"/>
          </w:tcPr>
          <w:p>
            <w:pPr>
              <w:pStyle w:val="103"/>
              <w:spacing w:line="240" w:lineRule="auto"/>
            </w:pPr>
            <w:r>
              <w:t>本项目情况</w:t>
            </w:r>
          </w:p>
        </w:tc>
        <w:tc>
          <w:tcPr>
            <w:tcW w:w="693" w:type="pct"/>
            <w:vAlign w:val="center"/>
          </w:tcPr>
          <w:p>
            <w:pPr>
              <w:pStyle w:val="103"/>
              <w:spacing w:line="240" w:lineRule="auto"/>
            </w:pPr>
            <w:r>
              <w:t>本项目分值</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401" w:type="pct"/>
            <w:vMerge w:val="restart"/>
            <w:vAlign w:val="center"/>
          </w:tcPr>
          <w:p>
            <w:pPr>
              <w:pStyle w:val="103"/>
              <w:spacing w:line="240" w:lineRule="auto"/>
            </w:pPr>
            <w:r>
              <w:t>尾矿库周边环境敏感性</w:t>
            </w:r>
          </w:p>
        </w:tc>
        <w:tc>
          <w:tcPr>
            <w:tcW w:w="729" w:type="pct"/>
            <w:vMerge w:val="restart"/>
            <w:vAlign w:val="center"/>
          </w:tcPr>
          <w:p>
            <w:pPr>
              <w:pStyle w:val="103"/>
              <w:spacing w:line="240" w:lineRule="auto"/>
            </w:pPr>
            <w:r>
              <w:t>下游涉及的跨界情况</w:t>
            </w:r>
          </w:p>
        </w:tc>
        <w:tc>
          <w:tcPr>
            <w:tcW w:w="1258" w:type="pct"/>
            <w:gridSpan w:val="3"/>
            <w:vAlign w:val="center"/>
          </w:tcPr>
          <w:p>
            <w:pPr>
              <w:pStyle w:val="103"/>
              <w:spacing w:line="240" w:lineRule="auto"/>
            </w:pPr>
            <w:r>
              <w:t>涉及跨界类型</w:t>
            </w:r>
          </w:p>
        </w:tc>
        <w:tc>
          <w:tcPr>
            <w:tcW w:w="647" w:type="pct"/>
            <w:vAlign w:val="center"/>
          </w:tcPr>
          <w:p>
            <w:pPr>
              <w:pStyle w:val="103"/>
              <w:spacing w:line="240" w:lineRule="auto"/>
            </w:pPr>
            <w:r>
              <w:t>18</w:t>
            </w:r>
          </w:p>
        </w:tc>
        <w:tc>
          <w:tcPr>
            <w:tcW w:w="1270" w:type="pct"/>
            <w:vAlign w:val="center"/>
          </w:tcPr>
          <w:p>
            <w:pPr>
              <w:pStyle w:val="103"/>
              <w:spacing w:line="240" w:lineRule="auto"/>
            </w:pPr>
            <w:r>
              <w:t>不跨界</w:t>
            </w:r>
          </w:p>
        </w:tc>
        <w:tc>
          <w:tcPr>
            <w:tcW w:w="693" w:type="pct"/>
            <w:vAlign w:val="center"/>
          </w:tcPr>
          <w:p>
            <w:pPr>
              <w:pStyle w:val="103"/>
              <w:spacing w:line="240" w:lineRule="auto"/>
            </w:pPr>
            <w:r>
              <w:t>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401" w:type="pct"/>
            <w:vMerge w:val="continue"/>
            <w:vAlign w:val="center"/>
          </w:tcPr>
          <w:p>
            <w:pPr>
              <w:pStyle w:val="103"/>
              <w:spacing w:line="240" w:lineRule="auto"/>
            </w:pPr>
          </w:p>
        </w:tc>
        <w:tc>
          <w:tcPr>
            <w:tcW w:w="729" w:type="pct"/>
            <w:vMerge w:val="continue"/>
            <w:vAlign w:val="center"/>
          </w:tcPr>
          <w:p>
            <w:pPr>
              <w:pStyle w:val="103"/>
              <w:spacing w:line="240" w:lineRule="auto"/>
            </w:pPr>
          </w:p>
        </w:tc>
        <w:tc>
          <w:tcPr>
            <w:tcW w:w="1258" w:type="pct"/>
            <w:gridSpan w:val="3"/>
            <w:vAlign w:val="center"/>
          </w:tcPr>
          <w:p>
            <w:pPr>
              <w:pStyle w:val="103"/>
              <w:spacing w:line="240" w:lineRule="auto"/>
            </w:pPr>
            <w:r>
              <w:t>涉及跨界距离</w:t>
            </w:r>
          </w:p>
        </w:tc>
        <w:tc>
          <w:tcPr>
            <w:tcW w:w="647" w:type="pct"/>
            <w:vAlign w:val="center"/>
          </w:tcPr>
          <w:p>
            <w:pPr>
              <w:pStyle w:val="103"/>
              <w:spacing w:line="240" w:lineRule="auto"/>
            </w:pPr>
            <w:r>
              <w:t>6</w:t>
            </w:r>
          </w:p>
        </w:tc>
        <w:tc>
          <w:tcPr>
            <w:tcW w:w="1270" w:type="pct"/>
            <w:vAlign w:val="center"/>
          </w:tcPr>
          <w:p>
            <w:pPr>
              <w:pStyle w:val="103"/>
              <w:spacing w:line="240" w:lineRule="auto"/>
            </w:pPr>
            <w:r>
              <w:rPr>
                <w:rFonts w:hint="eastAsia"/>
              </w:rPr>
              <w:t>5公里以外，10公里以内。</w:t>
            </w:r>
          </w:p>
        </w:tc>
        <w:tc>
          <w:tcPr>
            <w:tcW w:w="693" w:type="pct"/>
            <w:vAlign w:val="center"/>
          </w:tcPr>
          <w:p>
            <w:pPr>
              <w:pStyle w:val="103"/>
              <w:spacing w:line="240" w:lineRule="auto"/>
            </w:pPr>
            <w:r>
              <w:rPr>
                <w:rFonts w:hint="eastAsia"/>
              </w:rPr>
              <w:t>2</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90" w:hRule="atLeast"/>
        </w:trPr>
        <w:tc>
          <w:tcPr>
            <w:tcW w:w="401" w:type="pct"/>
            <w:vMerge w:val="continue"/>
            <w:vAlign w:val="center"/>
          </w:tcPr>
          <w:p>
            <w:pPr>
              <w:pStyle w:val="103"/>
              <w:spacing w:line="240" w:lineRule="auto"/>
            </w:pPr>
          </w:p>
        </w:tc>
        <w:tc>
          <w:tcPr>
            <w:tcW w:w="1987" w:type="pct"/>
            <w:gridSpan w:val="4"/>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周边环境风险受体情况</w:t>
            </w:r>
          </w:p>
        </w:tc>
        <w:tc>
          <w:tcPr>
            <w:tcW w:w="647" w:type="pct"/>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54</w:t>
            </w:r>
          </w:p>
        </w:tc>
        <w:tc>
          <w:tcPr>
            <w:tcW w:w="1270" w:type="pct"/>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位于国家级水土流失重点预防区</w:t>
            </w:r>
          </w:p>
        </w:tc>
        <w:tc>
          <w:tcPr>
            <w:tcW w:w="693" w:type="pct"/>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54</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401" w:type="pct"/>
            <w:vMerge w:val="continue"/>
            <w:vAlign w:val="center"/>
          </w:tcPr>
          <w:p>
            <w:pPr>
              <w:pStyle w:val="103"/>
              <w:spacing w:line="240" w:lineRule="auto"/>
            </w:pPr>
          </w:p>
        </w:tc>
        <w:tc>
          <w:tcPr>
            <w:tcW w:w="729" w:type="pct"/>
            <w:vMerge w:val="restart"/>
            <w:vAlign w:val="center"/>
          </w:tcPr>
          <w:p>
            <w:pPr>
              <w:pStyle w:val="103"/>
              <w:spacing w:line="240" w:lineRule="auto"/>
            </w:pPr>
            <w:r>
              <w:t>周边环境功能类别情况</w:t>
            </w:r>
          </w:p>
        </w:tc>
        <w:tc>
          <w:tcPr>
            <w:tcW w:w="354" w:type="pct"/>
            <w:vMerge w:val="restart"/>
            <w:vAlign w:val="center"/>
          </w:tcPr>
          <w:p>
            <w:pPr>
              <w:pStyle w:val="103"/>
              <w:spacing w:line="240" w:lineRule="auto"/>
            </w:pPr>
            <w:r>
              <w:t>水环境</w:t>
            </w:r>
          </w:p>
        </w:tc>
        <w:tc>
          <w:tcPr>
            <w:tcW w:w="505" w:type="pct"/>
            <w:vMerge w:val="restart"/>
            <w:vAlign w:val="center"/>
          </w:tcPr>
          <w:p>
            <w:pPr>
              <w:pStyle w:val="103"/>
              <w:spacing w:line="240" w:lineRule="auto"/>
            </w:pPr>
            <w:r>
              <w:t>下游水体</w:t>
            </w:r>
            <w:r>
              <w:drawing>
                <wp:inline distT="0" distB="0" distL="114300" distR="114300">
                  <wp:extent cx="5715" cy="5715"/>
                  <wp:effectExtent l="0" t="0" r="0" b="0"/>
                  <wp:docPr id="84" name="图片 69"/>
                  <wp:cNvGraphicFramePr/>
                  <a:graphic xmlns:a="http://schemas.openxmlformats.org/drawingml/2006/main">
                    <a:graphicData uri="http://schemas.openxmlformats.org/drawingml/2006/picture">
                      <pic:pic xmlns:pic="http://schemas.openxmlformats.org/drawingml/2006/picture">
                        <pic:nvPicPr>
                          <pic:cNvPr id="84" name="图片 69"/>
                          <pic:cNvPicPr/>
                        </pic:nvPicPr>
                        <pic:blipFill>
                          <a:blip r:embed="rId11"/>
                          <a:stretch>
                            <a:fillRect/>
                          </a:stretch>
                        </pic:blipFill>
                        <pic:spPr>
                          <a:xfrm>
                            <a:off x="0" y="0"/>
                            <a:ext cx="5715" cy="5715"/>
                          </a:xfrm>
                          <a:prstGeom prst="rect">
                            <a:avLst/>
                          </a:prstGeom>
                          <a:noFill/>
                          <a:ln>
                            <a:noFill/>
                          </a:ln>
                        </pic:spPr>
                      </pic:pic>
                    </a:graphicData>
                  </a:graphic>
                </wp:inline>
              </w:drawing>
            </w:r>
          </w:p>
        </w:tc>
        <w:tc>
          <w:tcPr>
            <w:tcW w:w="398" w:type="pct"/>
            <w:vAlign w:val="center"/>
          </w:tcPr>
          <w:p>
            <w:pPr>
              <w:pStyle w:val="103"/>
              <w:spacing w:line="240" w:lineRule="auto"/>
            </w:pPr>
            <w:r>
              <w:t>地表水</w:t>
            </w:r>
            <w:r>
              <w:drawing>
                <wp:inline distT="0" distB="0" distL="114300" distR="114300">
                  <wp:extent cx="0" cy="0"/>
                  <wp:effectExtent l="0" t="0" r="0" b="0"/>
                  <wp:docPr id="85" name="图片 70"/>
                  <wp:cNvGraphicFramePr/>
                  <a:graphic xmlns:a="http://schemas.openxmlformats.org/drawingml/2006/main">
                    <a:graphicData uri="http://schemas.openxmlformats.org/drawingml/2006/picture">
                      <pic:pic xmlns:pic="http://schemas.openxmlformats.org/drawingml/2006/picture">
                        <pic:nvPicPr>
                          <pic:cNvPr id="85" name="图片 70"/>
                          <pic:cNvPicPr/>
                        </pic:nvPicPr>
                        <pic:blipFill>
                          <a:blip r:embed="rId13"/>
                          <a:stretch>
                            <a:fillRect/>
                          </a:stretch>
                        </pic:blipFill>
                        <pic:spPr>
                          <a:xfrm>
                            <a:off x="0" y="0"/>
                            <a:ext cx="0" cy="0"/>
                          </a:xfrm>
                          <a:prstGeom prst="rect">
                            <a:avLst/>
                          </a:prstGeom>
                          <a:noFill/>
                          <a:ln>
                            <a:noFill/>
                          </a:ln>
                        </pic:spPr>
                      </pic:pic>
                    </a:graphicData>
                  </a:graphic>
                </wp:inline>
              </w:drawing>
            </w:r>
          </w:p>
        </w:tc>
        <w:tc>
          <w:tcPr>
            <w:tcW w:w="647" w:type="pct"/>
            <w:vMerge w:val="restart"/>
            <w:vAlign w:val="center"/>
          </w:tcPr>
          <w:p>
            <w:pPr>
              <w:pStyle w:val="103"/>
              <w:spacing w:line="240" w:lineRule="auto"/>
            </w:pPr>
            <w:r>
              <w:t>9</w:t>
            </w:r>
          </w:p>
        </w:tc>
        <w:tc>
          <w:tcPr>
            <w:tcW w:w="1270" w:type="pct"/>
            <w:vAlign w:val="center"/>
          </w:tcPr>
          <w:p>
            <w:pPr>
              <w:pStyle w:val="103"/>
              <w:spacing w:line="240" w:lineRule="auto"/>
            </w:pPr>
            <w:r>
              <w:rPr>
                <w:highlight w:val="none"/>
              </w:rPr>
              <w:t>III类</w:t>
            </w:r>
          </w:p>
        </w:tc>
        <w:tc>
          <w:tcPr>
            <w:tcW w:w="693" w:type="pct"/>
            <w:vAlign w:val="center"/>
          </w:tcPr>
          <w:p>
            <w:pPr>
              <w:pStyle w:val="103"/>
              <w:spacing w:line="240" w:lineRule="auto"/>
            </w:pPr>
            <w:r>
              <w:t>9</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401" w:type="pct"/>
            <w:vMerge w:val="continue"/>
            <w:vAlign w:val="center"/>
          </w:tcPr>
          <w:p>
            <w:pPr>
              <w:pStyle w:val="103"/>
              <w:spacing w:line="240" w:lineRule="auto"/>
            </w:pPr>
          </w:p>
        </w:tc>
        <w:tc>
          <w:tcPr>
            <w:tcW w:w="729" w:type="pct"/>
            <w:vMerge w:val="continue"/>
            <w:vAlign w:val="center"/>
          </w:tcPr>
          <w:p>
            <w:pPr>
              <w:pStyle w:val="103"/>
              <w:spacing w:line="240" w:lineRule="auto"/>
            </w:pPr>
          </w:p>
        </w:tc>
        <w:tc>
          <w:tcPr>
            <w:tcW w:w="354" w:type="pct"/>
            <w:vMerge w:val="continue"/>
            <w:vAlign w:val="center"/>
          </w:tcPr>
          <w:p>
            <w:pPr>
              <w:pStyle w:val="103"/>
              <w:spacing w:line="240" w:lineRule="auto"/>
            </w:pPr>
          </w:p>
        </w:tc>
        <w:tc>
          <w:tcPr>
            <w:tcW w:w="505" w:type="pct"/>
            <w:vMerge w:val="continue"/>
            <w:vAlign w:val="center"/>
          </w:tcPr>
          <w:p>
            <w:pPr>
              <w:pStyle w:val="103"/>
              <w:spacing w:line="240" w:lineRule="auto"/>
            </w:pPr>
          </w:p>
        </w:tc>
        <w:tc>
          <w:tcPr>
            <w:tcW w:w="398" w:type="pct"/>
            <w:vAlign w:val="center"/>
          </w:tcPr>
          <w:p>
            <w:pPr>
              <w:pStyle w:val="103"/>
              <w:spacing w:line="240" w:lineRule="auto"/>
            </w:pPr>
            <w:r>
              <w:t>海水</w:t>
            </w:r>
          </w:p>
        </w:tc>
        <w:tc>
          <w:tcPr>
            <w:tcW w:w="647" w:type="pct"/>
            <w:vMerge w:val="continue"/>
            <w:vAlign w:val="center"/>
          </w:tcPr>
          <w:p>
            <w:pPr>
              <w:pStyle w:val="103"/>
              <w:spacing w:line="240" w:lineRule="auto"/>
            </w:pPr>
          </w:p>
        </w:tc>
        <w:tc>
          <w:tcPr>
            <w:tcW w:w="1270" w:type="pct"/>
            <w:vAlign w:val="center"/>
          </w:tcPr>
          <w:p>
            <w:pPr>
              <w:pStyle w:val="103"/>
              <w:spacing w:line="240" w:lineRule="auto"/>
            </w:pPr>
            <w:r>
              <w:t>不涉及</w:t>
            </w:r>
          </w:p>
        </w:tc>
        <w:tc>
          <w:tcPr>
            <w:tcW w:w="693" w:type="pct"/>
            <w:vAlign w:val="center"/>
          </w:tcPr>
          <w:p>
            <w:pPr>
              <w:pStyle w:val="103"/>
              <w:spacing w:line="240" w:lineRule="auto"/>
            </w:pPr>
            <w:r>
              <w:t>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01" w:type="pct"/>
            <w:vMerge w:val="continue"/>
            <w:vAlign w:val="center"/>
          </w:tcPr>
          <w:p>
            <w:pPr>
              <w:pStyle w:val="103"/>
              <w:spacing w:line="240" w:lineRule="auto"/>
            </w:pPr>
          </w:p>
        </w:tc>
        <w:tc>
          <w:tcPr>
            <w:tcW w:w="729" w:type="pct"/>
            <w:vMerge w:val="continue"/>
            <w:vAlign w:val="center"/>
          </w:tcPr>
          <w:p>
            <w:pPr>
              <w:pStyle w:val="103"/>
              <w:spacing w:line="240" w:lineRule="auto"/>
            </w:pPr>
          </w:p>
        </w:tc>
        <w:tc>
          <w:tcPr>
            <w:tcW w:w="354" w:type="pct"/>
            <w:vMerge w:val="continue"/>
            <w:vAlign w:val="center"/>
          </w:tcPr>
          <w:p>
            <w:pPr>
              <w:pStyle w:val="103"/>
              <w:spacing w:line="240" w:lineRule="auto"/>
            </w:pPr>
          </w:p>
        </w:tc>
        <w:tc>
          <w:tcPr>
            <w:tcW w:w="903" w:type="pct"/>
            <w:gridSpan w:val="2"/>
            <w:vAlign w:val="center"/>
          </w:tcPr>
          <w:p>
            <w:pPr>
              <w:pStyle w:val="103"/>
              <w:spacing w:line="240" w:lineRule="auto"/>
            </w:pPr>
            <w:r>
              <w:t>地下水</w:t>
            </w:r>
          </w:p>
        </w:tc>
        <w:tc>
          <w:tcPr>
            <w:tcW w:w="647" w:type="pct"/>
            <w:vAlign w:val="center"/>
          </w:tcPr>
          <w:p>
            <w:pPr>
              <w:pStyle w:val="103"/>
              <w:spacing w:line="240" w:lineRule="auto"/>
            </w:pPr>
            <w:r>
              <w:t>6</w:t>
            </w:r>
          </w:p>
        </w:tc>
        <w:tc>
          <w:tcPr>
            <w:tcW w:w="1270" w:type="pct"/>
            <w:vAlign w:val="center"/>
          </w:tcPr>
          <w:p>
            <w:pPr>
              <w:pStyle w:val="103"/>
              <w:spacing w:line="240" w:lineRule="auto"/>
            </w:pPr>
            <w:r>
              <w:t>III类</w:t>
            </w:r>
          </w:p>
        </w:tc>
        <w:tc>
          <w:tcPr>
            <w:tcW w:w="693" w:type="pct"/>
            <w:vAlign w:val="center"/>
          </w:tcPr>
          <w:p>
            <w:pPr>
              <w:pStyle w:val="103"/>
              <w:spacing w:line="240" w:lineRule="auto"/>
            </w:pPr>
            <w:r>
              <w:t>4</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401" w:type="pct"/>
            <w:vMerge w:val="continue"/>
            <w:vAlign w:val="center"/>
          </w:tcPr>
          <w:p>
            <w:pPr>
              <w:pStyle w:val="103"/>
              <w:spacing w:line="240" w:lineRule="auto"/>
            </w:pPr>
          </w:p>
        </w:tc>
        <w:tc>
          <w:tcPr>
            <w:tcW w:w="729" w:type="pct"/>
            <w:vMerge w:val="continue"/>
            <w:vAlign w:val="center"/>
          </w:tcPr>
          <w:p>
            <w:pPr>
              <w:pStyle w:val="103"/>
              <w:spacing w:line="240" w:lineRule="auto"/>
            </w:pPr>
          </w:p>
        </w:tc>
        <w:tc>
          <w:tcPr>
            <w:tcW w:w="1258" w:type="pct"/>
            <w:gridSpan w:val="3"/>
            <w:vAlign w:val="center"/>
          </w:tcPr>
          <w:p>
            <w:pPr>
              <w:pStyle w:val="103"/>
              <w:spacing w:line="240" w:lineRule="auto"/>
            </w:pPr>
            <w:r>
              <w:t>土壤环境</w:t>
            </w:r>
          </w:p>
        </w:tc>
        <w:tc>
          <w:tcPr>
            <w:tcW w:w="647" w:type="pct"/>
            <w:vAlign w:val="center"/>
          </w:tcPr>
          <w:p>
            <w:pPr>
              <w:pStyle w:val="103"/>
              <w:spacing w:line="240" w:lineRule="auto"/>
            </w:pPr>
            <w:r>
              <w:t>4</w:t>
            </w:r>
          </w:p>
        </w:tc>
        <w:tc>
          <w:tcPr>
            <w:tcW w:w="1270" w:type="pct"/>
            <w:vAlign w:val="center"/>
          </w:tcPr>
          <w:p>
            <w:pPr>
              <w:pStyle w:val="103"/>
              <w:spacing w:line="240" w:lineRule="auto"/>
            </w:pPr>
            <w:r>
              <w:rPr>
                <w:rFonts w:hint="eastAsia"/>
              </w:rPr>
              <w:t>二</w:t>
            </w:r>
            <w:r>
              <w:t>类</w:t>
            </w:r>
          </w:p>
        </w:tc>
        <w:tc>
          <w:tcPr>
            <w:tcW w:w="693" w:type="pct"/>
            <w:vAlign w:val="center"/>
          </w:tcPr>
          <w:p>
            <w:pPr>
              <w:pStyle w:val="103"/>
              <w:spacing w:line="240" w:lineRule="auto"/>
            </w:pPr>
            <w:r>
              <w:rPr>
                <w:rFonts w:hint="eastAsia"/>
              </w:rPr>
              <w:t>3</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401" w:type="pct"/>
            <w:vMerge w:val="continue"/>
            <w:vAlign w:val="center"/>
          </w:tcPr>
          <w:p>
            <w:pPr>
              <w:pStyle w:val="103"/>
              <w:spacing w:line="240" w:lineRule="auto"/>
            </w:pPr>
          </w:p>
        </w:tc>
        <w:tc>
          <w:tcPr>
            <w:tcW w:w="729" w:type="pct"/>
            <w:vMerge w:val="continue"/>
            <w:vAlign w:val="center"/>
          </w:tcPr>
          <w:p>
            <w:pPr>
              <w:pStyle w:val="103"/>
              <w:spacing w:line="240" w:lineRule="auto"/>
            </w:pPr>
          </w:p>
        </w:tc>
        <w:tc>
          <w:tcPr>
            <w:tcW w:w="1258" w:type="pct"/>
            <w:gridSpan w:val="3"/>
            <w:vAlign w:val="center"/>
          </w:tcPr>
          <w:p>
            <w:pPr>
              <w:pStyle w:val="103"/>
              <w:spacing w:line="240" w:lineRule="auto"/>
            </w:pPr>
            <w:r>
              <w:t>大气环境</w:t>
            </w:r>
          </w:p>
        </w:tc>
        <w:tc>
          <w:tcPr>
            <w:tcW w:w="647" w:type="pct"/>
            <w:vAlign w:val="center"/>
          </w:tcPr>
          <w:p>
            <w:pPr>
              <w:pStyle w:val="103"/>
              <w:spacing w:line="240" w:lineRule="auto"/>
            </w:pPr>
            <w:r>
              <w:t>3</w:t>
            </w:r>
          </w:p>
        </w:tc>
        <w:tc>
          <w:tcPr>
            <w:tcW w:w="1270" w:type="pct"/>
            <w:vAlign w:val="center"/>
          </w:tcPr>
          <w:p>
            <w:pPr>
              <w:pStyle w:val="103"/>
              <w:spacing w:line="240" w:lineRule="auto"/>
            </w:pPr>
            <w:r>
              <w:t>二类</w:t>
            </w:r>
          </w:p>
        </w:tc>
        <w:tc>
          <w:tcPr>
            <w:tcW w:w="693" w:type="pct"/>
            <w:vAlign w:val="center"/>
          </w:tcPr>
          <w:p>
            <w:pPr>
              <w:pStyle w:val="103"/>
              <w:spacing w:line="240" w:lineRule="auto"/>
            </w:pPr>
            <w:r>
              <w:t>1.5</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2388" w:type="pct"/>
            <w:gridSpan w:val="5"/>
            <w:vAlign w:val="center"/>
          </w:tcPr>
          <w:p>
            <w:pPr>
              <w:pStyle w:val="103"/>
              <w:spacing w:line="240" w:lineRule="auto"/>
            </w:pPr>
            <w:r>
              <w:t>合计</w:t>
            </w:r>
          </w:p>
        </w:tc>
        <w:tc>
          <w:tcPr>
            <w:tcW w:w="647" w:type="pct"/>
            <w:vAlign w:val="center"/>
          </w:tcPr>
          <w:p>
            <w:pPr>
              <w:pStyle w:val="103"/>
              <w:spacing w:line="240" w:lineRule="auto"/>
            </w:pPr>
            <w:r>
              <w:t>100</w:t>
            </w:r>
          </w:p>
        </w:tc>
        <w:tc>
          <w:tcPr>
            <w:tcW w:w="1270" w:type="pct"/>
            <w:vAlign w:val="center"/>
          </w:tcPr>
          <w:p>
            <w:pPr>
              <w:pStyle w:val="103"/>
              <w:spacing w:line="240" w:lineRule="auto"/>
            </w:pPr>
            <w:r>
              <w:rPr>
                <w:rFonts w:hint="eastAsia"/>
              </w:rPr>
              <w:t>-</w:t>
            </w:r>
          </w:p>
        </w:tc>
        <w:tc>
          <w:tcPr>
            <w:tcW w:w="693" w:type="pct"/>
            <w:vAlign w:val="center"/>
          </w:tcPr>
          <w:p>
            <w:pPr>
              <w:pStyle w:val="103"/>
              <w:spacing w:line="240" w:lineRule="auto"/>
            </w:pPr>
            <w:r>
              <w:rPr>
                <w:rFonts w:hint="eastAsia"/>
              </w:rPr>
              <w:t>73</w:t>
            </w:r>
            <w:r>
              <w:t>.5</w:t>
            </w:r>
          </w:p>
        </w:tc>
      </w:tr>
    </w:tbl>
    <w:p>
      <w:pPr>
        <w:pStyle w:val="72"/>
        <w:widowControl w:val="0"/>
        <w:numPr>
          <w:ilvl w:val="0"/>
          <w:numId w:val="0"/>
        </w:numPr>
        <w:tabs>
          <w:tab w:val="left" w:pos="1701"/>
        </w:tabs>
        <w:spacing w:line="480" w:lineRule="exact"/>
        <w:jc w:val="center"/>
        <w:rPr>
          <w:rFonts w:ascii="Times New Roman" w:hAnsi="Times New Roman" w:cs="Times New Roman"/>
          <w:szCs w:val="24"/>
        </w:rPr>
      </w:pPr>
      <w:r>
        <w:rPr>
          <w:rFonts w:hint="eastAsia" w:ascii="Times New Roman" w:hAnsi="Times New Roman" w:cs="Times New Roman"/>
          <w:szCs w:val="24"/>
        </w:rPr>
        <w:t>表7-18    尾矿库周边环境敏感性（S）等别划分表</w:t>
      </w:r>
    </w:p>
    <w:p>
      <w:pPr>
        <w:widowControl w:val="0"/>
        <w:spacing w:line="24" w:lineRule="exact"/>
        <w:ind w:firstLine="0" w:firstLineChars="0"/>
        <w:rPr>
          <w:rFonts w:ascii="Times New Roman" w:hAnsi="Times New Roman" w:eastAsia="宋体" w:cs="Times New Roman"/>
          <w:sz w:val="21"/>
          <w:szCs w:val="24"/>
        </w:rPr>
      </w:pPr>
    </w:p>
    <w:tbl>
      <w:tblPr>
        <w:tblStyle w:val="30"/>
        <w:tblW w:w="5002" w:type="pct"/>
        <w:tblInd w:w="0" w:type="dxa"/>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Layout w:type="autofit"/>
        <w:tblCellMar>
          <w:top w:w="0" w:type="dxa"/>
          <w:left w:w="0" w:type="dxa"/>
          <w:bottom w:w="0" w:type="dxa"/>
          <w:right w:w="0" w:type="dxa"/>
        </w:tblCellMar>
      </w:tblPr>
      <w:tblGrid>
        <w:gridCol w:w="2636"/>
        <w:gridCol w:w="3225"/>
        <w:gridCol w:w="3225"/>
      </w:tblGrid>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1450" w:type="pct"/>
            <w:shd w:val="clear" w:color="auto" w:fill="auto"/>
            <w:vAlign w:val="center"/>
          </w:tcPr>
          <w:p>
            <w:pPr>
              <w:pStyle w:val="103"/>
              <w:spacing w:line="240" w:lineRule="auto"/>
            </w:pPr>
            <w:r>
              <w:t>尾矿库环境危害性得分（Ds）</w:t>
            </w:r>
          </w:p>
        </w:tc>
        <w:tc>
          <w:tcPr>
            <w:tcW w:w="1774" w:type="pct"/>
            <w:vAlign w:val="center"/>
          </w:tcPr>
          <w:p>
            <w:pPr>
              <w:pStyle w:val="103"/>
              <w:spacing w:line="240" w:lineRule="auto"/>
            </w:pPr>
            <w:r>
              <w:t>尾矿库周边环境敏感性等别代码</w:t>
            </w:r>
          </w:p>
        </w:tc>
        <w:tc>
          <w:tcPr>
            <w:tcW w:w="1774" w:type="pct"/>
            <w:shd w:val="clear" w:color="auto" w:fill="auto"/>
            <w:vAlign w:val="center"/>
          </w:tcPr>
          <w:p>
            <w:pPr>
              <w:pStyle w:val="103"/>
              <w:spacing w:line="240" w:lineRule="auto"/>
            </w:pPr>
            <w:r>
              <w:t>本项目</w:t>
            </w: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1450" w:type="pct"/>
            <w:shd w:val="clear" w:color="auto" w:fill="auto"/>
            <w:vAlign w:val="center"/>
          </w:tcPr>
          <w:p>
            <w:pPr>
              <w:pStyle w:val="103"/>
              <w:spacing w:line="240" w:lineRule="auto"/>
              <w:rPr>
                <w:b/>
                <w:bCs/>
              </w:rPr>
            </w:pPr>
            <w:r>
              <w:rPr>
                <w:b/>
                <w:bCs/>
              </w:rPr>
              <w:t>Ds＞60</w:t>
            </w:r>
          </w:p>
        </w:tc>
        <w:tc>
          <w:tcPr>
            <w:tcW w:w="1774" w:type="pct"/>
            <w:shd w:val="clear" w:color="auto" w:fill="D7D7D7" w:themeFill="background1" w:themeFillShade="D8"/>
            <w:vAlign w:val="center"/>
          </w:tcPr>
          <w:p>
            <w:pPr>
              <w:pStyle w:val="103"/>
              <w:spacing w:line="240" w:lineRule="auto"/>
              <w:rPr>
                <w:b/>
                <w:bCs/>
              </w:rPr>
            </w:pPr>
            <w:r>
              <w:rPr>
                <w:b/>
                <w:bCs/>
              </w:rPr>
              <w:t>S1</w:t>
            </w:r>
          </w:p>
        </w:tc>
        <w:tc>
          <w:tcPr>
            <w:tcW w:w="1774" w:type="pct"/>
            <w:vMerge w:val="restart"/>
            <w:shd w:val="clear" w:color="auto" w:fill="auto"/>
            <w:vAlign w:val="center"/>
          </w:tcPr>
          <w:p>
            <w:pPr>
              <w:pStyle w:val="103"/>
              <w:spacing w:line="240" w:lineRule="auto"/>
              <w:jc w:val="both"/>
            </w:pPr>
            <w:r>
              <w:t>本项目环境敏感性分值为7</w:t>
            </w:r>
            <w:r>
              <w:rPr>
                <w:rFonts w:hint="eastAsia"/>
              </w:rPr>
              <w:t>3</w:t>
            </w:r>
            <w:r>
              <w:t>.5分，故尾矿库环境危害性等别代码为S1</w:t>
            </w: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286" w:hRule="atLeast"/>
        </w:trPr>
        <w:tc>
          <w:tcPr>
            <w:tcW w:w="1450" w:type="pct"/>
            <w:shd w:val="clear" w:color="auto" w:fill="auto"/>
            <w:vAlign w:val="center"/>
          </w:tcPr>
          <w:p>
            <w:pPr>
              <w:pStyle w:val="103"/>
              <w:spacing w:line="240" w:lineRule="auto"/>
            </w:pPr>
            <w:r>
              <w:t>30＜Ds≤60</w:t>
            </w:r>
          </w:p>
        </w:tc>
        <w:tc>
          <w:tcPr>
            <w:tcW w:w="1774" w:type="pct"/>
            <w:vAlign w:val="center"/>
          </w:tcPr>
          <w:p>
            <w:pPr>
              <w:pStyle w:val="103"/>
              <w:spacing w:line="240" w:lineRule="auto"/>
            </w:pPr>
            <w:r>
              <w:t>S2</w:t>
            </w:r>
          </w:p>
        </w:tc>
        <w:tc>
          <w:tcPr>
            <w:tcW w:w="1774" w:type="pct"/>
            <w:vMerge w:val="continue"/>
            <w:shd w:val="clear" w:color="auto" w:fill="auto"/>
            <w:vAlign w:val="center"/>
          </w:tcPr>
          <w:p>
            <w:pPr>
              <w:pStyle w:val="103"/>
              <w:spacing w:line="240" w:lineRule="auto"/>
              <w:jc w:val="both"/>
            </w:pPr>
          </w:p>
        </w:tc>
      </w:tr>
      <w:tr>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1450" w:type="pct"/>
            <w:shd w:val="clear" w:color="auto" w:fill="auto"/>
          </w:tcPr>
          <w:p>
            <w:pPr>
              <w:pStyle w:val="103"/>
              <w:spacing w:line="240" w:lineRule="auto"/>
            </w:pPr>
            <w:r>
              <w:t>Ds≤30</w:t>
            </w:r>
          </w:p>
        </w:tc>
        <w:tc>
          <w:tcPr>
            <w:tcW w:w="1774" w:type="pct"/>
          </w:tcPr>
          <w:p>
            <w:pPr>
              <w:pStyle w:val="103"/>
              <w:spacing w:line="240" w:lineRule="auto"/>
            </w:pPr>
            <w:r>
              <w:t>S3</w:t>
            </w:r>
          </w:p>
        </w:tc>
        <w:tc>
          <w:tcPr>
            <w:tcW w:w="1774" w:type="pct"/>
            <w:vMerge w:val="continue"/>
            <w:shd w:val="clear" w:color="auto" w:fill="auto"/>
          </w:tcPr>
          <w:p>
            <w:pPr>
              <w:pStyle w:val="103"/>
              <w:spacing w:line="240" w:lineRule="auto"/>
            </w:pPr>
          </w:p>
        </w:tc>
      </w:tr>
    </w:tbl>
    <w:p>
      <w:pPr>
        <w:widowControl w:val="0"/>
        <w:spacing w:line="480" w:lineRule="exact"/>
        <w:ind w:firstLine="480"/>
        <w:rPr>
          <w:rFonts w:ascii="Times New Roman" w:hAnsi="Times New Roman" w:cs="Times New Roman"/>
          <w:szCs w:val="24"/>
        </w:rPr>
      </w:pPr>
      <w:r>
        <w:rPr>
          <w:rFonts w:hint="eastAsia" w:ascii="Times New Roman" w:hAnsi="Times New Roman" w:cs="Times New Roman"/>
          <w:szCs w:val="24"/>
        </w:rPr>
        <w:t>根据上表可知，尾矿库的周边环境敏感性等别为S1。</w:t>
      </w:r>
    </w:p>
    <w:p>
      <w:pPr>
        <w:widowControl w:val="0"/>
        <w:spacing w:line="480" w:lineRule="exact"/>
        <w:ind w:firstLine="480"/>
        <w:rPr>
          <w:rFonts w:ascii="Times New Roman" w:hAnsi="Times New Roman" w:cs="Times New Roman"/>
        </w:rPr>
      </w:pPr>
      <w:r>
        <w:rPr>
          <w:rFonts w:hint="eastAsia" w:ascii="Times New Roman" w:hAnsi="Times New Roman" w:cs="Times New Roman"/>
        </w:rPr>
        <w:t>（3）尾矿库控制机制可靠性（R）判定</w:t>
      </w:r>
    </w:p>
    <w:p>
      <w:pPr>
        <w:pStyle w:val="72"/>
        <w:widowControl w:val="0"/>
        <w:numPr>
          <w:ilvl w:val="0"/>
          <w:numId w:val="0"/>
        </w:numPr>
        <w:tabs>
          <w:tab w:val="left" w:pos="1701"/>
        </w:tabs>
        <w:spacing w:line="480" w:lineRule="exact"/>
        <w:jc w:val="center"/>
        <w:rPr>
          <w:rFonts w:ascii="Times New Roman" w:hAnsi="Times New Roman" w:cs="Times New Roman"/>
          <w:szCs w:val="24"/>
        </w:rPr>
      </w:pPr>
      <w:r>
        <w:rPr>
          <w:rFonts w:hint="eastAsia" w:ascii="Times New Roman" w:hAnsi="Times New Roman" w:cs="Times New Roman"/>
          <w:szCs w:val="24"/>
        </w:rPr>
        <w:t>表7-19    控制机制可靠性（R）等别划分指标体系与本项目尾矿库得分表</w:t>
      </w:r>
    </w:p>
    <w:p>
      <w:pPr>
        <w:widowControl w:val="0"/>
        <w:spacing w:line="24" w:lineRule="exact"/>
        <w:ind w:firstLine="0" w:firstLineChars="0"/>
        <w:rPr>
          <w:rFonts w:ascii="Times New Roman" w:hAnsi="Times New Roman" w:eastAsia="宋体" w:cs="Times New Roman"/>
          <w:sz w:val="21"/>
          <w:szCs w:val="24"/>
        </w:rPr>
      </w:pPr>
    </w:p>
    <w:tbl>
      <w:tblPr>
        <w:tblStyle w:val="30"/>
        <w:tblW w:w="50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94"/>
        <w:gridCol w:w="815"/>
        <w:gridCol w:w="1458"/>
        <w:gridCol w:w="1352"/>
        <w:gridCol w:w="1783"/>
        <w:gridCol w:w="694"/>
        <w:gridCol w:w="2224"/>
        <w:gridCol w:w="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 w:hRule="atLeast"/>
        </w:trPr>
        <w:tc>
          <w:tcPr>
            <w:tcW w:w="160"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序号</w:t>
            </w:r>
          </w:p>
        </w:tc>
        <w:tc>
          <w:tcPr>
            <w:tcW w:w="2945" w:type="pct"/>
            <w:gridSpan w:val="4"/>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指标项目</w:t>
            </w:r>
          </w:p>
        </w:tc>
        <w:tc>
          <w:tcPr>
            <w:tcW w:w="378"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指标分值</w:t>
            </w:r>
          </w:p>
        </w:tc>
        <w:tc>
          <w:tcPr>
            <w:tcW w:w="1211"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本项目情况</w:t>
            </w:r>
          </w:p>
        </w:tc>
        <w:tc>
          <w:tcPr>
            <w:tcW w:w="304"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项目分值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160"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1</w:t>
            </w:r>
          </w:p>
        </w:tc>
        <w:tc>
          <w:tcPr>
            <w:tcW w:w="444" w:type="pct"/>
            <w:vMerge w:val="restart"/>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基本情况</w:t>
            </w:r>
          </w:p>
        </w:tc>
        <w:tc>
          <w:tcPr>
            <w:tcW w:w="794" w:type="pct"/>
            <w:vMerge w:val="restar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堆存</w:t>
            </w:r>
          </w:p>
        </w:tc>
        <w:tc>
          <w:tcPr>
            <w:tcW w:w="1706" w:type="pct"/>
            <w:gridSpan w:val="2"/>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堆存种类</w:t>
            </w:r>
          </w:p>
        </w:tc>
        <w:tc>
          <w:tcPr>
            <w:tcW w:w="378"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1.5</w:t>
            </w:r>
          </w:p>
        </w:tc>
        <w:tc>
          <w:tcPr>
            <w:tcW w:w="1211"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混合多用途</w:t>
            </w:r>
          </w:p>
        </w:tc>
        <w:tc>
          <w:tcPr>
            <w:tcW w:w="304"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160"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2</w:t>
            </w:r>
          </w:p>
        </w:tc>
        <w:tc>
          <w:tcPr>
            <w:tcW w:w="444" w:type="pct"/>
            <w:vMerge w:val="continue"/>
            <w:vAlign w:val="center"/>
          </w:tcPr>
          <w:p>
            <w:pPr>
              <w:widowControl w:val="0"/>
              <w:spacing w:line="240" w:lineRule="auto"/>
              <w:ind w:firstLine="0" w:firstLineChars="0"/>
              <w:jc w:val="center"/>
              <w:rPr>
                <w:rFonts w:ascii="Times New Roman" w:hAnsi="Times New Roman" w:eastAsia="宋体" w:cs="Times New Roman"/>
                <w:sz w:val="21"/>
              </w:rPr>
            </w:pPr>
          </w:p>
        </w:tc>
        <w:tc>
          <w:tcPr>
            <w:tcW w:w="794" w:type="pct"/>
            <w:vMerge w:val="continue"/>
            <w:vAlign w:val="center"/>
          </w:tcPr>
          <w:p>
            <w:pPr>
              <w:widowControl w:val="0"/>
              <w:spacing w:line="240" w:lineRule="auto"/>
              <w:ind w:firstLine="0" w:firstLineChars="0"/>
              <w:jc w:val="center"/>
              <w:rPr>
                <w:rFonts w:ascii="Times New Roman" w:hAnsi="Times New Roman" w:eastAsia="宋体" w:cs="Times New Roman"/>
                <w:sz w:val="21"/>
              </w:rPr>
            </w:pPr>
          </w:p>
        </w:tc>
        <w:tc>
          <w:tcPr>
            <w:tcW w:w="1706" w:type="pct"/>
            <w:gridSpan w:val="2"/>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堆存方式</w:t>
            </w:r>
          </w:p>
        </w:tc>
        <w:tc>
          <w:tcPr>
            <w:tcW w:w="378"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1</w:t>
            </w:r>
          </w:p>
        </w:tc>
        <w:tc>
          <w:tcPr>
            <w:tcW w:w="1211"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湿法堆存</w:t>
            </w:r>
          </w:p>
        </w:tc>
        <w:tc>
          <w:tcPr>
            <w:tcW w:w="304"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160"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3</w:t>
            </w:r>
          </w:p>
        </w:tc>
        <w:tc>
          <w:tcPr>
            <w:tcW w:w="444" w:type="pct"/>
            <w:vMerge w:val="continue"/>
            <w:vAlign w:val="center"/>
          </w:tcPr>
          <w:p>
            <w:pPr>
              <w:widowControl w:val="0"/>
              <w:spacing w:line="240" w:lineRule="auto"/>
              <w:ind w:firstLine="0" w:firstLineChars="0"/>
              <w:jc w:val="center"/>
              <w:rPr>
                <w:rFonts w:ascii="Times New Roman" w:hAnsi="Times New Roman" w:eastAsia="宋体" w:cs="Times New Roman"/>
                <w:sz w:val="21"/>
              </w:rPr>
            </w:pPr>
          </w:p>
        </w:tc>
        <w:tc>
          <w:tcPr>
            <w:tcW w:w="794" w:type="pct"/>
            <w:vMerge w:val="continue"/>
            <w:vAlign w:val="center"/>
          </w:tcPr>
          <w:p>
            <w:pPr>
              <w:widowControl w:val="0"/>
              <w:spacing w:line="240" w:lineRule="auto"/>
              <w:ind w:firstLine="0" w:firstLineChars="0"/>
              <w:jc w:val="center"/>
              <w:rPr>
                <w:rFonts w:ascii="Times New Roman" w:hAnsi="Times New Roman" w:eastAsia="宋体" w:cs="Times New Roman"/>
                <w:sz w:val="21"/>
              </w:rPr>
            </w:pPr>
          </w:p>
        </w:tc>
        <w:tc>
          <w:tcPr>
            <w:tcW w:w="1706" w:type="pct"/>
            <w:gridSpan w:val="2"/>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坝体透水情况</w:t>
            </w:r>
          </w:p>
        </w:tc>
        <w:tc>
          <w:tcPr>
            <w:tcW w:w="378" w:type="pct"/>
            <w:vAlign w:val="center"/>
          </w:tcPr>
          <w:p>
            <w:pPr>
              <w:widowControl w:val="0"/>
              <w:spacing w:line="240" w:lineRule="auto"/>
              <w:ind w:firstLine="0" w:firstLineChars="0"/>
              <w:jc w:val="center"/>
              <w:rPr>
                <w:rFonts w:hint="eastAsia" w:ascii="Times New Roman" w:hAnsi="Times New Roman" w:eastAsia="宋体" w:cs="Times New Roman"/>
                <w:sz w:val="21"/>
                <w:lang w:eastAsia="zh-CN"/>
              </w:rPr>
            </w:pPr>
            <w:r>
              <w:rPr>
                <w:rFonts w:hint="eastAsia" w:ascii="Times New Roman" w:hAnsi="Times New Roman" w:eastAsia="宋体" w:cs="Times New Roman"/>
                <w:sz w:val="21"/>
                <w:lang w:val="en-US" w:eastAsia="zh-CN"/>
              </w:rPr>
              <w:t>1</w:t>
            </w:r>
          </w:p>
        </w:tc>
        <w:tc>
          <w:tcPr>
            <w:tcW w:w="1211"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透水坝，但有渗滤液收集措施</w:t>
            </w:r>
          </w:p>
        </w:tc>
        <w:tc>
          <w:tcPr>
            <w:tcW w:w="304"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160"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4</w:t>
            </w:r>
          </w:p>
        </w:tc>
        <w:tc>
          <w:tcPr>
            <w:tcW w:w="444" w:type="pct"/>
            <w:vMerge w:val="continue"/>
            <w:vAlign w:val="center"/>
          </w:tcPr>
          <w:p>
            <w:pPr>
              <w:widowControl w:val="0"/>
              <w:spacing w:line="240" w:lineRule="auto"/>
              <w:ind w:firstLine="0" w:firstLineChars="0"/>
              <w:jc w:val="center"/>
              <w:rPr>
                <w:rFonts w:ascii="Times New Roman" w:hAnsi="Times New Roman" w:eastAsia="宋体" w:cs="Times New Roman"/>
                <w:sz w:val="21"/>
              </w:rPr>
            </w:pPr>
          </w:p>
        </w:tc>
        <w:tc>
          <w:tcPr>
            <w:tcW w:w="794" w:type="pct"/>
            <w:vMerge w:val="restar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输送</w:t>
            </w:r>
          </w:p>
        </w:tc>
        <w:tc>
          <w:tcPr>
            <w:tcW w:w="1706" w:type="pct"/>
            <w:gridSpan w:val="2"/>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输送方式</w:t>
            </w:r>
          </w:p>
        </w:tc>
        <w:tc>
          <w:tcPr>
            <w:tcW w:w="378"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1.5</w:t>
            </w:r>
          </w:p>
        </w:tc>
        <w:tc>
          <w:tcPr>
            <w:tcW w:w="1211"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管道输送+泵站加压</w:t>
            </w:r>
          </w:p>
        </w:tc>
        <w:tc>
          <w:tcPr>
            <w:tcW w:w="304"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160"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5</w:t>
            </w:r>
          </w:p>
        </w:tc>
        <w:tc>
          <w:tcPr>
            <w:tcW w:w="444" w:type="pct"/>
            <w:vMerge w:val="continue"/>
            <w:vAlign w:val="center"/>
          </w:tcPr>
          <w:p>
            <w:pPr>
              <w:widowControl w:val="0"/>
              <w:spacing w:line="240" w:lineRule="auto"/>
              <w:ind w:firstLine="0" w:firstLineChars="0"/>
              <w:jc w:val="center"/>
              <w:rPr>
                <w:rFonts w:ascii="Times New Roman" w:hAnsi="Times New Roman" w:eastAsia="宋体" w:cs="Times New Roman"/>
                <w:sz w:val="21"/>
              </w:rPr>
            </w:pPr>
          </w:p>
        </w:tc>
        <w:tc>
          <w:tcPr>
            <w:tcW w:w="794" w:type="pct"/>
            <w:vMerge w:val="continue"/>
            <w:vAlign w:val="center"/>
          </w:tcPr>
          <w:p>
            <w:pPr>
              <w:widowControl w:val="0"/>
              <w:spacing w:line="240" w:lineRule="auto"/>
              <w:ind w:firstLine="0" w:firstLineChars="0"/>
              <w:jc w:val="center"/>
              <w:rPr>
                <w:rFonts w:ascii="Times New Roman" w:hAnsi="Times New Roman" w:eastAsia="宋体" w:cs="Times New Roman"/>
                <w:sz w:val="21"/>
              </w:rPr>
            </w:pPr>
          </w:p>
        </w:tc>
        <w:tc>
          <w:tcPr>
            <w:tcW w:w="1706" w:type="pct"/>
            <w:gridSpan w:val="2"/>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输送量</w:t>
            </w:r>
          </w:p>
        </w:tc>
        <w:tc>
          <w:tcPr>
            <w:tcW w:w="378" w:type="pct"/>
            <w:vAlign w:val="center"/>
          </w:tcPr>
          <w:p>
            <w:pPr>
              <w:widowControl w:val="0"/>
              <w:spacing w:line="240" w:lineRule="auto"/>
              <w:ind w:firstLine="0" w:firstLineChars="0"/>
              <w:jc w:val="center"/>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0.5</w:t>
            </w:r>
          </w:p>
        </w:tc>
        <w:tc>
          <w:tcPr>
            <w:tcW w:w="1211" w:type="pct"/>
            <w:vAlign w:val="center"/>
          </w:tcPr>
          <w:p>
            <w:pPr>
              <w:widowControl w:val="0"/>
              <w:spacing w:line="240" w:lineRule="auto"/>
              <w:ind w:firstLine="0" w:firstLineChars="0"/>
              <w:jc w:val="center"/>
              <w:rPr>
                <w:rFonts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lang w:val="en-US" w:eastAsia="zh-CN"/>
              </w:rPr>
              <w:t>4418.4</w:t>
            </w:r>
            <w:r>
              <w:rPr>
                <w:rFonts w:hint="eastAsia" w:ascii="Times New Roman" w:hAnsi="Times New Roman" w:eastAsia="宋体" w:cs="Times New Roman"/>
                <w:color w:val="auto"/>
                <w:sz w:val="21"/>
                <w:highlight w:val="none"/>
              </w:rPr>
              <w:t>m</w:t>
            </w:r>
            <w:r>
              <w:rPr>
                <w:rFonts w:hint="eastAsia" w:ascii="Times New Roman" w:hAnsi="Times New Roman" w:eastAsia="宋体" w:cs="Times New Roman"/>
                <w:color w:val="auto"/>
                <w:sz w:val="21"/>
                <w:highlight w:val="none"/>
                <w:vertAlign w:val="superscript"/>
              </w:rPr>
              <w:t>3</w:t>
            </w:r>
            <w:r>
              <w:rPr>
                <w:rFonts w:ascii="Times New Roman" w:hAnsi="Times New Roman" w:eastAsia="宋体" w:cs="Times New Roman"/>
                <w:color w:val="auto"/>
                <w:sz w:val="21"/>
                <w:highlight w:val="none"/>
              </w:rPr>
              <w:t>/</w:t>
            </w:r>
            <w:r>
              <w:rPr>
                <w:rFonts w:hint="eastAsia" w:ascii="Times New Roman" w:hAnsi="Times New Roman" w:eastAsia="宋体" w:cs="Times New Roman"/>
                <w:color w:val="auto"/>
                <w:sz w:val="21"/>
                <w:highlight w:val="none"/>
              </w:rPr>
              <w:t>d</w:t>
            </w:r>
          </w:p>
        </w:tc>
        <w:tc>
          <w:tcPr>
            <w:tcW w:w="304"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160"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6</w:t>
            </w:r>
          </w:p>
        </w:tc>
        <w:tc>
          <w:tcPr>
            <w:tcW w:w="444" w:type="pct"/>
            <w:vMerge w:val="continue"/>
            <w:vAlign w:val="center"/>
          </w:tcPr>
          <w:p>
            <w:pPr>
              <w:widowControl w:val="0"/>
              <w:spacing w:line="240" w:lineRule="auto"/>
              <w:ind w:firstLine="0" w:firstLineChars="0"/>
              <w:jc w:val="center"/>
              <w:rPr>
                <w:rFonts w:ascii="Times New Roman" w:hAnsi="Times New Roman" w:eastAsia="宋体" w:cs="Times New Roman"/>
                <w:sz w:val="21"/>
              </w:rPr>
            </w:pPr>
          </w:p>
        </w:tc>
        <w:tc>
          <w:tcPr>
            <w:tcW w:w="794" w:type="pct"/>
            <w:vMerge w:val="continue"/>
            <w:vAlign w:val="center"/>
          </w:tcPr>
          <w:p>
            <w:pPr>
              <w:widowControl w:val="0"/>
              <w:spacing w:line="240" w:lineRule="auto"/>
              <w:ind w:firstLine="0" w:firstLineChars="0"/>
              <w:jc w:val="center"/>
              <w:rPr>
                <w:rFonts w:ascii="Times New Roman" w:hAnsi="Times New Roman" w:eastAsia="宋体" w:cs="Times New Roman"/>
                <w:sz w:val="21"/>
              </w:rPr>
            </w:pPr>
          </w:p>
        </w:tc>
        <w:tc>
          <w:tcPr>
            <w:tcW w:w="1706" w:type="pct"/>
            <w:gridSpan w:val="2"/>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输送距离</w:t>
            </w:r>
          </w:p>
        </w:tc>
        <w:tc>
          <w:tcPr>
            <w:tcW w:w="378"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1.5</w:t>
            </w:r>
          </w:p>
        </w:tc>
        <w:tc>
          <w:tcPr>
            <w:tcW w:w="1211" w:type="pct"/>
            <w:vAlign w:val="center"/>
          </w:tcPr>
          <w:p>
            <w:pPr>
              <w:widowControl w:val="0"/>
              <w:spacing w:line="240" w:lineRule="auto"/>
              <w:ind w:firstLine="0" w:firstLineChars="0"/>
              <w:jc w:val="center"/>
              <w:rPr>
                <w:rFonts w:ascii="Times New Roman" w:hAnsi="Times New Roman" w:eastAsia="宋体" w:cs="Times New Roman"/>
                <w:color w:val="auto"/>
                <w:sz w:val="21"/>
              </w:rPr>
            </w:pPr>
            <w:r>
              <w:rPr>
                <w:rFonts w:hint="eastAsia" w:ascii="Times New Roman" w:hAnsi="Times New Roman" w:eastAsia="宋体" w:cs="Times New Roman"/>
                <w:color w:val="auto"/>
                <w:sz w:val="21"/>
              </w:rPr>
              <w:t>＜</w:t>
            </w:r>
            <w:r>
              <w:rPr>
                <w:rFonts w:ascii="Times New Roman" w:hAnsi="Times New Roman" w:eastAsia="宋体" w:cs="Times New Roman"/>
                <w:color w:val="auto"/>
                <w:sz w:val="21"/>
              </w:rPr>
              <w:t>2km</w:t>
            </w:r>
          </w:p>
        </w:tc>
        <w:tc>
          <w:tcPr>
            <w:tcW w:w="304" w:type="pct"/>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160"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7</w:t>
            </w:r>
          </w:p>
        </w:tc>
        <w:tc>
          <w:tcPr>
            <w:tcW w:w="444" w:type="pct"/>
            <w:vMerge w:val="continue"/>
            <w:vAlign w:val="center"/>
          </w:tcPr>
          <w:p>
            <w:pPr>
              <w:widowControl w:val="0"/>
              <w:spacing w:line="240" w:lineRule="auto"/>
              <w:ind w:firstLine="0" w:firstLineChars="0"/>
              <w:jc w:val="center"/>
              <w:rPr>
                <w:rFonts w:ascii="Times New Roman" w:hAnsi="Times New Roman" w:eastAsia="宋体" w:cs="Times New Roman"/>
                <w:sz w:val="21"/>
              </w:rPr>
            </w:pPr>
          </w:p>
        </w:tc>
        <w:tc>
          <w:tcPr>
            <w:tcW w:w="794" w:type="pct"/>
            <w:vMerge w:val="restar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回水</w:t>
            </w:r>
          </w:p>
        </w:tc>
        <w:tc>
          <w:tcPr>
            <w:tcW w:w="1706" w:type="pct"/>
            <w:gridSpan w:val="2"/>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回水方式</w:t>
            </w:r>
          </w:p>
        </w:tc>
        <w:tc>
          <w:tcPr>
            <w:tcW w:w="378"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1</w:t>
            </w:r>
          </w:p>
        </w:tc>
        <w:tc>
          <w:tcPr>
            <w:tcW w:w="1211" w:type="pct"/>
            <w:vAlign w:val="center"/>
          </w:tcPr>
          <w:p>
            <w:pPr>
              <w:widowControl w:val="0"/>
              <w:spacing w:line="240" w:lineRule="auto"/>
              <w:ind w:firstLine="0" w:firstLineChars="0"/>
              <w:jc w:val="center"/>
              <w:rPr>
                <w:rFonts w:ascii="Times New Roman" w:hAnsi="Times New Roman" w:eastAsia="宋体" w:cs="Times New Roman"/>
                <w:color w:val="auto"/>
                <w:sz w:val="21"/>
              </w:rPr>
            </w:pPr>
            <w:r>
              <w:rPr>
                <w:rFonts w:ascii="Times New Roman" w:hAnsi="Times New Roman" w:eastAsia="宋体" w:cs="Times New Roman"/>
                <w:color w:val="auto"/>
                <w:sz w:val="21"/>
              </w:rPr>
              <w:t>管道输送+自流（无人</w:t>
            </w:r>
            <w:r>
              <w:rPr>
                <w:rFonts w:hint="eastAsia" w:ascii="Times New Roman" w:hAnsi="Times New Roman" w:eastAsia="宋体" w:cs="Times New Roman"/>
                <w:color w:val="auto"/>
                <w:sz w:val="21"/>
              </w:rPr>
              <w:t>为</w:t>
            </w:r>
            <w:r>
              <w:rPr>
                <w:rFonts w:ascii="Times New Roman" w:hAnsi="Times New Roman" w:eastAsia="宋体" w:cs="Times New Roman"/>
                <w:color w:val="auto"/>
                <w:sz w:val="21"/>
              </w:rPr>
              <w:t>加压）</w:t>
            </w:r>
          </w:p>
        </w:tc>
        <w:tc>
          <w:tcPr>
            <w:tcW w:w="304"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160"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8</w:t>
            </w:r>
          </w:p>
        </w:tc>
        <w:tc>
          <w:tcPr>
            <w:tcW w:w="444" w:type="pct"/>
            <w:vMerge w:val="continue"/>
            <w:vAlign w:val="center"/>
          </w:tcPr>
          <w:p>
            <w:pPr>
              <w:widowControl w:val="0"/>
              <w:spacing w:line="240" w:lineRule="auto"/>
              <w:ind w:firstLine="0" w:firstLineChars="0"/>
              <w:jc w:val="center"/>
              <w:rPr>
                <w:rFonts w:ascii="Times New Roman" w:hAnsi="Times New Roman" w:eastAsia="宋体" w:cs="Times New Roman"/>
                <w:sz w:val="21"/>
              </w:rPr>
            </w:pPr>
          </w:p>
        </w:tc>
        <w:tc>
          <w:tcPr>
            <w:tcW w:w="794" w:type="pct"/>
            <w:vMerge w:val="continue"/>
            <w:vAlign w:val="center"/>
          </w:tcPr>
          <w:p>
            <w:pPr>
              <w:widowControl w:val="0"/>
              <w:spacing w:line="240" w:lineRule="auto"/>
              <w:ind w:firstLine="0" w:firstLineChars="0"/>
              <w:jc w:val="center"/>
              <w:rPr>
                <w:rFonts w:ascii="Times New Roman" w:hAnsi="Times New Roman" w:eastAsia="宋体" w:cs="Times New Roman"/>
                <w:sz w:val="21"/>
              </w:rPr>
            </w:pPr>
          </w:p>
        </w:tc>
        <w:tc>
          <w:tcPr>
            <w:tcW w:w="1706" w:type="pct"/>
            <w:gridSpan w:val="2"/>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回水量</w:t>
            </w:r>
          </w:p>
        </w:tc>
        <w:tc>
          <w:tcPr>
            <w:tcW w:w="378"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0.</w:t>
            </w:r>
            <w:r>
              <w:rPr>
                <w:rFonts w:hint="eastAsia" w:ascii="Times New Roman" w:hAnsi="Times New Roman" w:eastAsia="宋体" w:cs="Times New Roman"/>
                <w:sz w:val="21"/>
                <w:lang w:val="en-US" w:eastAsia="zh-CN"/>
              </w:rPr>
              <w:t>2</w:t>
            </w:r>
            <w:r>
              <w:rPr>
                <w:rFonts w:ascii="Times New Roman" w:hAnsi="Times New Roman" w:eastAsia="宋体" w:cs="Times New Roman"/>
                <w:sz w:val="21"/>
              </w:rPr>
              <w:t>5</w:t>
            </w:r>
          </w:p>
        </w:tc>
        <w:tc>
          <w:tcPr>
            <w:tcW w:w="1211" w:type="pct"/>
            <w:vAlign w:val="center"/>
          </w:tcPr>
          <w:p>
            <w:pPr>
              <w:widowControl w:val="0"/>
              <w:spacing w:line="240" w:lineRule="auto"/>
              <w:ind w:firstLine="0" w:firstLineChars="0"/>
              <w:jc w:val="center"/>
              <w:rPr>
                <w:rFonts w:ascii="Times New Roman" w:hAnsi="Times New Roman" w:eastAsia="宋体" w:cs="Times New Roman"/>
                <w:color w:val="auto"/>
                <w:sz w:val="21"/>
                <w:highlight w:val="none"/>
              </w:rPr>
            </w:pPr>
            <w:r>
              <w:rPr>
                <w:rFonts w:hint="eastAsia" w:ascii="Times New Roman" w:hAnsi="Times New Roman" w:eastAsia="宋体" w:cs="Times New Roman"/>
                <w:color w:val="auto"/>
                <w:sz w:val="21"/>
                <w:highlight w:val="none"/>
                <w:lang w:val="en-US" w:eastAsia="zh-CN"/>
              </w:rPr>
              <w:t>2559.538</w:t>
            </w:r>
            <w:r>
              <w:rPr>
                <w:rFonts w:hint="eastAsia" w:ascii="Times New Roman" w:hAnsi="Times New Roman" w:eastAsia="宋体" w:cs="Times New Roman"/>
                <w:color w:val="auto"/>
                <w:sz w:val="21"/>
                <w:highlight w:val="none"/>
              </w:rPr>
              <w:t>m</w:t>
            </w:r>
            <w:r>
              <w:rPr>
                <w:rFonts w:hint="eastAsia" w:ascii="Times New Roman" w:hAnsi="Times New Roman" w:eastAsia="宋体" w:cs="Times New Roman"/>
                <w:color w:val="auto"/>
                <w:sz w:val="21"/>
                <w:highlight w:val="none"/>
                <w:vertAlign w:val="superscript"/>
              </w:rPr>
              <w:t>3</w:t>
            </w:r>
            <w:r>
              <w:rPr>
                <w:rFonts w:ascii="Times New Roman" w:hAnsi="Times New Roman" w:eastAsia="宋体" w:cs="Times New Roman"/>
                <w:color w:val="auto"/>
                <w:sz w:val="21"/>
                <w:highlight w:val="none"/>
              </w:rPr>
              <w:t>/</w:t>
            </w:r>
            <w:r>
              <w:rPr>
                <w:rFonts w:hint="eastAsia" w:ascii="Times New Roman" w:hAnsi="Times New Roman" w:eastAsia="宋体" w:cs="Times New Roman"/>
                <w:color w:val="auto"/>
                <w:sz w:val="21"/>
                <w:highlight w:val="none"/>
              </w:rPr>
              <w:t>d</w:t>
            </w:r>
          </w:p>
        </w:tc>
        <w:tc>
          <w:tcPr>
            <w:tcW w:w="304"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160"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9</w:t>
            </w:r>
          </w:p>
        </w:tc>
        <w:tc>
          <w:tcPr>
            <w:tcW w:w="444" w:type="pct"/>
            <w:vMerge w:val="continue"/>
            <w:vAlign w:val="center"/>
          </w:tcPr>
          <w:p>
            <w:pPr>
              <w:widowControl w:val="0"/>
              <w:spacing w:line="240" w:lineRule="auto"/>
              <w:ind w:firstLine="0" w:firstLineChars="0"/>
              <w:jc w:val="center"/>
              <w:rPr>
                <w:rFonts w:ascii="Times New Roman" w:hAnsi="Times New Roman" w:eastAsia="宋体" w:cs="Times New Roman"/>
                <w:sz w:val="21"/>
              </w:rPr>
            </w:pPr>
          </w:p>
        </w:tc>
        <w:tc>
          <w:tcPr>
            <w:tcW w:w="794" w:type="pct"/>
            <w:vMerge w:val="continue"/>
            <w:vAlign w:val="center"/>
          </w:tcPr>
          <w:p>
            <w:pPr>
              <w:widowControl w:val="0"/>
              <w:spacing w:line="240" w:lineRule="auto"/>
              <w:ind w:firstLine="0" w:firstLineChars="0"/>
              <w:jc w:val="center"/>
              <w:rPr>
                <w:rFonts w:ascii="Times New Roman" w:hAnsi="Times New Roman" w:eastAsia="宋体" w:cs="Times New Roman"/>
                <w:sz w:val="21"/>
              </w:rPr>
            </w:pPr>
          </w:p>
        </w:tc>
        <w:tc>
          <w:tcPr>
            <w:tcW w:w="1706" w:type="pct"/>
            <w:gridSpan w:val="2"/>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回水距离</w:t>
            </w:r>
          </w:p>
        </w:tc>
        <w:tc>
          <w:tcPr>
            <w:tcW w:w="378"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1</w:t>
            </w:r>
          </w:p>
        </w:tc>
        <w:tc>
          <w:tcPr>
            <w:tcW w:w="1211" w:type="pct"/>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w:t>
            </w:r>
            <w:r>
              <w:rPr>
                <w:rFonts w:ascii="Times New Roman" w:hAnsi="Times New Roman" w:eastAsia="宋体" w:cs="Times New Roman"/>
                <w:sz w:val="21"/>
              </w:rPr>
              <w:t>2km</w:t>
            </w:r>
          </w:p>
        </w:tc>
        <w:tc>
          <w:tcPr>
            <w:tcW w:w="304"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160"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10</w:t>
            </w:r>
          </w:p>
        </w:tc>
        <w:tc>
          <w:tcPr>
            <w:tcW w:w="444" w:type="pct"/>
            <w:vMerge w:val="continue"/>
            <w:vAlign w:val="center"/>
          </w:tcPr>
          <w:p>
            <w:pPr>
              <w:widowControl w:val="0"/>
              <w:spacing w:line="240" w:lineRule="auto"/>
              <w:ind w:firstLine="0" w:firstLineChars="0"/>
              <w:jc w:val="center"/>
              <w:rPr>
                <w:rFonts w:ascii="Times New Roman" w:hAnsi="Times New Roman" w:eastAsia="宋体" w:cs="Times New Roman"/>
                <w:sz w:val="21"/>
              </w:rPr>
            </w:pPr>
          </w:p>
        </w:tc>
        <w:tc>
          <w:tcPr>
            <w:tcW w:w="794" w:type="pct"/>
            <w:vMerge w:val="restar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防洪</w:t>
            </w:r>
          </w:p>
        </w:tc>
        <w:tc>
          <w:tcPr>
            <w:tcW w:w="1706" w:type="pct"/>
            <w:gridSpan w:val="2"/>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库外截洪设施</w:t>
            </w:r>
          </w:p>
        </w:tc>
        <w:tc>
          <w:tcPr>
            <w:tcW w:w="378"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2</w:t>
            </w:r>
          </w:p>
        </w:tc>
        <w:tc>
          <w:tcPr>
            <w:tcW w:w="1211"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有</w:t>
            </w:r>
            <w:r>
              <w:rPr>
                <w:rFonts w:hint="eastAsia" w:ascii="Times New Roman" w:hAnsi="Times New Roman" w:eastAsia="宋体" w:cs="Times New Roman"/>
                <w:sz w:val="21"/>
              </w:rPr>
              <w:t>，雨污分流</w:t>
            </w:r>
          </w:p>
        </w:tc>
        <w:tc>
          <w:tcPr>
            <w:tcW w:w="304"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160"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11</w:t>
            </w:r>
          </w:p>
        </w:tc>
        <w:tc>
          <w:tcPr>
            <w:tcW w:w="444" w:type="pct"/>
            <w:vMerge w:val="continue"/>
            <w:vAlign w:val="center"/>
          </w:tcPr>
          <w:p>
            <w:pPr>
              <w:widowControl w:val="0"/>
              <w:spacing w:line="240" w:lineRule="auto"/>
              <w:ind w:firstLine="0" w:firstLineChars="0"/>
              <w:jc w:val="center"/>
              <w:rPr>
                <w:rFonts w:ascii="Times New Roman" w:hAnsi="Times New Roman" w:eastAsia="宋体" w:cs="Times New Roman"/>
                <w:sz w:val="21"/>
              </w:rPr>
            </w:pPr>
          </w:p>
        </w:tc>
        <w:tc>
          <w:tcPr>
            <w:tcW w:w="794" w:type="pct"/>
            <w:vMerge w:val="continue"/>
            <w:vAlign w:val="center"/>
          </w:tcPr>
          <w:p>
            <w:pPr>
              <w:widowControl w:val="0"/>
              <w:spacing w:line="240" w:lineRule="auto"/>
              <w:ind w:firstLine="0" w:firstLineChars="0"/>
              <w:jc w:val="center"/>
              <w:rPr>
                <w:rFonts w:ascii="Times New Roman" w:hAnsi="Times New Roman" w:eastAsia="宋体" w:cs="Times New Roman"/>
                <w:sz w:val="21"/>
              </w:rPr>
            </w:pPr>
          </w:p>
        </w:tc>
        <w:tc>
          <w:tcPr>
            <w:tcW w:w="1706" w:type="pct"/>
            <w:gridSpan w:val="2"/>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库内排洪设施</w:t>
            </w:r>
          </w:p>
        </w:tc>
        <w:tc>
          <w:tcPr>
            <w:tcW w:w="378"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2</w:t>
            </w:r>
          </w:p>
        </w:tc>
        <w:tc>
          <w:tcPr>
            <w:tcW w:w="1211"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有，</w:t>
            </w:r>
            <w:r>
              <w:rPr>
                <w:rFonts w:hint="eastAsia" w:ascii="Times New Roman" w:hAnsi="Times New Roman" w:eastAsia="宋体" w:cs="Times New Roman"/>
                <w:sz w:val="21"/>
              </w:rPr>
              <w:t>作为日常尾矿水排放或回水通道</w:t>
            </w:r>
          </w:p>
        </w:tc>
        <w:tc>
          <w:tcPr>
            <w:tcW w:w="304" w:type="pct"/>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2" w:hRule="atLeast"/>
        </w:trPr>
        <w:tc>
          <w:tcPr>
            <w:tcW w:w="160"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12</w:t>
            </w:r>
          </w:p>
        </w:tc>
        <w:tc>
          <w:tcPr>
            <w:tcW w:w="444" w:type="pct"/>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自然条件情况</w:t>
            </w:r>
          </w:p>
        </w:tc>
        <w:tc>
          <w:tcPr>
            <w:tcW w:w="2500" w:type="pct"/>
            <w:gridSpan w:val="3"/>
            <w:vAlign w:val="center"/>
          </w:tcPr>
          <w:p>
            <w:pPr>
              <w:widowControl w:val="0"/>
              <w:spacing w:line="240" w:lineRule="auto"/>
              <w:ind w:firstLine="0" w:firstLineChars="0"/>
              <w:jc w:val="left"/>
              <w:rPr>
                <w:rFonts w:ascii="Times New Roman" w:hAnsi="Times New Roman" w:eastAsia="宋体" w:cs="Times New Roman"/>
                <w:sz w:val="21"/>
              </w:rPr>
            </w:pPr>
            <w:r>
              <w:rPr>
                <w:rFonts w:ascii="Times New Roman" w:hAnsi="Times New Roman" w:eastAsia="宋体" w:cs="Times New Roman"/>
                <w:sz w:val="21"/>
              </w:rPr>
              <w:t>是否处于按《地质灾害危险性评估技术要求（试行）》评定为“危害性中等”或“危害性大”的区域，或者处于地质灾害易灾区、岩溶（喀斯特）地貌区</w:t>
            </w:r>
          </w:p>
        </w:tc>
        <w:tc>
          <w:tcPr>
            <w:tcW w:w="378"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9</w:t>
            </w:r>
          </w:p>
        </w:tc>
        <w:tc>
          <w:tcPr>
            <w:tcW w:w="1211"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不属于“灾害性中等”、“灾害性大的区域”、地质灾害易灾区</w:t>
            </w:r>
          </w:p>
        </w:tc>
        <w:tc>
          <w:tcPr>
            <w:tcW w:w="304"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trPr>
        <w:tc>
          <w:tcPr>
            <w:tcW w:w="160"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13</w:t>
            </w:r>
          </w:p>
        </w:tc>
        <w:tc>
          <w:tcPr>
            <w:tcW w:w="444" w:type="pct"/>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生产安全情况</w:t>
            </w:r>
          </w:p>
        </w:tc>
        <w:tc>
          <w:tcPr>
            <w:tcW w:w="2500" w:type="pct"/>
            <w:gridSpan w:val="3"/>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尾矿库安全度等别</w:t>
            </w:r>
          </w:p>
        </w:tc>
        <w:tc>
          <w:tcPr>
            <w:tcW w:w="378"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15</w:t>
            </w:r>
          </w:p>
        </w:tc>
        <w:tc>
          <w:tcPr>
            <w:tcW w:w="1211"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正常库</w:t>
            </w:r>
          </w:p>
        </w:tc>
        <w:tc>
          <w:tcPr>
            <w:tcW w:w="304"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160"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14</w:t>
            </w:r>
          </w:p>
        </w:tc>
        <w:tc>
          <w:tcPr>
            <w:tcW w:w="444" w:type="pct"/>
            <w:vMerge w:val="restart"/>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环境保护情况</w:t>
            </w:r>
          </w:p>
        </w:tc>
        <w:tc>
          <w:tcPr>
            <w:tcW w:w="794"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环保审批</w:t>
            </w:r>
          </w:p>
        </w:tc>
        <w:tc>
          <w:tcPr>
            <w:tcW w:w="1706" w:type="pct"/>
            <w:gridSpan w:val="2"/>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是否通过“三同时”验收</w:t>
            </w:r>
          </w:p>
        </w:tc>
        <w:tc>
          <w:tcPr>
            <w:tcW w:w="378"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8</w:t>
            </w:r>
          </w:p>
        </w:tc>
        <w:tc>
          <w:tcPr>
            <w:tcW w:w="1211"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运行前应通过验收</w:t>
            </w:r>
          </w:p>
        </w:tc>
        <w:tc>
          <w:tcPr>
            <w:tcW w:w="304"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160"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15</w:t>
            </w:r>
          </w:p>
        </w:tc>
        <w:tc>
          <w:tcPr>
            <w:tcW w:w="444" w:type="pct"/>
            <w:vMerge w:val="continue"/>
            <w:vAlign w:val="center"/>
          </w:tcPr>
          <w:p>
            <w:pPr>
              <w:widowControl w:val="0"/>
              <w:spacing w:line="240" w:lineRule="auto"/>
              <w:ind w:firstLine="0" w:firstLineChars="0"/>
              <w:jc w:val="center"/>
              <w:rPr>
                <w:rFonts w:ascii="Times New Roman" w:hAnsi="Times New Roman" w:eastAsia="宋体" w:cs="Times New Roman"/>
                <w:sz w:val="21"/>
              </w:rPr>
            </w:pPr>
          </w:p>
        </w:tc>
        <w:tc>
          <w:tcPr>
            <w:tcW w:w="794" w:type="pct"/>
            <w:vMerge w:val="restar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污染防治</w:t>
            </w:r>
          </w:p>
        </w:tc>
        <w:tc>
          <w:tcPr>
            <w:tcW w:w="1706" w:type="pct"/>
            <w:gridSpan w:val="2"/>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水排放情况</w:t>
            </w:r>
          </w:p>
        </w:tc>
        <w:tc>
          <w:tcPr>
            <w:tcW w:w="378"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3</w:t>
            </w:r>
          </w:p>
        </w:tc>
        <w:tc>
          <w:tcPr>
            <w:tcW w:w="1211" w:type="pct"/>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全部回用不外排</w:t>
            </w:r>
          </w:p>
        </w:tc>
        <w:tc>
          <w:tcPr>
            <w:tcW w:w="304"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160"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16</w:t>
            </w:r>
          </w:p>
        </w:tc>
        <w:tc>
          <w:tcPr>
            <w:tcW w:w="444" w:type="pct"/>
            <w:vMerge w:val="continue"/>
            <w:vAlign w:val="center"/>
          </w:tcPr>
          <w:p>
            <w:pPr>
              <w:widowControl w:val="0"/>
              <w:spacing w:line="240" w:lineRule="auto"/>
              <w:ind w:firstLine="0" w:firstLineChars="0"/>
              <w:jc w:val="center"/>
              <w:rPr>
                <w:rFonts w:ascii="Times New Roman" w:hAnsi="Times New Roman" w:eastAsia="宋体" w:cs="Times New Roman"/>
                <w:sz w:val="21"/>
              </w:rPr>
            </w:pPr>
          </w:p>
        </w:tc>
        <w:tc>
          <w:tcPr>
            <w:tcW w:w="794" w:type="pct"/>
            <w:vMerge w:val="continue"/>
            <w:vAlign w:val="center"/>
          </w:tcPr>
          <w:p>
            <w:pPr>
              <w:widowControl w:val="0"/>
              <w:spacing w:line="240" w:lineRule="auto"/>
              <w:ind w:firstLine="0" w:firstLineChars="0"/>
              <w:jc w:val="center"/>
              <w:rPr>
                <w:rFonts w:ascii="Times New Roman" w:hAnsi="Times New Roman" w:eastAsia="宋体" w:cs="Times New Roman"/>
                <w:sz w:val="21"/>
              </w:rPr>
            </w:pPr>
          </w:p>
        </w:tc>
        <w:tc>
          <w:tcPr>
            <w:tcW w:w="1706" w:type="pct"/>
            <w:gridSpan w:val="2"/>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防流失情况</w:t>
            </w:r>
          </w:p>
        </w:tc>
        <w:tc>
          <w:tcPr>
            <w:tcW w:w="378"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1.5</w:t>
            </w:r>
          </w:p>
        </w:tc>
        <w:tc>
          <w:tcPr>
            <w:tcW w:w="1211"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按环评安全建设</w:t>
            </w:r>
          </w:p>
        </w:tc>
        <w:tc>
          <w:tcPr>
            <w:tcW w:w="304"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160"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17</w:t>
            </w:r>
          </w:p>
        </w:tc>
        <w:tc>
          <w:tcPr>
            <w:tcW w:w="444" w:type="pct"/>
            <w:vMerge w:val="continue"/>
            <w:vAlign w:val="center"/>
          </w:tcPr>
          <w:p>
            <w:pPr>
              <w:widowControl w:val="0"/>
              <w:spacing w:line="240" w:lineRule="auto"/>
              <w:ind w:firstLine="0" w:firstLineChars="0"/>
              <w:jc w:val="center"/>
              <w:rPr>
                <w:rFonts w:ascii="Times New Roman" w:hAnsi="Times New Roman" w:eastAsia="宋体" w:cs="Times New Roman"/>
                <w:sz w:val="21"/>
              </w:rPr>
            </w:pPr>
          </w:p>
        </w:tc>
        <w:tc>
          <w:tcPr>
            <w:tcW w:w="794" w:type="pct"/>
            <w:vMerge w:val="continue"/>
            <w:vAlign w:val="center"/>
          </w:tcPr>
          <w:p>
            <w:pPr>
              <w:widowControl w:val="0"/>
              <w:spacing w:line="240" w:lineRule="auto"/>
              <w:ind w:firstLine="0" w:firstLineChars="0"/>
              <w:jc w:val="center"/>
              <w:rPr>
                <w:rFonts w:ascii="Times New Roman" w:hAnsi="Times New Roman" w:eastAsia="宋体" w:cs="Times New Roman"/>
                <w:sz w:val="21"/>
              </w:rPr>
            </w:pPr>
          </w:p>
        </w:tc>
        <w:tc>
          <w:tcPr>
            <w:tcW w:w="1706" w:type="pct"/>
            <w:gridSpan w:val="2"/>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防渗漏情况</w:t>
            </w:r>
          </w:p>
        </w:tc>
        <w:tc>
          <w:tcPr>
            <w:tcW w:w="378"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2.5</w:t>
            </w:r>
          </w:p>
        </w:tc>
        <w:tc>
          <w:tcPr>
            <w:tcW w:w="1211"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按环评安全建设</w:t>
            </w:r>
          </w:p>
        </w:tc>
        <w:tc>
          <w:tcPr>
            <w:tcW w:w="304"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160"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18</w:t>
            </w:r>
          </w:p>
        </w:tc>
        <w:tc>
          <w:tcPr>
            <w:tcW w:w="444" w:type="pct"/>
            <w:vMerge w:val="continue"/>
            <w:vAlign w:val="center"/>
          </w:tcPr>
          <w:p>
            <w:pPr>
              <w:widowControl w:val="0"/>
              <w:spacing w:line="240" w:lineRule="auto"/>
              <w:ind w:firstLine="0" w:firstLineChars="0"/>
              <w:jc w:val="center"/>
              <w:rPr>
                <w:rFonts w:ascii="Times New Roman" w:hAnsi="Times New Roman" w:eastAsia="宋体" w:cs="Times New Roman"/>
                <w:sz w:val="21"/>
              </w:rPr>
            </w:pPr>
          </w:p>
        </w:tc>
        <w:tc>
          <w:tcPr>
            <w:tcW w:w="794" w:type="pct"/>
            <w:vMerge w:val="continue"/>
            <w:vAlign w:val="center"/>
          </w:tcPr>
          <w:p>
            <w:pPr>
              <w:widowControl w:val="0"/>
              <w:spacing w:line="240" w:lineRule="auto"/>
              <w:ind w:firstLine="0" w:firstLineChars="0"/>
              <w:jc w:val="center"/>
              <w:rPr>
                <w:rFonts w:ascii="Times New Roman" w:hAnsi="Times New Roman" w:eastAsia="宋体" w:cs="Times New Roman"/>
                <w:sz w:val="21"/>
              </w:rPr>
            </w:pPr>
          </w:p>
        </w:tc>
        <w:tc>
          <w:tcPr>
            <w:tcW w:w="1706" w:type="pct"/>
            <w:gridSpan w:val="2"/>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防扬散情况</w:t>
            </w:r>
          </w:p>
        </w:tc>
        <w:tc>
          <w:tcPr>
            <w:tcW w:w="378"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1.5</w:t>
            </w:r>
          </w:p>
        </w:tc>
        <w:tc>
          <w:tcPr>
            <w:tcW w:w="1211"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按环评安全建设</w:t>
            </w:r>
          </w:p>
        </w:tc>
        <w:tc>
          <w:tcPr>
            <w:tcW w:w="304"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160"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19</w:t>
            </w:r>
          </w:p>
        </w:tc>
        <w:tc>
          <w:tcPr>
            <w:tcW w:w="444" w:type="pct"/>
            <w:vMerge w:val="continue"/>
            <w:vAlign w:val="center"/>
          </w:tcPr>
          <w:p>
            <w:pPr>
              <w:widowControl w:val="0"/>
              <w:spacing w:line="240" w:lineRule="auto"/>
              <w:ind w:firstLine="0" w:firstLineChars="0"/>
              <w:jc w:val="center"/>
              <w:rPr>
                <w:rFonts w:ascii="Times New Roman" w:hAnsi="Times New Roman" w:eastAsia="宋体" w:cs="Times New Roman"/>
                <w:sz w:val="21"/>
              </w:rPr>
            </w:pPr>
          </w:p>
        </w:tc>
        <w:tc>
          <w:tcPr>
            <w:tcW w:w="794" w:type="pct"/>
            <w:vMerge w:val="restar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环境应急</w:t>
            </w:r>
          </w:p>
        </w:tc>
        <w:tc>
          <w:tcPr>
            <w:tcW w:w="736" w:type="pct"/>
            <w:vMerge w:val="restar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环境应急设施</w:t>
            </w:r>
          </w:p>
        </w:tc>
        <w:tc>
          <w:tcPr>
            <w:tcW w:w="970"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事故应急池建设情况</w:t>
            </w:r>
          </w:p>
        </w:tc>
        <w:tc>
          <w:tcPr>
            <w:tcW w:w="378"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5</w:t>
            </w:r>
          </w:p>
        </w:tc>
        <w:tc>
          <w:tcPr>
            <w:tcW w:w="1211" w:type="pct"/>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有，</w:t>
            </w:r>
            <w:r>
              <w:rPr>
                <w:rFonts w:ascii="Times New Roman" w:hAnsi="Times New Roman" w:eastAsia="宋体" w:cs="Times New Roman"/>
                <w:sz w:val="21"/>
              </w:rPr>
              <w:t>按环评安全建设</w:t>
            </w:r>
          </w:p>
        </w:tc>
        <w:tc>
          <w:tcPr>
            <w:tcW w:w="304" w:type="pct"/>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160"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20</w:t>
            </w:r>
          </w:p>
        </w:tc>
        <w:tc>
          <w:tcPr>
            <w:tcW w:w="444" w:type="pct"/>
            <w:vMerge w:val="continue"/>
            <w:vAlign w:val="center"/>
          </w:tcPr>
          <w:p>
            <w:pPr>
              <w:widowControl w:val="0"/>
              <w:spacing w:line="240" w:lineRule="auto"/>
              <w:ind w:firstLine="0" w:firstLineChars="0"/>
              <w:jc w:val="center"/>
              <w:rPr>
                <w:rFonts w:ascii="Times New Roman" w:hAnsi="Times New Roman" w:eastAsia="宋体" w:cs="Times New Roman"/>
                <w:sz w:val="21"/>
              </w:rPr>
            </w:pPr>
          </w:p>
        </w:tc>
        <w:tc>
          <w:tcPr>
            <w:tcW w:w="794" w:type="pct"/>
            <w:vMerge w:val="continue"/>
            <w:vAlign w:val="center"/>
          </w:tcPr>
          <w:p>
            <w:pPr>
              <w:widowControl w:val="0"/>
              <w:spacing w:line="240" w:lineRule="auto"/>
              <w:ind w:firstLine="0" w:firstLineChars="0"/>
              <w:jc w:val="center"/>
              <w:rPr>
                <w:rFonts w:ascii="Times New Roman" w:hAnsi="Times New Roman" w:eastAsia="宋体" w:cs="Times New Roman"/>
                <w:sz w:val="21"/>
              </w:rPr>
            </w:pPr>
          </w:p>
        </w:tc>
        <w:tc>
          <w:tcPr>
            <w:tcW w:w="736" w:type="pct"/>
            <w:vMerge w:val="continue"/>
            <w:vAlign w:val="center"/>
          </w:tcPr>
          <w:p>
            <w:pPr>
              <w:widowControl w:val="0"/>
              <w:spacing w:line="240" w:lineRule="auto"/>
              <w:ind w:firstLine="0" w:firstLineChars="0"/>
              <w:jc w:val="center"/>
              <w:rPr>
                <w:rFonts w:ascii="Times New Roman" w:hAnsi="Times New Roman" w:eastAsia="宋体" w:cs="Times New Roman"/>
                <w:sz w:val="21"/>
              </w:rPr>
            </w:pPr>
          </w:p>
        </w:tc>
        <w:tc>
          <w:tcPr>
            <w:tcW w:w="970"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输送系统环境应急设施建设情况</w:t>
            </w:r>
          </w:p>
        </w:tc>
        <w:tc>
          <w:tcPr>
            <w:tcW w:w="378"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2</w:t>
            </w:r>
          </w:p>
        </w:tc>
        <w:tc>
          <w:tcPr>
            <w:tcW w:w="1211"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有，且符合</w:t>
            </w:r>
            <w:r>
              <w:rPr>
                <w:rFonts w:hint="eastAsia" w:ascii="Times New Roman" w:hAnsi="Times New Roman" w:eastAsia="宋体" w:cs="Times New Roman"/>
                <w:sz w:val="21"/>
              </w:rPr>
              <w:t>环评等</w:t>
            </w:r>
            <w:r>
              <w:rPr>
                <w:rFonts w:ascii="Times New Roman" w:hAnsi="Times New Roman" w:eastAsia="宋体" w:cs="Times New Roman"/>
                <w:sz w:val="21"/>
              </w:rPr>
              <w:t>要求</w:t>
            </w:r>
          </w:p>
        </w:tc>
        <w:tc>
          <w:tcPr>
            <w:tcW w:w="304"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160"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21</w:t>
            </w:r>
          </w:p>
        </w:tc>
        <w:tc>
          <w:tcPr>
            <w:tcW w:w="444" w:type="pct"/>
            <w:vMerge w:val="continue"/>
            <w:vAlign w:val="center"/>
          </w:tcPr>
          <w:p>
            <w:pPr>
              <w:widowControl w:val="0"/>
              <w:spacing w:line="240" w:lineRule="auto"/>
              <w:ind w:firstLine="0" w:firstLineChars="0"/>
              <w:jc w:val="center"/>
              <w:rPr>
                <w:rFonts w:ascii="Times New Roman" w:hAnsi="Times New Roman" w:eastAsia="宋体" w:cs="Times New Roman"/>
                <w:sz w:val="21"/>
              </w:rPr>
            </w:pPr>
          </w:p>
        </w:tc>
        <w:tc>
          <w:tcPr>
            <w:tcW w:w="794" w:type="pct"/>
            <w:vMerge w:val="continue"/>
            <w:vAlign w:val="center"/>
          </w:tcPr>
          <w:p>
            <w:pPr>
              <w:widowControl w:val="0"/>
              <w:spacing w:line="240" w:lineRule="auto"/>
              <w:ind w:firstLine="0" w:firstLineChars="0"/>
              <w:jc w:val="center"/>
              <w:rPr>
                <w:rFonts w:ascii="Times New Roman" w:hAnsi="Times New Roman" w:eastAsia="宋体" w:cs="Times New Roman"/>
                <w:sz w:val="21"/>
              </w:rPr>
            </w:pPr>
          </w:p>
        </w:tc>
        <w:tc>
          <w:tcPr>
            <w:tcW w:w="736" w:type="pct"/>
            <w:vMerge w:val="continue"/>
            <w:vAlign w:val="center"/>
          </w:tcPr>
          <w:p>
            <w:pPr>
              <w:widowControl w:val="0"/>
              <w:spacing w:line="240" w:lineRule="auto"/>
              <w:ind w:firstLine="0" w:firstLineChars="0"/>
              <w:jc w:val="center"/>
              <w:rPr>
                <w:rFonts w:ascii="Times New Roman" w:hAnsi="Times New Roman" w:eastAsia="宋体" w:cs="Times New Roman"/>
                <w:sz w:val="21"/>
              </w:rPr>
            </w:pPr>
          </w:p>
        </w:tc>
        <w:tc>
          <w:tcPr>
            <w:tcW w:w="970"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回水系统环境应急设施建设情况</w:t>
            </w:r>
          </w:p>
        </w:tc>
        <w:tc>
          <w:tcPr>
            <w:tcW w:w="378"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1.5</w:t>
            </w:r>
          </w:p>
        </w:tc>
        <w:tc>
          <w:tcPr>
            <w:tcW w:w="1211"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有，且符合</w:t>
            </w:r>
            <w:r>
              <w:rPr>
                <w:rFonts w:hint="eastAsia" w:ascii="Times New Roman" w:hAnsi="Times New Roman" w:eastAsia="宋体" w:cs="Times New Roman"/>
                <w:sz w:val="21"/>
              </w:rPr>
              <w:t>环评等</w:t>
            </w:r>
            <w:r>
              <w:rPr>
                <w:rFonts w:ascii="Times New Roman" w:hAnsi="Times New Roman" w:eastAsia="宋体" w:cs="Times New Roman"/>
                <w:sz w:val="21"/>
              </w:rPr>
              <w:t>要求</w:t>
            </w:r>
          </w:p>
        </w:tc>
        <w:tc>
          <w:tcPr>
            <w:tcW w:w="304"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trPr>
        <w:tc>
          <w:tcPr>
            <w:tcW w:w="160"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22</w:t>
            </w:r>
          </w:p>
        </w:tc>
        <w:tc>
          <w:tcPr>
            <w:tcW w:w="444" w:type="pct"/>
            <w:vMerge w:val="continue"/>
            <w:vAlign w:val="center"/>
          </w:tcPr>
          <w:p>
            <w:pPr>
              <w:widowControl w:val="0"/>
              <w:spacing w:line="240" w:lineRule="auto"/>
              <w:ind w:firstLine="0" w:firstLineChars="0"/>
              <w:jc w:val="center"/>
              <w:rPr>
                <w:rFonts w:ascii="Times New Roman" w:hAnsi="Times New Roman" w:eastAsia="宋体" w:cs="Times New Roman"/>
                <w:sz w:val="21"/>
              </w:rPr>
            </w:pPr>
          </w:p>
        </w:tc>
        <w:tc>
          <w:tcPr>
            <w:tcW w:w="794" w:type="pct"/>
            <w:vMerge w:val="continue"/>
            <w:vAlign w:val="center"/>
          </w:tcPr>
          <w:p>
            <w:pPr>
              <w:widowControl w:val="0"/>
              <w:spacing w:line="240" w:lineRule="auto"/>
              <w:ind w:firstLine="0" w:firstLineChars="0"/>
              <w:jc w:val="center"/>
              <w:rPr>
                <w:rFonts w:ascii="Times New Roman" w:hAnsi="Times New Roman" w:eastAsia="宋体" w:cs="Times New Roman"/>
                <w:sz w:val="21"/>
              </w:rPr>
            </w:pPr>
          </w:p>
        </w:tc>
        <w:tc>
          <w:tcPr>
            <w:tcW w:w="1706" w:type="pct"/>
            <w:gridSpan w:val="2"/>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环境应急预案</w:t>
            </w:r>
          </w:p>
        </w:tc>
        <w:tc>
          <w:tcPr>
            <w:tcW w:w="378"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6.5</w:t>
            </w:r>
          </w:p>
        </w:tc>
        <w:tc>
          <w:tcPr>
            <w:tcW w:w="1211" w:type="pct"/>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无</w:t>
            </w:r>
          </w:p>
        </w:tc>
        <w:tc>
          <w:tcPr>
            <w:tcW w:w="304" w:type="pct"/>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160"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23</w:t>
            </w:r>
          </w:p>
        </w:tc>
        <w:tc>
          <w:tcPr>
            <w:tcW w:w="444" w:type="pct"/>
            <w:vMerge w:val="continue"/>
            <w:vAlign w:val="center"/>
          </w:tcPr>
          <w:p>
            <w:pPr>
              <w:widowControl w:val="0"/>
              <w:spacing w:line="240" w:lineRule="auto"/>
              <w:ind w:firstLine="0" w:firstLineChars="0"/>
              <w:jc w:val="center"/>
              <w:rPr>
                <w:rFonts w:ascii="Times New Roman" w:hAnsi="Times New Roman" w:eastAsia="宋体" w:cs="Times New Roman"/>
                <w:sz w:val="21"/>
              </w:rPr>
            </w:pPr>
          </w:p>
        </w:tc>
        <w:tc>
          <w:tcPr>
            <w:tcW w:w="794" w:type="pct"/>
            <w:vMerge w:val="continue"/>
            <w:vAlign w:val="center"/>
          </w:tcPr>
          <w:p>
            <w:pPr>
              <w:widowControl w:val="0"/>
              <w:spacing w:line="240" w:lineRule="auto"/>
              <w:ind w:firstLine="0" w:firstLineChars="0"/>
              <w:jc w:val="center"/>
              <w:rPr>
                <w:rFonts w:ascii="Times New Roman" w:hAnsi="Times New Roman" w:eastAsia="宋体" w:cs="Times New Roman"/>
                <w:sz w:val="21"/>
              </w:rPr>
            </w:pPr>
          </w:p>
        </w:tc>
        <w:tc>
          <w:tcPr>
            <w:tcW w:w="1706" w:type="pct"/>
            <w:gridSpan w:val="2"/>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环境应急资源</w:t>
            </w:r>
          </w:p>
        </w:tc>
        <w:tc>
          <w:tcPr>
            <w:tcW w:w="378"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2</w:t>
            </w:r>
          </w:p>
        </w:tc>
        <w:tc>
          <w:tcPr>
            <w:tcW w:w="1211"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有</w:t>
            </w:r>
          </w:p>
        </w:tc>
        <w:tc>
          <w:tcPr>
            <w:tcW w:w="304"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160"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24</w:t>
            </w:r>
          </w:p>
        </w:tc>
        <w:tc>
          <w:tcPr>
            <w:tcW w:w="444" w:type="pct"/>
            <w:vMerge w:val="continue"/>
            <w:vAlign w:val="center"/>
          </w:tcPr>
          <w:p>
            <w:pPr>
              <w:widowControl w:val="0"/>
              <w:spacing w:line="240" w:lineRule="auto"/>
              <w:ind w:firstLine="0" w:firstLineChars="0"/>
              <w:jc w:val="center"/>
              <w:rPr>
                <w:rFonts w:ascii="Times New Roman" w:hAnsi="Times New Roman" w:eastAsia="宋体" w:cs="Times New Roman"/>
                <w:sz w:val="21"/>
              </w:rPr>
            </w:pPr>
          </w:p>
        </w:tc>
        <w:tc>
          <w:tcPr>
            <w:tcW w:w="794" w:type="pct"/>
            <w:vMerge w:val="continue"/>
            <w:vAlign w:val="center"/>
          </w:tcPr>
          <w:p>
            <w:pPr>
              <w:widowControl w:val="0"/>
              <w:spacing w:line="240" w:lineRule="auto"/>
              <w:ind w:firstLine="0" w:firstLineChars="0"/>
              <w:jc w:val="center"/>
              <w:rPr>
                <w:rFonts w:ascii="Times New Roman" w:hAnsi="Times New Roman" w:eastAsia="宋体" w:cs="Times New Roman"/>
                <w:sz w:val="21"/>
              </w:rPr>
            </w:pPr>
          </w:p>
        </w:tc>
        <w:tc>
          <w:tcPr>
            <w:tcW w:w="736" w:type="pct"/>
            <w:vMerge w:val="restar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环境监测预警与日常检查</w:t>
            </w:r>
          </w:p>
        </w:tc>
        <w:tc>
          <w:tcPr>
            <w:tcW w:w="970"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监测预警</w:t>
            </w:r>
          </w:p>
        </w:tc>
        <w:tc>
          <w:tcPr>
            <w:tcW w:w="378"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2</w:t>
            </w:r>
          </w:p>
        </w:tc>
        <w:tc>
          <w:tcPr>
            <w:tcW w:w="1211"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有</w:t>
            </w:r>
          </w:p>
        </w:tc>
        <w:tc>
          <w:tcPr>
            <w:tcW w:w="304"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trPr>
        <w:tc>
          <w:tcPr>
            <w:tcW w:w="160"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25</w:t>
            </w:r>
          </w:p>
        </w:tc>
        <w:tc>
          <w:tcPr>
            <w:tcW w:w="444" w:type="pct"/>
            <w:vMerge w:val="continue"/>
            <w:vAlign w:val="center"/>
          </w:tcPr>
          <w:p>
            <w:pPr>
              <w:widowControl w:val="0"/>
              <w:spacing w:line="240" w:lineRule="auto"/>
              <w:ind w:firstLine="0" w:firstLineChars="0"/>
              <w:jc w:val="center"/>
              <w:rPr>
                <w:rFonts w:ascii="Times New Roman" w:hAnsi="Times New Roman" w:eastAsia="宋体" w:cs="Times New Roman"/>
                <w:sz w:val="21"/>
              </w:rPr>
            </w:pPr>
          </w:p>
        </w:tc>
        <w:tc>
          <w:tcPr>
            <w:tcW w:w="794" w:type="pct"/>
            <w:vMerge w:val="continue"/>
            <w:vAlign w:val="center"/>
          </w:tcPr>
          <w:p>
            <w:pPr>
              <w:widowControl w:val="0"/>
              <w:spacing w:line="240" w:lineRule="auto"/>
              <w:ind w:firstLine="0" w:firstLineChars="0"/>
              <w:jc w:val="center"/>
              <w:rPr>
                <w:rFonts w:ascii="Times New Roman" w:hAnsi="Times New Roman" w:eastAsia="宋体" w:cs="Times New Roman"/>
                <w:sz w:val="21"/>
              </w:rPr>
            </w:pPr>
          </w:p>
        </w:tc>
        <w:tc>
          <w:tcPr>
            <w:tcW w:w="736" w:type="pct"/>
            <w:vMerge w:val="continue"/>
            <w:vAlign w:val="center"/>
          </w:tcPr>
          <w:p>
            <w:pPr>
              <w:widowControl w:val="0"/>
              <w:spacing w:line="240" w:lineRule="auto"/>
              <w:ind w:firstLine="0" w:firstLineChars="0"/>
              <w:jc w:val="center"/>
              <w:rPr>
                <w:rFonts w:ascii="Times New Roman" w:hAnsi="Times New Roman" w:eastAsia="宋体" w:cs="Times New Roman"/>
                <w:sz w:val="21"/>
              </w:rPr>
            </w:pPr>
          </w:p>
        </w:tc>
        <w:tc>
          <w:tcPr>
            <w:tcW w:w="970"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日常检查</w:t>
            </w:r>
          </w:p>
        </w:tc>
        <w:tc>
          <w:tcPr>
            <w:tcW w:w="378"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2</w:t>
            </w:r>
          </w:p>
        </w:tc>
        <w:tc>
          <w:tcPr>
            <w:tcW w:w="1211"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有</w:t>
            </w:r>
          </w:p>
        </w:tc>
        <w:tc>
          <w:tcPr>
            <w:tcW w:w="304"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160"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26</w:t>
            </w:r>
          </w:p>
        </w:tc>
        <w:tc>
          <w:tcPr>
            <w:tcW w:w="444" w:type="pct"/>
            <w:vMerge w:val="continue"/>
            <w:vAlign w:val="center"/>
          </w:tcPr>
          <w:p>
            <w:pPr>
              <w:widowControl w:val="0"/>
              <w:spacing w:line="240" w:lineRule="auto"/>
              <w:ind w:firstLine="0" w:firstLineChars="0"/>
              <w:jc w:val="center"/>
              <w:rPr>
                <w:rFonts w:ascii="Times New Roman" w:hAnsi="Times New Roman" w:eastAsia="宋体" w:cs="Times New Roman"/>
                <w:sz w:val="21"/>
              </w:rPr>
            </w:pPr>
          </w:p>
        </w:tc>
        <w:tc>
          <w:tcPr>
            <w:tcW w:w="794" w:type="pct"/>
            <w:vMerge w:val="continue"/>
            <w:vAlign w:val="center"/>
          </w:tcPr>
          <w:p>
            <w:pPr>
              <w:widowControl w:val="0"/>
              <w:spacing w:line="240" w:lineRule="auto"/>
              <w:ind w:firstLine="0" w:firstLineChars="0"/>
              <w:jc w:val="center"/>
              <w:rPr>
                <w:rFonts w:ascii="Times New Roman" w:hAnsi="Times New Roman" w:eastAsia="宋体" w:cs="Times New Roman"/>
                <w:sz w:val="21"/>
              </w:rPr>
            </w:pPr>
          </w:p>
        </w:tc>
        <w:tc>
          <w:tcPr>
            <w:tcW w:w="736" w:type="pct"/>
            <w:vMerge w:val="restar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环境安全隐患排查与治理</w:t>
            </w:r>
          </w:p>
        </w:tc>
        <w:tc>
          <w:tcPr>
            <w:tcW w:w="970"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环境安全隐患排查</w:t>
            </w:r>
          </w:p>
        </w:tc>
        <w:tc>
          <w:tcPr>
            <w:tcW w:w="378"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3</w:t>
            </w:r>
          </w:p>
        </w:tc>
        <w:tc>
          <w:tcPr>
            <w:tcW w:w="1211"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有</w:t>
            </w:r>
          </w:p>
        </w:tc>
        <w:tc>
          <w:tcPr>
            <w:tcW w:w="304"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trPr>
        <w:tc>
          <w:tcPr>
            <w:tcW w:w="160"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27</w:t>
            </w:r>
          </w:p>
        </w:tc>
        <w:tc>
          <w:tcPr>
            <w:tcW w:w="444" w:type="pct"/>
            <w:vMerge w:val="continue"/>
            <w:vAlign w:val="center"/>
          </w:tcPr>
          <w:p>
            <w:pPr>
              <w:widowControl w:val="0"/>
              <w:spacing w:line="240" w:lineRule="auto"/>
              <w:ind w:firstLine="0" w:firstLineChars="0"/>
              <w:jc w:val="center"/>
              <w:rPr>
                <w:rFonts w:ascii="Times New Roman" w:hAnsi="Times New Roman" w:eastAsia="宋体" w:cs="Times New Roman"/>
                <w:sz w:val="21"/>
              </w:rPr>
            </w:pPr>
          </w:p>
        </w:tc>
        <w:tc>
          <w:tcPr>
            <w:tcW w:w="794" w:type="pct"/>
            <w:vMerge w:val="continue"/>
            <w:vAlign w:val="center"/>
          </w:tcPr>
          <w:p>
            <w:pPr>
              <w:widowControl w:val="0"/>
              <w:spacing w:line="240" w:lineRule="auto"/>
              <w:ind w:firstLine="0" w:firstLineChars="0"/>
              <w:jc w:val="center"/>
              <w:rPr>
                <w:rFonts w:ascii="Times New Roman" w:hAnsi="Times New Roman" w:eastAsia="宋体" w:cs="Times New Roman"/>
                <w:sz w:val="21"/>
              </w:rPr>
            </w:pPr>
          </w:p>
        </w:tc>
        <w:tc>
          <w:tcPr>
            <w:tcW w:w="736" w:type="pct"/>
            <w:vMerge w:val="continue"/>
            <w:vAlign w:val="center"/>
          </w:tcPr>
          <w:p>
            <w:pPr>
              <w:widowControl w:val="0"/>
              <w:spacing w:line="240" w:lineRule="auto"/>
              <w:ind w:firstLine="0" w:firstLineChars="0"/>
              <w:jc w:val="center"/>
              <w:rPr>
                <w:rFonts w:ascii="Times New Roman" w:hAnsi="Times New Roman" w:eastAsia="宋体" w:cs="Times New Roman"/>
                <w:sz w:val="21"/>
              </w:rPr>
            </w:pPr>
          </w:p>
        </w:tc>
        <w:tc>
          <w:tcPr>
            <w:tcW w:w="970"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环境安全隐患治理</w:t>
            </w:r>
          </w:p>
        </w:tc>
        <w:tc>
          <w:tcPr>
            <w:tcW w:w="378"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2.5</w:t>
            </w:r>
          </w:p>
        </w:tc>
        <w:tc>
          <w:tcPr>
            <w:tcW w:w="1211"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有</w:t>
            </w:r>
          </w:p>
        </w:tc>
        <w:tc>
          <w:tcPr>
            <w:tcW w:w="304"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atLeast"/>
        </w:trPr>
        <w:tc>
          <w:tcPr>
            <w:tcW w:w="160"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28</w:t>
            </w:r>
          </w:p>
        </w:tc>
        <w:tc>
          <w:tcPr>
            <w:tcW w:w="444" w:type="pct"/>
            <w:vMerge w:val="continue"/>
            <w:vAlign w:val="center"/>
          </w:tcPr>
          <w:p>
            <w:pPr>
              <w:widowControl w:val="0"/>
              <w:spacing w:line="240" w:lineRule="auto"/>
              <w:ind w:firstLine="0" w:firstLineChars="0"/>
              <w:jc w:val="center"/>
              <w:rPr>
                <w:rFonts w:ascii="Times New Roman" w:hAnsi="Times New Roman" w:eastAsia="宋体" w:cs="Times New Roman"/>
                <w:sz w:val="21"/>
              </w:rPr>
            </w:pPr>
          </w:p>
        </w:tc>
        <w:tc>
          <w:tcPr>
            <w:tcW w:w="794"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环境违法与环境纠纷情况</w:t>
            </w:r>
          </w:p>
        </w:tc>
        <w:tc>
          <w:tcPr>
            <w:tcW w:w="1706" w:type="pct"/>
            <w:gridSpan w:val="2"/>
            <w:vAlign w:val="center"/>
          </w:tcPr>
          <w:p>
            <w:pPr>
              <w:widowControl w:val="0"/>
              <w:spacing w:line="240" w:lineRule="auto"/>
              <w:ind w:firstLine="0" w:firstLineChars="0"/>
              <w:jc w:val="left"/>
              <w:rPr>
                <w:rFonts w:ascii="Times New Roman" w:hAnsi="Times New Roman" w:eastAsia="宋体" w:cs="Times New Roman"/>
                <w:sz w:val="21"/>
              </w:rPr>
            </w:pPr>
            <w:r>
              <w:rPr>
                <w:rFonts w:ascii="Times New Roman" w:hAnsi="Times New Roman" w:eastAsia="宋体" w:cs="Times New Roman"/>
                <w:sz w:val="21"/>
              </w:rPr>
              <w:t>近三年来是否存在环境违法行为或与周边存在环境纠纷</w:t>
            </w:r>
          </w:p>
        </w:tc>
        <w:tc>
          <w:tcPr>
            <w:tcW w:w="378"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7</w:t>
            </w:r>
          </w:p>
        </w:tc>
        <w:tc>
          <w:tcPr>
            <w:tcW w:w="1211"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无</w:t>
            </w:r>
          </w:p>
        </w:tc>
        <w:tc>
          <w:tcPr>
            <w:tcW w:w="304"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160"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29</w:t>
            </w:r>
          </w:p>
        </w:tc>
        <w:tc>
          <w:tcPr>
            <w:tcW w:w="444" w:type="pct"/>
            <w:vMerge w:val="restart"/>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历史情况</w:t>
            </w:r>
          </w:p>
        </w:tc>
        <w:tc>
          <w:tcPr>
            <w:tcW w:w="1530" w:type="pct"/>
            <w:gridSpan w:val="2"/>
            <w:vMerge w:val="restar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近三年来发生事故或事件情况（包括安全和环境方面）</w:t>
            </w:r>
          </w:p>
        </w:tc>
        <w:tc>
          <w:tcPr>
            <w:tcW w:w="970"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事件等级</w:t>
            </w:r>
          </w:p>
        </w:tc>
        <w:tc>
          <w:tcPr>
            <w:tcW w:w="378"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8</w:t>
            </w:r>
          </w:p>
        </w:tc>
        <w:tc>
          <w:tcPr>
            <w:tcW w:w="1211"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无</w:t>
            </w:r>
          </w:p>
        </w:tc>
        <w:tc>
          <w:tcPr>
            <w:tcW w:w="304"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160"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30</w:t>
            </w:r>
          </w:p>
        </w:tc>
        <w:tc>
          <w:tcPr>
            <w:tcW w:w="444" w:type="pct"/>
            <w:vMerge w:val="continue"/>
            <w:vAlign w:val="center"/>
          </w:tcPr>
          <w:p>
            <w:pPr>
              <w:widowControl w:val="0"/>
              <w:spacing w:line="240" w:lineRule="auto"/>
              <w:ind w:firstLine="0" w:firstLineChars="0"/>
              <w:jc w:val="center"/>
              <w:rPr>
                <w:rFonts w:ascii="Times New Roman" w:hAnsi="Times New Roman" w:eastAsia="宋体" w:cs="Times New Roman"/>
                <w:sz w:val="21"/>
              </w:rPr>
            </w:pPr>
          </w:p>
        </w:tc>
        <w:tc>
          <w:tcPr>
            <w:tcW w:w="1530" w:type="pct"/>
            <w:gridSpan w:val="2"/>
            <w:vMerge w:val="continue"/>
            <w:vAlign w:val="center"/>
          </w:tcPr>
          <w:p>
            <w:pPr>
              <w:widowControl w:val="0"/>
              <w:spacing w:line="240" w:lineRule="auto"/>
              <w:ind w:firstLine="0" w:firstLineChars="0"/>
              <w:jc w:val="center"/>
              <w:rPr>
                <w:rFonts w:ascii="Times New Roman" w:hAnsi="Times New Roman" w:eastAsia="宋体" w:cs="Times New Roman"/>
                <w:sz w:val="21"/>
              </w:rPr>
            </w:pPr>
          </w:p>
        </w:tc>
        <w:tc>
          <w:tcPr>
            <w:tcW w:w="970"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事件次数</w:t>
            </w:r>
          </w:p>
        </w:tc>
        <w:tc>
          <w:tcPr>
            <w:tcW w:w="378"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3</w:t>
            </w:r>
          </w:p>
        </w:tc>
        <w:tc>
          <w:tcPr>
            <w:tcW w:w="1211"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无</w:t>
            </w:r>
          </w:p>
        </w:tc>
        <w:tc>
          <w:tcPr>
            <w:tcW w:w="304"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 w:hRule="atLeast"/>
        </w:trPr>
        <w:tc>
          <w:tcPr>
            <w:tcW w:w="3105" w:type="pct"/>
            <w:gridSpan w:val="5"/>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合计</w:t>
            </w:r>
          </w:p>
        </w:tc>
        <w:tc>
          <w:tcPr>
            <w:tcW w:w="378"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100</w:t>
            </w:r>
          </w:p>
        </w:tc>
        <w:tc>
          <w:tcPr>
            <w:tcW w:w="1211" w:type="pct"/>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w:t>
            </w:r>
          </w:p>
        </w:tc>
        <w:tc>
          <w:tcPr>
            <w:tcW w:w="304" w:type="pct"/>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12.75</w:t>
            </w:r>
          </w:p>
        </w:tc>
      </w:tr>
    </w:tbl>
    <w:p>
      <w:pPr>
        <w:pStyle w:val="72"/>
        <w:widowControl w:val="0"/>
        <w:numPr>
          <w:ilvl w:val="0"/>
          <w:numId w:val="0"/>
        </w:numPr>
        <w:tabs>
          <w:tab w:val="left" w:pos="1701"/>
        </w:tabs>
        <w:spacing w:line="480" w:lineRule="exact"/>
        <w:jc w:val="center"/>
        <w:rPr>
          <w:rFonts w:ascii="Times New Roman" w:hAnsi="Times New Roman" w:cs="Times New Roman"/>
          <w:szCs w:val="24"/>
        </w:rPr>
      </w:pPr>
      <w:r>
        <w:rPr>
          <w:rFonts w:hint="eastAsia" w:ascii="Times New Roman" w:hAnsi="Times New Roman" w:cs="Times New Roman"/>
          <w:szCs w:val="24"/>
        </w:rPr>
        <w:t>表7-20    尾矿库控制机制可靠性（R）等别划分表</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5"/>
        <w:gridCol w:w="3286"/>
        <w:gridCol w:w="2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6" w:type="pct"/>
            <w:shd w:val="clear" w:color="auto" w:fill="auto"/>
          </w:tcPr>
          <w:p>
            <w:pPr>
              <w:pStyle w:val="72"/>
              <w:widowControl w:val="0"/>
              <w:numPr>
                <w:ilvl w:val="0"/>
                <w:numId w:val="0"/>
              </w:numPr>
              <w:tabs>
                <w:tab w:val="left" w:pos="1701"/>
              </w:tabs>
              <w:spacing w:line="240" w:lineRule="auto"/>
              <w:jc w:val="center"/>
              <w:rPr>
                <w:rFonts w:ascii="Times New Roman" w:hAnsi="Times New Roman" w:eastAsia="宋体" w:cs="Times New Roman"/>
                <w:sz w:val="21"/>
              </w:rPr>
            </w:pPr>
            <w:r>
              <w:rPr>
                <w:rFonts w:ascii="Times New Roman" w:hAnsi="Times New Roman" w:eastAsia="宋体" w:cs="Times New Roman"/>
                <w:sz w:val="21"/>
              </w:rPr>
              <w:t>尾矿库环境危害性得分（D</w:t>
            </w:r>
            <w:r>
              <w:rPr>
                <w:rFonts w:ascii="Times New Roman" w:hAnsi="Times New Roman" w:eastAsia="宋体" w:cs="Times New Roman"/>
                <w:sz w:val="21"/>
                <w:vertAlign w:val="subscript"/>
              </w:rPr>
              <w:t>R</w:t>
            </w:r>
            <w:r>
              <w:rPr>
                <w:rFonts w:ascii="Times New Roman" w:hAnsi="Times New Roman" w:eastAsia="宋体" w:cs="Times New Roman"/>
                <w:sz w:val="21"/>
              </w:rPr>
              <w:t>）</w:t>
            </w:r>
          </w:p>
        </w:tc>
        <w:tc>
          <w:tcPr>
            <w:tcW w:w="1768" w:type="pct"/>
          </w:tcPr>
          <w:p>
            <w:pPr>
              <w:pStyle w:val="72"/>
              <w:widowControl w:val="0"/>
              <w:numPr>
                <w:ilvl w:val="0"/>
                <w:numId w:val="0"/>
              </w:numPr>
              <w:tabs>
                <w:tab w:val="left" w:pos="1701"/>
              </w:tabs>
              <w:spacing w:line="240" w:lineRule="auto"/>
              <w:jc w:val="center"/>
              <w:rPr>
                <w:rFonts w:ascii="Times New Roman" w:hAnsi="Times New Roman" w:eastAsia="宋体" w:cs="Times New Roman"/>
                <w:sz w:val="21"/>
              </w:rPr>
            </w:pPr>
            <w:r>
              <w:rPr>
                <w:rFonts w:hint="eastAsia" w:ascii="Times New Roman" w:hAnsi="Times New Roman" w:eastAsia="宋体" w:cs="Times New Roman"/>
                <w:sz w:val="21"/>
              </w:rPr>
              <w:t>尾矿库周边环境敏感性等别代码</w:t>
            </w:r>
          </w:p>
        </w:tc>
        <w:tc>
          <w:tcPr>
            <w:tcW w:w="1564" w:type="pct"/>
          </w:tcPr>
          <w:p>
            <w:pPr>
              <w:pStyle w:val="72"/>
              <w:widowControl w:val="0"/>
              <w:numPr>
                <w:ilvl w:val="0"/>
                <w:numId w:val="0"/>
              </w:numPr>
              <w:tabs>
                <w:tab w:val="left" w:pos="1701"/>
              </w:tabs>
              <w:spacing w:line="240" w:lineRule="auto"/>
              <w:jc w:val="center"/>
              <w:rPr>
                <w:rFonts w:ascii="Times New Roman" w:hAnsi="Times New Roman" w:eastAsia="宋体" w:cs="Times New Roman"/>
                <w:sz w:val="21"/>
              </w:rPr>
            </w:pPr>
            <w:r>
              <w:rPr>
                <w:rFonts w:hint="eastAsia" w:ascii="Times New Roman" w:hAnsi="Times New Roman" w:eastAsia="宋体" w:cs="Times New Roman"/>
                <w:sz w:val="21"/>
              </w:rPr>
              <w:t>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auto"/>
          </w:tcPr>
          <w:p>
            <w:pPr>
              <w:pStyle w:val="103"/>
              <w:spacing w:line="240" w:lineRule="auto"/>
            </w:pPr>
            <w:r>
              <w:t>D</w:t>
            </w:r>
            <w:r>
              <w:rPr>
                <w:vertAlign w:val="subscript"/>
              </w:rPr>
              <w:t>R</w:t>
            </w:r>
            <w:r>
              <w:t>＞60</w:t>
            </w:r>
          </w:p>
        </w:tc>
        <w:tc>
          <w:tcPr>
            <w:tcW w:w="1768" w:type="pct"/>
          </w:tcPr>
          <w:p>
            <w:pPr>
              <w:pStyle w:val="103"/>
              <w:spacing w:line="240" w:lineRule="auto"/>
            </w:pPr>
            <w:r>
              <w:t>R1</w:t>
            </w:r>
          </w:p>
        </w:tc>
        <w:tc>
          <w:tcPr>
            <w:tcW w:w="1564" w:type="pct"/>
            <w:vMerge w:val="restart"/>
            <w:vAlign w:val="center"/>
          </w:tcPr>
          <w:p>
            <w:pPr>
              <w:pStyle w:val="72"/>
              <w:widowControl w:val="0"/>
              <w:numPr>
                <w:ilvl w:val="0"/>
                <w:numId w:val="0"/>
              </w:numPr>
              <w:tabs>
                <w:tab w:val="left" w:pos="1701"/>
              </w:tabs>
              <w:spacing w:line="240" w:lineRule="auto"/>
              <w:rPr>
                <w:rFonts w:ascii="Times New Roman" w:hAnsi="Times New Roman" w:eastAsia="宋体" w:cs="Times New Roman"/>
                <w:sz w:val="21"/>
              </w:rPr>
            </w:pPr>
            <w:r>
              <w:rPr>
                <w:rFonts w:ascii="Times New Roman" w:hAnsi="Times New Roman" w:eastAsia="宋体" w:cs="Times New Roman"/>
                <w:sz w:val="21"/>
              </w:rPr>
              <w:t>本项目控制机制可靠性分值为</w:t>
            </w:r>
            <w:r>
              <w:rPr>
                <w:rFonts w:hint="eastAsia" w:ascii="Times New Roman" w:hAnsi="Times New Roman" w:eastAsia="宋体" w:cs="Times New Roman"/>
                <w:sz w:val="21"/>
              </w:rPr>
              <w:t>17.25</w:t>
            </w:r>
            <w:r>
              <w:rPr>
                <w:rFonts w:ascii="Times New Roman" w:hAnsi="Times New Roman" w:eastAsia="宋体" w:cs="Times New Roman"/>
                <w:sz w:val="21"/>
              </w:rPr>
              <w:t>分，故尾矿库控制机制可靠性等别代码划分为R3。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auto"/>
          </w:tcPr>
          <w:p>
            <w:pPr>
              <w:pStyle w:val="103"/>
              <w:spacing w:line="240" w:lineRule="auto"/>
            </w:pPr>
            <w:r>
              <w:t>30＜D</w:t>
            </w:r>
            <w:r>
              <w:rPr>
                <w:vertAlign w:val="subscript"/>
              </w:rPr>
              <w:t>R</w:t>
            </w:r>
            <w:r>
              <w:t>≤60</w:t>
            </w:r>
          </w:p>
        </w:tc>
        <w:tc>
          <w:tcPr>
            <w:tcW w:w="1768" w:type="pct"/>
          </w:tcPr>
          <w:p>
            <w:pPr>
              <w:pStyle w:val="103"/>
              <w:spacing w:line="240" w:lineRule="auto"/>
            </w:pPr>
            <w:r>
              <w:t>R2</w:t>
            </w:r>
          </w:p>
        </w:tc>
        <w:tc>
          <w:tcPr>
            <w:tcW w:w="1564" w:type="pct"/>
            <w:vMerge w:val="continue"/>
          </w:tcPr>
          <w:p>
            <w:pPr>
              <w:pStyle w:val="72"/>
              <w:widowControl w:val="0"/>
              <w:numPr>
                <w:ilvl w:val="0"/>
                <w:numId w:val="0"/>
              </w:numPr>
              <w:tabs>
                <w:tab w:val="left" w:pos="1701"/>
              </w:tabs>
              <w:spacing w:line="240" w:lineRule="auto"/>
              <w:jc w:val="center"/>
              <w:rPr>
                <w:rFonts w:ascii="Times New Roman" w:hAnsi="Times New Roman" w:eastAsia="宋体"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666" w:type="pct"/>
            <w:shd w:val="clear" w:color="auto" w:fill="auto"/>
          </w:tcPr>
          <w:p>
            <w:pPr>
              <w:pStyle w:val="103"/>
              <w:spacing w:line="240" w:lineRule="auto"/>
            </w:pPr>
            <w:r>
              <w:t>D</w:t>
            </w:r>
            <w:r>
              <w:rPr>
                <w:vertAlign w:val="subscript"/>
              </w:rPr>
              <w:t>R</w:t>
            </w:r>
            <w:r>
              <w:t>≤30</w:t>
            </w:r>
          </w:p>
        </w:tc>
        <w:tc>
          <w:tcPr>
            <w:tcW w:w="1768" w:type="pct"/>
            <w:shd w:val="clear" w:color="auto" w:fill="D7D7D7" w:themeFill="background1" w:themeFillShade="D8"/>
          </w:tcPr>
          <w:p>
            <w:pPr>
              <w:pStyle w:val="103"/>
              <w:spacing w:line="240" w:lineRule="auto"/>
            </w:pPr>
            <w:r>
              <w:t>R3</w:t>
            </w:r>
          </w:p>
        </w:tc>
        <w:tc>
          <w:tcPr>
            <w:tcW w:w="1564" w:type="pct"/>
            <w:vMerge w:val="continue"/>
            <w:shd w:val="clear" w:color="auto" w:fill="D7D7D7" w:themeFill="background1" w:themeFillShade="D8"/>
          </w:tcPr>
          <w:p>
            <w:pPr>
              <w:pStyle w:val="72"/>
              <w:widowControl w:val="0"/>
              <w:numPr>
                <w:ilvl w:val="0"/>
                <w:numId w:val="0"/>
              </w:numPr>
              <w:tabs>
                <w:tab w:val="left" w:pos="1701"/>
              </w:tabs>
              <w:spacing w:line="240" w:lineRule="auto"/>
              <w:jc w:val="center"/>
              <w:rPr>
                <w:rFonts w:ascii="Times New Roman" w:hAnsi="Times New Roman" w:eastAsia="宋体" w:cs="Times New Roman"/>
                <w:sz w:val="21"/>
              </w:rPr>
            </w:pPr>
          </w:p>
        </w:tc>
      </w:tr>
    </w:tbl>
    <w:p>
      <w:pPr>
        <w:widowControl w:val="0"/>
        <w:spacing w:line="24" w:lineRule="exact"/>
        <w:ind w:firstLine="0" w:firstLineChars="0"/>
        <w:rPr>
          <w:rFonts w:ascii="Times New Roman" w:hAnsi="Times New Roman" w:eastAsia="宋体" w:cs="Times New Roman"/>
          <w:sz w:val="21"/>
          <w:szCs w:val="24"/>
        </w:rPr>
      </w:pPr>
    </w:p>
    <w:p>
      <w:pPr>
        <w:pStyle w:val="72"/>
        <w:widowControl w:val="0"/>
        <w:numPr>
          <w:ilvl w:val="0"/>
          <w:numId w:val="0"/>
        </w:numPr>
        <w:tabs>
          <w:tab w:val="left" w:pos="1701"/>
        </w:tabs>
        <w:spacing w:line="480" w:lineRule="exact"/>
        <w:jc w:val="center"/>
        <w:rPr>
          <w:rFonts w:ascii="Times New Roman" w:hAnsi="Times New Roman" w:cs="Times New Roman"/>
          <w:szCs w:val="24"/>
        </w:rPr>
      </w:pPr>
      <w:r>
        <w:rPr>
          <w:rFonts w:hint="eastAsia" w:ascii="Times New Roman" w:hAnsi="Times New Roman" w:cs="Times New Roman"/>
          <w:szCs w:val="24"/>
        </w:rPr>
        <w:t>表7-21    尾矿库环境风险等级划分矩阵与项目风险等级一览表</w:t>
      </w:r>
    </w:p>
    <w:p>
      <w:pPr>
        <w:widowControl w:val="0"/>
        <w:spacing w:line="23" w:lineRule="exact"/>
        <w:ind w:firstLine="0" w:firstLineChars="0"/>
        <w:rPr>
          <w:rFonts w:ascii="Times New Roman" w:hAnsi="Times New Roman" w:eastAsia="宋体" w:cs="Times New Roman"/>
          <w:sz w:val="21"/>
          <w:szCs w:val="24"/>
        </w:rPr>
      </w:pPr>
    </w:p>
    <w:tbl>
      <w:tblPr>
        <w:tblStyle w:val="30"/>
        <w:tblW w:w="500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75"/>
        <w:gridCol w:w="2038"/>
        <w:gridCol w:w="2508"/>
        <w:gridCol w:w="2237"/>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426" w:type="pct"/>
            <w:vMerge w:val="restart"/>
            <w:shd w:val="clear" w:color="auto" w:fill="auto"/>
            <w:vAlign w:val="center"/>
          </w:tcPr>
          <w:p>
            <w:pPr>
              <w:widowControl w:val="0"/>
              <w:spacing w:line="240" w:lineRule="auto"/>
              <w:ind w:firstLine="148" w:firstLineChars="0"/>
              <w:jc w:val="center"/>
              <w:rPr>
                <w:rFonts w:ascii="Times New Roman" w:hAnsi="Times New Roman" w:eastAsia="宋体" w:cs="Times New Roman"/>
                <w:sz w:val="21"/>
              </w:rPr>
            </w:pPr>
            <w:r>
              <w:rPr>
                <w:rFonts w:ascii="Times New Roman" w:hAnsi="Times New Roman" w:eastAsia="宋体" w:cs="Times New Roman"/>
                <w:sz w:val="21"/>
              </w:rPr>
              <w:t>序号</w:t>
            </w:r>
          </w:p>
        </w:tc>
        <w:tc>
          <w:tcPr>
            <w:tcW w:w="3727" w:type="pct"/>
            <w:gridSpan w:val="3"/>
          </w:tcPr>
          <w:p>
            <w:pPr>
              <w:widowControl w:val="0"/>
              <w:spacing w:line="240" w:lineRule="auto"/>
              <w:ind w:firstLine="2986" w:firstLineChars="0"/>
              <w:rPr>
                <w:rFonts w:ascii="Times New Roman" w:hAnsi="Times New Roman" w:eastAsia="宋体" w:cs="Times New Roman"/>
                <w:sz w:val="21"/>
              </w:rPr>
            </w:pPr>
            <w:r>
              <w:rPr>
                <w:rFonts w:ascii="Times New Roman" w:hAnsi="Times New Roman" w:eastAsia="宋体" w:cs="Times New Roman"/>
                <w:sz w:val="21"/>
              </w:rPr>
              <w:t>情形</w:t>
            </w:r>
          </w:p>
        </w:tc>
        <w:tc>
          <w:tcPr>
            <w:tcW w:w="846" w:type="pct"/>
            <w:vMerge w:val="restart"/>
            <w:vAlign w:val="center"/>
          </w:tcPr>
          <w:p>
            <w:pPr>
              <w:widowControl w:val="0"/>
              <w:spacing w:line="240" w:lineRule="auto"/>
              <w:ind w:left="366" w:right="144" w:firstLine="0" w:firstLineChars="0"/>
              <w:jc w:val="center"/>
              <w:rPr>
                <w:rFonts w:ascii="Times New Roman" w:hAnsi="Times New Roman" w:eastAsia="宋体" w:cs="Times New Roman"/>
                <w:sz w:val="21"/>
              </w:rPr>
            </w:pPr>
            <w:r>
              <w:rPr>
                <w:rFonts w:ascii="Times New Roman" w:hAnsi="Times New Roman" w:eastAsia="宋体" w:cs="Times New Roman"/>
                <w:sz w:val="21"/>
              </w:rPr>
              <w:t>环境风险等级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trPr>
        <w:tc>
          <w:tcPr>
            <w:tcW w:w="426" w:type="pct"/>
            <w:vMerge w:val="continue"/>
            <w:shd w:val="clear" w:color="auto" w:fill="auto"/>
          </w:tcPr>
          <w:p>
            <w:pPr>
              <w:widowControl w:val="0"/>
              <w:spacing w:line="240" w:lineRule="auto"/>
              <w:ind w:firstLine="0" w:firstLineChars="0"/>
              <w:rPr>
                <w:rFonts w:ascii="Times New Roman" w:hAnsi="Times New Roman" w:eastAsia="宋体" w:cs="Times New Roman"/>
                <w:sz w:val="21"/>
                <w:szCs w:val="24"/>
              </w:rPr>
            </w:pPr>
          </w:p>
        </w:tc>
        <w:tc>
          <w:tcPr>
            <w:tcW w:w="1120" w:type="pct"/>
          </w:tcPr>
          <w:p>
            <w:pPr>
              <w:widowControl w:val="0"/>
              <w:spacing w:line="240" w:lineRule="auto"/>
              <w:ind w:firstLine="116" w:firstLineChars="0"/>
              <w:rPr>
                <w:rFonts w:ascii="Times New Roman" w:hAnsi="Times New Roman" w:eastAsia="宋体" w:cs="Times New Roman"/>
                <w:sz w:val="21"/>
              </w:rPr>
            </w:pPr>
            <w:r>
              <w:rPr>
                <w:rFonts w:ascii="Times New Roman" w:hAnsi="Times New Roman" w:eastAsia="宋体" w:cs="Times New Roman"/>
                <w:sz w:val="21"/>
              </w:rPr>
              <w:t>环境危害性（</w:t>
            </w:r>
            <w:r>
              <w:rPr>
                <w:rFonts w:ascii="Times New Roman" w:hAnsi="Times New Roman" w:eastAsia="Times New Roman" w:cs="Times New Roman"/>
                <w:sz w:val="21"/>
              </w:rPr>
              <w:t>H</w:t>
            </w:r>
            <w:r>
              <w:rPr>
                <w:rFonts w:ascii="Times New Roman" w:hAnsi="Times New Roman" w:eastAsia="宋体" w:cs="Times New Roman"/>
                <w:sz w:val="21"/>
              </w:rPr>
              <w:t>）</w:t>
            </w:r>
          </w:p>
        </w:tc>
        <w:tc>
          <w:tcPr>
            <w:tcW w:w="1378" w:type="pct"/>
          </w:tcPr>
          <w:p>
            <w:pPr>
              <w:widowControl w:val="0"/>
              <w:spacing w:line="240" w:lineRule="auto"/>
              <w:ind w:firstLine="137" w:firstLineChars="0"/>
              <w:rPr>
                <w:rFonts w:ascii="Times New Roman" w:hAnsi="Times New Roman" w:eastAsia="宋体" w:cs="Times New Roman"/>
                <w:sz w:val="21"/>
              </w:rPr>
            </w:pPr>
            <w:r>
              <w:rPr>
                <w:rFonts w:ascii="Times New Roman" w:hAnsi="Times New Roman" w:eastAsia="宋体" w:cs="Times New Roman"/>
                <w:sz w:val="21"/>
              </w:rPr>
              <w:t>周边环境敏感性（</w:t>
            </w:r>
            <w:r>
              <w:rPr>
                <w:rFonts w:ascii="Times New Roman" w:hAnsi="Times New Roman" w:eastAsia="Times New Roman" w:cs="Times New Roman"/>
                <w:sz w:val="21"/>
              </w:rPr>
              <w:t>S</w:t>
            </w:r>
            <w:r>
              <w:rPr>
                <w:rFonts w:ascii="Times New Roman" w:hAnsi="Times New Roman" w:eastAsia="宋体" w:cs="Times New Roman"/>
                <w:sz w:val="21"/>
              </w:rPr>
              <w:t>）</w:t>
            </w:r>
          </w:p>
        </w:tc>
        <w:tc>
          <w:tcPr>
            <w:tcW w:w="1228" w:type="pct"/>
          </w:tcPr>
          <w:p>
            <w:pPr>
              <w:widowControl w:val="0"/>
              <w:spacing w:line="240" w:lineRule="auto"/>
              <w:ind w:firstLine="125" w:firstLineChars="0"/>
              <w:rPr>
                <w:rFonts w:ascii="Times New Roman" w:hAnsi="Times New Roman" w:eastAsia="宋体" w:cs="Times New Roman"/>
                <w:sz w:val="21"/>
              </w:rPr>
            </w:pPr>
            <w:r>
              <w:rPr>
                <w:rFonts w:ascii="Times New Roman" w:hAnsi="Times New Roman" w:eastAsia="宋体" w:cs="Times New Roman"/>
                <w:sz w:val="21"/>
              </w:rPr>
              <w:t>控制机制可靠性（</w:t>
            </w:r>
            <w:r>
              <w:rPr>
                <w:rFonts w:ascii="Times New Roman" w:hAnsi="Times New Roman" w:eastAsia="Times New Roman" w:cs="Times New Roman"/>
                <w:sz w:val="21"/>
              </w:rPr>
              <w:t>R</w:t>
            </w:r>
            <w:r>
              <w:rPr>
                <w:rFonts w:ascii="Times New Roman" w:hAnsi="Times New Roman" w:eastAsia="宋体" w:cs="Times New Roman"/>
                <w:sz w:val="21"/>
              </w:rPr>
              <w:t>）</w:t>
            </w:r>
          </w:p>
        </w:tc>
        <w:tc>
          <w:tcPr>
            <w:tcW w:w="846" w:type="pct"/>
            <w:vMerge w:val="continue"/>
            <w:vAlign w:val="center"/>
          </w:tcPr>
          <w:p>
            <w:pPr>
              <w:widowControl w:val="0"/>
              <w:spacing w:line="240" w:lineRule="auto"/>
              <w:ind w:firstLine="0" w:firstLineChars="0"/>
              <w:jc w:val="center"/>
              <w:rPr>
                <w:rFonts w:ascii="Times New Roman" w:hAnsi="Times New Roman" w:eastAsia="宋体" w:cs="Times New Roma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426" w:type="pct"/>
            <w:shd w:val="clear" w:color="auto" w:fill="auto"/>
          </w:tcPr>
          <w:p>
            <w:pPr>
              <w:widowControl w:val="0"/>
              <w:spacing w:line="240" w:lineRule="auto"/>
              <w:ind w:firstLine="322" w:firstLineChars="0"/>
              <w:rPr>
                <w:rFonts w:ascii="Times New Roman" w:hAnsi="Times New Roman" w:eastAsia="Times New Roman" w:cs="Times New Roman"/>
                <w:sz w:val="21"/>
              </w:rPr>
            </w:pPr>
            <w:r>
              <w:rPr>
                <w:rFonts w:ascii="Times New Roman" w:hAnsi="Times New Roman" w:eastAsia="Times New Roman" w:cs="Times New Roman"/>
                <w:sz w:val="21"/>
              </w:rPr>
              <w:t>1</w:t>
            </w:r>
          </w:p>
        </w:tc>
        <w:tc>
          <w:tcPr>
            <w:tcW w:w="1120" w:type="pct"/>
            <w:vMerge w:val="restart"/>
          </w:tcPr>
          <w:p>
            <w:pPr>
              <w:widowControl w:val="0"/>
              <w:spacing w:line="240" w:lineRule="auto"/>
              <w:ind w:firstLine="0" w:firstLineChars="0"/>
              <w:rPr>
                <w:rFonts w:ascii="Times New Roman" w:hAnsi="Times New Roman" w:eastAsia="宋体" w:cs="Times New Roman"/>
                <w:sz w:val="21"/>
                <w:szCs w:val="24"/>
              </w:rPr>
            </w:pPr>
          </w:p>
          <w:p>
            <w:pPr>
              <w:widowControl w:val="0"/>
              <w:spacing w:line="240" w:lineRule="auto"/>
              <w:ind w:firstLine="0" w:firstLineChars="0"/>
              <w:rPr>
                <w:rFonts w:ascii="Times New Roman" w:hAnsi="Times New Roman" w:eastAsia="宋体" w:cs="Times New Roman"/>
                <w:sz w:val="21"/>
                <w:szCs w:val="24"/>
              </w:rPr>
            </w:pPr>
          </w:p>
          <w:p>
            <w:pPr>
              <w:widowControl w:val="0"/>
              <w:spacing w:line="240" w:lineRule="auto"/>
              <w:ind w:firstLine="0" w:firstLineChars="0"/>
              <w:rPr>
                <w:rFonts w:ascii="Times New Roman" w:hAnsi="Times New Roman" w:eastAsia="宋体" w:cs="Times New Roman"/>
                <w:sz w:val="21"/>
                <w:szCs w:val="24"/>
              </w:rPr>
            </w:pPr>
          </w:p>
          <w:p>
            <w:pPr>
              <w:widowControl w:val="0"/>
              <w:spacing w:line="240" w:lineRule="auto"/>
              <w:ind w:firstLine="0" w:firstLineChars="0"/>
              <w:rPr>
                <w:rFonts w:ascii="Times New Roman" w:hAnsi="Times New Roman" w:eastAsia="宋体" w:cs="Times New Roman"/>
                <w:sz w:val="21"/>
                <w:szCs w:val="24"/>
              </w:rPr>
            </w:pPr>
          </w:p>
          <w:p>
            <w:pPr>
              <w:widowControl w:val="0"/>
              <w:spacing w:line="240" w:lineRule="auto"/>
              <w:ind w:firstLine="794" w:firstLineChars="0"/>
              <w:rPr>
                <w:rFonts w:ascii="Times New Roman" w:hAnsi="Times New Roman" w:eastAsia="Times New Roman" w:cs="Times New Roman"/>
                <w:sz w:val="21"/>
              </w:rPr>
            </w:pPr>
            <w:r>
              <w:rPr>
                <w:rFonts w:ascii="Times New Roman" w:hAnsi="Times New Roman" w:eastAsia="Times New Roman" w:cs="Times New Roman"/>
                <w:sz w:val="21"/>
              </w:rPr>
              <w:t>H1</w:t>
            </w:r>
          </w:p>
        </w:tc>
        <w:tc>
          <w:tcPr>
            <w:tcW w:w="1378" w:type="pct"/>
            <w:vMerge w:val="restart"/>
          </w:tcPr>
          <w:p>
            <w:pPr>
              <w:widowControl w:val="0"/>
              <w:spacing w:line="240" w:lineRule="auto"/>
              <w:ind w:firstLine="0" w:firstLineChars="0"/>
              <w:rPr>
                <w:rFonts w:ascii="Times New Roman" w:hAnsi="Times New Roman" w:eastAsia="宋体" w:cs="Times New Roman"/>
                <w:sz w:val="21"/>
                <w:szCs w:val="24"/>
              </w:rPr>
            </w:pPr>
          </w:p>
          <w:p>
            <w:pPr>
              <w:widowControl w:val="0"/>
              <w:spacing w:line="240" w:lineRule="auto"/>
              <w:ind w:firstLine="1035" w:firstLineChars="0"/>
              <w:rPr>
                <w:rFonts w:ascii="Times New Roman" w:hAnsi="Times New Roman" w:eastAsia="Times New Roman" w:cs="Times New Roman"/>
                <w:sz w:val="21"/>
              </w:rPr>
            </w:pPr>
            <w:r>
              <w:rPr>
                <w:rFonts w:ascii="Times New Roman" w:hAnsi="Times New Roman" w:eastAsia="Times New Roman" w:cs="Times New Roman"/>
                <w:sz w:val="21"/>
              </w:rPr>
              <w:t>S1</w:t>
            </w:r>
          </w:p>
        </w:tc>
        <w:tc>
          <w:tcPr>
            <w:tcW w:w="1228" w:type="pct"/>
          </w:tcPr>
          <w:p>
            <w:pPr>
              <w:widowControl w:val="0"/>
              <w:spacing w:line="240" w:lineRule="auto"/>
              <w:ind w:firstLine="1015" w:firstLineChars="0"/>
              <w:rPr>
                <w:rFonts w:ascii="Times New Roman" w:hAnsi="Times New Roman" w:eastAsia="Times New Roman" w:cs="Times New Roman"/>
                <w:sz w:val="21"/>
              </w:rPr>
            </w:pPr>
            <w:r>
              <w:rPr>
                <w:rFonts w:ascii="Times New Roman" w:hAnsi="Times New Roman" w:eastAsia="Times New Roman" w:cs="Times New Roman"/>
                <w:sz w:val="21"/>
              </w:rPr>
              <w:t>R1</w:t>
            </w:r>
          </w:p>
        </w:tc>
        <w:tc>
          <w:tcPr>
            <w:tcW w:w="846"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426" w:type="pct"/>
            <w:shd w:val="clear" w:color="auto" w:fill="auto"/>
          </w:tcPr>
          <w:p>
            <w:pPr>
              <w:widowControl w:val="0"/>
              <w:spacing w:line="240" w:lineRule="auto"/>
              <w:ind w:firstLine="301" w:firstLineChars="0"/>
              <w:rPr>
                <w:rFonts w:ascii="Times New Roman" w:hAnsi="Times New Roman" w:eastAsia="Times New Roman" w:cs="Times New Roman"/>
                <w:sz w:val="21"/>
              </w:rPr>
            </w:pPr>
            <w:r>
              <w:rPr>
                <w:rFonts w:ascii="Times New Roman" w:hAnsi="Times New Roman" w:eastAsia="Times New Roman" w:cs="Times New Roman"/>
                <w:sz w:val="21"/>
              </w:rPr>
              <w:t>2</w:t>
            </w:r>
          </w:p>
        </w:tc>
        <w:tc>
          <w:tcPr>
            <w:tcW w:w="1120" w:type="pct"/>
            <w:vMerge w:val="continue"/>
          </w:tcPr>
          <w:p>
            <w:pPr>
              <w:widowControl w:val="0"/>
              <w:spacing w:line="240" w:lineRule="auto"/>
              <w:ind w:firstLine="0" w:firstLineChars="0"/>
              <w:rPr>
                <w:rFonts w:ascii="Times New Roman" w:hAnsi="Times New Roman" w:eastAsia="宋体" w:cs="Times New Roman"/>
                <w:sz w:val="21"/>
                <w:szCs w:val="24"/>
              </w:rPr>
            </w:pPr>
          </w:p>
        </w:tc>
        <w:tc>
          <w:tcPr>
            <w:tcW w:w="1378" w:type="pct"/>
            <w:vMerge w:val="continue"/>
          </w:tcPr>
          <w:p>
            <w:pPr>
              <w:widowControl w:val="0"/>
              <w:spacing w:line="240" w:lineRule="auto"/>
              <w:ind w:firstLine="0" w:firstLineChars="0"/>
              <w:rPr>
                <w:rFonts w:ascii="Times New Roman" w:hAnsi="Times New Roman" w:eastAsia="宋体" w:cs="Times New Roman"/>
                <w:sz w:val="21"/>
                <w:szCs w:val="24"/>
              </w:rPr>
            </w:pPr>
          </w:p>
        </w:tc>
        <w:tc>
          <w:tcPr>
            <w:tcW w:w="1228" w:type="pct"/>
          </w:tcPr>
          <w:p>
            <w:pPr>
              <w:widowControl w:val="0"/>
              <w:spacing w:line="240" w:lineRule="auto"/>
              <w:ind w:firstLine="1015" w:firstLineChars="0"/>
              <w:rPr>
                <w:rFonts w:ascii="Times New Roman" w:hAnsi="Times New Roman" w:eastAsia="Times New Roman" w:cs="Times New Roman"/>
                <w:sz w:val="21"/>
              </w:rPr>
            </w:pPr>
            <w:r>
              <w:rPr>
                <w:rFonts w:ascii="Times New Roman" w:hAnsi="Times New Roman" w:eastAsia="Times New Roman" w:cs="Times New Roman"/>
                <w:sz w:val="21"/>
              </w:rPr>
              <w:t>R2</w:t>
            </w:r>
          </w:p>
        </w:tc>
        <w:tc>
          <w:tcPr>
            <w:tcW w:w="846"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426" w:type="pct"/>
            <w:shd w:val="clear" w:color="auto" w:fill="auto"/>
          </w:tcPr>
          <w:p>
            <w:pPr>
              <w:widowControl w:val="0"/>
              <w:spacing w:line="240" w:lineRule="auto"/>
              <w:ind w:firstLine="305" w:firstLineChars="0"/>
              <w:rPr>
                <w:rFonts w:ascii="Times New Roman" w:hAnsi="Times New Roman" w:eastAsia="Times New Roman" w:cs="Times New Roman"/>
                <w:sz w:val="21"/>
              </w:rPr>
            </w:pPr>
            <w:r>
              <w:rPr>
                <w:rFonts w:ascii="Times New Roman" w:hAnsi="Times New Roman" w:eastAsia="Times New Roman" w:cs="Times New Roman"/>
                <w:sz w:val="21"/>
              </w:rPr>
              <w:t>3</w:t>
            </w:r>
          </w:p>
        </w:tc>
        <w:tc>
          <w:tcPr>
            <w:tcW w:w="1120" w:type="pct"/>
            <w:vMerge w:val="continue"/>
          </w:tcPr>
          <w:p>
            <w:pPr>
              <w:widowControl w:val="0"/>
              <w:spacing w:line="240" w:lineRule="auto"/>
              <w:ind w:firstLine="0" w:firstLineChars="0"/>
              <w:rPr>
                <w:rFonts w:ascii="Times New Roman" w:hAnsi="Times New Roman" w:eastAsia="宋体" w:cs="Times New Roman"/>
                <w:sz w:val="21"/>
                <w:szCs w:val="24"/>
              </w:rPr>
            </w:pPr>
          </w:p>
        </w:tc>
        <w:tc>
          <w:tcPr>
            <w:tcW w:w="1378" w:type="pct"/>
            <w:vMerge w:val="continue"/>
          </w:tcPr>
          <w:p>
            <w:pPr>
              <w:widowControl w:val="0"/>
              <w:spacing w:line="240" w:lineRule="auto"/>
              <w:ind w:firstLine="0" w:firstLineChars="0"/>
              <w:rPr>
                <w:rFonts w:ascii="Times New Roman" w:hAnsi="Times New Roman" w:eastAsia="宋体" w:cs="Times New Roman"/>
                <w:sz w:val="21"/>
                <w:szCs w:val="24"/>
              </w:rPr>
            </w:pPr>
          </w:p>
        </w:tc>
        <w:tc>
          <w:tcPr>
            <w:tcW w:w="1228" w:type="pct"/>
          </w:tcPr>
          <w:p>
            <w:pPr>
              <w:widowControl w:val="0"/>
              <w:spacing w:line="240" w:lineRule="auto"/>
              <w:ind w:firstLine="1015" w:firstLineChars="0"/>
              <w:rPr>
                <w:rFonts w:ascii="Times New Roman" w:hAnsi="Times New Roman" w:eastAsia="Times New Roman" w:cs="Times New Roman"/>
                <w:sz w:val="21"/>
              </w:rPr>
            </w:pPr>
            <w:r>
              <w:rPr>
                <w:rFonts w:ascii="Times New Roman" w:hAnsi="Times New Roman" w:eastAsia="Times New Roman" w:cs="Times New Roman"/>
                <w:sz w:val="21"/>
              </w:rPr>
              <w:t>R3</w:t>
            </w:r>
          </w:p>
        </w:tc>
        <w:tc>
          <w:tcPr>
            <w:tcW w:w="846"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426" w:type="pct"/>
            <w:shd w:val="clear" w:color="auto" w:fill="auto"/>
          </w:tcPr>
          <w:p>
            <w:pPr>
              <w:widowControl w:val="0"/>
              <w:spacing w:line="240" w:lineRule="auto"/>
              <w:ind w:firstLine="300" w:firstLineChars="0"/>
              <w:rPr>
                <w:rFonts w:ascii="Times New Roman" w:hAnsi="Times New Roman" w:eastAsia="Times New Roman" w:cs="Times New Roman"/>
                <w:sz w:val="21"/>
              </w:rPr>
            </w:pPr>
            <w:r>
              <w:rPr>
                <w:rFonts w:ascii="Times New Roman" w:hAnsi="Times New Roman" w:eastAsia="Times New Roman" w:cs="Times New Roman"/>
                <w:sz w:val="21"/>
              </w:rPr>
              <w:t>4</w:t>
            </w:r>
          </w:p>
        </w:tc>
        <w:tc>
          <w:tcPr>
            <w:tcW w:w="1120" w:type="pct"/>
            <w:vMerge w:val="continue"/>
          </w:tcPr>
          <w:p>
            <w:pPr>
              <w:widowControl w:val="0"/>
              <w:spacing w:line="240" w:lineRule="auto"/>
              <w:ind w:firstLine="0" w:firstLineChars="0"/>
              <w:rPr>
                <w:rFonts w:ascii="Times New Roman" w:hAnsi="Times New Roman" w:eastAsia="宋体" w:cs="Times New Roman"/>
                <w:sz w:val="21"/>
                <w:szCs w:val="24"/>
              </w:rPr>
            </w:pPr>
          </w:p>
        </w:tc>
        <w:tc>
          <w:tcPr>
            <w:tcW w:w="1378" w:type="pct"/>
            <w:vMerge w:val="restart"/>
          </w:tcPr>
          <w:p>
            <w:pPr>
              <w:widowControl w:val="0"/>
              <w:spacing w:line="240" w:lineRule="auto"/>
              <w:ind w:firstLine="0" w:firstLineChars="0"/>
              <w:rPr>
                <w:rFonts w:ascii="Times New Roman" w:hAnsi="Times New Roman" w:eastAsia="宋体" w:cs="Times New Roman"/>
                <w:sz w:val="21"/>
                <w:szCs w:val="24"/>
              </w:rPr>
            </w:pPr>
          </w:p>
          <w:p>
            <w:pPr>
              <w:widowControl w:val="0"/>
              <w:spacing w:line="240" w:lineRule="auto"/>
              <w:ind w:firstLine="1035" w:firstLineChars="0"/>
              <w:rPr>
                <w:rFonts w:ascii="Times New Roman" w:hAnsi="Times New Roman" w:eastAsia="Times New Roman" w:cs="Times New Roman"/>
                <w:sz w:val="21"/>
              </w:rPr>
            </w:pPr>
            <w:r>
              <w:rPr>
                <w:rFonts w:ascii="Times New Roman" w:hAnsi="Times New Roman" w:eastAsia="Times New Roman" w:cs="Times New Roman"/>
                <w:sz w:val="21"/>
              </w:rPr>
              <w:t>S2</w:t>
            </w:r>
          </w:p>
        </w:tc>
        <w:tc>
          <w:tcPr>
            <w:tcW w:w="1228" w:type="pct"/>
          </w:tcPr>
          <w:p>
            <w:pPr>
              <w:widowControl w:val="0"/>
              <w:spacing w:line="240" w:lineRule="auto"/>
              <w:ind w:firstLine="1015" w:firstLineChars="0"/>
              <w:rPr>
                <w:rFonts w:ascii="Times New Roman" w:hAnsi="Times New Roman" w:eastAsia="Times New Roman" w:cs="Times New Roman"/>
                <w:sz w:val="21"/>
              </w:rPr>
            </w:pPr>
            <w:r>
              <w:rPr>
                <w:rFonts w:ascii="Times New Roman" w:hAnsi="Times New Roman" w:eastAsia="Times New Roman" w:cs="Times New Roman"/>
                <w:sz w:val="21"/>
              </w:rPr>
              <w:t>R1</w:t>
            </w:r>
          </w:p>
        </w:tc>
        <w:tc>
          <w:tcPr>
            <w:tcW w:w="846"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426" w:type="pct"/>
            <w:shd w:val="clear" w:color="auto" w:fill="auto"/>
          </w:tcPr>
          <w:p>
            <w:pPr>
              <w:widowControl w:val="0"/>
              <w:spacing w:line="240" w:lineRule="auto"/>
              <w:ind w:firstLine="307" w:firstLineChars="0"/>
              <w:rPr>
                <w:rFonts w:ascii="Times New Roman" w:hAnsi="Times New Roman" w:eastAsia="Times New Roman" w:cs="Times New Roman"/>
                <w:sz w:val="21"/>
              </w:rPr>
            </w:pPr>
            <w:r>
              <w:rPr>
                <w:rFonts w:ascii="Times New Roman" w:hAnsi="Times New Roman" w:eastAsia="Times New Roman" w:cs="Times New Roman"/>
                <w:sz w:val="21"/>
              </w:rPr>
              <w:t>5</w:t>
            </w:r>
          </w:p>
        </w:tc>
        <w:tc>
          <w:tcPr>
            <w:tcW w:w="1120" w:type="pct"/>
            <w:vMerge w:val="continue"/>
          </w:tcPr>
          <w:p>
            <w:pPr>
              <w:widowControl w:val="0"/>
              <w:spacing w:line="240" w:lineRule="auto"/>
              <w:ind w:firstLine="0" w:firstLineChars="0"/>
              <w:rPr>
                <w:rFonts w:ascii="Times New Roman" w:hAnsi="Times New Roman" w:eastAsia="宋体" w:cs="Times New Roman"/>
                <w:sz w:val="21"/>
                <w:szCs w:val="24"/>
              </w:rPr>
            </w:pPr>
          </w:p>
        </w:tc>
        <w:tc>
          <w:tcPr>
            <w:tcW w:w="1378" w:type="pct"/>
            <w:vMerge w:val="continue"/>
          </w:tcPr>
          <w:p>
            <w:pPr>
              <w:widowControl w:val="0"/>
              <w:spacing w:line="240" w:lineRule="auto"/>
              <w:ind w:firstLine="0" w:firstLineChars="0"/>
              <w:rPr>
                <w:rFonts w:ascii="Times New Roman" w:hAnsi="Times New Roman" w:eastAsia="宋体" w:cs="Times New Roman"/>
                <w:sz w:val="21"/>
                <w:szCs w:val="24"/>
              </w:rPr>
            </w:pPr>
          </w:p>
        </w:tc>
        <w:tc>
          <w:tcPr>
            <w:tcW w:w="1228" w:type="pct"/>
          </w:tcPr>
          <w:p>
            <w:pPr>
              <w:widowControl w:val="0"/>
              <w:spacing w:line="240" w:lineRule="auto"/>
              <w:ind w:firstLine="1015" w:firstLineChars="0"/>
              <w:rPr>
                <w:rFonts w:ascii="Times New Roman" w:hAnsi="Times New Roman" w:eastAsia="Times New Roman" w:cs="Times New Roman"/>
                <w:sz w:val="21"/>
              </w:rPr>
            </w:pPr>
            <w:r>
              <w:rPr>
                <w:rFonts w:ascii="Times New Roman" w:hAnsi="Times New Roman" w:eastAsia="Times New Roman" w:cs="Times New Roman"/>
                <w:sz w:val="21"/>
              </w:rPr>
              <w:t>R2</w:t>
            </w:r>
          </w:p>
        </w:tc>
        <w:tc>
          <w:tcPr>
            <w:tcW w:w="846"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trPr>
        <w:tc>
          <w:tcPr>
            <w:tcW w:w="426" w:type="pct"/>
            <w:shd w:val="clear" w:color="auto" w:fill="auto"/>
          </w:tcPr>
          <w:p>
            <w:pPr>
              <w:widowControl w:val="0"/>
              <w:spacing w:line="240" w:lineRule="auto"/>
              <w:ind w:firstLine="306" w:firstLineChars="0"/>
              <w:rPr>
                <w:rFonts w:ascii="Times New Roman" w:hAnsi="Times New Roman" w:eastAsia="Times New Roman" w:cs="Times New Roman"/>
                <w:sz w:val="21"/>
              </w:rPr>
            </w:pPr>
            <w:r>
              <w:rPr>
                <w:rFonts w:ascii="Times New Roman" w:hAnsi="Times New Roman" w:eastAsia="Times New Roman" w:cs="Times New Roman"/>
                <w:sz w:val="21"/>
              </w:rPr>
              <w:t>6</w:t>
            </w:r>
          </w:p>
        </w:tc>
        <w:tc>
          <w:tcPr>
            <w:tcW w:w="1120" w:type="pct"/>
            <w:vMerge w:val="continue"/>
          </w:tcPr>
          <w:p>
            <w:pPr>
              <w:widowControl w:val="0"/>
              <w:spacing w:line="240" w:lineRule="auto"/>
              <w:ind w:firstLine="0" w:firstLineChars="0"/>
              <w:rPr>
                <w:rFonts w:ascii="Times New Roman" w:hAnsi="Times New Roman" w:eastAsia="宋体" w:cs="Times New Roman"/>
                <w:sz w:val="21"/>
                <w:szCs w:val="24"/>
              </w:rPr>
            </w:pPr>
          </w:p>
        </w:tc>
        <w:tc>
          <w:tcPr>
            <w:tcW w:w="1378" w:type="pct"/>
            <w:vMerge w:val="continue"/>
          </w:tcPr>
          <w:p>
            <w:pPr>
              <w:widowControl w:val="0"/>
              <w:spacing w:line="240" w:lineRule="auto"/>
              <w:ind w:firstLine="0" w:firstLineChars="0"/>
              <w:rPr>
                <w:rFonts w:ascii="Times New Roman" w:hAnsi="Times New Roman" w:eastAsia="宋体" w:cs="Times New Roman"/>
                <w:sz w:val="21"/>
                <w:szCs w:val="24"/>
              </w:rPr>
            </w:pPr>
          </w:p>
        </w:tc>
        <w:tc>
          <w:tcPr>
            <w:tcW w:w="1228" w:type="pct"/>
          </w:tcPr>
          <w:p>
            <w:pPr>
              <w:widowControl w:val="0"/>
              <w:spacing w:line="240" w:lineRule="auto"/>
              <w:ind w:firstLine="1015" w:firstLineChars="0"/>
              <w:rPr>
                <w:rFonts w:ascii="Times New Roman" w:hAnsi="Times New Roman" w:eastAsia="Times New Roman" w:cs="Times New Roman"/>
                <w:sz w:val="21"/>
              </w:rPr>
            </w:pPr>
            <w:r>
              <w:rPr>
                <w:rFonts w:ascii="Times New Roman" w:hAnsi="Times New Roman" w:eastAsia="Times New Roman" w:cs="Times New Roman"/>
                <w:sz w:val="21"/>
              </w:rPr>
              <w:t>R3</w:t>
            </w:r>
          </w:p>
        </w:tc>
        <w:tc>
          <w:tcPr>
            <w:tcW w:w="846"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426" w:type="pct"/>
            <w:shd w:val="clear" w:color="auto" w:fill="auto"/>
          </w:tcPr>
          <w:p>
            <w:pPr>
              <w:widowControl w:val="0"/>
              <w:spacing w:line="240" w:lineRule="auto"/>
              <w:ind w:firstLine="305" w:firstLineChars="0"/>
              <w:rPr>
                <w:rFonts w:ascii="Times New Roman" w:hAnsi="Times New Roman" w:eastAsia="Times New Roman" w:cs="Times New Roman"/>
                <w:sz w:val="21"/>
              </w:rPr>
            </w:pPr>
            <w:r>
              <w:rPr>
                <w:rFonts w:ascii="Times New Roman" w:hAnsi="Times New Roman" w:eastAsia="Times New Roman" w:cs="Times New Roman"/>
                <w:sz w:val="21"/>
              </w:rPr>
              <w:t>7</w:t>
            </w:r>
          </w:p>
        </w:tc>
        <w:tc>
          <w:tcPr>
            <w:tcW w:w="1120" w:type="pct"/>
            <w:vMerge w:val="continue"/>
          </w:tcPr>
          <w:p>
            <w:pPr>
              <w:widowControl w:val="0"/>
              <w:spacing w:line="240" w:lineRule="auto"/>
              <w:ind w:firstLine="0" w:firstLineChars="0"/>
              <w:rPr>
                <w:rFonts w:ascii="Times New Roman" w:hAnsi="Times New Roman" w:eastAsia="宋体" w:cs="Times New Roman"/>
                <w:sz w:val="21"/>
                <w:szCs w:val="24"/>
              </w:rPr>
            </w:pPr>
          </w:p>
        </w:tc>
        <w:tc>
          <w:tcPr>
            <w:tcW w:w="1378" w:type="pct"/>
            <w:vMerge w:val="restart"/>
          </w:tcPr>
          <w:p>
            <w:pPr>
              <w:widowControl w:val="0"/>
              <w:spacing w:line="240" w:lineRule="auto"/>
              <w:ind w:firstLine="0" w:firstLineChars="0"/>
              <w:rPr>
                <w:rFonts w:ascii="Times New Roman" w:hAnsi="Times New Roman" w:eastAsia="宋体" w:cs="Times New Roman"/>
                <w:sz w:val="21"/>
                <w:szCs w:val="24"/>
              </w:rPr>
            </w:pPr>
          </w:p>
          <w:p>
            <w:pPr>
              <w:widowControl w:val="0"/>
              <w:spacing w:line="240" w:lineRule="auto"/>
              <w:ind w:firstLine="1035" w:firstLineChars="0"/>
              <w:rPr>
                <w:rFonts w:ascii="Times New Roman" w:hAnsi="Times New Roman" w:eastAsia="Times New Roman" w:cs="Times New Roman"/>
                <w:sz w:val="21"/>
              </w:rPr>
            </w:pPr>
            <w:r>
              <w:rPr>
                <w:rFonts w:ascii="Times New Roman" w:hAnsi="Times New Roman" w:eastAsia="Times New Roman" w:cs="Times New Roman"/>
                <w:sz w:val="21"/>
              </w:rPr>
              <w:t>S3</w:t>
            </w:r>
          </w:p>
        </w:tc>
        <w:tc>
          <w:tcPr>
            <w:tcW w:w="1228" w:type="pct"/>
          </w:tcPr>
          <w:p>
            <w:pPr>
              <w:widowControl w:val="0"/>
              <w:spacing w:line="240" w:lineRule="auto"/>
              <w:ind w:firstLine="1015" w:firstLineChars="0"/>
              <w:rPr>
                <w:rFonts w:ascii="Times New Roman" w:hAnsi="Times New Roman" w:eastAsia="Times New Roman" w:cs="Times New Roman"/>
                <w:sz w:val="21"/>
              </w:rPr>
            </w:pPr>
            <w:r>
              <w:rPr>
                <w:rFonts w:ascii="Times New Roman" w:hAnsi="Times New Roman" w:eastAsia="Times New Roman" w:cs="Times New Roman"/>
                <w:sz w:val="21"/>
              </w:rPr>
              <w:t>R1</w:t>
            </w:r>
          </w:p>
        </w:tc>
        <w:tc>
          <w:tcPr>
            <w:tcW w:w="846"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trPr>
        <w:tc>
          <w:tcPr>
            <w:tcW w:w="426" w:type="pct"/>
            <w:shd w:val="clear" w:color="auto" w:fill="auto"/>
          </w:tcPr>
          <w:p>
            <w:pPr>
              <w:widowControl w:val="0"/>
              <w:spacing w:line="240" w:lineRule="auto"/>
              <w:ind w:firstLine="310" w:firstLineChars="0"/>
              <w:rPr>
                <w:rFonts w:ascii="Times New Roman" w:hAnsi="Times New Roman" w:eastAsia="Times New Roman" w:cs="Times New Roman"/>
                <w:sz w:val="21"/>
              </w:rPr>
            </w:pPr>
            <w:r>
              <w:rPr>
                <w:rFonts w:ascii="Times New Roman" w:hAnsi="Times New Roman" w:eastAsia="Times New Roman" w:cs="Times New Roman"/>
                <w:sz w:val="21"/>
              </w:rPr>
              <w:t>8</w:t>
            </w:r>
          </w:p>
        </w:tc>
        <w:tc>
          <w:tcPr>
            <w:tcW w:w="1120" w:type="pct"/>
            <w:vMerge w:val="continue"/>
          </w:tcPr>
          <w:p>
            <w:pPr>
              <w:widowControl w:val="0"/>
              <w:spacing w:line="240" w:lineRule="auto"/>
              <w:ind w:firstLine="0" w:firstLineChars="0"/>
              <w:rPr>
                <w:rFonts w:ascii="Times New Roman" w:hAnsi="Times New Roman" w:eastAsia="宋体" w:cs="Times New Roman"/>
                <w:sz w:val="21"/>
                <w:szCs w:val="24"/>
              </w:rPr>
            </w:pPr>
          </w:p>
        </w:tc>
        <w:tc>
          <w:tcPr>
            <w:tcW w:w="1378" w:type="pct"/>
            <w:vMerge w:val="continue"/>
          </w:tcPr>
          <w:p>
            <w:pPr>
              <w:widowControl w:val="0"/>
              <w:spacing w:line="240" w:lineRule="auto"/>
              <w:ind w:firstLine="0" w:firstLineChars="0"/>
              <w:rPr>
                <w:rFonts w:ascii="Times New Roman" w:hAnsi="Times New Roman" w:eastAsia="宋体" w:cs="Times New Roman"/>
                <w:sz w:val="21"/>
                <w:szCs w:val="24"/>
              </w:rPr>
            </w:pPr>
          </w:p>
        </w:tc>
        <w:tc>
          <w:tcPr>
            <w:tcW w:w="1228" w:type="pct"/>
          </w:tcPr>
          <w:p>
            <w:pPr>
              <w:widowControl w:val="0"/>
              <w:spacing w:line="240" w:lineRule="auto"/>
              <w:ind w:firstLine="1015" w:firstLineChars="0"/>
              <w:rPr>
                <w:rFonts w:ascii="Times New Roman" w:hAnsi="Times New Roman" w:eastAsia="Times New Roman" w:cs="Times New Roman"/>
                <w:sz w:val="21"/>
              </w:rPr>
            </w:pPr>
            <w:r>
              <w:rPr>
                <w:rFonts w:ascii="Times New Roman" w:hAnsi="Times New Roman" w:eastAsia="Times New Roman" w:cs="Times New Roman"/>
                <w:sz w:val="21"/>
              </w:rPr>
              <w:t>R2</w:t>
            </w:r>
          </w:p>
        </w:tc>
        <w:tc>
          <w:tcPr>
            <w:tcW w:w="846"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426" w:type="pct"/>
            <w:shd w:val="clear" w:color="auto" w:fill="auto"/>
          </w:tcPr>
          <w:p>
            <w:pPr>
              <w:widowControl w:val="0"/>
              <w:spacing w:line="240" w:lineRule="auto"/>
              <w:ind w:firstLine="305" w:firstLineChars="0"/>
              <w:rPr>
                <w:rFonts w:ascii="Times New Roman" w:hAnsi="Times New Roman" w:eastAsia="Times New Roman" w:cs="Times New Roman"/>
                <w:sz w:val="21"/>
              </w:rPr>
            </w:pPr>
            <w:r>
              <w:rPr>
                <w:rFonts w:ascii="Times New Roman" w:hAnsi="Times New Roman" w:eastAsia="Times New Roman" w:cs="Times New Roman"/>
                <w:sz w:val="21"/>
              </w:rPr>
              <w:t>9</w:t>
            </w:r>
          </w:p>
        </w:tc>
        <w:tc>
          <w:tcPr>
            <w:tcW w:w="1120" w:type="pct"/>
            <w:vMerge w:val="continue"/>
          </w:tcPr>
          <w:p>
            <w:pPr>
              <w:widowControl w:val="0"/>
              <w:spacing w:line="240" w:lineRule="auto"/>
              <w:ind w:firstLine="0" w:firstLineChars="0"/>
              <w:rPr>
                <w:rFonts w:ascii="Times New Roman" w:hAnsi="Times New Roman" w:eastAsia="宋体" w:cs="Times New Roman"/>
                <w:sz w:val="21"/>
                <w:szCs w:val="24"/>
              </w:rPr>
            </w:pPr>
          </w:p>
        </w:tc>
        <w:tc>
          <w:tcPr>
            <w:tcW w:w="1378" w:type="pct"/>
            <w:vMerge w:val="continue"/>
          </w:tcPr>
          <w:p>
            <w:pPr>
              <w:widowControl w:val="0"/>
              <w:spacing w:line="240" w:lineRule="auto"/>
              <w:ind w:firstLine="0" w:firstLineChars="0"/>
              <w:rPr>
                <w:rFonts w:ascii="Times New Roman" w:hAnsi="Times New Roman" w:eastAsia="宋体" w:cs="Times New Roman"/>
                <w:sz w:val="21"/>
                <w:szCs w:val="24"/>
              </w:rPr>
            </w:pPr>
          </w:p>
        </w:tc>
        <w:tc>
          <w:tcPr>
            <w:tcW w:w="1228" w:type="pct"/>
          </w:tcPr>
          <w:p>
            <w:pPr>
              <w:widowControl w:val="0"/>
              <w:spacing w:line="240" w:lineRule="auto"/>
              <w:ind w:firstLine="1015" w:firstLineChars="0"/>
              <w:rPr>
                <w:rFonts w:ascii="Times New Roman" w:hAnsi="Times New Roman" w:eastAsia="Times New Roman" w:cs="Times New Roman"/>
                <w:sz w:val="21"/>
              </w:rPr>
            </w:pPr>
            <w:r>
              <w:rPr>
                <w:rFonts w:ascii="Times New Roman" w:hAnsi="Times New Roman" w:eastAsia="Times New Roman" w:cs="Times New Roman"/>
                <w:sz w:val="21"/>
              </w:rPr>
              <w:t>R3</w:t>
            </w:r>
          </w:p>
        </w:tc>
        <w:tc>
          <w:tcPr>
            <w:tcW w:w="846"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426" w:type="pct"/>
            <w:shd w:val="clear" w:color="auto" w:fill="auto"/>
          </w:tcPr>
          <w:p>
            <w:pPr>
              <w:widowControl w:val="0"/>
              <w:spacing w:line="240" w:lineRule="auto"/>
              <w:ind w:firstLine="269" w:firstLineChars="0"/>
              <w:rPr>
                <w:rFonts w:ascii="Times New Roman" w:hAnsi="Times New Roman" w:eastAsia="Times New Roman" w:cs="Times New Roman"/>
                <w:sz w:val="21"/>
              </w:rPr>
            </w:pPr>
            <w:r>
              <w:rPr>
                <w:rFonts w:ascii="Times New Roman" w:hAnsi="Times New Roman" w:eastAsia="Times New Roman" w:cs="Times New Roman"/>
                <w:sz w:val="21"/>
              </w:rPr>
              <w:t>10</w:t>
            </w:r>
          </w:p>
        </w:tc>
        <w:tc>
          <w:tcPr>
            <w:tcW w:w="1120" w:type="pct"/>
            <w:vMerge w:val="restart"/>
          </w:tcPr>
          <w:p>
            <w:pPr>
              <w:widowControl w:val="0"/>
              <w:spacing w:line="240" w:lineRule="auto"/>
              <w:ind w:firstLine="0" w:firstLineChars="0"/>
              <w:rPr>
                <w:rFonts w:ascii="Times New Roman" w:hAnsi="Times New Roman" w:eastAsia="宋体" w:cs="Times New Roman"/>
                <w:sz w:val="21"/>
                <w:szCs w:val="24"/>
              </w:rPr>
            </w:pPr>
          </w:p>
          <w:p>
            <w:pPr>
              <w:widowControl w:val="0"/>
              <w:spacing w:line="240" w:lineRule="auto"/>
              <w:ind w:firstLine="0" w:firstLineChars="0"/>
              <w:rPr>
                <w:rFonts w:ascii="Times New Roman" w:hAnsi="Times New Roman" w:eastAsia="宋体" w:cs="Times New Roman"/>
                <w:sz w:val="21"/>
                <w:szCs w:val="24"/>
              </w:rPr>
            </w:pPr>
          </w:p>
          <w:p>
            <w:pPr>
              <w:widowControl w:val="0"/>
              <w:spacing w:line="240" w:lineRule="auto"/>
              <w:ind w:firstLine="0" w:firstLineChars="0"/>
              <w:rPr>
                <w:rFonts w:ascii="Times New Roman" w:hAnsi="Times New Roman" w:eastAsia="宋体" w:cs="Times New Roman"/>
                <w:sz w:val="21"/>
                <w:szCs w:val="24"/>
              </w:rPr>
            </w:pPr>
          </w:p>
          <w:p>
            <w:pPr>
              <w:widowControl w:val="0"/>
              <w:spacing w:line="240" w:lineRule="auto"/>
              <w:ind w:firstLine="0" w:firstLineChars="0"/>
              <w:rPr>
                <w:rFonts w:ascii="Times New Roman" w:hAnsi="Times New Roman" w:eastAsia="宋体" w:cs="Times New Roman"/>
                <w:sz w:val="21"/>
                <w:szCs w:val="24"/>
              </w:rPr>
            </w:pPr>
          </w:p>
          <w:p>
            <w:pPr>
              <w:widowControl w:val="0"/>
              <w:spacing w:line="240" w:lineRule="auto"/>
              <w:ind w:firstLine="794" w:firstLineChars="0"/>
              <w:rPr>
                <w:rFonts w:ascii="Times New Roman" w:hAnsi="Times New Roman" w:eastAsia="Times New Roman" w:cs="Times New Roman"/>
                <w:sz w:val="21"/>
              </w:rPr>
            </w:pPr>
            <w:r>
              <w:rPr>
                <w:rFonts w:ascii="Times New Roman" w:hAnsi="Times New Roman" w:eastAsia="Times New Roman" w:cs="Times New Roman"/>
                <w:b/>
                <w:bCs/>
                <w:sz w:val="21"/>
              </w:rPr>
              <w:t>H2</w:t>
            </w:r>
          </w:p>
        </w:tc>
        <w:tc>
          <w:tcPr>
            <w:tcW w:w="1378" w:type="pct"/>
            <w:vMerge w:val="restart"/>
          </w:tcPr>
          <w:p>
            <w:pPr>
              <w:widowControl w:val="0"/>
              <w:spacing w:line="240" w:lineRule="auto"/>
              <w:ind w:firstLine="0" w:firstLineChars="0"/>
              <w:rPr>
                <w:rFonts w:ascii="Times New Roman" w:hAnsi="Times New Roman" w:eastAsia="宋体" w:cs="Times New Roman"/>
                <w:sz w:val="21"/>
                <w:szCs w:val="24"/>
              </w:rPr>
            </w:pPr>
          </w:p>
          <w:p>
            <w:pPr>
              <w:widowControl w:val="0"/>
              <w:spacing w:line="240" w:lineRule="auto"/>
              <w:ind w:firstLine="1035" w:firstLineChars="0"/>
              <w:rPr>
                <w:rFonts w:ascii="Times New Roman" w:hAnsi="Times New Roman" w:eastAsia="Times New Roman" w:cs="Times New Roman"/>
                <w:sz w:val="21"/>
              </w:rPr>
            </w:pPr>
            <w:r>
              <w:rPr>
                <w:rFonts w:ascii="Times New Roman" w:hAnsi="Times New Roman" w:eastAsia="Times New Roman" w:cs="Times New Roman"/>
                <w:b/>
                <w:bCs/>
                <w:sz w:val="21"/>
              </w:rPr>
              <w:t>S1</w:t>
            </w:r>
          </w:p>
        </w:tc>
        <w:tc>
          <w:tcPr>
            <w:tcW w:w="1228" w:type="pct"/>
          </w:tcPr>
          <w:p>
            <w:pPr>
              <w:widowControl w:val="0"/>
              <w:spacing w:line="240" w:lineRule="auto"/>
              <w:ind w:firstLine="1015" w:firstLineChars="0"/>
              <w:rPr>
                <w:rFonts w:ascii="Times New Roman" w:hAnsi="Times New Roman" w:eastAsia="Times New Roman" w:cs="Times New Roman"/>
                <w:sz w:val="21"/>
              </w:rPr>
            </w:pPr>
            <w:r>
              <w:rPr>
                <w:rFonts w:ascii="Times New Roman" w:hAnsi="Times New Roman" w:eastAsia="Times New Roman" w:cs="Times New Roman"/>
                <w:sz w:val="21"/>
              </w:rPr>
              <w:t>R1</w:t>
            </w:r>
          </w:p>
        </w:tc>
        <w:tc>
          <w:tcPr>
            <w:tcW w:w="846"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426" w:type="pct"/>
            <w:shd w:val="clear" w:color="auto" w:fill="auto"/>
          </w:tcPr>
          <w:p>
            <w:pPr>
              <w:widowControl w:val="0"/>
              <w:spacing w:line="240" w:lineRule="auto"/>
              <w:ind w:firstLine="274" w:firstLineChars="0"/>
              <w:rPr>
                <w:rFonts w:ascii="Times New Roman" w:hAnsi="Times New Roman" w:eastAsia="Times New Roman" w:cs="Times New Roman"/>
                <w:sz w:val="21"/>
              </w:rPr>
            </w:pPr>
            <w:r>
              <w:rPr>
                <w:rFonts w:ascii="Times New Roman" w:hAnsi="Times New Roman" w:eastAsia="Times New Roman" w:cs="Times New Roman"/>
                <w:sz w:val="21"/>
              </w:rPr>
              <w:t>11</w:t>
            </w:r>
          </w:p>
        </w:tc>
        <w:tc>
          <w:tcPr>
            <w:tcW w:w="1120" w:type="pct"/>
            <w:vMerge w:val="continue"/>
          </w:tcPr>
          <w:p>
            <w:pPr>
              <w:widowControl w:val="0"/>
              <w:spacing w:line="240" w:lineRule="auto"/>
              <w:ind w:firstLine="0" w:firstLineChars="0"/>
              <w:rPr>
                <w:rFonts w:ascii="Times New Roman" w:hAnsi="Times New Roman" w:eastAsia="宋体" w:cs="Times New Roman"/>
                <w:sz w:val="21"/>
                <w:szCs w:val="24"/>
              </w:rPr>
            </w:pPr>
          </w:p>
        </w:tc>
        <w:tc>
          <w:tcPr>
            <w:tcW w:w="1378" w:type="pct"/>
            <w:vMerge w:val="continue"/>
          </w:tcPr>
          <w:p>
            <w:pPr>
              <w:widowControl w:val="0"/>
              <w:spacing w:line="240" w:lineRule="auto"/>
              <w:ind w:firstLine="0" w:firstLineChars="0"/>
              <w:rPr>
                <w:rFonts w:ascii="Times New Roman" w:hAnsi="Times New Roman" w:eastAsia="宋体" w:cs="Times New Roman"/>
                <w:sz w:val="21"/>
                <w:szCs w:val="24"/>
              </w:rPr>
            </w:pPr>
          </w:p>
        </w:tc>
        <w:tc>
          <w:tcPr>
            <w:tcW w:w="1228" w:type="pct"/>
            <w:shd w:val="clear" w:color="auto" w:fill="auto"/>
          </w:tcPr>
          <w:p>
            <w:pPr>
              <w:widowControl w:val="0"/>
              <w:spacing w:line="240" w:lineRule="auto"/>
              <w:ind w:firstLine="1015" w:firstLineChars="0"/>
              <w:rPr>
                <w:rFonts w:ascii="Times New Roman" w:hAnsi="Times New Roman" w:eastAsia="Times New Roman" w:cs="Times New Roman"/>
                <w:sz w:val="21"/>
              </w:rPr>
            </w:pPr>
            <w:r>
              <w:rPr>
                <w:rFonts w:ascii="Times New Roman" w:hAnsi="Times New Roman" w:eastAsia="Times New Roman" w:cs="Times New Roman"/>
                <w:sz w:val="21"/>
              </w:rPr>
              <w:t>R2</w:t>
            </w:r>
          </w:p>
        </w:tc>
        <w:tc>
          <w:tcPr>
            <w:tcW w:w="846"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426" w:type="pct"/>
            <w:shd w:val="clear" w:color="auto" w:fill="auto"/>
          </w:tcPr>
          <w:p>
            <w:pPr>
              <w:widowControl w:val="0"/>
              <w:spacing w:line="240" w:lineRule="auto"/>
              <w:ind w:firstLine="269" w:firstLineChars="0"/>
              <w:rPr>
                <w:rFonts w:ascii="Times New Roman" w:hAnsi="Times New Roman" w:eastAsia="Times New Roman" w:cs="Times New Roman"/>
                <w:sz w:val="21"/>
              </w:rPr>
            </w:pPr>
            <w:r>
              <w:rPr>
                <w:rFonts w:ascii="Times New Roman" w:hAnsi="Times New Roman" w:eastAsia="Times New Roman" w:cs="Times New Roman"/>
                <w:sz w:val="21"/>
              </w:rPr>
              <w:t>12</w:t>
            </w:r>
          </w:p>
        </w:tc>
        <w:tc>
          <w:tcPr>
            <w:tcW w:w="1120" w:type="pct"/>
            <w:vMerge w:val="continue"/>
            <w:shd w:val="clear" w:color="auto" w:fill="D7D7D7" w:themeFill="background1" w:themeFillShade="D8"/>
          </w:tcPr>
          <w:p>
            <w:pPr>
              <w:widowControl w:val="0"/>
              <w:spacing w:line="240" w:lineRule="auto"/>
              <w:ind w:firstLine="0" w:firstLineChars="0"/>
              <w:rPr>
                <w:rFonts w:ascii="Times New Roman" w:hAnsi="Times New Roman" w:eastAsia="宋体" w:cs="Times New Roman"/>
                <w:sz w:val="21"/>
                <w:szCs w:val="24"/>
              </w:rPr>
            </w:pPr>
          </w:p>
        </w:tc>
        <w:tc>
          <w:tcPr>
            <w:tcW w:w="1378" w:type="pct"/>
            <w:vMerge w:val="continue"/>
            <w:shd w:val="clear" w:color="auto" w:fill="D7D7D7" w:themeFill="background1" w:themeFillShade="D8"/>
          </w:tcPr>
          <w:p>
            <w:pPr>
              <w:widowControl w:val="0"/>
              <w:spacing w:line="240" w:lineRule="auto"/>
              <w:ind w:firstLine="0" w:firstLineChars="0"/>
              <w:rPr>
                <w:rFonts w:ascii="Times New Roman" w:hAnsi="Times New Roman" w:eastAsia="宋体" w:cs="Times New Roman"/>
                <w:sz w:val="21"/>
                <w:szCs w:val="24"/>
              </w:rPr>
            </w:pPr>
          </w:p>
        </w:tc>
        <w:tc>
          <w:tcPr>
            <w:tcW w:w="1228" w:type="pct"/>
            <w:shd w:val="clear" w:color="auto" w:fill="auto"/>
          </w:tcPr>
          <w:p>
            <w:pPr>
              <w:widowControl w:val="0"/>
              <w:spacing w:line="240" w:lineRule="auto"/>
              <w:ind w:firstLine="1015" w:firstLineChars="0"/>
              <w:rPr>
                <w:rFonts w:ascii="Times New Roman" w:hAnsi="Times New Roman" w:eastAsia="Times New Roman" w:cs="Times New Roman"/>
                <w:b/>
                <w:bCs/>
                <w:sz w:val="21"/>
              </w:rPr>
            </w:pPr>
            <w:r>
              <w:rPr>
                <w:rFonts w:ascii="Times New Roman" w:hAnsi="Times New Roman" w:eastAsia="Times New Roman" w:cs="Times New Roman"/>
                <w:b/>
                <w:bCs/>
                <w:sz w:val="21"/>
              </w:rPr>
              <w:t>R3</w:t>
            </w:r>
          </w:p>
        </w:tc>
        <w:tc>
          <w:tcPr>
            <w:tcW w:w="846" w:type="pct"/>
            <w:shd w:val="clear" w:color="auto" w:fill="D7D7D7" w:themeFill="background1" w:themeFillShade="D8"/>
            <w:vAlign w:val="center"/>
          </w:tcPr>
          <w:p>
            <w:pPr>
              <w:widowControl w:val="0"/>
              <w:spacing w:line="240" w:lineRule="auto"/>
              <w:ind w:firstLine="0" w:firstLineChars="0"/>
              <w:jc w:val="center"/>
              <w:rPr>
                <w:rFonts w:ascii="Times New Roman" w:hAnsi="Times New Roman" w:eastAsia="宋体" w:cs="Times New Roman"/>
                <w:b/>
                <w:bCs/>
                <w:sz w:val="21"/>
              </w:rPr>
            </w:pPr>
            <w:r>
              <w:rPr>
                <w:rFonts w:ascii="Times New Roman" w:hAnsi="Times New Roman" w:eastAsia="宋体" w:cs="Times New Roman"/>
                <w:b/>
                <w:bCs/>
                <w:sz w:val="21"/>
              </w:rPr>
              <w:t>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426" w:type="pct"/>
            <w:shd w:val="clear" w:color="auto" w:fill="auto"/>
          </w:tcPr>
          <w:p>
            <w:pPr>
              <w:widowControl w:val="0"/>
              <w:spacing w:line="240" w:lineRule="auto"/>
              <w:ind w:firstLine="269" w:firstLineChars="0"/>
              <w:rPr>
                <w:rFonts w:ascii="Times New Roman" w:hAnsi="Times New Roman" w:eastAsia="Times New Roman" w:cs="Times New Roman"/>
                <w:sz w:val="21"/>
              </w:rPr>
            </w:pPr>
            <w:r>
              <w:rPr>
                <w:rFonts w:ascii="Times New Roman" w:hAnsi="Times New Roman" w:eastAsia="Times New Roman" w:cs="Times New Roman"/>
                <w:sz w:val="21"/>
              </w:rPr>
              <w:t>13</w:t>
            </w:r>
          </w:p>
        </w:tc>
        <w:tc>
          <w:tcPr>
            <w:tcW w:w="1120" w:type="pct"/>
            <w:vMerge w:val="continue"/>
          </w:tcPr>
          <w:p>
            <w:pPr>
              <w:widowControl w:val="0"/>
              <w:spacing w:line="240" w:lineRule="auto"/>
              <w:ind w:firstLine="0" w:firstLineChars="0"/>
              <w:rPr>
                <w:rFonts w:ascii="Times New Roman" w:hAnsi="Times New Roman" w:eastAsia="宋体" w:cs="Times New Roman"/>
                <w:sz w:val="21"/>
                <w:szCs w:val="24"/>
              </w:rPr>
            </w:pPr>
          </w:p>
        </w:tc>
        <w:tc>
          <w:tcPr>
            <w:tcW w:w="1378" w:type="pct"/>
            <w:vMerge w:val="restart"/>
          </w:tcPr>
          <w:p>
            <w:pPr>
              <w:widowControl w:val="0"/>
              <w:spacing w:line="240" w:lineRule="auto"/>
              <w:ind w:firstLine="0" w:firstLineChars="0"/>
              <w:rPr>
                <w:rFonts w:ascii="Times New Roman" w:hAnsi="Times New Roman" w:eastAsia="宋体" w:cs="Times New Roman"/>
                <w:sz w:val="21"/>
                <w:szCs w:val="24"/>
              </w:rPr>
            </w:pPr>
          </w:p>
          <w:p>
            <w:pPr>
              <w:widowControl w:val="0"/>
              <w:spacing w:line="240" w:lineRule="auto"/>
              <w:ind w:firstLine="1035" w:firstLineChars="0"/>
              <w:rPr>
                <w:rFonts w:ascii="Times New Roman" w:hAnsi="Times New Roman" w:eastAsia="Times New Roman" w:cs="Times New Roman"/>
                <w:sz w:val="21"/>
              </w:rPr>
            </w:pPr>
            <w:r>
              <w:rPr>
                <w:rFonts w:ascii="Times New Roman" w:hAnsi="Times New Roman" w:eastAsia="Times New Roman" w:cs="Times New Roman"/>
                <w:sz w:val="21"/>
              </w:rPr>
              <w:t>S2</w:t>
            </w:r>
          </w:p>
        </w:tc>
        <w:tc>
          <w:tcPr>
            <w:tcW w:w="1228" w:type="pct"/>
          </w:tcPr>
          <w:p>
            <w:pPr>
              <w:widowControl w:val="0"/>
              <w:spacing w:line="240" w:lineRule="auto"/>
              <w:ind w:firstLine="1015" w:firstLineChars="0"/>
              <w:rPr>
                <w:rFonts w:ascii="Times New Roman" w:hAnsi="Times New Roman" w:eastAsia="Times New Roman" w:cs="Times New Roman"/>
                <w:sz w:val="21"/>
              </w:rPr>
            </w:pPr>
            <w:r>
              <w:rPr>
                <w:rFonts w:ascii="Times New Roman" w:hAnsi="Times New Roman" w:eastAsia="Times New Roman" w:cs="Times New Roman"/>
                <w:sz w:val="21"/>
              </w:rPr>
              <w:t>R1</w:t>
            </w:r>
          </w:p>
        </w:tc>
        <w:tc>
          <w:tcPr>
            <w:tcW w:w="846"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426" w:type="pct"/>
            <w:shd w:val="clear" w:color="auto" w:fill="auto"/>
          </w:tcPr>
          <w:p>
            <w:pPr>
              <w:widowControl w:val="0"/>
              <w:spacing w:line="240" w:lineRule="auto"/>
              <w:ind w:firstLine="269" w:firstLineChars="0"/>
              <w:rPr>
                <w:rFonts w:ascii="Times New Roman" w:hAnsi="Times New Roman" w:eastAsia="Times New Roman" w:cs="Times New Roman"/>
                <w:sz w:val="21"/>
              </w:rPr>
            </w:pPr>
            <w:r>
              <w:rPr>
                <w:rFonts w:ascii="Times New Roman" w:hAnsi="Times New Roman" w:eastAsia="Times New Roman" w:cs="Times New Roman"/>
                <w:sz w:val="21"/>
              </w:rPr>
              <w:t>14</w:t>
            </w:r>
          </w:p>
        </w:tc>
        <w:tc>
          <w:tcPr>
            <w:tcW w:w="1120" w:type="pct"/>
            <w:vMerge w:val="continue"/>
          </w:tcPr>
          <w:p>
            <w:pPr>
              <w:widowControl w:val="0"/>
              <w:spacing w:line="240" w:lineRule="auto"/>
              <w:ind w:firstLine="0" w:firstLineChars="0"/>
              <w:rPr>
                <w:rFonts w:ascii="Times New Roman" w:hAnsi="Times New Roman" w:eastAsia="宋体" w:cs="Times New Roman"/>
                <w:sz w:val="21"/>
                <w:szCs w:val="24"/>
              </w:rPr>
            </w:pPr>
          </w:p>
        </w:tc>
        <w:tc>
          <w:tcPr>
            <w:tcW w:w="1378" w:type="pct"/>
            <w:vMerge w:val="continue"/>
          </w:tcPr>
          <w:p>
            <w:pPr>
              <w:widowControl w:val="0"/>
              <w:spacing w:line="240" w:lineRule="auto"/>
              <w:ind w:firstLine="0" w:firstLineChars="0"/>
              <w:rPr>
                <w:rFonts w:ascii="Times New Roman" w:hAnsi="Times New Roman" w:eastAsia="宋体" w:cs="Times New Roman"/>
                <w:sz w:val="21"/>
                <w:szCs w:val="24"/>
              </w:rPr>
            </w:pPr>
          </w:p>
        </w:tc>
        <w:tc>
          <w:tcPr>
            <w:tcW w:w="1228" w:type="pct"/>
          </w:tcPr>
          <w:p>
            <w:pPr>
              <w:widowControl w:val="0"/>
              <w:spacing w:line="240" w:lineRule="auto"/>
              <w:ind w:firstLine="1015" w:firstLineChars="0"/>
              <w:rPr>
                <w:rFonts w:ascii="Times New Roman" w:hAnsi="Times New Roman" w:eastAsia="Times New Roman" w:cs="Times New Roman"/>
                <w:sz w:val="21"/>
              </w:rPr>
            </w:pPr>
            <w:r>
              <w:rPr>
                <w:rFonts w:ascii="Times New Roman" w:hAnsi="Times New Roman" w:eastAsia="Times New Roman" w:cs="Times New Roman"/>
                <w:sz w:val="21"/>
              </w:rPr>
              <w:t>R2</w:t>
            </w:r>
          </w:p>
        </w:tc>
        <w:tc>
          <w:tcPr>
            <w:tcW w:w="846"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426" w:type="pct"/>
            <w:shd w:val="clear" w:color="auto" w:fill="auto"/>
          </w:tcPr>
          <w:p>
            <w:pPr>
              <w:widowControl w:val="0"/>
              <w:spacing w:line="240" w:lineRule="auto"/>
              <w:ind w:firstLine="269" w:firstLineChars="0"/>
              <w:rPr>
                <w:rFonts w:ascii="Times New Roman" w:hAnsi="Times New Roman" w:eastAsia="Times New Roman" w:cs="Times New Roman"/>
                <w:sz w:val="21"/>
              </w:rPr>
            </w:pPr>
            <w:r>
              <w:rPr>
                <w:rFonts w:ascii="Times New Roman" w:hAnsi="Times New Roman" w:eastAsia="Times New Roman" w:cs="Times New Roman"/>
                <w:sz w:val="21"/>
              </w:rPr>
              <w:t>15</w:t>
            </w:r>
          </w:p>
        </w:tc>
        <w:tc>
          <w:tcPr>
            <w:tcW w:w="1120" w:type="pct"/>
            <w:vMerge w:val="continue"/>
          </w:tcPr>
          <w:p>
            <w:pPr>
              <w:widowControl w:val="0"/>
              <w:spacing w:line="240" w:lineRule="auto"/>
              <w:ind w:firstLine="0" w:firstLineChars="0"/>
              <w:rPr>
                <w:rFonts w:ascii="Times New Roman" w:hAnsi="Times New Roman" w:eastAsia="宋体" w:cs="Times New Roman"/>
                <w:sz w:val="21"/>
                <w:szCs w:val="24"/>
              </w:rPr>
            </w:pPr>
          </w:p>
        </w:tc>
        <w:tc>
          <w:tcPr>
            <w:tcW w:w="1378" w:type="pct"/>
            <w:vMerge w:val="continue"/>
          </w:tcPr>
          <w:p>
            <w:pPr>
              <w:widowControl w:val="0"/>
              <w:spacing w:line="240" w:lineRule="auto"/>
              <w:ind w:firstLine="0" w:firstLineChars="0"/>
              <w:rPr>
                <w:rFonts w:ascii="Times New Roman" w:hAnsi="Times New Roman" w:eastAsia="宋体" w:cs="Times New Roman"/>
                <w:sz w:val="21"/>
                <w:szCs w:val="24"/>
              </w:rPr>
            </w:pPr>
          </w:p>
        </w:tc>
        <w:tc>
          <w:tcPr>
            <w:tcW w:w="1228" w:type="pct"/>
          </w:tcPr>
          <w:p>
            <w:pPr>
              <w:widowControl w:val="0"/>
              <w:spacing w:line="240" w:lineRule="auto"/>
              <w:ind w:firstLine="1015" w:firstLineChars="0"/>
              <w:rPr>
                <w:rFonts w:ascii="Times New Roman" w:hAnsi="Times New Roman" w:eastAsia="Times New Roman" w:cs="Times New Roman"/>
                <w:sz w:val="21"/>
              </w:rPr>
            </w:pPr>
            <w:r>
              <w:rPr>
                <w:rFonts w:ascii="Times New Roman" w:hAnsi="Times New Roman" w:eastAsia="Times New Roman" w:cs="Times New Roman"/>
                <w:sz w:val="21"/>
              </w:rPr>
              <w:t>R3</w:t>
            </w:r>
          </w:p>
        </w:tc>
        <w:tc>
          <w:tcPr>
            <w:tcW w:w="846"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426" w:type="pct"/>
            <w:shd w:val="clear" w:color="auto" w:fill="auto"/>
          </w:tcPr>
          <w:p>
            <w:pPr>
              <w:widowControl w:val="0"/>
              <w:spacing w:line="240" w:lineRule="auto"/>
              <w:ind w:firstLine="269" w:firstLineChars="0"/>
              <w:rPr>
                <w:rFonts w:ascii="Times New Roman" w:hAnsi="Times New Roman" w:eastAsia="Times New Roman" w:cs="Times New Roman"/>
                <w:sz w:val="21"/>
              </w:rPr>
            </w:pPr>
            <w:r>
              <w:rPr>
                <w:rFonts w:ascii="Times New Roman" w:hAnsi="Times New Roman" w:eastAsia="Times New Roman" w:cs="Times New Roman"/>
                <w:sz w:val="21"/>
              </w:rPr>
              <w:t>16</w:t>
            </w:r>
          </w:p>
        </w:tc>
        <w:tc>
          <w:tcPr>
            <w:tcW w:w="1120" w:type="pct"/>
            <w:vMerge w:val="continue"/>
          </w:tcPr>
          <w:p>
            <w:pPr>
              <w:widowControl w:val="0"/>
              <w:spacing w:line="240" w:lineRule="auto"/>
              <w:ind w:firstLine="0" w:firstLineChars="0"/>
              <w:rPr>
                <w:rFonts w:ascii="Times New Roman" w:hAnsi="Times New Roman" w:eastAsia="宋体" w:cs="Times New Roman"/>
                <w:sz w:val="21"/>
                <w:szCs w:val="24"/>
              </w:rPr>
            </w:pPr>
          </w:p>
        </w:tc>
        <w:tc>
          <w:tcPr>
            <w:tcW w:w="1378" w:type="pct"/>
            <w:vMerge w:val="restart"/>
          </w:tcPr>
          <w:p>
            <w:pPr>
              <w:widowControl w:val="0"/>
              <w:spacing w:line="240" w:lineRule="auto"/>
              <w:ind w:firstLine="0" w:firstLineChars="0"/>
              <w:rPr>
                <w:rFonts w:ascii="Times New Roman" w:hAnsi="Times New Roman" w:eastAsia="宋体" w:cs="Times New Roman"/>
                <w:sz w:val="21"/>
                <w:szCs w:val="24"/>
              </w:rPr>
            </w:pPr>
          </w:p>
          <w:p>
            <w:pPr>
              <w:widowControl w:val="0"/>
              <w:spacing w:line="240" w:lineRule="auto"/>
              <w:ind w:firstLine="1035" w:firstLineChars="0"/>
              <w:rPr>
                <w:rFonts w:ascii="Times New Roman" w:hAnsi="Times New Roman" w:eastAsia="Times New Roman" w:cs="Times New Roman"/>
                <w:sz w:val="21"/>
              </w:rPr>
            </w:pPr>
            <w:r>
              <w:rPr>
                <w:rFonts w:ascii="Times New Roman" w:hAnsi="Times New Roman" w:eastAsia="Times New Roman" w:cs="Times New Roman"/>
                <w:sz w:val="21"/>
              </w:rPr>
              <w:t>S3</w:t>
            </w:r>
          </w:p>
        </w:tc>
        <w:tc>
          <w:tcPr>
            <w:tcW w:w="1228" w:type="pct"/>
          </w:tcPr>
          <w:p>
            <w:pPr>
              <w:widowControl w:val="0"/>
              <w:spacing w:line="240" w:lineRule="auto"/>
              <w:ind w:firstLine="1015" w:firstLineChars="0"/>
              <w:rPr>
                <w:rFonts w:ascii="Times New Roman" w:hAnsi="Times New Roman" w:eastAsia="Times New Roman" w:cs="Times New Roman"/>
                <w:sz w:val="21"/>
              </w:rPr>
            </w:pPr>
            <w:r>
              <w:rPr>
                <w:rFonts w:ascii="Times New Roman" w:hAnsi="Times New Roman" w:eastAsia="Times New Roman" w:cs="Times New Roman"/>
                <w:sz w:val="21"/>
              </w:rPr>
              <w:t>R1</w:t>
            </w:r>
          </w:p>
        </w:tc>
        <w:tc>
          <w:tcPr>
            <w:tcW w:w="846"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426" w:type="pct"/>
            <w:shd w:val="clear" w:color="auto" w:fill="auto"/>
          </w:tcPr>
          <w:p>
            <w:pPr>
              <w:widowControl w:val="0"/>
              <w:spacing w:line="240" w:lineRule="auto"/>
              <w:ind w:firstLine="269" w:firstLineChars="0"/>
              <w:rPr>
                <w:rFonts w:ascii="Times New Roman" w:hAnsi="Times New Roman" w:eastAsia="Times New Roman" w:cs="Times New Roman"/>
                <w:sz w:val="21"/>
              </w:rPr>
            </w:pPr>
            <w:r>
              <w:rPr>
                <w:rFonts w:ascii="Times New Roman" w:hAnsi="Times New Roman" w:eastAsia="Times New Roman" w:cs="Times New Roman"/>
                <w:sz w:val="21"/>
              </w:rPr>
              <w:t>17</w:t>
            </w:r>
          </w:p>
        </w:tc>
        <w:tc>
          <w:tcPr>
            <w:tcW w:w="1120" w:type="pct"/>
            <w:vMerge w:val="continue"/>
          </w:tcPr>
          <w:p>
            <w:pPr>
              <w:widowControl w:val="0"/>
              <w:spacing w:line="240" w:lineRule="auto"/>
              <w:ind w:firstLine="0" w:firstLineChars="0"/>
              <w:rPr>
                <w:rFonts w:ascii="Times New Roman" w:hAnsi="Times New Roman" w:eastAsia="宋体" w:cs="Times New Roman"/>
                <w:sz w:val="21"/>
                <w:szCs w:val="24"/>
              </w:rPr>
            </w:pPr>
          </w:p>
        </w:tc>
        <w:tc>
          <w:tcPr>
            <w:tcW w:w="1378" w:type="pct"/>
            <w:vMerge w:val="continue"/>
          </w:tcPr>
          <w:p>
            <w:pPr>
              <w:widowControl w:val="0"/>
              <w:spacing w:line="240" w:lineRule="auto"/>
              <w:ind w:firstLine="0" w:firstLineChars="0"/>
              <w:rPr>
                <w:rFonts w:ascii="Times New Roman" w:hAnsi="Times New Roman" w:eastAsia="宋体" w:cs="Times New Roman"/>
                <w:sz w:val="21"/>
                <w:szCs w:val="24"/>
              </w:rPr>
            </w:pPr>
          </w:p>
        </w:tc>
        <w:tc>
          <w:tcPr>
            <w:tcW w:w="1228" w:type="pct"/>
          </w:tcPr>
          <w:p>
            <w:pPr>
              <w:widowControl w:val="0"/>
              <w:spacing w:line="240" w:lineRule="auto"/>
              <w:ind w:firstLine="1015" w:firstLineChars="0"/>
              <w:rPr>
                <w:rFonts w:ascii="Times New Roman" w:hAnsi="Times New Roman" w:eastAsia="Times New Roman" w:cs="Times New Roman"/>
                <w:sz w:val="21"/>
              </w:rPr>
            </w:pPr>
            <w:r>
              <w:rPr>
                <w:rFonts w:ascii="Times New Roman" w:hAnsi="Times New Roman" w:eastAsia="Times New Roman" w:cs="Times New Roman"/>
                <w:sz w:val="21"/>
              </w:rPr>
              <w:t>R2</w:t>
            </w:r>
          </w:p>
        </w:tc>
        <w:tc>
          <w:tcPr>
            <w:tcW w:w="846"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426" w:type="pct"/>
            <w:shd w:val="clear" w:color="auto" w:fill="auto"/>
          </w:tcPr>
          <w:p>
            <w:pPr>
              <w:widowControl w:val="0"/>
              <w:spacing w:line="240" w:lineRule="auto"/>
              <w:ind w:firstLine="269" w:firstLineChars="0"/>
              <w:rPr>
                <w:rFonts w:ascii="Times New Roman" w:hAnsi="Times New Roman" w:eastAsia="Times New Roman" w:cs="Times New Roman"/>
                <w:sz w:val="21"/>
              </w:rPr>
            </w:pPr>
            <w:r>
              <w:rPr>
                <w:rFonts w:ascii="Times New Roman" w:hAnsi="Times New Roman" w:eastAsia="Times New Roman" w:cs="Times New Roman"/>
                <w:sz w:val="21"/>
              </w:rPr>
              <w:t>18</w:t>
            </w:r>
          </w:p>
        </w:tc>
        <w:tc>
          <w:tcPr>
            <w:tcW w:w="1120" w:type="pct"/>
            <w:vMerge w:val="continue"/>
          </w:tcPr>
          <w:p>
            <w:pPr>
              <w:widowControl w:val="0"/>
              <w:spacing w:line="240" w:lineRule="auto"/>
              <w:ind w:firstLine="0" w:firstLineChars="0"/>
              <w:rPr>
                <w:rFonts w:ascii="Times New Roman" w:hAnsi="Times New Roman" w:eastAsia="宋体" w:cs="Times New Roman"/>
                <w:sz w:val="21"/>
                <w:szCs w:val="24"/>
              </w:rPr>
            </w:pPr>
          </w:p>
        </w:tc>
        <w:tc>
          <w:tcPr>
            <w:tcW w:w="1378" w:type="pct"/>
            <w:vMerge w:val="continue"/>
          </w:tcPr>
          <w:p>
            <w:pPr>
              <w:widowControl w:val="0"/>
              <w:spacing w:line="240" w:lineRule="auto"/>
              <w:ind w:firstLine="0" w:firstLineChars="0"/>
              <w:rPr>
                <w:rFonts w:ascii="Times New Roman" w:hAnsi="Times New Roman" w:eastAsia="宋体" w:cs="Times New Roman"/>
                <w:sz w:val="21"/>
                <w:szCs w:val="24"/>
              </w:rPr>
            </w:pPr>
          </w:p>
        </w:tc>
        <w:tc>
          <w:tcPr>
            <w:tcW w:w="1228" w:type="pct"/>
          </w:tcPr>
          <w:p>
            <w:pPr>
              <w:widowControl w:val="0"/>
              <w:spacing w:line="240" w:lineRule="auto"/>
              <w:ind w:firstLine="1015" w:firstLineChars="0"/>
              <w:rPr>
                <w:rFonts w:ascii="Times New Roman" w:hAnsi="Times New Roman" w:eastAsia="Times New Roman" w:cs="Times New Roman"/>
                <w:sz w:val="21"/>
              </w:rPr>
            </w:pPr>
            <w:r>
              <w:rPr>
                <w:rFonts w:ascii="Times New Roman" w:hAnsi="Times New Roman" w:eastAsia="Times New Roman" w:cs="Times New Roman"/>
                <w:sz w:val="21"/>
              </w:rPr>
              <w:t>R3</w:t>
            </w:r>
          </w:p>
        </w:tc>
        <w:tc>
          <w:tcPr>
            <w:tcW w:w="846"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426" w:type="pct"/>
            <w:shd w:val="clear" w:color="auto" w:fill="auto"/>
          </w:tcPr>
          <w:p>
            <w:pPr>
              <w:widowControl w:val="0"/>
              <w:spacing w:line="240" w:lineRule="auto"/>
              <w:ind w:firstLine="269" w:firstLineChars="0"/>
              <w:rPr>
                <w:rFonts w:ascii="Times New Roman" w:hAnsi="Times New Roman" w:eastAsia="Times New Roman" w:cs="Times New Roman"/>
                <w:sz w:val="21"/>
              </w:rPr>
            </w:pPr>
            <w:r>
              <w:rPr>
                <w:rFonts w:ascii="Times New Roman" w:hAnsi="Times New Roman" w:eastAsia="Times New Roman" w:cs="Times New Roman"/>
                <w:sz w:val="21"/>
              </w:rPr>
              <w:t>19</w:t>
            </w:r>
          </w:p>
        </w:tc>
        <w:tc>
          <w:tcPr>
            <w:tcW w:w="1120" w:type="pct"/>
            <w:vMerge w:val="restart"/>
          </w:tcPr>
          <w:p>
            <w:pPr>
              <w:widowControl w:val="0"/>
              <w:spacing w:line="240" w:lineRule="auto"/>
              <w:ind w:firstLine="0" w:firstLineChars="0"/>
              <w:rPr>
                <w:rFonts w:ascii="Times New Roman" w:hAnsi="Times New Roman" w:eastAsia="宋体" w:cs="Times New Roman"/>
                <w:sz w:val="21"/>
                <w:szCs w:val="24"/>
              </w:rPr>
            </w:pPr>
          </w:p>
          <w:p>
            <w:pPr>
              <w:widowControl w:val="0"/>
              <w:spacing w:line="240" w:lineRule="auto"/>
              <w:ind w:firstLine="0" w:firstLineChars="0"/>
              <w:rPr>
                <w:rFonts w:ascii="Times New Roman" w:hAnsi="Times New Roman" w:eastAsia="宋体" w:cs="Times New Roman"/>
                <w:sz w:val="21"/>
                <w:szCs w:val="24"/>
              </w:rPr>
            </w:pPr>
          </w:p>
          <w:p>
            <w:pPr>
              <w:widowControl w:val="0"/>
              <w:spacing w:line="240" w:lineRule="auto"/>
              <w:ind w:firstLine="0" w:firstLineChars="0"/>
              <w:rPr>
                <w:rFonts w:ascii="Times New Roman" w:hAnsi="Times New Roman" w:eastAsia="宋体" w:cs="Times New Roman"/>
                <w:sz w:val="21"/>
                <w:szCs w:val="24"/>
              </w:rPr>
            </w:pPr>
          </w:p>
          <w:p>
            <w:pPr>
              <w:widowControl w:val="0"/>
              <w:spacing w:line="240" w:lineRule="auto"/>
              <w:ind w:firstLine="0" w:firstLineChars="0"/>
              <w:rPr>
                <w:rFonts w:ascii="Times New Roman" w:hAnsi="Times New Roman" w:eastAsia="宋体" w:cs="Times New Roman"/>
                <w:sz w:val="21"/>
                <w:szCs w:val="24"/>
              </w:rPr>
            </w:pPr>
          </w:p>
          <w:p>
            <w:pPr>
              <w:widowControl w:val="0"/>
              <w:spacing w:line="240" w:lineRule="auto"/>
              <w:ind w:firstLine="779" w:firstLineChars="0"/>
              <w:rPr>
                <w:rFonts w:ascii="Times New Roman" w:hAnsi="Times New Roman" w:eastAsia="Times New Roman" w:cs="Times New Roman"/>
                <w:sz w:val="21"/>
              </w:rPr>
            </w:pPr>
            <w:r>
              <w:rPr>
                <w:rFonts w:ascii="Times New Roman" w:hAnsi="Times New Roman" w:eastAsia="Times New Roman" w:cs="Times New Roman"/>
                <w:sz w:val="21"/>
              </w:rPr>
              <w:t>H3</w:t>
            </w:r>
          </w:p>
        </w:tc>
        <w:tc>
          <w:tcPr>
            <w:tcW w:w="1378" w:type="pct"/>
            <w:vMerge w:val="restart"/>
          </w:tcPr>
          <w:p>
            <w:pPr>
              <w:widowControl w:val="0"/>
              <w:spacing w:line="240" w:lineRule="auto"/>
              <w:ind w:firstLine="0" w:firstLineChars="0"/>
              <w:rPr>
                <w:rFonts w:ascii="Times New Roman" w:hAnsi="Times New Roman" w:eastAsia="宋体" w:cs="Times New Roman"/>
                <w:sz w:val="21"/>
                <w:szCs w:val="24"/>
              </w:rPr>
            </w:pPr>
          </w:p>
          <w:p>
            <w:pPr>
              <w:widowControl w:val="0"/>
              <w:spacing w:line="240" w:lineRule="auto"/>
              <w:ind w:firstLine="1035" w:firstLineChars="0"/>
              <w:rPr>
                <w:rFonts w:ascii="Times New Roman" w:hAnsi="Times New Roman" w:eastAsia="Times New Roman" w:cs="Times New Roman"/>
                <w:sz w:val="21"/>
              </w:rPr>
            </w:pPr>
            <w:r>
              <w:rPr>
                <w:rFonts w:ascii="Times New Roman" w:hAnsi="Times New Roman" w:eastAsia="Times New Roman" w:cs="Times New Roman"/>
                <w:sz w:val="21"/>
              </w:rPr>
              <w:t>S1</w:t>
            </w:r>
          </w:p>
        </w:tc>
        <w:tc>
          <w:tcPr>
            <w:tcW w:w="1228" w:type="pct"/>
          </w:tcPr>
          <w:p>
            <w:pPr>
              <w:widowControl w:val="0"/>
              <w:spacing w:line="240" w:lineRule="auto"/>
              <w:ind w:firstLine="1015" w:firstLineChars="0"/>
              <w:rPr>
                <w:rFonts w:ascii="Times New Roman" w:hAnsi="Times New Roman" w:eastAsia="Times New Roman" w:cs="Times New Roman"/>
                <w:sz w:val="21"/>
              </w:rPr>
            </w:pPr>
            <w:r>
              <w:rPr>
                <w:rFonts w:ascii="Times New Roman" w:hAnsi="Times New Roman" w:eastAsia="Times New Roman" w:cs="Times New Roman"/>
                <w:sz w:val="21"/>
              </w:rPr>
              <w:t>R1</w:t>
            </w:r>
          </w:p>
        </w:tc>
        <w:tc>
          <w:tcPr>
            <w:tcW w:w="846"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426" w:type="pct"/>
            <w:shd w:val="clear" w:color="auto" w:fill="auto"/>
          </w:tcPr>
          <w:p>
            <w:pPr>
              <w:widowControl w:val="0"/>
              <w:spacing w:line="240" w:lineRule="auto"/>
              <w:ind w:firstLine="248" w:firstLineChars="0"/>
              <w:rPr>
                <w:rFonts w:ascii="Times New Roman" w:hAnsi="Times New Roman" w:eastAsia="Times New Roman" w:cs="Times New Roman"/>
                <w:sz w:val="21"/>
              </w:rPr>
            </w:pPr>
            <w:r>
              <w:rPr>
                <w:rFonts w:ascii="Times New Roman" w:hAnsi="Times New Roman" w:eastAsia="Times New Roman" w:cs="Times New Roman"/>
                <w:sz w:val="21"/>
              </w:rPr>
              <w:t>20</w:t>
            </w:r>
          </w:p>
        </w:tc>
        <w:tc>
          <w:tcPr>
            <w:tcW w:w="1120" w:type="pct"/>
            <w:vMerge w:val="continue"/>
          </w:tcPr>
          <w:p>
            <w:pPr>
              <w:widowControl w:val="0"/>
              <w:spacing w:line="240" w:lineRule="auto"/>
              <w:ind w:firstLine="0" w:firstLineChars="0"/>
              <w:rPr>
                <w:rFonts w:ascii="Times New Roman" w:hAnsi="Times New Roman" w:eastAsia="宋体" w:cs="Times New Roman"/>
                <w:sz w:val="21"/>
                <w:szCs w:val="24"/>
              </w:rPr>
            </w:pPr>
          </w:p>
        </w:tc>
        <w:tc>
          <w:tcPr>
            <w:tcW w:w="1378" w:type="pct"/>
            <w:vMerge w:val="continue"/>
          </w:tcPr>
          <w:p>
            <w:pPr>
              <w:widowControl w:val="0"/>
              <w:spacing w:line="240" w:lineRule="auto"/>
              <w:ind w:firstLine="0" w:firstLineChars="0"/>
              <w:rPr>
                <w:rFonts w:ascii="Times New Roman" w:hAnsi="Times New Roman" w:eastAsia="宋体" w:cs="Times New Roman"/>
                <w:sz w:val="21"/>
                <w:szCs w:val="24"/>
              </w:rPr>
            </w:pPr>
          </w:p>
        </w:tc>
        <w:tc>
          <w:tcPr>
            <w:tcW w:w="1228" w:type="pct"/>
          </w:tcPr>
          <w:p>
            <w:pPr>
              <w:widowControl w:val="0"/>
              <w:spacing w:line="240" w:lineRule="auto"/>
              <w:ind w:firstLine="1015" w:firstLineChars="0"/>
              <w:rPr>
                <w:rFonts w:ascii="Times New Roman" w:hAnsi="Times New Roman" w:eastAsia="Times New Roman" w:cs="Times New Roman"/>
                <w:sz w:val="21"/>
              </w:rPr>
            </w:pPr>
            <w:r>
              <w:rPr>
                <w:rFonts w:ascii="Times New Roman" w:hAnsi="Times New Roman" w:eastAsia="Times New Roman" w:cs="Times New Roman"/>
                <w:sz w:val="21"/>
              </w:rPr>
              <w:t>R2</w:t>
            </w:r>
          </w:p>
        </w:tc>
        <w:tc>
          <w:tcPr>
            <w:tcW w:w="846"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426" w:type="pct"/>
            <w:shd w:val="clear" w:color="auto" w:fill="auto"/>
          </w:tcPr>
          <w:p>
            <w:pPr>
              <w:widowControl w:val="0"/>
              <w:spacing w:line="240" w:lineRule="auto"/>
              <w:ind w:firstLine="248" w:firstLineChars="0"/>
              <w:rPr>
                <w:rFonts w:ascii="Times New Roman" w:hAnsi="Times New Roman" w:eastAsia="Times New Roman" w:cs="Times New Roman"/>
                <w:sz w:val="21"/>
              </w:rPr>
            </w:pPr>
            <w:r>
              <w:rPr>
                <w:rFonts w:ascii="Times New Roman" w:hAnsi="Times New Roman" w:eastAsia="Times New Roman" w:cs="Times New Roman"/>
                <w:sz w:val="21"/>
              </w:rPr>
              <w:t>21</w:t>
            </w:r>
          </w:p>
        </w:tc>
        <w:tc>
          <w:tcPr>
            <w:tcW w:w="1120" w:type="pct"/>
            <w:vMerge w:val="continue"/>
          </w:tcPr>
          <w:p>
            <w:pPr>
              <w:widowControl w:val="0"/>
              <w:spacing w:line="240" w:lineRule="auto"/>
              <w:ind w:firstLine="0" w:firstLineChars="0"/>
              <w:rPr>
                <w:rFonts w:ascii="Times New Roman" w:hAnsi="Times New Roman" w:eastAsia="宋体" w:cs="Times New Roman"/>
                <w:sz w:val="21"/>
                <w:szCs w:val="24"/>
              </w:rPr>
            </w:pPr>
          </w:p>
        </w:tc>
        <w:tc>
          <w:tcPr>
            <w:tcW w:w="1378" w:type="pct"/>
            <w:vMerge w:val="continue"/>
          </w:tcPr>
          <w:p>
            <w:pPr>
              <w:widowControl w:val="0"/>
              <w:spacing w:line="240" w:lineRule="auto"/>
              <w:ind w:firstLine="0" w:firstLineChars="0"/>
              <w:rPr>
                <w:rFonts w:ascii="Times New Roman" w:hAnsi="Times New Roman" w:eastAsia="宋体" w:cs="Times New Roman"/>
                <w:sz w:val="21"/>
                <w:szCs w:val="24"/>
              </w:rPr>
            </w:pPr>
          </w:p>
        </w:tc>
        <w:tc>
          <w:tcPr>
            <w:tcW w:w="1228" w:type="pct"/>
          </w:tcPr>
          <w:p>
            <w:pPr>
              <w:widowControl w:val="0"/>
              <w:spacing w:line="240" w:lineRule="auto"/>
              <w:ind w:firstLine="1015" w:firstLineChars="0"/>
              <w:rPr>
                <w:rFonts w:ascii="Times New Roman" w:hAnsi="Times New Roman" w:eastAsia="Times New Roman" w:cs="Times New Roman"/>
                <w:sz w:val="21"/>
              </w:rPr>
            </w:pPr>
            <w:r>
              <w:rPr>
                <w:rFonts w:ascii="Times New Roman" w:hAnsi="Times New Roman" w:eastAsia="Times New Roman" w:cs="Times New Roman"/>
                <w:sz w:val="21"/>
              </w:rPr>
              <w:t>R3</w:t>
            </w:r>
          </w:p>
        </w:tc>
        <w:tc>
          <w:tcPr>
            <w:tcW w:w="846"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trPr>
        <w:tc>
          <w:tcPr>
            <w:tcW w:w="426" w:type="pct"/>
            <w:shd w:val="clear" w:color="auto" w:fill="auto"/>
          </w:tcPr>
          <w:p>
            <w:pPr>
              <w:widowControl w:val="0"/>
              <w:spacing w:line="240" w:lineRule="auto"/>
              <w:ind w:firstLine="248" w:firstLineChars="0"/>
              <w:rPr>
                <w:rFonts w:ascii="Times New Roman" w:hAnsi="Times New Roman" w:eastAsia="Times New Roman" w:cs="Times New Roman"/>
                <w:sz w:val="21"/>
              </w:rPr>
            </w:pPr>
            <w:r>
              <w:rPr>
                <w:rFonts w:ascii="Times New Roman" w:hAnsi="Times New Roman" w:eastAsia="Times New Roman" w:cs="Times New Roman"/>
                <w:sz w:val="21"/>
              </w:rPr>
              <w:t>22</w:t>
            </w:r>
          </w:p>
        </w:tc>
        <w:tc>
          <w:tcPr>
            <w:tcW w:w="1120" w:type="pct"/>
            <w:vMerge w:val="continue"/>
          </w:tcPr>
          <w:p>
            <w:pPr>
              <w:widowControl w:val="0"/>
              <w:spacing w:line="240" w:lineRule="auto"/>
              <w:ind w:firstLine="0" w:firstLineChars="0"/>
              <w:rPr>
                <w:rFonts w:ascii="Times New Roman" w:hAnsi="Times New Roman" w:eastAsia="宋体" w:cs="Times New Roman"/>
                <w:sz w:val="21"/>
                <w:szCs w:val="24"/>
              </w:rPr>
            </w:pPr>
          </w:p>
        </w:tc>
        <w:tc>
          <w:tcPr>
            <w:tcW w:w="1378" w:type="pct"/>
            <w:vMerge w:val="restart"/>
          </w:tcPr>
          <w:p>
            <w:pPr>
              <w:widowControl w:val="0"/>
              <w:spacing w:line="240" w:lineRule="auto"/>
              <w:ind w:firstLine="0" w:firstLineChars="0"/>
              <w:rPr>
                <w:rFonts w:ascii="Times New Roman" w:hAnsi="Times New Roman" w:eastAsia="宋体" w:cs="Times New Roman"/>
                <w:sz w:val="21"/>
                <w:szCs w:val="24"/>
              </w:rPr>
            </w:pPr>
          </w:p>
          <w:p>
            <w:pPr>
              <w:widowControl w:val="0"/>
              <w:spacing w:line="240" w:lineRule="auto"/>
              <w:ind w:firstLine="1017" w:firstLineChars="0"/>
              <w:rPr>
                <w:rFonts w:ascii="Times New Roman" w:hAnsi="Times New Roman" w:eastAsia="Times New Roman" w:cs="Times New Roman"/>
                <w:sz w:val="21"/>
              </w:rPr>
            </w:pPr>
            <w:r>
              <w:rPr>
                <w:rFonts w:ascii="Times New Roman" w:hAnsi="Times New Roman" w:eastAsia="Times New Roman" w:cs="Times New Roman"/>
                <w:sz w:val="21"/>
              </w:rPr>
              <w:t>S2</w:t>
            </w:r>
          </w:p>
        </w:tc>
        <w:tc>
          <w:tcPr>
            <w:tcW w:w="1228" w:type="pct"/>
          </w:tcPr>
          <w:p>
            <w:pPr>
              <w:widowControl w:val="0"/>
              <w:spacing w:line="240" w:lineRule="auto"/>
              <w:ind w:firstLine="1015" w:firstLineChars="0"/>
              <w:rPr>
                <w:rFonts w:ascii="Times New Roman" w:hAnsi="Times New Roman" w:eastAsia="Times New Roman" w:cs="Times New Roman"/>
                <w:sz w:val="21"/>
              </w:rPr>
            </w:pPr>
            <w:r>
              <w:rPr>
                <w:rFonts w:ascii="Times New Roman" w:hAnsi="Times New Roman" w:eastAsia="Times New Roman" w:cs="Times New Roman"/>
                <w:sz w:val="21"/>
              </w:rPr>
              <w:t>R1</w:t>
            </w:r>
          </w:p>
        </w:tc>
        <w:tc>
          <w:tcPr>
            <w:tcW w:w="846"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426" w:type="pct"/>
            <w:shd w:val="clear" w:color="auto" w:fill="auto"/>
          </w:tcPr>
          <w:p>
            <w:pPr>
              <w:widowControl w:val="0"/>
              <w:spacing w:line="240" w:lineRule="auto"/>
              <w:ind w:firstLine="248" w:firstLineChars="0"/>
              <w:rPr>
                <w:rFonts w:ascii="Times New Roman" w:hAnsi="Times New Roman" w:eastAsia="Times New Roman" w:cs="Times New Roman"/>
                <w:sz w:val="21"/>
              </w:rPr>
            </w:pPr>
            <w:r>
              <w:rPr>
                <w:rFonts w:ascii="Times New Roman" w:hAnsi="Times New Roman" w:eastAsia="Times New Roman" w:cs="Times New Roman"/>
                <w:sz w:val="21"/>
              </w:rPr>
              <w:t>23</w:t>
            </w:r>
          </w:p>
        </w:tc>
        <w:tc>
          <w:tcPr>
            <w:tcW w:w="1120" w:type="pct"/>
            <w:vMerge w:val="continue"/>
          </w:tcPr>
          <w:p>
            <w:pPr>
              <w:widowControl w:val="0"/>
              <w:spacing w:line="240" w:lineRule="auto"/>
              <w:ind w:firstLine="0" w:firstLineChars="0"/>
              <w:rPr>
                <w:rFonts w:ascii="Times New Roman" w:hAnsi="Times New Roman" w:eastAsia="宋体" w:cs="Times New Roman"/>
                <w:sz w:val="21"/>
                <w:szCs w:val="24"/>
              </w:rPr>
            </w:pPr>
          </w:p>
        </w:tc>
        <w:tc>
          <w:tcPr>
            <w:tcW w:w="1378" w:type="pct"/>
            <w:vMerge w:val="continue"/>
          </w:tcPr>
          <w:p>
            <w:pPr>
              <w:widowControl w:val="0"/>
              <w:spacing w:line="240" w:lineRule="auto"/>
              <w:ind w:firstLine="0" w:firstLineChars="0"/>
              <w:rPr>
                <w:rFonts w:ascii="Times New Roman" w:hAnsi="Times New Roman" w:eastAsia="宋体" w:cs="Times New Roman"/>
                <w:sz w:val="21"/>
                <w:szCs w:val="24"/>
              </w:rPr>
            </w:pPr>
          </w:p>
        </w:tc>
        <w:tc>
          <w:tcPr>
            <w:tcW w:w="1228" w:type="pct"/>
          </w:tcPr>
          <w:p>
            <w:pPr>
              <w:widowControl w:val="0"/>
              <w:spacing w:line="240" w:lineRule="auto"/>
              <w:ind w:firstLine="1015" w:firstLineChars="0"/>
              <w:rPr>
                <w:rFonts w:ascii="Times New Roman" w:hAnsi="Times New Roman" w:eastAsia="Times New Roman" w:cs="Times New Roman"/>
                <w:sz w:val="21"/>
              </w:rPr>
            </w:pPr>
            <w:r>
              <w:rPr>
                <w:rFonts w:ascii="Times New Roman" w:hAnsi="Times New Roman" w:eastAsia="Times New Roman" w:cs="Times New Roman"/>
                <w:sz w:val="21"/>
              </w:rPr>
              <w:t>R2</w:t>
            </w:r>
          </w:p>
        </w:tc>
        <w:tc>
          <w:tcPr>
            <w:tcW w:w="846"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426" w:type="pct"/>
            <w:shd w:val="clear" w:color="auto" w:fill="auto"/>
          </w:tcPr>
          <w:p>
            <w:pPr>
              <w:widowControl w:val="0"/>
              <w:spacing w:line="240" w:lineRule="auto"/>
              <w:ind w:firstLine="248" w:firstLineChars="0"/>
              <w:rPr>
                <w:rFonts w:ascii="Times New Roman" w:hAnsi="Times New Roman" w:eastAsia="Times New Roman" w:cs="Times New Roman"/>
                <w:sz w:val="21"/>
              </w:rPr>
            </w:pPr>
            <w:r>
              <w:rPr>
                <w:rFonts w:ascii="Times New Roman" w:hAnsi="Times New Roman" w:eastAsia="Times New Roman" w:cs="Times New Roman"/>
                <w:sz w:val="21"/>
              </w:rPr>
              <w:t>24</w:t>
            </w:r>
          </w:p>
        </w:tc>
        <w:tc>
          <w:tcPr>
            <w:tcW w:w="1120" w:type="pct"/>
            <w:vMerge w:val="continue"/>
          </w:tcPr>
          <w:p>
            <w:pPr>
              <w:widowControl w:val="0"/>
              <w:spacing w:line="240" w:lineRule="auto"/>
              <w:ind w:firstLine="0" w:firstLineChars="0"/>
              <w:rPr>
                <w:rFonts w:ascii="Times New Roman" w:hAnsi="Times New Roman" w:eastAsia="宋体" w:cs="Times New Roman"/>
                <w:sz w:val="21"/>
                <w:szCs w:val="24"/>
              </w:rPr>
            </w:pPr>
          </w:p>
        </w:tc>
        <w:tc>
          <w:tcPr>
            <w:tcW w:w="1378" w:type="pct"/>
            <w:vMerge w:val="continue"/>
          </w:tcPr>
          <w:p>
            <w:pPr>
              <w:widowControl w:val="0"/>
              <w:spacing w:line="240" w:lineRule="auto"/>
              <w:ind w:firstLine="0" w:firstLineChars="0"/>
              <w:rPr>
                <w:rFonts w:ascii="Times New Roman" w:hAnsi="Times New Roman" w:eastAsia="宋体" w:cs="Times New Roman"/>
                <w:sz w:val="21"/>
                <w:szCs w:val="24"/>
              </w:rPr>
            </w:pPr>
          </w:p>
        </w:tc>
        <w:tc>
          <w:tcPr>
            <w:tcW w:w="1228" w:type="pct"/>
          </w:tcPr>
          <w:p>
            <w:pPr>
              <w:widowControl w:val="0"/>
              <w:spacing w:line="240" w:lineRule="auto"/>
              <w:ind w:firstLine="1004" w:firstLineChars="0"/>
              <w:rPr>
                <w:rFonts w:ascii="Times New Roman" w:hAnsi="Times New Roman" w:eastAsia="Times New Roman" w:cs="Times New Roman"/>
                <w:sz w:val="21"/>
              </w:rPr>
            </w:pPr>
            <w:r>
              <w:rPr>
                <w:rFonts w:ascii="Times New Roman" w:hAnsi="Times New Roman" w:eastAsia="Times New Roman" w:cs="Times New Roman"/>
                <w:sz w:val="21"/>
              </w:rPr>
              <w:t>R3</w:t>
            </w:r>
          </w:p>
        </w:tc>
        <w:tc>
          <w:tcPr>
            <w:tcW w:w="846" w:type="pct"/>
            <w:vAlign w:val="center"/>
          </w:tcPr>
          <w:p>
            <w:pPr>
              <w:widowControl w:val="0"/>
              <w:spacing w:line="240" w:lineRule="auto"/>
              <w:ind w:firstLine="0" w:firstLineChars="0"/>
              <w:jc w:val="center"/>
              <w:rPr>
                <w:rFonts w:ascii="Times New Roman" w:hAnsi="Times New Roman" w:eastAsia="宋体" w:cs="Times New Roman"/>
                <w:sz w:val="22"/>
                <w:szCs w:val="22"/>
              </w:rPr>
            </w:pPr>
            <w:r>
              <w:rPr>
                <w:rFonts w:ascii="Times New Roman" w:hAnsi="Times New Roman" w:eastAsia="宋体" w:cs="Times New Roman"/>
                <w:sz w:val="22"/>
                <w:szCs w:val="22"/>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426" w:type="pct"/>
            <w:shd w:val="clear" w:color="auto" w:fill="auto"/>
          </w:tcPr>
          <w:p>
            <w:pPr>
              <w:widowControl w:val="0"/>
              <w:spacing w:line="240" w:lineRule="auto"/>
              <w:ind w:firstLine="248" w:firstLineChars="0"/>
              <w:rPr>
                <w:rFonts w:ascii="Times New Roman" w:hAnsi="Times New Roman" w:eastAsia="Times New Roman" w:cs="Times New Roman"/>
                <w:sz w:val="21"/>
              </w:rPr>
            </w:pPr>
            <w:r>
              <w:rPr>
                <w:rFonts w:ascii="Times New Roman" w:hAnsi="Times New Roman" w:eastAsia="Times New Roman" w:cs="Times New Roman"/>
                <w:sz w:val="21"/>
              </w:rPr>
              <w:t>25</w:t>
            </w:r>
          </w:p>
        </w:tc>
        <w:tc>
          <w:tcPr>
            <w:tcW w:w="1120" w:type="pct"/>
            <w:vMerge w:val="continue"/>
          </w:tcPr>
          <w:p>
            <w:pPr>
              <w:widowControl w:val="0"/>
              <w:spacing w:line="240" w:lineRule="auto"/>
              <w:ind w:firstLine="0" w:firstLineChars="0"/>
              <w:rPr>
                <w:rFonts w:ascii="Times New Roman" w:hAnsi="Times New Roman" w:eastAsia="宋体" w:cs="Times New Roman"/>
                <w:sz w:val="21"/>
                <w:szCs w:val="24"/>
              </w:rPr>
            </w:pPr>
          </w:p>
        </w:tc>
        <w:tc>
          <w:tcPr>
            <w:tcW w:w="1378" w:type="pct"/>
            <w:vMerge w:val="restart"/>
          </w:tcPr>
          <w:p>
            <w:pPr>
              <w:widowControl w:val="0"/>
              <w:spacing w:line="240" w:lineRule="auto"/>
              <w:ind w:firstLine="0" w:firstLineChars="0"/>
              <w:rPr>
                <w:rFonts w:ascii="Times New Roman" w:hAnsi="Times New Roman" w:eastAsia="宋体" w:cs="Times New Roman"/>
                <w:sz w:val="21"/>
                <w:szCs w:val="24"/>
              </w:rPr>
            </w:pPr>
          </w:p>
          <w:p>
            <w:pPr>
              <w:widowControl w:val="0"/>
              <w:spacing w:line="240" w:lineRule="auto"/>
              <w:ind w:firstLine="1035" w:firstLineChars="0"/>
              <w:rPr>
                <w:rFonts w:ascii="Times New Roman" w:hAnsi="Times New Roman" w:eastAsia="Times New Roman" w:cs="Times New Roman"/>
                <w:sz w:val="21"/>
              </w:rPr>
            </w:pPr>
            <w:r>
              <w:rPr>
                <w:rFonts w:ascii="Times New Roman" w:hAnsi="Times New Roman" w:eastAsia="Times New Roman" w:cs="Times New Roman"/>
                <w:sz w:val="21"/>
              </w:rPr>
              <w:t>S3</w:t>
            </w:r>
          </w:p>
        </w:tc>
        <w:tc>
          <w:tcPr>
            <w:tcW w:w="1228" w:type="pct"/>
          </w:tcPr>
          <w:p>
            <w:pPr>
              <w:widowControl w:val="0"/>
              <w:spacing w:line="240" w:lineRule="auto"/>
              <w:ind w:firstLine="1015" w:firstLineChars="0"/>
              <w:rPr>
                <w:rFonts w:ascii="Times New Roman" w:hAnsi="Times New Roman" w:eastAsia="Times New Roman" w:cs="Times New Roman"/>
                <w:sz w:val="21"/>
              </w:rPr>
            </w:pPr>
            <w:r>
              <w:rPr>
                <w:rFonts w:ascii="Times New Roman" w:hAnsi="Times New Roman" w:eastAsia="Times New Roman" w:cs="Times New Roman"/>
                <w:sz w:val="21"/>
              </w:rPr>
              <w:t>R1</w:t>
            </w:r>
          </w:p>
        </w:tc>
        <w:tc>
          <w:tcPr>
            <w:tcW w:w="846"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426" w:type="pct"/>
            <w:shd w:val="clear" w:color="auto" w:fill="auto"/>
          </w:tcPr>
          <w:p>
            <w:pPr>
              <w:widowControl w:val="0"/>
              <w:spacing w:line="240" w:lineRule="auto"/>
              <w:ind w:firstLine="248" w:firstLineChars="0"/>
              <w:rPr>
                <w:rFonts w:ascii="Times New Roman" w:hAnsi="Times New Roman" w:eastAsia="Times New Roman" w:cs="Times New Roman"/>
                <w:sz w:val="21"/>
              </w:rPr>
            </w:pPr>
            <w:r>
              <w:rPr>
                <w:rFonts w:ascii="Times New Roman" w:hAnsi="Times New Roman" w:eastAsia="Times New Roman" w:cs="Times New Roman"/>
                <w:sz w:val="21"/>
              </w:rPr>
              <w:t>26</w:t>
            </w:r>
          </w:p>
        </w:tc>
        <w:tc>
          <w:tcPr>
            <w:tcW w:w="1120" w:type="pct"/>
            <w:vMerge w:val="continue"/>
          </w:tcPr>
          <w:p>
            <w:pPr>
              <w:widowControl w:val="0"/>
              <w:spacing w:line="240" w:lineRule="auto"/>
              <w:ind w:firstLine="0" w:firstLineChars="0"/>
              <w:rPr>
                <w:rFonts w:ascii="Times New Roman" w:hAnsi="Times New Roman" w:eastAsia="宋体" w:cs="Times New Roman"/>
                <w:sz w:val="21"/>
                <w:szCs w:val="24"/>
              </w:rPr>
            </w:pPr>
          </w:p>
        </w:tc>
        <w:tc>
          <w:tcPr>
            <w:tcW w:w="1378" w:type="pct"/>
            <w:vMerge w:val="continue"/>
          </w:tcPr>
          <w:p>
            <w:pPr>
              <w:widowControl w:val="0"/>
              <w:spacing w:line="240" w:lineRule="auto"/>
              <w:ind w:firstLine="0" w:firstLineChars="0"/>
              <w:rPr>
                <w:rFonts w:ascii="Times New Roman" w:hAnsi="Times New Roman" w:eastAsia="宋体" w:cs="Times New Roman"/>
                <w:sz w:val="21"/>
                <w:szCs w:val="24"/>
              </w:rPr>
            </w:pPr>
          </w:p>
        </w:tc>
        <w:tc>
          <w:tcPr>
            <w:tcW w:w="1228" w:type="pct"/>
          </w:tcPr>
          <w:p>
            <w:pPr>
              <w:widowControl w:val="0"/>
              <w:spacing w:line="240" w:lineRule="auto"/>
              <w:ind w:firstLine="1015" w:firstLineChars="0"/>
              <w:rPr>
                <w:rFonts w:ascii="Times New Roman" w:hAnsi="Times New Roman" w:eastAsia="Times New Roman" w:cs="Times New Roman"/>
                <w:sz w:val="21"/>
              </w:rPr>
            </w:pPr>
            <w:r>
              <w:rPr>
                <w:rFonts w:ascii="Times New Roman" w:hAnsi="Times New Roman" w:eastAsia="Times New Roman" w:cs="Times New Roman"/>
                <w:sz w:val="21"/>
              </w:rPr>
              <w:t>R2</w:t>
            </w:r>
          </w:p>
        </w:tc>
        <w:tc>
          <w:tcPr>
            <w:tcW w:w="846"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426" w:type="pct"/>
            <w:shd w:val="clear" w:color="auto" w:fill="auto"/>
          </w:tcPr>
          <w:p>
            <w:pPr>
              <w:widowControl w:val="0"/>
              <w:spacing w:line="240" w:lineRule="auto"/>
              <w:ind w:firstLine="248" w:firstLineChars="0"/>
              <w:rPr>
                <w:rFonts w:ascii="Times New Roman" w:hAnsi="Times New Roman" w:eastAsia="Times New Roman" w:cs="Times New Roman"/>
                <w:sz w:val="21"/>
              </w:rPr>
            </w:pPr>
            <w:r>
              <w:rPr>
                <w:rFonts w:ascii="Times New Roman" w:hAnsi="Times New Roman" w:eastAsia="Times New Roman" w:cs="Times New Roman"/>
                <w:sz w:val="21"/>
              </w:rPr>
              <w:t>27</w:t>
            </w:r>
          </w:p>
        </w:tc>
        <w:tc>
          <w:tcPr>
            <w:tcW w:w="1120" w:type="pct"/>
            <w:vMerge w:val="continue"/>
          </w:tcPr>
          <w:p>
            <w:pPr>
              <w:widowControl w:val="0"/>
              <w:spacing w:line="240" w:lineRule="auto"/>
              <w:ind w:firstLine="0" w:firstLineChars="0"/>
              <w:rPr>
                <w:rFonts w:ascii="Times New Roman" w:hAnsi="Times New Roman" w:eastAsia="宋体" w:cs="Times New Roman"/>
                <w:sz w:val="21"/>
                <w:szCs w:val="24"/>
              </w:rPr>
            </w:pPr>
          </w:p>
        </w:tc>
        <w:tc>
          <w:tcPr>
            <w:tcW w:w="1378" w:type="pct"/>
            <w:vMerge w:val="continue"/>
          </w:tcPr>
          <w:p>
            <w:pPr>
              <w:widowControl w:val="0"/>
              <w:spacing w:line="240" w:lineRule="auto"/>
              <w:ind w:firstLine="0" w:firstLineChars="0"/>
              <w:rPr>
                <w:rFonts w:ascii="Times New Roman" w:hAnsi="Times New Roman" w:eastAsia="宋体" w:cs="Times New Roman"/>
                <w:sz w:val="21"/>
                <w:szCs w:val="24"/>
              </w:rPr>
            </w:pPr>
          </w:p>
        </w:tc>
        <w:tc>
          <w:tcPr>
            <w:tcW w:w="1228" w:type="pct"/>
          </w:tcPr>
          <w:p>
            <w:pPr>
              <w:widowControl w:val="0"/>
              <w:spacing w:line="240" w:lineRule="auto"/>
              <w:ind w:firstLine="1015" w:firstLineChars="0"/>
              <w:rPr>
                <w:rFonts w:ascii="Times New Roman" w:hAnsi="Times New Roman" w:eastAsia="Times New Roman" w:cs="Times New Roman"/>
                <w:sz w:val="21"/>
              </w:rPr>
            </w:pPr>
            <w:r>
              <w:rPr>
                <w:rFonts w:ascii="Times New Roman" w:hAnsi="Times New Roman" w:eastAsia="Times New Roman" w:cs="Times New Roman"/>
                <w:sz w:val="21"/>
              </w:rPr>
              <w:t>R3</w:t>
            </w:r>
          </w:p>
        </w:tc>
        <w:tc>
          <w:tcPr>
            <w:tcW w:w="846"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一般</w:t>
            </w:r>
          </w:p>
        </w:tc>
      </w:tr>
    </w:tbl>
    <w:p>
      <w:pPr>
        <w:pStyle w:val="72"/>
        <w:widowControl w:val="0"/>
        <w:numPr>
          <w:ilvl w:val="0"/>
          <w:numId w:val="0"/>
        </w:numPr>
        <w:tabs>
          <w:tab w:val="left" w:pos="1701"/>
        </w:tabs>
        <w:spacing w:line="480" w:lineRule="exact"/>
        <w:jc w:val="center"/>
        <w:rPr>
          <w:rFonts w:ascii="Times New Roman" w:hAnsi="Times New Roman" w:cs="Times New Roman"/>
          <w:szCs w:val="24"/>
        </w:rPr>
      </w:pPr>
      <w:r>
        <w:rPr>
          <w:rFonts w:hint="eastAsia" w:ascii="Times New Roman" w:hAnsi="Times New Roman" w:cs="Times New Roman"/>
          <w:szCs w:val="24"/>
        </w:rPr>
        <w:t>表7-22    本项目尾矿库环境风险等级</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9"/>
        <w:gridCol w:w="2027"/>
        <w:gridCol w:w="1666"/>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类别</w:t>
            </w:r>
          </w:p>
        </w:tc>
        <w:tc>
          <w:tcPr>
            <w:tcW w:w="1091"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得分</w:t>
            </w:r>
          </w:p>
        </w:tc>
        <w:tc>
          <w:tcPr>
            <w:tcW w:w="897"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等别代码</w:t>
            </w:r>
          </w:p>
        </w:tc>
        <w:tc>
          <w:tcPr>
            <w:tcW w:w="1250"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本项目环境风险等级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尾矿库环境危危害性（H）</w:t>
            </w:r>
          </w:p>
        </w:tc>
        <w:tc>
          <w:tcPr>
            <w:tcW w:w="1091"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60</w:t>
            </w:r>
          </w:p>
        </w:tc>
        <w:tc>
          <w:tcPr>
            <w:tcW w:w="897"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H2</w:t>
            </w:r>
          </w:p>
        </w:tc>
        <w:tc>
          <w:tcPr>
            <w:tcW w:w="1250" w:type="pct"/>
            <w:vMerge w:val="restar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较大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尾矿库周边环境敏感性（S）</w:t>
            </w:r>
          </w:p>
        </w:tc>
        <w:tc>
          <w:tcPr>
            <w:tcW w:w="1091" w:type="pct"/>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73</w:t>
            </w:r>
            <w:r>
              <w:rPr>
                <w:rFonts w:ascii="Times New Roman" w:hAnsi="Times New Roman" w:eastAsia="宋体" w:cs="Times New Roman"/>
                <w:sz w:val="21"/>
              </w:rPr>
              <w:t>.5</w:t>
            </w:r>
          </w:p>
        </w:tc>
        <w:tc>
          <w:tcPr>
            <w:tcW w:w="897"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S1</w:t>
            </w:r>
          </w:p>
        </w:tc>
        <w:tc>
          <w:tcPr>
            <w:tcW w:w="1250" w:type="pct"/>
            <w:vMerge w:val="continue"/>
            <w:vAlign w:val="center"/>
          </w:tcPr>
          <w:p>
            <w:pPr>
              <w:widowControl w:val="0"/>
              <w:spacing w:line="240" w:lineRule="auto"/>
              <w:ind w:firstLine="0" w:firstLineChars="0"/>
              <w:jc w:val="center"/>
              <w:rPr>
                <w:rFonts w:ascii="Times New Roman" w:hAnsi="Times New Roman" w:eastAsia="Times New Roman" w:cs="Times New Roman"/>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0"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尾矿库控制机制可靠性（R）</w:t>
            </w:r>
          </w:p>
        </w:tc>
        <w:tc>
          <w:tcPr>
            <w:tcW w:w="1091" w:type="pct"/>
            <w:vAlign w:val="center"/>
          </w:tcPr>
          <w:p>
            <w:pPr>
              <w:widowControl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17.25</w:t>
            </w:r>
          </w:p>
        </w:tc>
        <w:tc>
          <w:tcPr>
            <w:tcW w:w="897"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R3</w:t>
            </w:r>
          </w:p>
        </w:tc>
        <w:tc>
          <w:tcPr>
            <w:tcW w:w="1250" w:type="pct"/>
            <w:vMerge w:val="continue"/>
            <w:vAlign w:val="center"/>
          </w:tcPr>
          <w:p>
            <w:pPr>
              <w:widowControl w:val="0"/>
              <w:spacing w:line="240" w:lineRule="auto"/>
              <w:ind w:firstLine="0" w:firstLineChars="0"/>
              <w:jc w:val="center"/>
              <w:rPr>
                <w:rFonts w:ascii="Times New Roman" w:hAnsi="Times New Roman" w:eastAsia="Times New Roman" w:cs="Times New Roman"/>
                <w:sz w:val="21"/>
              </w:rPr>
            </w:pPr>
          </w:p>
        </w:tc>
      </w:tr>
    </w:tbl>
    <w:p>
      <w:pPr>
        <w:pStyle w:val="113"/>
        <w:widowControl w:val="0"/>
        <w:spacing w:before="156" w:beforeLines="50" w:after="156" w:afterLines="50" w:line="480" w:lineRule="exact"/>
        <w:rPr>
          <w:rFonts w:ascii="Times New Roman" w:hAnsi="Times New Roman" w:cs="Times New Roman"/>
          <w:bCs/>
          <w:szCs w:val="22"/>
        </w:rPr>
      </w:pPr>
      <w:r>
        <w:rPr>
          <w:rFonts w:hint="eastAsia" w:ascii="Times New Roman" w:hAnsi="Times New Roman" w:cs="Times New Roman"/>
          <w:bCs/>
          <w:szCs w:val="22"/>
        </w:rPr>
        <w:t xml:space="preserve">7.2.5.2 </w:t>
      </w:r>
      <w:r>
        <w:rPr>
          <w:rFonts w:ascii="Times New Roman" w:hAnsi="Times New Roman" w:cs="Times New Roman"/>
          <w:bCs/>
          <w:szCs w:val="22"/>
        </w:rPr>
        <w:t>评估范围</w:t>
      </w:r>
    </w:p>
    <w:p>
      <w:pPr>
        <w:widowControl w:val="0"/>
        <w:spacing w:line="480" w:lineRule="exact"/>
        <w:ind w:firstLine="480"/>
        <w:rPr>
          <w:rFonts w:ascii="Times New Roman" w:hAnsi="Times New Roman" w:eastAsia="宋体" w:cs="Times New Roman"/>
          <w:szCs w:val="20"/>
        </w:rPr>
      </w:pPr>
      <w:r>
        <w:rPr>
          <w:rFonts w:ascii="Times New Roman" w:hAnsi="Times New Roman" w:eastAsia="宋体" w:cs="Times New Roman"/>
          <w:szCs w:val="20"/>
        </w:rPr>
        <w:t>评估范围的确定参照《尾矿库环境风险评估技术导则（试行）》（HJ740</w:t>
      </w:r>
      <w:r>
        <w:rPr>
          <w:rFonts w:hint="eastAsia" w:ascii="Times New Roman" w:hAnsi="Times New Roman" w:eastAsia="宋体" w:cs="Times New Roman"/>
          <w:szCs w:val="20"/>
        </w:rPr>
        <w:t>-</w:t>
      </w:r>
      <w:r>
        <w:rPr>
          <w:rFonts w:ascii="Times New Roman" w:hAnsi="Times New Roman" w:eastAsia="宋体" w:cs="Times New Roman"/>
          <w:szCs w:val="20"/>
        </w:rPr>
        <w:t>2015）及和《河南省尾矿库突发环境事件风险评估指南</w:t>
      </w:r>
      <w:r>
        <w:rPr>
          <w:rFonts w:hint="eastAsia" w:ascii="Times New Roman" w:hAnsi="Times New Roman" w:eastAsia="宋体" w:cs="Times New Roman"/>
          <w:szCs w:val="20"/>
        </w:rPr>
        <w:t>（</w:t>
      </w:r>
      <w:r>
        <w:rPr>
          <w:rFonts w:ascii="Times New Roman" w:hAnsi="Times New Roman" w:eastAsia="宋体" w:cs="Times New Roman"/>
          <w:szCs w:val="20"/>
        </w:rPr>
        <w:t>试行</w:t>
      </w:r>
      <w:r>
        <w:rPr>
          <w:rFonts w:hint="eastAsia" w:ascii="Times New Roman" w:hAnsi="Times New Roman" w:eastAsia="宋体" w:cs="Times New Roman"/>
          <w:szCs w:val="20"/>
        </w:rPr>
        <w:t>）</w:t>
      </w:r>
      <w:r>
        <w:rPr>
          <w:rFonts w:ascii="Times New Roman" w:hAnsi="Times New Roman" w:eastAsia="宋体" w:cs="Times New Roman"/>
          <w:szCs w:val="20"/>
        </w:rPr>
        <w:t>》（豫环办[2017]13号）中相关要求，具体确定的范围如下表所示。</w:t>
      </w:r>
    </w:p>
    <w:p>
      <w:pPr>
        <w:pStyle w:val="72"/>
        <w:widowControl w:val="0"/>
        <w:numPr>
          <w:ilvl w:val="0"/>
          <w:numId w:val="0"/>
        </w:numPr>
        <w:tabs>
          <w:tab w:val="left" w:pos="1701"/>
        </w:tabs>
        <w:spacing w:line="480" w:lineRule="exact"/>
        <w:jc w:val="center"/>
        <w:rPr>
          <w:rFonts w:ascii="Times New Roman" w:hAnsi="Times New Roman" w:cs="Times New Roman"/>
          <w:szCs w:val="24"/>
        </w:rPr>
      </w:pPr>
      <w:r>
        <w:rPr>
          <w:rFonts w:hint="eastAsia" w:ascii="Times New Roman" w:hAnsi="Times New Roman" w:cs="Times New Roman"/>
          <w:szCs w:val="24"/>
        </w:rPr>
        <w:t>表7-23    本项目环境风险受体调查评估范围</w:t>
      </w:r>
    </w:p>
    <w:tbl>
      <w:tblPr>
        <w:tblStyle w:val="3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5"/>
        <w:gridCol w:w="3095"/>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《尾矿库环境风险评估技术导则（试行）》（HJ740</w:t>
            </w:r>
            <w:r>
              <w:rPr>
                <w:rFonts w:hint="eastAsia" w:ascii="Times New Roman" w:hAnsi="Times New Roman" w:eastAsia="宋体" w:cs="Times New Roman"/>
                <w:sz w:val="21"/>
              </w:rPr>
              <w:t>-</w:t>
            </w:r>
            <w:r>
              <w:rPr>
                <w:rFonts w:ascii="Times New Roman" w:hAnsi="Times New Roman" w:eastAsia="宋体" w:cs="Times New Roman"/>
                <w:sz w:val="21"/>
              </w:rPr>
              <w:t>2015）</w:t>
            </w:r>
          </w:p>
        </w:tc>
        <w:tc>
          <w:tcPr>
            <w:tcW w:w="1666"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《河南省尾矿库突发环境事件风险评估指南（试行）》</w:t>
            </w:r>
          </w:p>
        </w:tc>
        <w:tc>
          <w:tcPr>
            <w:tcW w:w="1666" w:type="pct"/>
            <w:vAlign w:val="center"/>
          </w:tcPr>
          <w:p>
            <w:pPr>
              <w:widowControl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本项目具体情况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widowControl w:val="0"/>
              <w:spacing w:line="240" w:lineRule="auto"/>
              <w:ind w:firstLine="0" w:firstLineChars="0"/>
              <w:rPr>
                <w:rFonts w:ascii="Times New Roman" w:hAnsi="Times New Roman" w:eastAsia="宋体" w:cs="Times New Roman"/>
                <w:sz w:val="21"/>
              </w:rPr>
            </w:pPr>
            <w:r>
              <w:rPr>
                <w:rFonts w:ascii="Times New Roman" w:hAnsi="Times New Roman" w:eastAsia="宋体" w:cs="Times New Roman"/>
                <w:sz w:val="21"/>
              </w:rPr>
              <w:t>4.2环境风险受体调查评估范围</w:t>
            </w:r>
          </w:p>
          <w:p>
            <w:pPr>
              <w:widowControl w:val="0"/>
              <w:spacing w:line="240" w:lineRule="auto"/>
              <w:ind w:firstLine="0" w:firstLineChars="0"/>
              <w:rPr>
                <w:rFonts w:ascii="Times New Roman" w:hAnsi="Times New Roman" w:eastAsia="宋体" w:cs="Times New Roman"/>
                <w:sz w:val="21"/>
              </w:rPr>
            </w:pPr>
            <w:r>
              <w:rPr>
                <w:rFonts w:ascii="Times New Roman" w:hAnsi="Times New Roman" w:eastAsia="宋体" w:cs="Times New Roman"/>
                <w:sz w:val="21"/>
              </w:rPr>
              <w:t>4.2.1涉及水环境风险受体的调查评估范围：尾矿库下游不小于10公里</w:t>
            </w:r>
          </w:p>
        </w:tc>
        <w:tc>
          <w:tcPr>
            <w:tcW w:w="1666" w:type="pct"/>
            <w:vAlign w:val="center"/>
          </w:tcPr>
          <w:p>
            <w:pPr>
              <w:widowControl w:val="0"/>
              <w:spacing w:line="240" w:lineRule="auto"/>
              <w:ind w:firstLine="0" w:firstLineChars="0"/>
              <w:rPr>
                <w:rFonts w:ascii="Times New Roman" w:hAnsi="Times New Roman" w:eastAsia="宋体" w:cs="Times New Roman"/>
                <w:sz w:val="21"/>
              </w:rPr>
            </w:pPr>
            <w:r>
              <w:rPr>
                <w:rFonts w:ascii="Times New Roman" w:hAnsi="Times New Roman" w:eastAsia="宋体" w:cs="Times New Roman"/>
                <w:sz w:val="21"/>
              </w:rPr>
              <w:t>5.尾矿库环境风险受体调查评估范围</w:t>
            </w:r>
          </w:p>
          <w:p>
            <w:pPr>
              <w:widowControl w:val="0"/>
              <w:spacing w:line="240" w:lineRule="auto"/>
              <w:ind w:firstLine="0" w:firstLineChars="0"/>
              <w:rPr>
                <w:rFonts w:ascii="Times New Roman" w:hAnsi="Times New Roman" w:eastAsia="宋体" w:cs="Times New Roman"/>
                <w:sz w:val="21"/>
              </w:rPr>
            </w:pPr>
            <w:r>
              <w:rPr>
                <w:rFonts w:ascii="Times New Roman" w:hAnsi="Times New Roman" w:eastAsia="宋体" w:cs="Times New Roman"/>
                <w:sz w:val="21"/>
              </w:rPr>
              <w:t>尾矿库环境风险受体调查评估范围如下：</w:t>
            </w:r>
          </w:p>
          <w:p>
            <w:pPr>
              <w:widowControl w:val="0"/>
              <w:spacing w:line="240" w:lineRule="auto"/>
              <w:ind w:firstLine="0" w:firstLineChars="0"/>
              <w:rPr>
                <w:rFonts w:ascii="Times New Roman" w:hAnsi="Times New Roman" w:eastAsia="宋体" w:cs="Times New Roman"/>
                <w:sz w:val="21"/>
              </w:rPr>
            </w:pPr>
            <w:r>
              <w:rPr>
                <w:rFonts w:ascii="Times New Roman" w:hAnsi="Times New Roman" w:eastAsia="宋体" w:cs="Times New Roman"/>
                <w:sz w:val="21"/>
              </w:rPr>
              <w:t>（1）涉及水环境风险受休的尾矿库，其调查评估范围为：尾矿库下游不小于10公里</w:t>
            </w:r>
          </w:p>
        </w:tc>
        <w:tc>
          <w:tcPr>
            <w:tcW w:w="1666" w:type="pct"/>
            <w:vAlign w:val="center"/>
          </w:tcPr>
          <w:p>
            <w:pPr>
              <w:widowControl w:val="0"/>
              <w:spacing w:line="240" w:lineRule="auto"/>
              <w:ind w:firstLine="0" w:firstLineChars="0"/>
              <w:rPr>
                <w:rFonts w:ascii="Times New Roman" w:hAnsi="Times New Roman" w:eastAsia="宋体" w:cs="Times New Roman"/>
                <w:sz w:val="21"/>
              </w:rPr>
            </w:pPr>
            <w:r>
              <w:rPr>
                <w:rFonts w:ascii="Times New Roman" w:hAnsi="Times New Roman" w:eastAsia="宋体" w:cs="Times New Roman"/>
                <w:sz w:val="21"/>
              </w:rPr>
              <w:t>本项目尾矿库初期坝</w:t>
            </w:r>
            <w:r>
              <w:rPr>
                <w:rFonts w:hint="eastAsia" w:ascii="Times New Roman" w:hAnsi="Times New Roman" w:eastAsia="宋体" w:cs="Times New Roman"/>
                <w:sz w:val="21"/>
              </w:rPr>
              <w:t>南侧为北川河</w:t>
            </w:r>
            <w:r>
              <w:rPr>
                <w:rFonts w:ascii="Times New Roman" w:hAnsi="Times New Roman" w:eastAsia="宋体" w:cs="Times New Roman"/>
                <w:sz w:val="21"/>
              </w:rPr>
              <w:t>，</w:t>
            </w:r>
            <w:r>
              <w:rPr>
                <w:rFonts w:hint="default" w:ascii="Times New Roman" w:hAnsi="Times New Roman" w:eastAsia="宋体" w:cs="Times New Roman"/>
                <w:sz w:val="21"/>
              </w:rPr>
              <w:t>Ⅲ</w:t>
            </w:r>
            <w:r>
              <w:rPr>
                <w:rFonts w:ascii="Times New Roman" w:hAnsi="Times New Roman" w:eastAsia="宋体" w:cs="Times New Roman"/>
                <w:sz w:val="21"/>
              </w:rPr>
              <w:t>类水体，因此，环境风险受体属于涉及水环境风险受体，调查评估范围应在其尾矿库下游不小于10公里</w:t>
            </w:r>
            <w:r>
              <w:rPr>
                <w:rFonts w:hint="eastAsia" w:ascii="Times New Roman" w:hAnsi="Times New Roman" w:eastAsia="宋体" w:cs="Times New Roman"/>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widowControl w:val="0"/>
              <w:spacing w:line="240" w:lineRule="auto"/>
              <w:ind w:firstLine="0" w:firstLineChars="0"/>
              <w:rPr>
                <w:rFonts w:ascii="Times New Roman" w:hAnsi="Times New Roman" w:eastAsia="宋体" w:cs="Times New Roman"/>
                <w:sz w:val="21"/>
              </w:rPr>
            </w:pPr>
            <w:r>
              <w:rPr>
                <w:rFonts w:ascii="Times New Roman" w:hAnsi="Times New Roman" w:eastAsia="宋体" w:cs="Times New Roman"/>
                <w:sz w:val="21"/>
              </w:rPr>
              <w:t>4.2.2其他类型环境风险受体调查评估范围：</w:t>
            </w:r>
          </w:p>
          <w:p>
            <w:pPr>
              <w:widowControl w:val="0"/>
              <w:spacing w:line="240" w:lineRule="auto"/>
              <w:ind w:firstLine="0" w:firstLineChars="0"/>
              <w:rPr>
                <w:rFonts w:ascii="Times New Roman" w:hAnsi="Times New Roman" w:eastAsia="宋体" w:cs="Times New Roman"/>
                <w:sz w:val="21"/>
              </w:rPr>
            </w:pPr>
            <w:r>
              <w:rPr>
                <w:rFonts w:ascii="Times New Roman" w:hAnsi="Times New Roman" w:eastAsia="宋体" w:cs="Times New Roman"/>
                <w:sz w:val="21"/>
              </w:rPr>
              <w:t>a）山谷型、傍山型、截河型尾矿库：尾矿库下游不小于80倍坝高。</w:t>
            </w:r>
          </w:p>
          <w:p>
            <w:pPr>
              <w:widowControl w:val="0"/>
              <w:spacing w:line="240" w:lineRule="auto"/>
              <w:ind w:firstLine="0" w:firstLineChars="0"/>
              <w:rPr>
                <w:rFonts w:ascii="Times New Roman" w:hAnsi="Times New Roman" w:eastAsia="宋体" w:cs="Times New Roman"/>
                <w:sz w:val="21"/>
              </w:rPr>
            </w:pPr>
            <w:r>
              <w:rPr>
                <w:rFonts w:ascii="Times New Roman" w:hAnsi="Times New Roman" w:eastAsia="宋体" w:cs="Times New Roman"/>
                <w:sz w:val="21"/>
              </w:rPr>
              <w:t>b）其他类型尾矿库：尾矿库下游不小于40倍坝高。</w:t>
            </w:r>
          </w:p>
        </w:tc>
        <w:tc>
          <w:tcPr>
            <w:tcW w:w="1666" w:type="pct"/>
            <w:vAlign w:val="center"/>
          </w:tcPr>
          <w:p>
            <w:pPr>
              <w:widowControl w:val="0"/>
              <w:spacing w:line="240" w:lineRule="auto"/>
              <w:ind w:firstLine="0" w:firstLineChars="0"/>
              <w:rPr>
                <w:rFonts w:ascii="Times New Roman" w:hAnsi="Times New Roman" w:eastAsia="宋体" w:cs="Times New Roman"/>
                <w:sz w:val="21"/>
              </w:rPr>
            </w:pPr>
            <w:r>
              <w:rPr>
                <w:rFonts w:ascii="Times New Roman" w:hAnsi="Times New Roman" w:eastAsia="宋体" w:cs="Times New Roman"/>
                <w:sz w:val="21"/>
              </w:rPr>
              <w:t>（2）其他类型环境风险受体的尾矿库，调查评估范围如下：</w:t>
            </w:r>
          </w:p>
          <w:p>
            <w:pPr>
              <w:widowControl w:val="0"/>
              <w:spacing w:line="240" w:lineRule="auto"/>
              <w:ind w:firstLine="0" w:firstLineChars="0"/>
              <w:rPr>
                <w:rFonts w:ascii="Times New Roman" w:hAnsi="Times New Roman" w:eastAsia="宋体" w:cs="Times New Roman"/>
                <w:sz w:val="21"/>
              </w:rPr>
            </w:pPr>
            <w:r>
              <w:rPr>
                <w:rFonts w:ascii="Times New Roman" w:hAnsi="Times New Roman" w:eastAsia="宋体" w:cs="Times New Roman"/>
                <w:sz w:val="21"/>
              </w:rPr>
              <w:t>①山谷型、傍山型、截河型尾矿库：尾矿库下游不小于80倍坝高，且不应小于5公里。</w:t>
            </w:r>
          </w:p>
          <w:p>
            <w:pPr>
              <w:widowControl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②</w:t>
            </w:r>
            <w:r>
              <w:rPr>
                <w:rFonts w:ascii="Times New Roman" w:hAnsi="Times New Roman" w:eastAsia="宋体" w:cs="Times New Roman"/>
                <w:sz w:val="21"/>
              </w:rPr>
              <w:t>其他类型尾矿库：尾矿库下游不小于40倍坝高，且不小于3公里。</w:t>
            </w:r>
          </w:p>
        </w:tc>
        <w:tc>
          <w:tcPr>
            <w:tcW w:w="1666" w:type="pct"/>
            <w:vAlign w:val="center"/>
          </w:tcPr>
          <w:p>
            <w:pPr>
              <w:widowControl w:val="0"/>
              <w:spacing w:line="240" w:lineRule="auto"/>
              <w:ind w:firstLine="0" w:firstLineChars="0"/>
              <w:rPr>
                <w:rFonts w:ascii="Times New Roman" w:hAnsi="Times New Roman" w:eastAsia="宋体" w:cs="Times New Roman"/>
                <w:sz w:val="21"/>
              </w:rPr>
            </w:pPr>
            <w:r>
              <w:rPr>
                <w:rFonts w:ascii="Times New Roman" w:hAnsi="Times New Roman" w:eastAsia="宋体" w:cs="Times New Roman"/>
                <w:sz w:val="21"/>
              </w:rPr>
              <w:t>本项目属于山谷型尾矿库，调查评估范围应在其下游不小于80倍坝高；本项目尾矿库初期坝高</w:t>
            </w:r>
            <w:r>
              <w:rPr>
                <w:rFonts w:hint="eastAsia" w:ascii="Times New Roman" w:hAnsi="Times New Roman" w:eastAsia="宋体" w:cs="Times New Roman"/>
                <w:sz w:val="21"/>
              </w:rPr>
              <w:t>29</w:t>
            </w:r>
            <w:r>
              <w:rPr>
                <w:rFonts w:ascii="Times New Roman" w:hAnsi="Times New Roman" w:eastAsia="宋体" w:cs="Times New Roman"/>
                <w:sz w:val="21"/>
              </w:rPr>
              <w:t>m，</w:t>
            </w:r>
            <w:r>
              <w:rPr>
                <w:rFonts w:hint="eastAsia" w:ascii="Times New Roman" w:hAnsi="Times New Roman" w:eastAsia="宋体" w:cs="Times New Roman"/>
                <w:sz w:val="21"/>
              </w:rPr>
              <w:t>目前尚未形成堆积坝</w:t>
            </w:r>
            <w:r>
              <w:rPr>
                <w:rFonts w:ascii="Times New Roman" w:hAnsi="Times New Roman" w:eastAsia="宋体" w:cs="Times New Roman"/>
                <w:sz w:val="21"/>
              </w:rPr>
              <w:t>，</w:t>
            </w:r>
            <w:r>
              <w:rPr>
                <w:rFonts w:hint="eastAsia" w:ascii="Times New Roman" w:hAnsi="Times New Roman" w:eastAsia="宋体" w:cs="Times New Roman"/>
                <w:sz w:val="21"/>
              </w:rPr>
              <w:t>设计堆积坝高70m，</w:t>
            </w:r>
            <w:r>
              <w:rPr>
                <w:rFonts w:ascii="Times New Roman" w:hAnsi="Times New Roman" w:eastAsia="宋体" w:cs="Times New Roman"/>
                <w:sz w:val="21"/>
              </w:rPr>
              <w:t>即设计总坝高为</w:t>
            </w:r>
            <w:r>
              <w:rPr>
                <w:rFonts w:hint="eastAsia" w:ascii="Times New Roman" w:hAnsi="Times New Roman" w:eastAsia="宋体" w:cs="Times New Roman"/>
                <w:sz w:val="21"/>
              </w:rPr>
              <w:t>99</w:t>
            </w:r>
            <w:r>
              <w:rPr>
                <w:rFonts w:ascii="Times New Roman" w:hAnsi="Times New Roman" w:eastAsia="宋体" w:cs="Times New Roman"/>
                <w:sz w:val="21"/>
              </w:rPr>
              <w:t>m，下游80倍坝高的距离即为</w:t>
            </w:r>
            <w:r>
              <w:rPr>
                <w:rFonts w:hint="eastAsia" w:ascii="Times New Roman" w:hAnsi="Times New Roman" w:eastAsia="宋体" w:cs="Times New Roman"/>
                <w:sz w:val="21"/>
              </w:rPr>
              <w:t>7.92</w:t>
            </w:r>
            <w:r>
              <w:rPr>
                <w:rFonts w:ascii="Times New Roman" w:hAnsi="Times New Roman" w:eastAsia="宋体" w:cs="Times New Roman"/>
                <w:sz w:val="21"/>
              </w:rPr>
              <w:t>公里</w:t>
            </w:r>
            <w:r>
              <w:rPr>
                <w:rFonts w:hint="eastAsia" w:ascii="Times New Roman" w:hAnsi="Times New Roman" w:eastAsia="宋体" w:cs="Times New Roman"/>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widowControl w:val="0"/>
              <w:spacing w:line="240" w:lineRule="auto"/>
              <w:ind w:firstLine="0" w:firstLineChars="0"/>
              <w:rPr>
                <w:rFonts w:ascii="Times New Roman" w:hAnsi="Times New Roman" w:eastAsia="宋体" w:cs="Times New Roman"/>
                <w:sz w:val="21"/>
              </w:rPr>
            </w:pPr>
            <w:r>
              <w:rPr>
                <w:rFonts w:ascii="Times New Roman" w:hAnsi="Times New Roman" w:eastAsia="宋体" w:cs="Times New Roman"/>
                <w:sz w:val="21"/>
              </w:rPr>
              <w:t>4.2.3实际操作时可根据实际情况适当扩大评估范围</w:t>
            </w:r>
          </w:p>
        </w:tc>
        <w:tc>
          <w:tcPr>
            <w:tcW w:w="1666" w:type="pct"/>
            <w:vAlign w:val="center"/>
          </w:tcPr>
          <w:p>
            <w:pPr>
              <w:widowControl w:val="0"/>
              <w:spacing w:line="240" w:lineRule="auto"/>
              <w:ind w:firstLine="0" w:firstLineChars="0"/>
              <w:rPr>
                <w:rFonts w:ascii="Times New Roman" w:hAnsi="Times New Roman" w:eastAsia="宋体" w:cs="Times New Roman"/>
                <w:sz w:val="21"/>
              </w:rPr>
            </w:pPr>
            <w:r>
              <w:rPr>
                <w:rFonts w:ascii="Times New Roman" w:hAnsi="Times New Roman" w:eastAsia="宋体" w:cs="Times New Roman"/>
                <w:sz w:val="21"/>
              </w:rPr>
              <w:t>（3）实际调查评估时可根据具体情况适当扩大评估范围，如下游涉及饮用水源保护区，应扩大调查评估范围至饮用水源地保护区</w:t>
            </w:r>
            <w:r>
              <w:rPr>
                <w:rFonts w:hint="eastAsia" w:ascii="Times New Roman" w:hAnsi="Times New Roman" w:eastAsia="宋体" w:cs="Times New Roman"/>
                <w:sz w:val="21"/>
              </w:rPr>
              <w:t>。</w:t>
            </w:r>
          </w:p>
        </w:tc>
        <w:tc>
          <w:tcPr>
            <w:tcW w:w="1666" w:type="pct"/>
            <w:vAlign w:val="center"/>
          </w:tcPr>
          <w:p>
            <w:pPr>
              <w:widowControl w:val="0"/>
              <w:spacing w:line="240" w:lineRule="auto"/>
              <w:ind w:firstLine="0" w:firstLineChars="0"/>
              <w:rPr>
                <w:rFonts w:ascii="Times New Roman" w:hAnsi="Times New Roman" w:eastAsia="宋体" w:cs="Times New Roman"/>
                <w:sz w:val="21"/>
              </w:rPr>
            </w:pPr>
            <w:r>
              <w:rPr>
                <w:rFonts w:ascii="Times New Roman" w:hAnsi="Times New Roman" w:eastAsia="宋体" w:cs="Times New Roman"/>
                <w:sz w:val="21"/>
              </w:rPr>
              <w:t>本项目尾矿库下游沿</w:t>
            </w:r>
            <w:r>
              <w:rPr>
                <w:rFonts w:hint="eastAsia" w:ascii="Times New Roman" w:hAnsi="Times New Roman" w:eastAsia="宋体" w:cs="Times New Roman"/>
                <w:sz w:val="21"/>
              </w:rPr>
              <w:t>北川河</w:t>
            </w:r>
            <w:r>
              <w:rPr>
                <w:rFonts w:ascii="Times New Roman" w:hAnsi="Times New Roman" w:eastAsia="宋体" w:cs="Times New Roman"/>
                <w:sz w:val="21"/>
              </w:rPr>
              <w:t>至</w:t>
            </w:r>
            <w:r>
              <w:rPr>
                <w:rFonts w:hint="eastAsia" w:ascii="Times New Roman" w:hAnsi="Times New Roman" w:eastAsia="宋体" w:cs="Times New Roman"/>
                <w:sz w:val="21"/>
              </w:rPr>
              <w:t>淯河</w:t>
            </w:r>
            <w:r>
              <w:rPr>
                <w:rFonts w:ascii="Times New Roman" w:hAnsi="Times New Roman" w:eastAsia="宋体" w:cs="Times New Roman"/>
                <w:sz w:val="21"/>
              </w:rPr>
              <w:t>，不涉及饮用水水源地</w:t>
            </w:r>
            <w:r>
              <w:rPr>
                <w:rFonts w:hint="eastAsia" w:ascii="Times New Roman" w:hAnsi="Times New Roman" w:eastAsia="宋体" w:cs="Times New Roman"/>
                <w:sz w:val="21"/>
              </w:rPr>
              <w:t>。</w:t>
            </w:r>
          </w:p>
        </w:tc>
      </w:tr>
    </w:tbl>
    <w:p>
      <w:pPr>
        <w:pStyle w:val="4"/>
        <w:widowControl w:val="0"/>
        <w:numPr>
          <w:ilvl w:val="2"/>
          <w:numId w:val="0"/>
        </w:numPr>
        <w:spacing w:before="156" w:beforeLines="50" w:after="156" w:afterLines="50" w:line="520" w:lineRule="exact"/>
        <w:rPr>
          <w:rFonts w:cs="Times New Roman"/>
          <w:b w:val="0"/>
          <w:bCs w:val="0"/>
          <w:sz w:val="28"/>
          <w:szCs w:val="22"/>
        </w:rPr>
      </w:pPr>
      <w:r>
        <w:rPr>
          <w:rFonts w:hint="eastAsia" w:cs="Times New Roman"/>
          <w:b w:val="0"/>
          <w:bCs w:val="0"/>
          <w:sz w:val="28"/>
          <w:szCs w:val="22"/>
        </w:rPr>
        <w:t>7.2.6 尾矿库环境风险事故识别</w:t>
      </w:r>
    </w:p>
    <w:p>
      <w:pPr>
        <w:pStyle w:val="113"/>
        <w:widowControl w:val="0"/>
        <w:spacing w:before="156" w:beforeLines="50" w:after="156" w:afterLines="50" w:line="480" w:lineRule="exact"/>
        <w:rPr>
          <w:rFonts w:ascii="Times New Roman" w:hAnsi="Times New Roman" w:cs="Times New Roman"/>
          <w:bCs/>
          <w:szCs w:val="22"/>
        </w:rPr>
      </w:pPr>
      <w:r>
        <w:rPr>
          <w:rFonts w:hint="eastAsia" w:ascii="Times New Roman" w:hAnsi="Times New Roman" w:cs="Times New Roman"/>
          <w:bCs/>
          <w:szCs w:val="22"/>
        </w:rPr>
        <w:t xml:space="preserve">7.2.6.1 </w:t>
      </w:r>
      <w:r>
        <w:rPr>
          <w:rFonts w:ascii="Times New Roman" w:hAnsi="Times New Roman" w:cs="Times New Roman"/>
          <w:bCs/>
          <w:szCs w:val="22"/>
        </w:rPr>
        <w:t>溃坝</w:t>
      </w:r>
    </w:p>
    <w:p>
      <w:pPr>
        <w:widowControl w:val="0"/>
        <w:spacing w:line="480" w:lineRule="exact"/>
        <w:ind w:firstLine="480"/>
        <w:rPr>
          <w:rFonts w:ascii="Times New Roman" w:hAnsi="Times New Roman" w:eastAsia="宋体" w:cs="Times New Roman"/>
          <w:szCs w:val="20"/>
        </w:rPr>
      </w:pPr>
      <w:r>
        <w:rPr>
          <w:rFonts w:hint="eastAsia" w:ascii="Times New Roman" w:hAnsi="Times New Roman" w:eastAsia="宋体" w:cs="Times New Roman"/>
          <w:szCs w:val="20"/>
        </w:rPr>
        <w:t>本项目</w:t>
      </w:r>
      <w:r>
        <w:rPr>
          <w:rFonts w:ascii="Times New Roman" w:hAnsi="Times New Roman" w:eastAsia="宋体" w:cs="Times New Roman"/>
          <w:szCs w:val="20"/>
        </w:rPr>
        <w:t>尾矿库初期坝采用透水</w:t>
      </w:r>
      <w:r>
        <w:rPr>
          <w:rFonts w:hint="eastAsia" w:ascii="Times New Roman" w:hAnsi="Times New Roman" w:eastAsia="宋体" w:cs="Times New Roman"/>
          <w:szCs w:val="20"/>
        </w:rPr>
        <w:t>堆石</w:t>
      </w:r>
      <w:r>
        <w:rPr>
          <w:rFonts w:ascii="Times New Roman" w:hAnsi="Times New Roman" w:eastAsia="宋体" w:cs="Times New Roman"/>
          <w:szCs w:val="20"/>
        </w:rPr>
        <w:t>坝，后期堆积坝采用上游</w:t>
      </w:r>
      <w:r>
        <w:rPr>
          <w:rFonts w:hint="eastAsia" w:ascii="Times New Roman" w:hAnsi="Times New Roman" w:eastAsia="宋体" w:cs="Times New Roman"/>
          <w:szCs w:val="20"/>
          <w:lang w:val="en-US" w:eastAsia="zh-CN"/>
        </w:rPr>
        <w:t>式</w:t>
      </w:r>
      <w:r>
        <w:rPr>
          <w:rFonts w:hint="eastAsia" w:ascii="Times New Roman" w:hAnsi="Times New Roman" w:eastAsia="宋体" w:cs="Times New Roman"/>
          <w:szCs w:val="20"/>
        </w:rPr>
        <w:t>尾矿筑</w:t>
      </w:r>
      <w:r>
        <w:rPr>
          <w:rFonts w:ascii="Times New Roman" w:hAnsi="Times New Roman" w:eastAsia="宋体" w:cs="Times New Roman"/>
          <w:szCs w:val="20"/>
        </w:rPr>
        <w:t>坝</w:t>
      </w:r>
      <w:r>
        <w:rPr>
          <w:rFonts w:hint="eastAsia" w:ascii="Times New Roman" w:hAnsi="Times New Roman" w:eastAsia="宋体" w:cs="Times New Roman"/>
          <w:szCs w:val="20"/>
          <w:lang w:val="en-US" w:eastAsia="zh-CN"/>
        </w:rPr>
        <w:t>法</w:t>
      </w:r>
      <w:r>
        <w:rPr>
          <w:rFonts w:ascii="Times New Roman" w:hAnsi="Times New Roman" w:eastAsia="宋体" w:cs="Times New Roman"/>
          <w:szCs w:val="20"/>
        </w:rPr>
        <w:t>。</w:t>
      </w:r>
    </w:p>
    <w:p>
      <w:pPr>
        <w:widowControl w:val="0"/>
        <w:spacing w:line="480" w:lineRule="exact"/>
        <w:ind w:firstLine="480"/>
        <w:rPr>
          <w:rFonts w:ascii="Times New Roman" w:hAnsi="Times New Roman" w:eastAsia="宋体" w:cs="Times New Roman"/>
          <w:szCs w:val="20"/>
        </w:rPr>
      </w:pPr>
      <w:r>
        <w:rPr>
          <w:rFonts w:ascii="Times New Roman" w:hAnsi="Times New Roman" w:eastAsia="宋体" w:cs="Times New Roman"/>
          <w:szCs w:val="20"/>
        </w:rPr>
        <w:t>根据行业调查，近几年发生的尾矿库溃坝事故及危害情况，国内尾矿库溃坝往往伴随人员伤亡和生态环境的破坏，造成重大的损伤，应当引起社会各界的强烈关注。1951年~1986年期间，我国建设的大坝12138座，其中溃坝59座，溃坝率0.49%。尽管随着科技的进步和生产水平的提高，事故发生率在减少，防灾抗灾能力在提高，但仍需引起高度重视，从设计初期、实施过程中及后期管理中，落实溃坝风险的防控要求，从而有效避免溃坝事故的发生。</w:t>
      </w:r>
    </w:p>
    <w:p>
      <w:pPr>
        <w:widowControl w:val="0"/>
        <w:spacing w:line="480" w:lineRule="exact"/>
        <w:ind w:firstLine="480"/>
        <w:rPr>
          <w:rFonts w:ascii="Times New Roman" w:hAnsi="Times New Roman" w:eastAsia="宋体" w:cs="Times New Roman"/>
          <w:szCs w:val="20"/>
        </w:rPr>
      </w:pPr>
      <w:r>
        <w:rPr>
          <w:rFonts w:ascii="Times New Roman" w:hAnsi="Times New Roman" w:eastAsia="宋体" w:cs="Times New Roman"/>
          <w:szCs w:val="20"/>
        </w:rPr>
        <w:t>溃坝是造成尾矿库失事的主要原因之一，造成事故的原因主要包括：</w:t>
      </w:r>
    </w:p>
    <w:p>
      <w:pPr>
        <w:widowControl w:val="0"/>
        <w:spacing w:line="480" w:lineRule="exact"/>
        <w:ind w:firstLine="480"/>
        <w:rPr>
          <w:rFonts w:ascii="Times New Roman" w:hAnsi="Times New Roman" w:eastAsia="宋体" w:cs="Times New Roman"/>
          <w:szCs w:val="20"/>
        </w:rPr>
      </w:pPr>
      <w:r>
        <w:rPr>
          <w:rFonts w:ascii="Times New Roman" w:hAnsi="Times New Roman" w:eastAsia="宋体" w:cs="Times New Roman"/>
          <w:szCs w:val="20"/>
        </w:rPr>
        <w:t>（1）因加固方式不合理而失事</w:t>
      </w:r>
    </w:p>
    <w:p>
      <w:pPr>
        <w:widowControl w:val="0"/>
        <w:spacing w:line="480" w:lineRule="exact"/>
        <w:ind w:firstLine="480"/>
        <w:rPr>
          <w:rFonts w:ascii="Times New Roman" w:hAnsi="Times New Roman" w:eastAsia="宋体" w:cs="Times New Roman"/>
          <w:szCs w:val="20"/>
        </w:rPr>
      </w:pPr>
      <w:r>
        <w:rPr>
          <w:rFonts w:ascii="Times New Roman" w:hAnsi="Times New Roman" w:eastAsia="宋体" w:cs="Times New Roman"/>
          <w:szCs w:val="20"/>
        </w:rPr>
        <w:t>在尾矿库堆筑过程中，如对原有坝体含水量及相应岩土力学参数估计不足，可能导致坝体加固方式选择不合理，或施工标准较低，造成溃坝事故的发生。</w:t>
      </w:r>
    </w:p>
    <w:p>
      <w:pPr>
        <w:widowControl w:val="0"/>
        <w:spacing w:line="480" w:lineRule="exact"/>
        <w:ind w:firstLine="480"/>
        <w:rPr>
          <w:rFonts w:ascii="Times New Roman" w:hAnsi="Times New Roman" w:eastAsia="宋体" w:cs="Times New Roman"/>
          <w:szCs w:val="20"/>
        </w:rPr>
      </w:pPr>
      <w:r>
        <w:rPr>
          <w:rFonts w:ascii="Times New Roman" w:hAnsi="Times New Roman" w:eastAsia="宋体" w:cs="Times New Roman"/>
          <w:szCs w:val="20"/>
        </w:rPr>
        <w:t>（2）因洪水漫顶而失事</w:t>
      </w:r>
    </w:p>
    <w:p>
      <w:pPr>
        <w:widowControl w:val="0"/>
        <w:spacing w:line="480" w:lineRule="exact"/>
        <w:ind w:firstLine="480"/>
        <w:rPr>
          <w:rFonts w:ascii="Times New Roman" w:hAnsi="Times New Roman" w:eastAsia="宋体" w:cs="Times New Roman"/>
          <w:szCs w:val="20"/>
        </w:rPr>
      </w:pPr>
      <w:r>
        <w:rPr>
          <w:rFonts w:ascii="Times New Roman" w:hAnsi="Times New Roman" w:eastAsia="宋体" w:cs="Times New Roman"/>
          <w:szCs w:val="20"/>
        </w:rPr>
        <w:t>尾矿库调洪库容不足、排水系统泄洪能力不足造成洪水漫顶，缺乏必要的防洪抢险措施。</w:t>
      </w:r>
    </w:p>
    <w:p>
      <w:pPr>
        <w:widowControl w:val="0"/>
        <w:spacing w:line="480" w:lineRule="exact"/>
        <w:ind w:firstLine="480"/>
        <w:rPr>
          <w:rFonts w:ascii="Times New Roman" w:hAnsi="Times New Roman" w:eastAsia="宋体" w:cs="Times New Roman"/>
          <w:szCs w:val="20"/>
        </w:rPr>
      </w:pPr>
      <w:r>
        <w:rPr>
          <w:rFonts w:ascii="Times New Roman" w:hAnsi="Times New Roman" w:eastAsia="宋体" w:cs="Times New Roman"/>
          <w:szCs w:val="20"/>
        </w:rPr>
        <w:t>（3）因筑坝方式不合理而失事</w:t>
      </w:r>
    </w:p>
    <w:p>
      <w:pPr>
        <w:widowControl w:val="0"/>
        <w:spacing w:line="480" w:lineRule="exact"/>
        <w:ind w:firstLine="480"/>
        <w:rPr>
          <w:rFonts w:ascii="Times New Roman" w:hAnsi="Times New Roman" w:eastAsia="宋体" w:cs="Times New Roman"/>
          <w:szCs w:val="20"/>
        </w:rPr>
      </w:pPr>
      <w:r>
        <w:rPr>
          <w:rFonts w:ascii="Times New Roman" w:hAnsi="Times New Roman" w:eastAsia="宋体" w:cs="Times New Roman"/>
          <w:szCs w:val="20"/>
        </w:rPr>
        <w:t>尾矿库挡砂坝为均质土石坝，后期堆积坝采用尾矿堆筑而成。若施工质量不佳，材料配比不当，或压实度不足等，坝体稳定性将受影响，有可能造成溃坝事故的发生。</w:t>
      </w:r>
    </w:p>
    <w:p>
      <w:pPr>
        <w:widowControl w:val="0"/>
        <w:spacing w:line="480" w:lineRule="exact"/>
        <w:ind w:firstLine="480"/>
        <w:rPr>
          <w:rFonts w:ascii="Times New Roman" w:hAnsi="Times New Roman" w:eastAsia="宋体" w:cs="Times New Roman"/>
          <w:szCs w:val="20"/>
        </w:rPr>
      </w:pPr>
      <w:r>
        <w:rPr>
          <w:rFonts w:ascii="Times New Roman" w:hAnsi="Times New Roman" w:eastAsia="宋体" w:cs="Times New Roman"/>
          <w:szCs w:val="20"/>
        </w:rPr>
        <w:t>（4）因渗流造成管涌、流土破坏</w:t>
      </w:r>
    </w:p>
    <w:p>
      <w:pPr>
        <w:widowControl w:val="0"/>
        <w:spacing w:line="480" w:lineRule="exact"/>
        <w:ind w:firstLine="480"/>
        <w:rPr>
          <w:rFonts w:ascii="Times New Roman" w:hAnsi="Times New Roman" w:eastAsia="宋体" w:cs="Times New Roman"/>
          <w:szCs w:val="20"/>
        </w:rPr>
      </w:pPr>
      <w:r>
        <w:rPr>
          <w:rFonts w:ascii="Times New Roman" w:hAnsi="Times New Roman" w:eastAsia="宋体" w:cs="Times New Roman"/>
          <w:szCs w:val="20"/>
        </w:rPr>
        <w:t>水在坝体中渗流时，一些细小颗粒在动水压力作用下，可能通过粗细颗粒的孔隙被流水带走，并形成越来越大的孔隙或空洞，从而导致管涌。管涌可以发生在局部范围，但也可能逐步扩大，最后导致坝体失稳破坏。当土中向上的动水压力大于或等于土的浮重度时，土颗粒之间的压力就等于零，抗剪强度等于零，土颗粒将处于悬浮状态而失去稳定，土颗粒就可能随渗流的水一起流动，将会发生流土现象。</w:t>
      </w:r>
    </w:p>
    <w:p>
      <w:pPr>
        <w:widowControl w:val="0"/>
        <w:spacing w:line="480" w:lineRule="exact"/>
        <w:ind w:firstLine="480"/>
        <w:rPr>
          <w:rFonts w:ascii="Times New Roman" w:hAnsi="Times New Roman" w:eastAsia="宋体" w:cs="Times New Roman"/>
          <w:szCs w:val="20"/>
        </w:rPr>
      </w:pPr>
      <w:r>
        <w:rPr>
          <w:rFonts w:ascii="Times New Roman" w:hAnsi="Times New Roman" w:eastAsia="宋体" w:cs="Times New Roman"/>
          <w:szCs w:val="20"/>
        </w:rPr>
        <w:t>（5）因坝基过度沉陷而失事</w:t>
      </w:r>
    </w:p>
    <w:p>
      <w:pPr>
        <w:widowControl w:val="0"/>
        <w:spacing w:line="480" w:lineRule="exact"/>
        <w:ind w:firstLine="480"/>
        <w:rPr>
          <w:rFonts w:ascii="Times New Roman" w:hAnsi="Times New Roman" w:eastAsia="宋体" w:cs="Times New Roman"/>
          <w:szCs w:val="20"/>
        </w:rPr>
      </w:pPr>
      <w:r>
        <w:rPr>
          <w:rFonts w:ascii="Times New Roman" w:hAnsi="Times New Roman" w:eastAsia="宋体" w:cs="Times New Roman"/>
          <w:szCs w:val="20"/>
        </w:rPr>
        <w:t>如坝基发生沉降不均衡的现象，会导致坝基失稳，从而形成坝体裂缝，如形成横向裂缝，则有可能导致溃坝事故的发生。</w:t>
      </w:r>
    </w:p>
    <w:p>
      <w:pPr>
        <w:pStyle w:val="113"/>
        <w:widowControl w:val="0"/>
        <w:spacing w:before="156" w:beforeLines="50" w:after="156" w:afterLines="50" w:line="480" w:lineRule="exact"/>
        <w:rPr>
          <w:rFonts w:ascii="Times New Roman" w:hAnsi="Times New Roman" w:cs="Times New Roman"/>
          <w:bCs/>
          <w:szCs w:val="22"/>
        </w:rPr>
      </w:pPr>
      <w:r>
        <w:rPr>
          <w:rFonts w:hint="eastAsia" w:ascii="Times New Roman" w:hAnsi="Times New Roman" w:cs="Times New Roman"/>
          <w:bCs/>
          <w:szCs w:val="22"/>
        </w:rPr>
        <w:t xml:space="preserve">7.2.6.2 </w:t>
      </w:r>
      <w:r>
        <w:rPr>
          <w:rFonts w:ascii="Times New Roman" w:hAnsi="Times New Roman" w:cs="Times New Roman"/>
          <w:bCs/>
          <w:szCs w:val="22"/>
        </w:rPr>
        <w:t>坝体裂缝</w:t>
      </w:r>
    </w:p>
    <w:p>
      <w:pPr>
        <w:widowControl w:val="0"/>
        <w:spacing w:line="480" w:lineRule="exact"/>
        <w:ind w:firstLine="480"/>
        <w:rPr>
          <w:rFonts w:ascii="Times New Roman" w:hAnsi="Times New Roman" w:eastAsia="宋体" w:cs="Times New Roman"/>
          <w:szCs w:val="20"/>
        </w:rPr>
      </w:pPr>
      <w:r>
        <w:rPr>
          <w:rFonts w:ascii="Times New Roman" w:hAnsi="Times New Roman" w:eastAsia="宋体" w:cs="Times New Roman"/>
          <w:szCs w:val="20"/>
        </w:rPr>
        <w:t>裂缝是堆放场一种常见的病患，某些细小的横向裂缝有可能发展成为坝体的集中渗漏通道，有的纵向裂缝也可能是坝体发生滑坡的预兆。其成因主要是由于坝基承载能力不均衡、坝体施工质量差、坝体结构及断面尺寸设计不当或其它因素等所引起的，有的裂缝是由单一因素造成的，有的则是由多种因素所形成。</w:t>
      </w:r>
    </w:p>
    <w:p>
      <w:pPr>
        <w:widowControl w:val="0"/>
        <w:spacing w:line="480" w:lineRule="exact"/>
        <w:ind w:firstLine="480"/>
        <w:rPr>
          <w:rFonts w:ascii="Times New Roman" w:hAnsi="Times New Roman" w:eastAsia="宋体" w:cs="Times New Roman"/>
          <w:szCs w:val="20"/>
        </w:rPr>
      </w:pPr>
      <w:r>
        <w:rPr>
          <w:rFonts w:ascii="Times New Roman" w:hAnsi="Times New Roman" w:eastAsia="宋体" w:cs="Times New Roman"/>
          <w:szCs w:val="20"/>
        </w:rPr>
        <w:t>本项目尾矿库初期坝采用透水</w:t>
      </w:r>
      <w:r>
        <w:rPr>
          <w:rFonts w:hint="eastAsia" w:ascii="Times New Roman" w:hAnsi="Times New Roman" w:eastAsia="宋体" w:cs="Times New Roman"/>
          <w:szCs w:val="20"/>
        </w:rPr>
        <w:t>堆</w:t>
      </w:r>
      <w:r>
        <w:rPr>
          <w:rFonts w:ascii="Times New Roman" w:hAnsi="Times New Roman" w:eastAsia="宋体" w:cs="Times New Roman"/>
          <w:szCs w:val="20"/>
        </w:rPr>
        <w:t>石坝，后期堆积坝采用上游</w:t>
      </w:r>
      <w:r>
        <w:rPr>
          <w:rFonts w:hint="eastAsia" w:ascii="Times New Roman" w:hAnsi="Times New Roman" w:eastAsia="宋体" w:cs="Times New Roman"/>
          <w:szCs w:val="20"/>
          <w:lang w:val="en-US" w:eastAsia="zh-CN"/>
        </w:rPr>
        <w:t>式</w:t>
      </w:r>
      <w:r>
        <w:rPr>
          <w:rFonts w:hint="eastAsia" w:ascii="Times New Roman" w:hAnsi="Times New Roman" w:eastAsia="宋体" w:cs="Times New Roman"/>
          <w:szCs w:val="20"/>
        </w:rPr>
        <w:t>尾矿筑</w:t>
      </w:r>
      <w:r>
        <w:rPr>
          <w:rFonts w:ascii="Times New Roman" w:hAnsi="Times New Roman" w:eastAsia="宋体" w:cs="Times New Roman"/>
          <w:szCs w:val="20"/>
        </w:rPr>
        <w:t>坝</w:t>
      </w:r>
      <w:r>
        <w:rPr>
          <w:rFonts w:hint="eastAsia" w:ascii="Times New Roman" w:hAnsi="Times New Roman" w:eastAsia="宋体" w:cs="Times New Roman"/>
          <w:szCs w:val="20"/>
          <w:lang w:val="en-US" w:eastAsia="zh-CN"/>
        </w:rPr>
        <w:t>法</w:t>
      </w:r>
      <w:r>
        <w:rPr>
          <w:rFonts w:ascii="Times New Roman" w:hAnsi="Times New Roman" w:eastAsia="宋体" w:cs="Times New Roman"/>
          <w:szCs w:val="20"/>
        </w:rPr>
        <w:t>，如设计不佳、施工质量差或后期维护管理不足，可能导致坝体裂缝。</w:t>
      </w:r>
    </w:p>
    <w:p>
      <w:pPr>
        <w:pStyle w:val="113"/>
        <w:widowControl w:val="0"/>
        <w:spacing w:before="156" w:beforeLines="50" w:after="156" w:afterLines="50" w:line="480" w:lineRule="exact"/>
        <w:rPr>
          <w:rFonts w:ascii="Times New Roman" w:hAnsi="Times New Roman" w:cs="Times New Roman"/>
          <w:bCs/>
          <w:szCs w:val="22"/>
        </w:rPr>
      </w:pPr>
      <w:r>
        <w:rPr>
          <w:rFonts w:hint="eastAsia" w:ascii="Times New Roman" w:hAnsi="Times New Roman" w:cs="Times New Roman"/>
          <w:bCs/>
          <w:szCs w:val="22"/>
        </w:rPr>
        <w:t>7.2.6.3 坝体渗漏</w:t>
      </w:r>
    </w:p>
    <w:p>
      <w:pPr>
        <w:widowControl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尾矿库坝体及坝基的渗漏有正常渗漏和异常渗漏，正常渗漏有利于坝体及坝前干滩的固结，从而有利于提高坝的整体稳定性；异常渗漏则是有害的，由于设计考虑不周，施工不当以及后期管理不善等原因而产生非正常渗流，导致渗流出口处坝体产生流土、冲刷及管涌多种形式的破坏，严重的可导致溃坝事故。</w:t>
      </w:r>
    </w:p>
    <w:p>
      <w:pPr>
        <w:widowControl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为了控制坝体浸润线提高坝体稳定性，本项目尾矿库设计在堆坝过程中在堆积坝预埋水平排渗管组</w:t>
      </w:r>
      <w:r>
        <w:rPr>
          <w:rFonts w:hint="eastAsia" w:ascii="Times New Roman" w:hAnsi="Times New Roman" w:eastAsia="宋体" w:cs="Times New Roman"/>
          <w:szCs w:val="24"/>
        </w:rPr>
        <w:t>，设置标高分别为1375m、1380m、1385m、1390m、1400m、1410m、1420m、1430m，共计8层水平排渗管网。</w:t>
      </w:r>
    </w:p>
    <w:p>
      <w:pPr>
        <w:widowControl w:val="0"/>
        <w:spacing w:line="480" w:lineRule="exact"/>
        <w:ind w:firstLine="480"/>
        <w:rPr>
          <w:rFonts w:ascii="Times New Roman" w:hAnsi="Times New Roman" w:eastAsia="宋体" w:cs="Times New Roman"/>
          <w:color w:val="0000FF"/>
          <w:szCs w:val="24"/>
        </w:rPr>
      </w:pPr>
      <w:r>
        <w:rPr>
          <w:rFonts w:hint="eastAsia" w:ascii="Times New Roman" w:hAnsi="Times New Roman" w:eastAsia="宋体" w:cs="Times New Roman"/>
          <w:szCs w:val="24"/>
        </w:rPr>
        <w:t>每层水平排渗管均由φ110mm×9mm纵向（平行坝轴线方向）、横向（垂直坝轴线方向）排渗管相互连接构成。其中：标高</w:t>
      </w:r>
      <w:r>
        <w:rPr>
          <w:rFonts w:hint="eastAsia" w:eastAsia="宋体" w:cs="Times New Roman"/>
          <w:szCs w:val="24"/>
        </w:rPr>
        <w:t>1</w:t>
      </w:r>
      <w:r>
        <w:rPr>
          <w:rFonts w:hint="eastAsia" w:ascii="Times New Roman" w:hAnsi="Times New Roman" w:eastAsia="宋体" w:cs="Times New Roman"/>
          <w:szCs w:val="24"/>
        </w:rPr>
        <w:t>375m、1380m、1385m三组水平排渗管网中，纵向排渗管2根，分别布置在距离坝坡面65m、60m的滩面上；其横向排渗管按间距10m布置。标高1390m、1400m、1410m、1420m、1430m五组水平排渗管网中，纵向排渗管2根，布置在距离坝坡面70m、65m的滩面上；其横向排渗管按间距20m布置。</w:t>
      </w:r>
    </w:p>
    <w:p>
      <w:pPr>
        <w:widowControl w:val="0"/>
        <w:spacing w:line="480" w:lineRule="exact"/>
        <w:ind w:firstLine="480"/>
        <w:rPr>
          <w:rFonts w:ascii="Times New Roman" w:hAnsi="Times New Roman" w:eastAsia="宋体" w:cs="Times New Roman"/>
          <w:szCs w:val="20"/>
        </w:rPr>
      </w:pPr>
      <w:r>
        <w:rPr>
          <w:rFonts w:ascii="Times New Roman" w:hAnsi="Times New Roman" w:eastAsia="宋体" w:cs="Times New Roman"/>
          <w:szCs w:val="20"/>
        </w:rPr>
        <w:t>为了防止堆积坝在风雨侵蚀下遭到破坏，</w:t>
      </w:r>
      <w:r>
        <w:rPr>
          <w:rFonts w:ascii="Times New Roman" w:hAnsi="Times New Roman" w:eastAsia="宋体" w:cs="Times New Roman"/>
        </w:rPr>
        <w:t>在尾矿堆积坝堆筑过程中应随着坝体的升高及时对坝面进行覆土护坡，并修建坝肩、坝面排水沟。</w:t>
      </w:r>
    </w:p>
    <w:p>
      <w:pPr>
        <w:spacing w:line="480" w:lineRule="exact"/>
        <w:ind w:firstLine="480"/>
        <w:rPr>
          <w:rFonts w:ascii="Times New Roman" w:hAnsi="Times New Roman" w:eastAsia="宋体" w:cs="Times New Roman"/>
        </w:rPr>
      </w:pPr>
      <w:r>
        <w:rPr>
          <w:rFonts w:ascii="Times New Roman" w:hAnsi="Times New Roman" w:eastAsia="宋体" w:cs="Times New Roman"/>
        </w:rPr>
        <w:t>堆积坝肩排水沟采用混凝土结构，设计净断面b×h=0.4m×0.6m，其下端与初期坝肩排水沟相连，并随着堆积坝逐渐升高分期修筑，直至最终堆积坝顶部。</w:t>
      </w:r>
    </w:p>
    <w:p>
      <w:pPr>
        <w:widowControl w:val="0"/>
        <w:spacing w:line="480" w:lineRule="exact"/>
        <w:ind w:firstLine="480"/>
        <w:rPr>
          <w:rFonts w:ascii="Times New Roman" w:hAnsi="Times New Roman" w:eastAsia="宋体" w:cs="Times New Roman"/>
          <w:szCs w:val="20"/>
        </w:rPr>
      </w:pPr>
      <w:r>
        <w:rPr>
          <w:rFonts w:ascii="Times New Roman" w:hAnsi="Times New Roman" w:eastAsia="宋体" w:cs="Times New Roman"/>
        </w:rPr>
        <w:t>坝坡面排水沟由纵向排水沟和竖向排渗沟组成。在坝面中部设2条竖向混凝土排水沟，自3级子坝通向标高1435m坝顶，竖向排渗沟净断面尺寸b×h=0.4m×0.4m（横穿子坝顶埋管φ500mm混凝土管或钢管，i≥3%）；每级子坝顶设1条b×h=0.4m×0.4m混凝土排水沟，以1%坡度坡向竖向、坝肩排水沟。</w:t>
      </w:r>
    </w:p>
    <w:p>
      <w:pPr>
        <w:widowControl w:val="0"/>
        <w:spacing w:line="480" w:lineRule="exact"/>
        <w:ind w:firstLine="480"/>
        <w:rPr>
          <w:rFonts w:ascii="Times New Roman" w:hAnsi="Times New Roman" w:eastAsia="宋体" w:cs="Times New Roman"/>
          <w:szCs w:val="20"/>
        </w:rPr>
      </w:pPr>
      <w:r>
        <w:rPr>
          <w:rFonts w:ascii="Times New Roman" w:hAnsi="Times New Roman" w:eastAsia="宋体" w:cs="Times New Roman"/>
          <w:szCs w:val="20"/>
        </w:rPr>
        <w:t>本项目尾矿库采取分区防渗措施，防渗效果</w:t>
      </w:r>
      <w:r>
        <w:rPr>
          <w:rFonts w:hint="eastAsia" w:ascii="Times New Roman" w:hAnsi="Times New Roman" w:eastAsia="宋体" w:cs="Times New Roman"/>
          <w:szCs w:val="20"/>
        </w:rPr>
        <w:t>满足</w:t>
      </w:r>
      <w:r>
        <w:rPr>
          <w:rFonts w:ascii="Times New Roman" w:hAnsi="Times New Roman" w:eastAsia="宋体" w:cs="Times New Roman"/>
          <w:szCs w:val="20"/>
        </w:rPr>
        <w:t>《一般工业固体废物贮存和填埋污染控制标准》（GB18599-2020）要求。</w:t>
      </w:r>
    </w:p>
    <w:p>
      <w:pPr>
        <w:widowControl w:val="0"/>
        <w:spacing w:line="480" w:lineRule="exact"/>
        <w:ind w:firstLine="480"/>
        <w:rPr>
          <w:rFonts w:ascii="Times New Roman" w:hAnsi="Times New Roman" w:eastAsia="宋体" w:cs="Times New Roman"/>
          <w:szCs w:val="20"/>
        </w:rPr>
      </w:pPr>
      <w:r>
        <w:rPr>
          <w:rFonts w:ascii="Times New Roman" w:hAnsi="Times New Roman" w:eastAsia="宋体" w:cs="Times New Roman"/>
          <w:szCs w:val="20"/>
        </w:rPr>
        <w:t>如果排渗设施不畅通或未按设计要求设置防排渗设施，尾矿库坝体及坝基可能出现渗漏现象。</w:t>
      </w:r>
    </w:p>
    <w:p>
      <w:pPr>
        <w:pStyle w:val="113"/>
        <w:widowControl w:val="0"/>
        <w:spacing w:before="156" w:beforeLines="50" w:after="156" w:afterLines="50" w:line="480" w:lineRule="exact"/>
        <w:rPr>
          <w:rFonts w:ascii="Times New Roman" w:hAnsi="Times New Roman" w:cs="Times New Roman"/>
          <w:bCs/>
          <w:szCs w:val="22"/>
        </w:rPr>
      </w:pPr>
      <w:r>
        <w:rPr>
          <w:rFonts w:hint="eastAsia" w:ascii="Times New Roman" w:hAnsi="Times New Roman" w:cs="Times New Roman"/>
          <w:bCs/>
          <w:szCs w:val="22"/>
        </w:rPr>
        <w:t>7.2.6.4 坝体滑坡</w:t>
      </w:r>
    </w:p>
    <w:p>
      <w:pPr>
        <w:widowControl w:val="0"/>
        <w:spacing w:line="480" w:lineRule="exact"/>
        <w:ind w:firstLine="480"/>
        <w:rPr>
          <w:rFonts w:ascii="Times New Roman" w:hAnsi="Times New Roman" w:eastAsia="宋体" w:cs="Times New Roman"/>
          <w:szCs w:val="20"/>
        </w:rPr>
      </w:pPr>
      <w:r>
        <w:rPr>
          <w:rFonts w:ascii="Times New Roman" w:hAnsi="Times New Roman" w:eastAsia="宋体" w:cs="Times New Roman"/>
          <w:szCs w:val="20"/>
        </w:rPr>
        <w:t>坝体的一部分离开原来的位置塌落滑出的现象叫做坝体滑坡。坝体滑坡初期，坝面首先出现纵向裂缝，裂缝不断扩大变成弧形，裂缝错距也不断加大，同时滑坡体下部坝面出现带状或梯圆形隆起；后期，滑坡体移动加快，最终脱离原来的位置塌落滑出。滑坡的种类按滑坡的性质可分为剪切性滑坡、塑性滑坡和液化性滑坡；按滑面的形状可分为圆弧滑坡、折线滑坡和混合滑坡。滑坡产生的因素主要包括：</w:t>
      </w:r>
    </w:p>
    <w:p>
      <w:pPr>
        <w:widowControl w:val="0"/>
        <w:spacing w:line="480" w:lineRule="exact"/>
        <w:ind w:firstLine="480"/>
        <w:rPr>
          <w:rFonts w:ascii="Times New Roman" w:hAnsi="Times New Roman" w:eastAsia="宋体" w:cs="Times New Roman"/>
          <w:szCs w:val="20"/>
        </w:rPr>
      </w:pPr>
      <w:r>
        <w:rPr>
          <w:rFonts w:ascii="Times New Roman" w:hAnsi="Times New Roman" w:eastAsia="宋体" w:cs="Times New Roman"/>
          <w:szCs w:val="20"/>
        </w:rPr>
        <w:t>（1）浸润线位置较高、外坝坡较陡、渗透水渗过坝体增大滑动力；</w:t>
      </w:r>
    </w:p>
    <w:p>
      <w:pPr>
        <w:widowControl w:val="0"/>
        <w:spacing w:line="480" w:lineRule="exact"/>
        <w:ind w:firstLine="480"/>
        <w:rPr>
          <w:rFonts w:ascii="Times New Roman" w:hAnsi="Times New Roman" w:eastAsia="宋体" w:cs="Times New Roman"/>
          <w:szCs w:val="20"/>
        </w:rPr>
      </w:pPr>
      <w:r>
        <w:rPr>
          <w:rFonts w:ascii="Times New Roman" w:hAnsi="Times New Roman" w:eastAsia="宋体" w:cs="Times New Roman"/>
          <w:szCs w:val="20"/>
        </w:rPr>
        <w:t>（2）持续降雨使坝体填土达到饱和状态而增加滑动力，从而造成滑坡；</w:t>
      </w:r>
    </w:p>
    <w:p>
      <w:pPr>
        <w:widowControl w:val="0"/>
        <w:spacing w:line="480" w:lineRule="exact"/>
        <w:ind w:firstLine="480"/>
        <w:rPr>
          <w:rFonts w:ascii="Times New Roman" w:hAnsi="Times New Roman" w:eastAsia="宋体" w:cs="Times New Roman"/>
          <w:szCs w:val="20"/>
        </w:rPr>
      </w:pPr>
      <w:r>
        <w:rPr>
          <w:rFonts w:ascii="Times New Roman" w:hAnsi="Times New Roman" w:eastAsia="宋体" w:cs="Times New Roman"/>
          <w:szCs w:val="20"/>
        </w:rPr>
        <w:t>（3）库外地势低洼存在汇水区，形成坝前积水浸泡坝体，从而造成滑坡。</w:t>
      </w:r>
    </w:p>
    <w:p>
      <w:pPr>
        <w:widowControl w:val="0"/>
        <w:spacing w:line="480" w:lineRule="exact"/>
        <w:ind w:firstLine="480"/>
        <w:rPr>
          <w:rFonts w:ascii="Times New Roman" w:hAnsi="Times New Roman" w:eastAsia="宋体" w:cs="Times New Roman"/>
          <w:szCs w:val="20"/>
        </w:rPr>
      </w:pPr>
      <w:r>
        <w:rPr>
          <w:rFonts w:ascii="Times New Roman" w:hAnsi="Times New Roman" w:eastAsia="宋体" w:cs="Times New Roman"/>
          <w:szCs w:val="20"/>
        </w:rPr>
        <w:t>本项目尾矿库工程初期坝采用透水</w:t>
      </w:r>
      <w:r>
        <w:rPr>
          <w:rFonts w:hint="eastAsia" w:ascii="Times New Roman" w:hAnsi="Times New Roman" w:eastAsia="宋体" w:cs="Times New Roman"/>
          <w:szCs w:val="20"/>
        </w:rPr>
        <w:t>堆</w:t>
      </w:r>
      <w:r>
        <w:rPr>
          <w:rFonts w:ascii="Times New Roman" w:hAnsi="Times New Roman" w:eastAsia="宋体" w:cs="Times New Roman"/>
          <w:szCs w:val="20"/>
        </w:rPr>
        <w:t>石坝。设计初期坝高</w:t>
      </w:r>
      <w:r>
        <w:rPr>
          <w:rFonts w:hint="eastAsia" w:ascii="Times New Roman" w:hAnsi="Times New Roman" w:eastAsia="宋体" w:cs="Times New Roman"/>
          <w:szCs w:val="20"/>
        </w:rPr>
        <w:t>29</w:t>
      </w:r>
      <w:r>
        <w:rPr>
          <w:rFonts w:ascii="Times New Roman" w:hAnsi="Times New Roman" w:eastAsia="宋体" w:cs="Times New Roman"/>
          <w:szCs w:val="20"/>
        </w:rPr>
        <w:t>m，坝底标高</w:t>
      </w:r>
      <w:r>
        <w:rPr>
          <w:rFonts w:hint="eastAsia" w:ascii="Times New Roman" w:hAnsi="Times New Roman" w:eastAsia="宋体" w:cs="Times New Roman"/>
          <w:szCs w:val="20"/>
        </w:rPr>
        <w:t>1341</w:t>
      </w:r>
      <w:r>
        <w:rPr>
          <w:rFonts w:ascii="Times New Roman" w:hAnsi="Times New Roman" w:eastAsia="宋体" w:cs="Times New Roman"/>
          <w:szCs w:val="20"/>
        </w:rPr>
        <w:t>m，坝顶标高</w:t>
      </w:r>
      <w:r>
        <w:rPr>
          <w:rFonts w:hint="eastAsia" w:ascii="Times New Roman" w:hAnsi="Times New Roman" w:eastAsia="宋体" w:cs="Times New Roman"/>
          <w:szCs w:val="20"/>
        </w:rPr>
        <w:t>1440</w:t>
      </w:r>
      <w:r>
        <w:rPr>
          <w:rFonts w:ascii="Times New Roman" w:hAnsi="Times New Roman" w:eastAsia="宋体" w:cs="Times New Roman"/>
          <w:szCs w:val="20"/>
        </w:rPr>
        <w:t>m，坝顶宽4.0m，初期坝上、下游坡比分别为1:</w:t>
      </w:r>
      <w:r>
        <w:rPr>
          <w:rFonts w:hint="eastAsia" w:ascii="Times New Roman" w:hAnsi="Times New Roman" w:eastAsia="宋体" w:cs="Times New Roman"/>
          <w:szCs w:val="20"/>
        </w:rPr>
        <w:t>1.6</w:t>
      </w:r>
      <w:r>
        <w:rPr>
          <w:rFonts w:ascii="Times New Roman" w:hAnsi="Times New Roman" w:eastAsia="宋体" w:cs="Times New Roman"/>
          <w:szCs w:val="20"/>
        </w:rPr>
        <w:t>和1:</w:t>
      </w:r>
      <w:r>
        <w:rPr>
          <w:rFonts w:hint="eastAsia" w:ascii="Times New Roman" w:hAnsi="Times New Roman" w:eastAsia="宋体" w:cs="Times New Roman"/>
          <w:szCs w:val="20"/>
        </w:rPr>
        <w:t>1.75</w:t>
      </w:r>
      <w:r>
        <w:rPr>
          <w:rFonts w:ascii="Times New Roman" w:hAnsi="Times New Roman" w:eastAsia="宋体" w:cs="Times New Roman"/>
          <w:szCs w:val="20"/>
        </w:rPr>
        <w:t>；尾矿库堆积坝采用上游</w:t>
      </w:r>
      <w:r>
        <w:rPr>
          <w:rFonts w:hint="eastAsia" w:ascii="Times New Roman" w:hAnsi="Times New Roman" w:eastAsia="宋体" w:cs="Times New Roman"/>
          <w:szCs w:val="20"/>
          <w:lang w:val="en-US" w:eastAsia="zh-CN"/>
        </w:rPr>
        <w:t>式</w:t>
      </w:r>
      <w:r>
        <w:rPr>
          <w:rFonts w:hint="eastAsia" w:ascii="Times New Roman" w:hAnsi="Times New Roman" w:eastAsia="宋体" w:cs="Times New Roman"/>
          <w:szCs w:val="20"/>
        </w:rPr>
        <w:t>尾矿筑</w:t>
      </w:r>
      <w:r>
        <w:rPr>
          <w:rFonts w:ascii="Times New Roman" w:hAnsi="Times New Roman" w:eastAsia="宋体" w:cs="Times New Roman"/>
          <w:szCs w:val="20"/>
        </w:rPr>
        <w:t>坝</w:t>
      </w:r>
      <w:r>
        <w:rPr>
          <w:rFonts w:hint="eastAsia" w:ascii="Times New Roman" w:hAnsi="Times New Roman" w:eastAsia="宋体" w:cs="Times New Roman"/>
          <w:szCs w:val="20"/>
          <w:lang w:val="en-US" w:eastAsia="zh-CN"/>
        </w:rPr>
        <w:t>法</w:t>
      </w:r>
      <w:r>
        <w:rPr>
          <w:rFonts w:ascii="Times New Roman" w:hAnsi="Times New Roman" w:eastAsia="宋体" w:cs="Times New Roman"/>
          <w:szCs w:val="20"/>
        </w:rPr>
        <w:t>，尾砂最终堆积标高</w:t>
      </w:r>
      <w:r>
        <w:rPr>
          <w:rFonts w:hint="eastAsia" w:ascii="Times New Roman" w:hAnsi="Times New Roman" w:eastAsia="宋体" w:cs="Times New Roman"/>
          <w:szCs w:val="20"/>
        </w:rPr>
        <w:t>1440</w:t>
      </w:r>
      <w:r>
        <w:rPr>
          <w:rFonts w:ascii="Times New Roman" w:hAnsi="Times New Roman" w:eastAsia="宋体" w:cs="Times New Roman"/>
          <w:szCs w:val="20"/>
        </w:rPr>
        <w:t>m，堆积坝高</w:t>
      </w:r>
      <w:r>
        <w:rPr>
          <w:rFonts w:hint="eastAsia" w:ascii="Times New Roman" w:hAnsi="Times New Roman" w:eastAsia="宋体" w:cs="Times New Roman"/>
          <w:szCs w:val="20"/>
        </w:rPr>
        <w:t>70</w:t>
      </w:r>
      <w:r>
        <w:rPr>
          <w:rFonts w:ascii="Times New Roman" w:hAnsi="Times New Roman" w:eastAsia="宋体" w:cs="Times New Roman"/>
          <w:szCs w:val="20"/>
        </w:rPr>
        <w:t>m，平均堆积外坡比1:4。</w:t>
      </w:r>
    </w:p>
    <w:p>
      <w:pPr>
        <w:widowControl w:val="0"/>
        <w:spacing w:line="480" w:lineRule="exact"/>
        <w:ind w:firstLine="480"/>
        <w:rPr>
          <w:rFonts w:ascii="Times New Roman" w:hAnsi="Times New Roman" w:eastAsia="宋体" w:cs="Times New Roman"/>
          <w:szCs w:val="20"/>
        </w:rPr>
      </w:pPr>
      <w:r>
        <w:rPr>
          <w:rFonts w:ascii="Times New Roman" w:hAnsi="Times New Roman" w:eastAsia="宋体" w:cs="Times New Roman"/>
          <w:szCs w:val="20"/>
        </w:rPr>
        <w:t>项目设计初期坝坝高</w:t>
      </w:r>
      <w:r>
        <w:rPr>
          <w:rFonts w:hint="eastAsia" w:ascii="Times New Roman" w:hAnsi="Times New Roman" w:eastAsia="宋体" w:cs="Times New Roman"/>
          <w:szCs w:val="20"/>
        </w:rPr>
        <w:t>29</w:t>
      </w:r>
      <w:r>
        <w:rPr>
          <w:rFonts w:ascii="Times New Roman" w:hAnsi="Times New Roman" w:eastAsia="宋体" w:cs="Times New Roman"/>
          <w:szCs w:val="20"/>
        </w:rPr>
        <w:t>m，上游</w:t>
      </w:r>
      <w:r>
        <w:rPr>
          <w:rFonts w:hint="eastAsia" w:ascii="Times New Roman" w:hAnsi="Times New Roman" w:eastAsia="宋体" w:cs="Times New Roman"/>
          <w:szCs w:val="20"/>
          <w:lang w:val="en-US" w:eastAsia="zh-CN"/>
        </w:rPr>
        <w:t>式</w:t>
      </w:r>
      <w:r>
        <w:rPr>
          <w:rFonts w:hint="eastAsia" w:ascii="Times New Roman" w:hAnsi="Times New Roman" w:eastAsia="宋体" w:cs="Times New Roman"/>
          <w:szCs w:val="20"/>
        </w:rPr>
        <w:t>尾矿筑</w:t>
      </w:r>
      <w:r>
        <w:rPr>
          <w:rFonts w:ascii="Times New Roman" w:hAnsi="Times New Roman" w:eastAsia="宋体" w:cs="Times New Roman"/>
          <w:szCs w:val="20"/>
        </w:rPr>
        <w:t>坝</w:t>
      </w:r>
      <w:r>
        <w:rPr>
          <w:rFonts w:hint="eastAsia" w:ascii="Times New Roman" w:hAnsi="Times New Roman" w:eastAsia="宋体" w:cs="Times New Roman"/>
          <w:szCs w:val="20"/>
          <w:lang w:val="en-US" w:eastAsia="zh-CN"/>
        </w:rPr>
        <w:t>法</w:t>
      </w:r>
      <w:r>
        <w:rPr>
          <w:rFonts w:ascii="Times New Roman" w:hAnsi="Times New Roman" w:eastAsia="宋体" w:cs="Times New Roman"/>
          <w:szCs w:val="20"/>
        </w:rPr>
        <w:t>堆积坝总高度</w:t>
      </w:r>
      <w:r>
        <w:rPr>
          <w:rFonts w:hint="eastAsia" w:ascii="Times New Roman" w:hAnsi="Times New Roman" w:eastAsia="宋体" w:cs="Times New Roman"/>
          <w:szCs w:val="20"/>
        </w:rPr>
        <w:t>70</w:t>
      </w:r>
      <w:r>
        <w:rPr>
          <w:rFonts w:ascii="Times New Roman" w:hAnsi="Times New Roman" w:eastAsia="宋体" w:cs="Times New Roman"/>
          <w:szCs w:val="20"/>
        </w:rPr>
        <w:t>m，如果坝体坡比不符合规程要求及坝体压实度不够，有可能造成坝体滑坡</w:t>
      </w:r>
      <w:r>
        <w:rPr>
          <w:rFonts w:hint="eastAsia" w:ascii="Times New Roman" w:hAnsi="Times New Roman" w:eastAsia="宋体" w:cs="Times New Roman"/>
          <w:szCs w:val="20"/>
        </w:rPr>
        <w:t>。</w:t>
      </w:r>
    </w:p>
    <w:p>
      <w:pPr>
        <w:pStyle w:val="113"/>
        <w:widowControl w:val="0"/>
        <w:spacing w:before="156" w:beforeLines="50" w:after="156" w:afterLines="50" w:line="480" w:lineRule="exact"/>
        <w:rPr>
          <w:rFonts w:ascii="Times New Roman" w:hAnsi="Times New Roman" w:cs="Times New Roman"/>
          <w:bCs/>
          <w:szCs w:val="22"/>
        </w:rPr>
      </w:pPr>
      <w:r>
        <w:rPr>
          <w:rFonts w:hint="eastAsia" w:ascii="Times New Roman" w:hAnsi="Times New Roman" w:cs="Times New Roman"/>
          <w:bCs/>
          <w:szCs w:val="22"/>
        </w:rPr>
        <w:t>7.2.6.5 管涌</w:t>
      </w:r>
    </w:p>
    <w:p>
      <w:pPr>
        <w:widowControl w:val="0"/>
        <w:adjustRightInd w:val="0"/>
        <w:snapToGrid w:val="0"/>
        <w:spacing w:line="480" w:lineRule="exact"/>
        <w:ind w:firstLine="480"/>
        <w:rPr>
          <w:rFonts w:ascii="Times New Roman" w:hAnsi="Times New Roman" w:cs="Times New Roman"/>
        </w:rPr>
      </w:pPr>
      <w:r>
        <w:rPr>
          <w:rFonts w:ascii="Times New Roman" w:hAnsi="Times New Roman" w:cs="Times New Roman"/>
        </w:rPr>
        <w:t>管涌对尾矿库坝体具有极大的危害性，它首先会对当地水体和环境造成污染，由于它不断冲刷带走泥砂，直径也随之增大，最后可能导致大坝决口、溃坝。产生管涌的主要原因有：</w:t>
      </w:r>
    </w:p>
    <w:p>
      <w:pPr>
        <w:widowControl w:val="0"/>
        <w:adjustRightInd w:val="0"/>
        <w:snapToGrid w:val="0"/>
        <w:spacing w:line="480" w:lineRule="exact"/>
        <w:ind w:firstLine="480"/>
        <w:rPr>
          <w:rFonts w:hint="eastAsia" w:ascii="Times New Roman" w:hAnsi="Times New Roman" w:eastAsia="宋体" w:cs="Times New Roman"/>
          <w:lang w:eastAsia="zh-CN"/>
        </w:rPr>
      </w:pPr>
      <w:r>
        <w:rPr>
          <w:rFonts w:ascii="Times New Roman" w:hAnsi="Times New Roman" w:cs="Times New Roman"/>
        </w:rPr>
        <w:t>①库坝基础存在软弱层或坝体内存在软弱夹层</w:t>
      </w:r>
      <w:r>
        <w:rPr>
          <w:rFonts w:hint="eastAsia" w:ascii="Times New Roman" w:hAnsi="Times New Roman" w:eastAsia="宋体" w:cs="Times New Roman"/>
          <w:lang w:eastAsia="zh-CN"/>
        </w:rPr>
        <w:t>。</w:t>
      </w:r>
    </w:p>
    <w:p>
      <w:pPr>
        <w:widowControl w:val="0"/>
        <w:spacing w:line="480" w:lineRule="exact"/>
        <w:ind w:firstLine="480"/>
        <w:rPr>
          <w:rFonts w:ascii="Times New Roman" w:hAnsi="Times New Roman" w:eastAsia="宋体" w:cs="Times New Roman"/>
          <w:szCs w:val="20"/>
        </w:rPr>
      </w:pPr>
      <w:r>
        <w:rPr>
          <w:rFonts w:ascii="Times New Roman" w:hAnsi="Times New Roman" w:cs="Times New Roman"/>
        </w:rPr>
        <w:t>②排渗系统失效或达不到效果，坝体内地下水位抬高，将造成坝前沼泽化、管涌。</w:t>
      </w:r>
    </w:p>
    <w:p>
      <w:pPr>
        <w:widowControl w:val="0"/>
        <w:spacing w:line="480" w:lineRule="exact"/>
        <w:ind w:firstLine="480"/>
        <w:rPr>
          <w:rFonts w:ascii="Times New Roman" w:hAnsi="Times New Roman" w:eastAsia="宋体" w:cs="Times New Roman"/>
          <w:szCs w:val="20"/>
        </w:rPr>
      </w:pPr>
      <w:r>
        <w:rPr>
          <w:rFonts w:ascii="Times New Roman" w:hAnsi="Times New Roman" w:eastAsia="宋体" w:cs="Times New Roman"/>
          <w:szCs w:val="20"/>
        </w:rPr>
        <w:t>本项目尾矿库如果排渗设施不畅通或未按设计要求设置防排渗设施，尾矿库坝体</w:t>
      </w:r>
      <w:r>
        <w:rPr>
          <w:rFonts w:hint="eastAsia" w:ascii="Times New Roman" w:hAnsi="Times New Roman" w:eastAsia="宋体" w:cs="Times New Roman"/>
          <w:szCs w:val="20"/>
        </w:rPr>
        <w:t>可能出现管涌现象。</w:t>
      </w:r>
    </w:p>
    <w:p>
      <w:pPr>
        <w:pStyle w:val="4"/>
        <w:widowControl w:val="0"/>
        <w:numPr>
          <w:ilvl w:val="2"/>
          <w:numId w:val="0"/>
        </w:numPr>
        <w:spacing w:before="156" w:beforeLines="50" w:after="156" w:afterLines="50" w:line="520" w:lineRule="exact"/>
        <w:rPr>
          <w:rFonts w:cs="Times New Roman"/>
          <w:b w:val="0"/>
          <w:bCs w:val="0"/>
          <w:sz w:val="28"/>
          <w:szCs w:val="22"/>
        </w:rPr>
      </w:pPr>
      <w:r>
        <w:rPr>
          <w:rFonts w:hint="eastAsia" w:cs="Times New Roman"/>
          <w:b w:val="0"/>
          <w:bCs w:val="0"/>
          <w:sz w:val="28"/>
          <w:szCs w:val="22"/>
        </w:rPr>
        <w:t>7.2.7 最大可信事故确定</w:t>
      </w:r>
    </w:p>
    <w:p>
      <w:pPr>
        <w:pStyle w:val="113"/>
        <w:widowControl w:val="0"/>
        <w:spacing w:before="156" w:beforeLines="50" w:after="156" w:afterLines="50" w:line="480" w:lineRule="exact"/>
        <w:rPr>
          <w:rFonts w:ascii="Times New Roman" w:hAnsi="Times New Roman" w:cs="Times New Roman"/>
          <w:bCs/>
          <w:szCs w:val="22"/>
        </w:rPr>
      </w:pPr>
      <w:r>
        <w:rPr>
          <w:rFonts w:hint="eastAsia" w:ascii="Times New Roman" w:hAnsi="Times New Roman" w:cs="Times New Roman"/>
          <w:bCs/>
          <w:szCs w:val="22"/>
        </w:rPr>
        <w:t xml:space="preserve">7.2.7.1 </w:t>
      </w:r>
      <w:r>
        <w:rPr>
          <w:rFonts w:ascii="Times New Roman" w:hAnsi="Times New Roman" w:cs="Times New Roman"/>
          <w:bCs/>
          <w:szCs w:val="22"/>
        </w:rPr>
        <w:t>最大可信事故</w:t>
      </w:r>
    </w:p>
    <w:p>
      <w:pPr>
        <w:widowControl w:val="0"/>
        <w:spacing w:line="480" w:lineRule="exact"/>
        <w:ind w:firstLine="480"/>
        <w:rPr>
          <w:rFonts w:ascii="Times New Roman" w:hAnsi="Times New Roman" w:eastAsia="宋体" w:cs="Times New Roman"/>
          <w:szCs w:val="20"/>
        </w:rPr>
      </w:pPr>
      <w:r>
        <w:rPr>
          <w:rFonts w:ascii="Times New Roman" w:hAnsi="Times New Roman" w:eastAsia="宋体" w:cs="Times New Roman"/>
          <w:szCs w:val="20"/>
        </w:rPr>
        <w:t>尾矿库可能发生的事故有：尾矿库溃坝、尾矿库泄漏、回水管线滴漏等。我国尾矿库历史上发生过多起重特大事故，如：云锡公司火古都尾矿库溃坝，造成171人死亡；湖北大冶有色金属公司龙角山尾矿库溃坝，造成30人死亡；山西襄汾发生的</w:t>
      </w:r>
      <w:r>
        <w:rPr>
          <w:rFonts w:hint="eastAsia" w:ascii="Times New Roman" w:hAnsi="Times New Roman" w:eastAsia="宋体" w:cs="Times New Roman"/>
          <w:szCs w:val="20"/>
        </w:rPr>
        <w:t>“</w:t>
      </w:r>
      <w:r>
        <w:rPr>
          <w:rFonts w:ascii="Times New Roman" w:hAnsi="Times New Roman" w:eastAsia="宋体" w:cs="Times New Roman"/>
          <w:szCs w:val="20"/>
        </w:rPr>
        <w:t>9.8</w:t>
      </w:r>
      <w:r>
        <w:rPr>
          <w:rFonts w:hint="eastAsia" w:ascii="Times New Roman" w:hAnsi="Times New Roman" w:eastAsia="宋体" w:cs="Times New Roman"/>
          <w:szCs w:val="20"/>
        </w:rPr>
        <w:t>”</w:t>
      </w:r>
      <w:r>
        <w:rPr>
          <w:rFonts w:ascii="Times New Roman" w:hAnsi="Times New Roman" w:eastAsia="宋体" w:cs="Times New Roman"/>
          <w:szCs w:val="20"/>
        </w:rPr>
        <w:t>特别重大尾矿库溃坝事故，淹没面积35.9公顷，造成276人死亡。</w:t>
      </w:r>
    </w:p>
    <w:p>
      <w:pPr>
        <w:widowControl w:val="0"/>
        <w:spacing w:line="480" w:lineRule="exact"/>
        <w:ind w:firstLine="480"/>
        <w:rPr>
          <w:rFonts w:ascii="Times New Roman" w:hAnsi="Times New Roman" w:eastAsia="宋体" w:cs="Times New Roman"/>
          <w:szCs w:val="20"/>
        </w:rPr>
      </w:pPr>
      <w:r>
        <w:rPr>
          <w:rFonts w:ascii="Times New Roman" w:hAnsi="Times New Roman" w:eastAsia="宋体" w:cs="Times New Roman"/>
          <w:szCs w:val="20"/>
        </w:rPr>
        <w:t>最大可信事故是指在所有预测的概率不为零的事故中，对环境（或健康）危害最严重的重大事故。与尾矿库溃坝相比，尾矿库泄漏、回水管线滴漏等事故所造成的危害较小，因此将尾矿库溃坝确定为最大可信事故。</w:t>
      </w:r>
    </w:p>
    <w:p>
      <w:pPr>
        <w:pStyle w:val="5"/>
        <w:widowControl w:val="0"/>
        <w:numPr>
          <w:ilvl w:val="3"/>
          <w:numId w:val="0"/>
        </w:numPr>
        <w:spacing w:before="156"/>
        <w:rPr>
          <w:rFonts w:cs="Times New Roman"/>
          <w:b w:val="0"/>
          <w:sz w:val="24"/>
          <w:szCs w:val="22"/>
        </w:rPr>
      </w:pPr>
      <w:r>
        <w:rPr>
          <w:rFonts w:hint="eastAsia" w:cs="Times New Roman"/>
          <w:b w:val="0"/>
          <w:sz w:val="24"/>
          <w:szCs w:val="22"/>
        </w:rPr>
        <w:t xml:space="preserve">7.2.7.2 </w:t>
      </w:r>
      <w:r>
        <w:rPr>
          <w:rFonts w:cs="Times New Roman"/>
          <w:b w:val="0"/>
          <w:sz w:val="24"/>
          <w:szCs w:val="22"/>
        </w:rPr>
        <w:t>最大可信事故发生的可能</w:t>
      </w:r>
      <w:r>
        <w:rPr>
          <w:rFonts w:hint="eastAsia" w:cs="Times New Roman"/>
          <w:b w:val="0"/>
          <w:sz w:val="24"/>
          <w:szCs w:val="22"/>
        </w:rPr>
        <w:t>因素</w:t>
      </w:r>
    </w:p>
    <w:p>
      <w:pPr>
        <w:widowControl w:val="0"/>
        <w:spacing w:line="480" w:lineRule="exact"/>
        <w:ind w:firstLine="480"/>
        <w:rPr>
          <w:rFonts w:ascii="Times New Roman" w:hAnsi="Times New Roman" w:eastAsia="宋体" w:cs="Times New Roman"/>
          <w:szCs w:val="20"/>
        </w:rPr>
      </w:pPr>
      <w:r>
        <w:rPr>
          <w:rFonts w:ascii="Times New Roman" w:hAnsi="Times New Roman" w:eastAsia="宋体" w:cs="Times New Roman"/>
          <w:szCs w:val="20"/>
        </w:rPr>
        <w:t>（1）自然灾害</w:t>
      </w:r>
    </w:p>
    <w:p>
      <w:pPr>
        <w:widowControl w:val="0"/>
        <w:spacing w:line="480" w:lineRule="exact"/>
        <w:ind w:firstLine="480"/>
        <w:rPr>
          <w:rFonts w:ascii="Times New Roman" w:hAnsi="Times New Roman" w:eastAsia="宋体" w:cs="Times New Roman"/>
          <w:szCs w:val="20"/>
        </w:rPr>
      </w:pPr>
      <w:r>
        <w:rPr>
          <w:rFonts w:ascii="Times New Roman" w:hAnsi="Times New Roman" w:eastAsia="宋体" w:cs="Times New Roman"/>
          <w:szCs w:val="20"/>
        </w:rPr>
        <w:t>降雨量超出正常降雨量、发生超过设计地震烈度的地震、库区山体滑坡等自然灾害原因造成堆放场溃坝。</w:t>
      </w:r>
    </w:p>
    <w:p>
      <w:pPr>
        <w:widowControl w:val="0"/>
        <w:spacing w:line="480" w:lineRule="exact"/>
        <w:ind w:firstLine="480"/>
        <w:rPr>
          <w:rFonts w:ascii="Times New Roman" w:hAnsi="Times New Roman" w:eastAsia="宋体" w:cs="Times New Roman"/>
          <w:szCs w:val="20"/>
        </w:rPr>
      </w:pPr>
      <w:r>
        <w:rPr>
          <w:rFonts w:ascii="Times New Roman" w:hAnsi="Times New Roman" w:eastAsia="宋体" w:cs="Times New Roman"/>
          <w:szCs w:val="20"/>
        </w:rPr>
        <w:t>（2）非自然灾害</w:t>
      </w:r>
    </w:p>
    <w:p>
      <w:pPr>
        <w:widowControl w:val="0"/>
        <w:spacing w:line="480" w:lineRule="exact"/>
        <w:ind w:firstLine="480"/>
        <w:rPr>
          <w:rFonts w:ascii="Times New Roman" w:hAnsi="Times New Roman" w:eastAsia="宋体" w:cs="Times New Roman"/>
          <w:szCs w:val="20"/>
        </w:rPr>
      </w:pPr>
      <w:r>
        <w:rPr>
          <w:rFonts w:ascii="Times New Roman" w:hAnsi="Times New Roman" w:eastAsia="宋体" w:cs="Times New Roman"/>
          <w:szCs w:val="20"/>
        </w:rPr>
        <w:t>非自然灾害包括不规范放矿、库内水位过高导致尾矿库安全超高而造成尾矿库溃坝；坝体设计不当、坝体施工质量差、不定期检查维护、不及时治理</w:t>
      </w:r>
      <w:r>
        <w:rPr>
          <w:rFonts w:hint="eastAsia" w:ascii="Times New Roman" w:hAnsi="Times New Roman" w:eastAsia="宋体" w:cs="Times New Roman"/>
          <w:szCs w:val="20"/>
          <w:lang w:val="en-US" w:eastAsia="zh-CN"/>
        </w:rPr>
        <w:t>隐患</w:t>
      </w:r>
      <w:r>
        <w:rPr>
          <w:rFonts w:ascii="Times New Roman" w:hAnsi="Times New Roman" w:eastAsia="宋体" w:cs="Times New Roman"/>
          <w:szCs w:val="20"/>
        </w:rPr>
        <w:t>造成尾矿库溃坝；未按设计筑坝，筑坝高度不符合设计而造成尾矿库溃坝；排水排洪系统缺陷造成尾矿库溃坝等原因。</w:t>
      </w:r>
    </w:p>
    <w:p>
      <w:pPr>
        <w:pStyle w:val="4"/>
        <w:widowControl w:val="0"/>
        <w:numPr>
          <w:ilvl w:val="2"/>
          <w:numId w:val="0"/>
        </w:numPr>
        <w:spacing w:before="156" w:beforeLines="50" w:after="156" w:afterLines="50" w:line="520" w:lineRule="exact"/>
        <w:rPr>
          <w:rFonts w:cs="Times New Roman"/>
          <w:b w:val="0"/>
          <w:bCs w:val="0"/>
          <w:sz w:val="28"/>
          <w:szCs w:val="22"/>
        </w:rPr>
      </w:pPr>
      <w:r>
        <w:rPr>
          <w:rFonts w:hint="eastAsia" w:cs="Times New Roman"/>
          <w:b w:val="0"/>
          <w:bCs w:val="0"/>
          <w:sz w:val="28"/>
          <w:szCs w:val="22"/>
        </w:rPr>
        <w:t>7.2.8 尾矿坝稳定性分析和防洪安全分析</w:t>
      </w:r>
    </w:p>
    <w:p>
      <w:pPr>
        <w:pStyle w:val="113"/>
        <w:widowControl w:val="0"/>
        <w:spacing w:before="156" w:beforeLines="50" w:after="156" w:afterLines="50" w:line="480" w:lineRule="exact"/>
        <w:rPr>
          <w:rFonts w:ascii="Times New Roman" w:hAnsi="Times New Roman" w:cs="Times New Roman"/>
          <w:bCs/>
          <w:szCs w:val="22"/>
        </w:rPr>
      </w:pPr>
      <w:r>
        <w:rPr>
          <w:rFonts w:hint="eastAsia" w:ascii="Times New Roman" w:hAnsi="Times New Roman" w:cs="Times New Roman"/>
          <w:bCs/>
          <w:szCs w:val="22"/>
        </w:rPr>
        <w:t>7.2.8.1 稳定性分析</w:t>
      </w:r>
    </w:p>
    <w:p>
      <w:pPr>
        <w:widowControl w:val="0"/>
        <w:spacing w:line="480" w:lineRule="exact"/>
        <w:ind w:firstLine="480"/>
        <w:rPr>
          <w:rFonts w:ascii="Times New Roman" w:hAnsi="Times New Roman" w:eastAsia="宋体"/>
          <w:bCs/>
          <w:color w:val="auto"/>
          <w:szCs w:val="24"/>
        </w:rPr>
      </w:pPr>
      <w:r>
        <w:rPr>
          <w:rFonts w:hint="eastAsia" w:ascii="Times New Roman" w:hAnsi="Times New Roman" w:eastAsia="宋体" w:cs="Times New Roman"/>
          <w:color w:val="auto"/>
          <w:szCs w:val="32"/>
          <w:highlight w:val="none"/>
          <w:u w:val="single"/>
          <w:lang w:val="en-US" w:eastAsia="zh-CN"/>
        </w:rPr>
        <w:t>根据长春黄金设计院有限公司2007年12月编制的《栾川宝华山钨钼矿业有限公司蛮子沟尾矿库初步设计说明书》，以及河南省矿物测试中心2008年1月编制的</w:t>
      </w:r>
      <w:r>
        <w:rPr>
          <w:rFonts w:hint="eastAsia" w:ascii="Times New Roman" w:hAnsi="Times New Roman" w:eastAsia="宋体"/>
          <w:bCs/>
          <w:color w:val="auto"/>
          <w:szCs w:val="24"/>
          <w:u w:val="single"/>
        </w:rPr>
        <w:t>《栾川宝华山钨钼矿业有限公司蛮子沟尾矿库建设项目安全预评价项目》</w:t>
      </w:r>
      <w:r>
        <w:rPr>
          <w:rFonts w:hint="eastAsia" w:ascii="Times New Roman" w:hAnsi="Times New Roman" w:eastAsia="宋体"/>
          <w:bCs/>
          <w:color w:val="auto"/>
          <w:szCs w:val="24"/>
        </w:rPr>
        <w:t>，尾矿坝进行稳定性计算（采用总应力圆弧法），结论如下：</w:t>
      </w:r>
    </w:p>
    <w:p>
      <w:pPr>
        <w:widowControl w:val="0"/>
        <w:spacing w:line="480" w:lineRule="exact"/>
        <w:ind w:firstLine="480"/>
        <w:jc w:val="left"/>
        <w:rPr>
          <w:rFonts w:ascii="Times New Roman" w:hAnsi="Times New Roman" w:eastAsia="宋体" w:cs="Times New Roman"/>
          <w:color w:val="auto"/>
          <w:kern w:val="0"/>
          <w:szCs w:val="24"/>
          <w:lang w:bidi="ar"/>
        </w:rPr>
      </w:pPr>
      <w:r>
        <w:rPr>
          <w:rFonts w:ascii="Times New Roman" w:hAnsi="Times New Roman" w:eastAsia="宋体" w:cs="Times New Roman"/>
          <w:color w:val="auto"/>
          <w:kern w:val="0"/>
          <w:szCs w:val="24"/>
          <w:lang w:bidi="ar"/>
        </w:rPr>
        <w:t>1、尾矿库初期坝在正常工况运行下坝坡滑动安全系数K=1.</w:t>
      </w:r>
      <w:r>
        <w:rPr>
          <w:rFonts w:hint="eastAsia" w:ascii="Times New Roman" w:hAnsi="Times New Roman" w:eastAsia="宋体" w:cs="Times New Roman"/>
          <w:color w:val="auto"/>
          <w:kern w:val="0"/>
          <w:szCs w:val="24"/>
          <w:lang w:bidi="ar"/>
        </w:rPr>
        <w:t>28</w:t>
      </w:r>
      <w:r>
        <w:rPr>
          <w:rFonts w:ascii="Times New Roman" w:hAnsi="Times New Roman" w:eastAsia="宋体" w:cs="Times New Roman"/>
          <w:color w:val="auto"/>
          <w:kern w:val="0"/>
          <w:szCs w:val="24"/>
          <w:lang w:bidi="ar"/>
        </w:rPr>
        <w:t>&gt;1.</w:t>
      </w:r>
      <w:r>
        <w:rPr>
          <w:rFonts w:hint="eastAsia" w:ascii="Times New Roman" w:hAnsi="Times New Roman" w:eastAsia="宋体" w:cs="Times New Roman"/>
          <w:color w:val="auto"/>
          <w:kern w:val="0"/>
          <w:szCs w:val="24"/>
          <w:lang w:bidi="ar"/>
        </w:rPr>
        <w:t>20</w:t>
      </w:r>
      <w:r>
        <w:rPr>
          <w:rFonts w:ascii="Times New Roman" w:hAnsi="Times New Roman" w:eastAsia="宋体" w:cs="Times New Roman"/>
          <w:color w:val="auto"/>
          <w:kern w:val="0"/>
          <w:szCs w:val="24"/>
          <w:lang w:bidi="ar"/>
        </w:rPr>
        <w:t>，符合</w:t>
      </w:r>
      <w:r>
        <w:rPr>
          <w:rFonts w:hint="eastAsia" w:ascii="Times New Roman" w:hAnsi="Times New Roman" w:eastAsia="宋体" w:cs="Times New Roman"/>
          <w:color w:val="auto"/>
          <w:kern w:val="0"/>
          <w:szCs w:val="24"/>
          <w:lang w:bidi="ar"/>
        </w:rPr>
        <w:t>三</w:t>
      </w:r>
      <w:r>
        <w:rPr>
          <w:rFonts w:ascii="Times New Roman" w:hAnsi="Times New Roman" w:eastAsia="宋体" w:cs="Times New Roman"/>
          <w:color w:val="auto"/>
          <w:kern w:val="0"/>
          <w:szCs w:val="24"/>
          <w:lang w:bidi="ar"/>
        </w:rPr>
        <w:t>等库规程要求。</w:t>
      </w:r>
    </w:p>
    <w:p>
      <w:pPr>
        <w:widowControl w:val="0"/>
        <w:spacing w:line="480" w:lineRule="exact"/>
        <w:ind w:firstLine="480"/>
        <w:jc w:val="left"/>
        <w:rPr>
          <w:rFonts w:ascii="Times New Roman" w:hAnsi="Times New Roman" w:eastAsia="宋体" w:cs="Times New Roman"/>
          <w:kern w:val="0"/>
          <w:szCs w:val="24"/>
          <w:lang w:bidi="ar"/>
        </w:rPr>
      </w:pPr>
      <w:r>
        <w:rPr>
          <w:rFonts w:ascii="Times New Roman" w:hAnsi="Times New Roman" w:eastAsia="宋体" w:cs="Times New Roman"/>
          <w:kern w:val="0"/>
          <w:szCs w:val="24"/>
          <w:lang w:bidi="ar"/>
        </w:rPr>
        <w:t>2、尾矿库堆积坝洪水工况运行下坝坡滑动安全系数=</w:t>
      </w:r>
      <w:r>
        <w:rPr>
          <w:rFonts w:hint="eastAsia" w:ascii="Times New Roman" w:hAnsi="Times New Roman" w:eastAsia="宋体" w:cs="Times New Roman"/>
          <w:kern w:val="0"/>
          <w:szCs w:val="24"/>
          <w:lang w:bidi="ar"/>
        </w:rPr>
        <w:t>1.42</w:t>
      </w:r>
      <w:r>
        <w:rPr>
          <w:rFonts w:ascii="Times New Roman" w:hAnsi="Times New Roman" w:eastAsia="宋体" w:cs="Times New Roman"/>
          <w:kern w:val="0"/>
          <w:szCs w:val="24"/>
          <w:lang w:bidi="ar"/>
        </w:rPr>
        <w:t>&gt;1.1</w:t>
      </w:r>
      <w:r>
        <w:rPr>
          <w:rFonts w:hint="eastAsia" w:ascii="Times New Roman" w:hAnsi="Times New Roman" w:eastAsia="宋体" w:cs="Times New Roman"/>
          <w:kern w:val="0"/>
          <w:szCs w:val="24"/>
          <w:lang w:bidi="ar"/>
        </w:rPr>
        <w:t>0</w:t>
      </w:r>
      <w:r>
        <w:rPr>
          <w:rFonts w:ascii="Times New Roman" w:hAnsi="Times New Roman" w:eastAsia="宋体" w:cs="Times New Roman"/>
          <w:kern w:val="0"/>
          <w:szCs w:val="24"/>
          <w:lang w:bidi="ar"/>
        </w:rPr>
        <w:t>，符合</w:t>
      </w:r>
      <w:r>
        <w:rPr>
          <w:rFonts w:hint="eastAsia" w:ascii="Times New Roman" w:hAnsi="Times New Roman" w:eastAsia="宋体" w:cs="Times New Roman"/>
          <w:kern w:val="0"/>
          <w:szCs w:val="24"/>
          <w:lang w:bidi="ar"/>
        </w:rPr>
        <w:t>三</w:t>
      </w:r>
      <w:r>
        <w:rPr>
          <w:rFonts w:ascii="Times New Roman" w:hAnsi="Times New Roman" w:eastAsia="宋体" w:cs="Times New Roman"/>
          <w:kern w:val="0"/>
          <w:szCs w:val="24"/>
          <w:lang w:bidi="ar"/>
        </w:rPr>
        <w:t>等库规程要求。</w:t>
      </w:r>
    </w:p>
    <w:p>
      <w:pPr>
        <w:widowControl w:val="0"/>
        <w:spacing w:line="480" w:lineRule="exact"/>
        <w:ind w:firstLine="480"/>
        <w:jc w:val="left"/>
        <w:rPr>
          <w:rFonts w:ascii="Times New Roman" w:hAnsi="Times New Roman" w:eastAsia="宋体" w:cs="Times New Roman"/>
          <w:kern w:val="0"/>
          <w:szCs w:val="24"/>
          <w:lang w:bidi="ar"/>
        </w:rPr>
      </w:pPr>
      <w:r>
        <w:rPr>
          <w:rFonts w:ascii="Times New Roman" w:hAnsi="Times New Roman" w:eastAsia="宋体" w:cs="Times New Roman"/>
          <w:kern w:val="0"/>
          <w:szCs w:val="24"/>
          <w:lang w:bidi="ar"/>
        </w:rPr>
        <w:t>3、库区内的岸坡坡度30～58°左右，在调查中，未发现大的滑坡、崩塌、泥石流</w:t>
      </w:r>
      <w:r>
        <w:rPr>
          <w:rFonts w:hint="eastAsia" w:ascii="Times New Roman" w:hAnsi="Times New Roman" w:eastAsia="宋体" w:cs="Times New Roman"/>
          <w:kern w:val="0"/>
          <w:szCs w:val="24"/>
          <w:lang w:bidi="ar"/>
        </w:rPr>
        <w:t>；</w:t>
      </w:r>
      <w:r>
        <w:rPr>
          <w:rFonts w:ascii="Times New Roman" w:hAnsi="Times New Roman" w:eastAsia="宋体" w:cs="Times New Roman"/>
          <w:kern w:val="0"/>
          <w:szCs w:val="24"/>
          <w:lang w:bidi="ar"/>
        </w:rPr>
        <w:t>库区岸坡植被较发育，植物根系相互交织，也起到了网结作用</w:t>
      </w:r>
      <w:r>
        <w:rPr>
          <w:rFonts w:hint="eastAsia" w:ascii="Times New Roman" w:hAnsi="Times New Roman" w:eastAsia="宋体" w:cs="Times New Roman"/>
          <w:kern w:val="0"/>
          <w:szCs w:val="24"/>
          <w:lang w:bidi="ar"/>
        </w:rPr>
        <w:t>，</w:t>
      </w:r>
      <w:r>
        <w:rPr>
          <w:rFonts w:ascii="Times New Roman" w:hAnsi="Times New Roman" w:eastAsia="宋体" w:cs="Times New Roman"/>
          <w:kern w:val="0"/>
          <w:szCs w:val="24"/>
          <w:lang w:bidi="ar"/>
        </w:rPr>
        <w:t>库区的库岸是稳定的。</w:t>
      </w:r>
    </w:p>
    <w:p>
      <w:pPr>
        <w:widowControl w:val="0"/>
        <w:spacing w:line="480" w:lineRule="exact"/>
        <w:ind w:firstLine="480"/>
        <w:jc w:val="left"/>
        <w:rPr>
          <w:rFonts w:ascii="Times New Roman" w:hAnsi="Times New Roman" w:eastAsia="宋体" w:cs="Times New Roman"/>
          <w:kern w:val="0"/>
          <w:szCs w:val="24"/>
          <w:lang w:bidi="ar"/>
        </w:rPr>
      </w:pPr>
      <w:r>
        <w:rPr>
          <w:rFonts w:ascii="Times New Roman" w:hAnsi="Times New Roman" w:eastAsia="宋体" w:cs="Times New Roman"/>
          <w:kern w:val="0"/>
          <w:szCs w:val="24"/>
          <w:lang w:bidi="ar"/>
        </w:rPr>
        <w:t>故尾矿坝能够满足稳定要求，为矿山企业安全正常生产、防汛、回水等奠定可靠基础。</w:t>
      </w:r>
    </w:p>
    <w:p>
      <w:pPr>
        <w:pStyle w:val="113"/>
        <w:widowControl w:val="0"/>
        <w:spacing w:before="156" w:beforeLines="50" w:after="156" w:afterLines="50" w:line="480" w:lineRule="exact"/>
        <w:rPr>
          <w:rFonts w:ascii="Times New Roman" w:hAnsi="Times New Roman" w:cs="Times New Roman"/>
          <w:bCs/>
          <w:szCs w:val="22"/>
        </w:rPr>
      </w:pPr>
      <w:r>
        <w:rPr>
          <w:rFonts w:hint="eastAsia" w:ascii="Times New Roman" w:hAnsi="Times New Roman" w:cs="Times New Roman"/>
          <w:bCs/>
          <w:szCs w:val="22"/>
        </w:rPr>
        <w:t>7.2.8.2 防洪安全分析</w:t>
      </w:r>
    </w:p>
    <w:p>
      <w:pPr>
        <w:widowControl w:val="0"/>
        <w:spacing w:line="480" w:lineRule="exact"/>
        <w:ind w:firstLine="480"/>
        <w:rPr>
          <w:rFonts w:ascii="Times New Roman" w:hAnsi="Times New Roman" w:eastAsia="宋体"/>
          <w:bCs/>
          <w:szCs w:val="24"/>
        </w:rPr>
      </w:pPr>
      <w:r>
        <w:rPr>
          <w:rFonts w:hint="eastAsia" w:ascii="Times New Roman" w:hAnsi="Times New Roman" w:eastAsia="宋体"/>
          <w:bCs/>
          <w:szCs w:val="24"/>
        </w:rPr>
        <w:t>选厂配套的尾矿库为三等库，根据《尾矿库安全技术规程》（GB39496-2020）规定：尾矿库设计等别为三等，设计洪水标准采用500年一遇设计。</w:t>
      </w:r>
    </w:p>
    <w:p>
      <w:pPr>
        <w:pStyle w:val="113"/>
        <w:widowControl w:val="0"/>
        <w:spacing w:before="156" w:beforeLines="50" w:after="156" w:afterLines="50" w:line="480" w:lineRule="exact"/>
        <w:rPr>
          <w:rFonts w:ascii="Times New Roman" w:hAnsi="Times New Roman" w:cs="Times New Roman"/>
          <w:bCs/>
          <w:szCs w:val="22"/>
        </w:rPr>
      </w:pPr>
      <w:r>
        <w:rPr>
          <w:rFonts w:hint="eastAsia" w:ascii="Times New Roman" w:hAnsi="Times New Roman" w:cs="Times New Roman"/>
          <w:bCs/>
          <w:szCs w:val="22"/>
        </w:rPr>
        <w:t>7.2.8.3 洪水计算</w:t>
      </w:r>
    </w:p>
    <w:p>
      <w:pPr>
        <w:widowControl w:val="0"/>
        <w:spacing w:line="480" w:lineRule="exact"/>
        <w:ind w:firstLine="480"/>
        <w:rPr>
          <w:rFonts w:ascii="Times New Roman" w:hAnsi="Times New Roman" w:eastAsia="宋体"/>
          <w:bCs/>
          <w:szCs w:val="24"/>
        </w:rPr>
      </w:pPr>
      <w:r>
        <w:rPr>
          <w:rFonts w:hint="eastAsia" w:ascii="Times New Roman" w:hAnsi="Times New Roman" w:eastAsia="宋体"/>
          <w:bCs/>
          <w:szCs w:val="24"/>
        </w:rPr>
        <w:t>（1）按照尾矿库设计，本项目为三等尾矿库，库区洪水来源主要是自然降水并考虑尾矿排入水。</w:t>
      </w:r>
    </w:p>
    <w:p>
      <w:pPr>
        <w:widowControl w:val="0"/>
        <w:spacing w:line="480" w:lineRule="exact"/>
        <w:ind w:firstLine="480"/>
        <w:rPr>
          <w:rFonts w:ascii="Times New Roman" w:hAnsi="Times New Roman" w:eastAsia="宋体"/>
          <w:bCs/>
          <w:szCs w:val="24"/>
        </w:rPr>
      </w:pPr>
      <w:r>
        <w:rPr>
          <w:rFonts w:hint="eastAsia" w:ascii="Times New Roman" w:hAnsi="Times New Roman" w:eastAsia="宋体"/>
          <w:bCs/>
          <w:szCs w:val="24"/>
        </w:rPr>
        <w:t>对于F＞0.1km</w:t>
      </w:r>
      <w:r>
        <w:rPr>
          <w:rFonts w:hint="eastAsia" w:ascii="Times New Roman" w:hAnsi="Times New Roman" w:eastAsia="宋体"/>
          <w:bCs/>
          <w:szCs w:val="24"/>
          <w:vertAlign w:val="superscript"/>
        </w:rPr>
        <w:t>2</w:t>
      </w:r>
      <w:r>
        <w:rPr>
          <w:rFonts w:hint="eastAsia" w:ascii="Times New Roman" w:hAnsi="Times New Roman" w:eastAsia="宋体"/>
          <w:bCs/>
          <w:szCs w:val="24"/>
        </w:rPr>
        <w:t>汇水区按照简化推理公式计算洪峰流量：</w:t>
      </w:r>
    </w:p>
    <w:p>
      <w:pPr>
        <w:widowControl w:val="0"/>
        <w:spacing w:line="240" w:lineRule="auto"/>
        <w:ind w:firstLine="480"/>
        <w:jc w:val="center"/>
        <w:rPr>
          <w:rFonts w:ascii="Times New Roman" w:hAnsi="Times New Roman" w:eastAsia="宋体"/>
          <w:bCs/>
          <w:szCs w:val="24"/>
        </w:rPr>
      </w:pPr>
      <w:r>
        <w:rPr>
          <w:rFonts w:hint="eastAsia" w:ascii="Times New Roman" w:hAnsi="Times New Roman" w:eastAsia="宋体"/>
          <w:bCs/>
          <w:position w:val="-66"/>
          <w:szCs w:val="24"/>
        </w:rPr>
        <w:object>
          <v:shape id="_x0000_i1026" o:spt="75" type="#_x0000_t75" style="height:54.75pt;width:113.25pt;" o:ole="t" filled="f" o:preferrelative="t" stroked="f" coordsize="21600,21600">
            <v:path/>
            <v:fill on="f" focussize="0,0"/>
            <v:stroke on="f" joinstyle="miter"/>
            <v:imagedata r:id="rId15" o:title=""/>
            <o:lock v:ext="edit" aspectratio="t"/>
            <w10:wrap type="none"/>
            <w10:anchorlock/>
          </v:shape>
          <o:OLEObject Type="Embed" ProgID="Equation.3" ShapeID="_x0000_i1026" DrawAspect="Content" ObjectID="_1468075726" r:id="rId14">
            <o:LockedField>false</o:LockedField>
          </o:OLEObject>
        </w:object>
      </w:r>
    </w:p>
    <w:p>
      <w:pPr>
        <w:widowControl w:val="0"/>
        <w:spacing w:line="240" w:lineRule="auto"/>
        <w:ind w:firstLine="480"/>
        <w:rPr>
          <w:rFonts w:ascii="Times New Roman" w:hAnsi="Times New Roman" w:eastAsia="宋体"/>
          <w:bCs/>
          <w:szCs w:val="24"/>
        </w:rPr>
      </w:pPr>
      <w:r>
        <w:rPr>
          <w:rFonts w:hint="eastAsia" w:ascii="Times New Roman" w:hAnsi="Times New Roman" w:eastAsia="宋体"/>
          <w:bCs/>
          <w:szCs w:val="24"/>
        </w:rPr>
        <w:t>其中：</w:t>
      </w:r>
      <w:r>
        <w:rPr>
          <w:rFonts w:hint="eastAsia" w:ascii="Times New Roman" w:hAnsi="Times New Roman" w:eastAsia="宋体"/>
          <w:bCs/>
          <w:position w:val="-24"/>
          <w:szCs w:val="24"/>
        </w:rPr>
        <w:object>
          <v:shape id="_x0000_i1027" o:spt="75" type="#_x0000_t75" style="height:30.75pt;width:59.25pt;" o:ole="t" filled="f" o:preferrelative="t" stroked="f" coordsize="21600,21600">
            <v:path/>
            <v:fill on="f" focussize="0,0"/>
            <v:stroke on="f" joinstyle="miter"/>
            <v:imagedata r:id="rId17" o:title=""/>
            <o:lock v:ext="edit" aspectratio="t"/>
            <w10:wrap type="none"/>
            <w10:anchorlock/>
          </v:shape>
          <o:OLEObject Type="Embed" ProgID="Equation.3" ShapeID="_x0000_i1027" DrawAspect="Content" ObjectID="_1468075727" r:id="rId16">
            <o:LockedField>false</o:LockedField>
          </o:OLEObject>
        </w:object>
      </w:r>
      <w:r>
        <w:rPr>
          <w:rFonts w:hint="eastAsia" w:ascii="Times New Roman" w:hAnsi="Times New Roman" w:eastAsia="宋体"/>
          <w:bCs/>
          <w:szCs w:val="24"/>
        </w:rPr>
        <w:t>，</w:t>
      </w:r>
      <w:r>
        <w:rPr>
          <w:rFonts w:hint="eastAsia" w:ascii="Times New Roman" w:hAnsi="Times New Roman" w:eastAsia="宋体"/>
          <w:bCs/>
          <w:position w:val="-10"/>
          <w:szCs w:val="24"/>
        </w:rPr>
        <w:object>
          <v:shape id="_x0000_i1028" o:spt="75" type="#_x0000_t75" style="height:18.75pt;width:72.75pt;" o:ole="t" filled="f" o:preferrelative="t" stroked="f" coordsize="21600,21600">
            <v:path/>
            <v:fill on="f" focussize="0,0"/>
            <v:stroke on="f" joinstyle="miter"/>
            <v:imagedata r:id="rId19" o:title=""/>
            <o:lock v:ext="edit" aspectratio="t"/>
            <w10:wrap type="none"/>
            <w10:anchorlock/>
          </v:shape>
          <o:OLEObject Type="Embed" ProgID="Equation.3" ShapeID="_x0000_i1028" DrawAspect="Content" ObjectID="_1468075728" r:id="rId18">
            <o:LockedField>false</o:LockedField>
          </o:OLEObject>
        </w:object>
      </w:r>
      <w:r>
        <w:rPr>
          <w:rFonts w:hint="eastAsia" w:ascii="Times New Roman" w:hAnsi="Times New Roman" w:eastAsia="宋体"/>
          <w:bCs/>
          <w:szCs w:val="24"/>
        </w:rPr>
        <w:t>，</w:t>
      </w:r>
      <w:r>
        <w:rPr>
          <w:rFonts w:hint="eastAsia" w:ascii="Times New Roman" w:hAnsi="Times New Roman" w:eastAsia="宋体"/>
          <w:bCs/>
          <w:position w:val="-24"/>
          <w:szCs w:val="24"/>
        </w:rPr>
        <w:object>
          <v:shape id="_x0000_i1029" o:spt="75" type="#_x0000_t75" style="height:30.75pt;width:87pt;" o:ole="t" filled="f" o:preferrelative="t" stroked="f" coordsize="21600,21600">
            <v:path/>
            <v:fill on="f" focussize="0,0"/>
            <v:stroke on="f" joinstyle="miter"/>
            <v:imagedata r:id="rId21" o:title=""/>
            <o:lock v:ext="edit" aspectratio="t"/>
            <w10:wrap type="none"/>
            <w10:anchorlock/>
          </v:shape>
          <o:OLEObject Type="Embed" ProgID="Equation.3" ShapeID="_x0000_i1029" DrawAspect="Content" ObjectID="_1468075729" r:id="rId20">
            <o:LockedField>false</o:LockedField>
          </o:OLEObject>
        </w:object>
      </w:r>
      <w:r>
        <w:rPr>
          <w:rFonts w:hint="eastAsia" w:ascii="Times New Roman" w:hAnsi="Times New Roman" w:eastAsia="宋体"/>
          <w:bCs/>
          <w:szCs w:val="24"/>
        </w:rPr>
        <w:t>，</w:t>
      </w:r>
      <w:r>
        <w:rPr>
          <w:rFonts w:hint="eastAsia" w:ascii="Times New Roman" w:hAnsi="Times New Roman" w:eastAsia="宋体"/>
          <w:bCs/>
          <w:position w:val="-28"/>
          <w:szCs w:val="24"/>
        </w:rPr>
        <w:object>
          <v:shape id="_x0000_i1030" o:spt="75" type="#_x0000_t75" style="height:33pt;width:96.75pt;" o:ole="t" filled="f" o:preferrelative="t" stroked="f" coordsize="21600,21600">
            <v:path/>
            <v:fill on="f" focussize="0,0"/>
            <v:stroke on="f" joinstyle="miter"/>
            <v:imagedata r:id="rId23" o:title=""/>
            <o:lock v:ext="edit" aspectratio="t"/>
            <w10:wrap type="none"/>
            <w10:anchorlock/>
          </v:shape>
          <o:OLEObject Type="Embed" ProgID="Equation.3" ShapeID="_x0000_i1030" DrawAspect="Content" ObjectID="_1468075730" r:id="rId22">
            <o:LockedField>false</o:LockedField>
          </o:OLEObject>
        </w:object>
      </w:r>
    </w:p>
    <w:p>
      <w:pPr>
        <w:widowControl w:val="0"/>
        <w:spacing w:line="480" w:lineRule="exact"/>
        <w:ind w:firstLine="480"/>
        <w:rPr>
          <w:rFonts w:ascii="Times New Roman" w:hAnsi="Times New Roman" w:eastAsia="宋体"/>
          <w:bCs/>
          <w:szCs w:val="24"/>
        </w:rPr>
      </w:pPr>
      <w:r>
        <w:rPr>
          <w:rFonts w:hint="eastAsia" w:ascii="Times New Roman" w:hAnsi="Times New Roman" w:eastAsia="宋体"/>
          <w:bCs/>
          <w:szCs w:val="24"/>
        </w:rPr>
        <w:t>式中：Qp--设计频率p%的洪峰流量，m</w:t>
      </w:r>
      <w:r>
        <w:rPr>
          <w:rFonts w:hint="eastAsia" w:ascii="Times New Roman" w:hAnsi="Times New Roman" w:eastAsia="宋体"/>
          <w:bCs/>
          <w:szCs w:val="24"/>
          <w:vertAlign w:val="superscript"/>
        </w:rPr>
        <w:t>3</w:t>
      </w:r>
      <w:r>
        <w:rPr>
          <w:rFonts w:hint="eastAsia" w:ascii="Times New Roman" w:hAnsi="Times New Roman" w:eastAsia="宋体"/>
          <w:bCs/>
          <w:szCs w:val="24"/>
        </w:rPr>
        <w:t>/s；</w:t>
      </w:r>
    </w:p>
    <w:p>
      <w:pPr>
        <w:widowControl w:val="0"/>
        <w:spacing w:line="480" w:lineRule="exact"/>
        <w:ind w:firstLine="480"/>
        <w:rPr>
          <w:rFonts w:ascii="Times New Roman" w:hAnsi="Times New Roman" w:eastAsia="宋体"/>
          <w:bCs/>
          <w:szCs w:val="24"/>
        </w:rPr>
      </w:pPr>
      <w:r>
        <w:rPr>
          <w:rFonts w:hint="eastAsia" w:ascii="Times New Roman" w:hAnsi="Times New Roman" w:eastAsia="宋体"/>
          <w:bCs/>
          <w:szCs w:val="24"/>
        </w:rPr>
        <w:t xml:space="preserve">      S</w:t>
      </w:r>
      <w:r>
        <w:rPr>
          <w:rFonts w:hint="eastAsia" w:ascii="Times New Roman" w:hAnsi="Times New Roman" w:eastAsia="宋体"/>
          <w:bCs/>
          <w:szCs w:val="24"/>
          <w:vertAlign w:val="subscript"/>
        </w:rPr>
        <w:t>P</w:t>
      </w:r>
      <w:r>
        <w:rPr>
          <w:rFonts w:hint="eastAsia" w:ascii="Times New Roman" w:hAnsi="Times New Roman" w:eastAsia="宋体"/>
          <w:bCs/>
          <w:szCs w:val="24"/>
        </w:rPr>
        <w:t>--频率为p%时的暴雨雨力，mm/h；</w:t>
      </w:r>
    </w:p>
    <w:p>
      <w:pPr>
        <w:widowControl w:val="0"/>
        <w:spacing w:line="480" w:lineRule="exact"/>
        <w:ind w:firstLine="480"/>
        <w:rPr>
          <w:rFonts w:ascii="Times New Roman" w:hAnsi="Times New Roman" w:eastAsia="宋体"/>
          <w:bCs/>
          <w:szCs w:val="24"/>
        </w:rPr>
      </w:pPr>
      <w:r>
        <w:rPr>
          <w:rFonts w:hint="eastAsia" w:ascii="Times New Roman" w:hAnsi="Times New Roman" w:eastAsia="宋体"/>
          <w:bCs/>
          <w:szCs w:val="24"/>
        </w:rPr>
        <w:t xml:space="preserve">      F--库区汇水面积，km</w:t>
      </w:r>
      <w:r>
        <w:rPr>
          <w:rFonts w:hint="eastAsia" w:ascii="Times New Roman" w:hAnsi="Times New Roman" w:eastAsia="宋体"/>
          <w:bCs/>
          <w:szCs w:val="24"/>
          <w:vertAlign w:val="superscript"/>
        </w:rPr>
        <w:t>2</w:t>
      </w:r>
      <w:r>
        <w:rPr>
          <w:rFonts w:hint="eastAsia" w:ascii="Times New Roman" w:hAnsi="Times New Roman" w:eastAsia="宋体"/>
          <w:bCs/>
          <w:szCs w:val="24"/>
        </w:rPr>
        <w:t>；</w:t>
      </w:r>
    </w:p>
    <w:p>
      <w:pPr>
        <w:widowControl w:val="0"/>
        <w:spacing w:line="480" w:lineRule="exact"/>
        <w:ind w:firstLine="480"/>
        <w:rPr>
          <w:rFonts w:ascii="Times New Roman" w:hAnsi="Times New Roman" w:eastAsia="宋体"/>
          <w:bCs/>
          <w:szCs w:val="24"/>
        </w:rPr>
      </w:pPr>
      <w:r>
        <w:rPr>
          <w:rFonts w:hint="eastAsia" w:ascii="Times New Roman" w:hAnsi="Times New Roman" w:eastAsia="宋体"/>
          <w:bCs/>
          <w:szCs w:val="24"/>
        </w:rPr>
        <w:t xml:space="preserve">      m--汇流参数；</w:t>
      </w:r>
    </w:p>
    <w:p>
      <w:pPr>
        <w:widowControl w:val="0"/>
        <w:spacing w:line="480" w:lineRule="exact"/>
        <w:ind w:firstLine="480"/>
        <w:rPr>
          <w:rFonts w:ascii="Times New Roman" w:hAnsi="Times New Roman" w:eastAsia="宋体"/>
          <w:bCs/>
          <w:szCs w:val="24"/>
        </w:rPr>
      </w:pPr>
      <w:r>
        <w:rPr>
          <w:rFonts w:hint="eastAsia" w:ascii="Times New Roman" w:hAnsi="Times New Roman" w:eastAsia="宋体"/>
          <w:bCs/>
          <w:szCs w:val="24"/>
        </w:rPr>
        <w:t xml:space="preserve">      L--库区主沟长，km；</w:t>
      </w:r>
    </w:p>
    <w:p>
      <w:pPr>
        <w:widowControl w:val="0"/>
        <w:spacing w:line="480" w:lineRule="exact"/>
        <w:ind w:firstLine="480"/>
        <w:rPr>
          <w:rFonts w:ascii="Times New Roman" w:hAnsi="Times New Roman" w:eastAsia="宋体"/>
          <w:bCs/>
          <w:szCs w:val="24"/>
        </w:rPr>
      </w:pPr>
      <w:r>
        <w:rPr>
          <w:rFonts w:hint="eastAsia" w:ascii="Times New Roman" w:hAnsi="Times New Roman" w:eastAsia="宋体"/>
          <w:bCs/>
          <w:szCs w:val="24"/>
        </w:rPr>
        <w:t xml:space="preserve">      J--沟内平均坡降；</w:t>
      </w:r>
    </w:p>
    <w:p>
      <w:pPr>
        <w:widowControl w:val="0"/>
        <w:spacing w:line="480" w:lineRule="exact"/>
        <w:ind w:firstLine="480"/>
        <w:rPr>
          <w:rFonts w:ascii="Times New Roman" w:hAnsi="Times New Roman" w:eastAsia="宋体"/>
          <w:bCs/>
          <w:szCs w:val="24"/>
        </w:rPr>
      </w:pPr>
      <w:r>
        <w:rPr>
          <w:rFonts w:hint="eastAsia" w:ascii="Times New Roman" w:hAnsi="Times New Roman" w:eastAsia="宋体"/>
          <w:bCs/>
          <w:szCs w:val="24"/>
        </w:rPr>
        <w:t xml:space="preserve">      </w:t>
      </w:r>
      <w:r>
        <w:rPr>
          <w:rFonts w:ascii="Times New Roman" w:hAnsi="Times New Roman" w:eastAsia="宋体" w:cs="Times New Roman"/>
          <w:bCs/>
          <w:szCs w:val="24"/>
        </w:rPr>
        <w:t>μ</w:t>
      </w:r>
      <w:r>
        <w:rPr>
          <w:rFonts w:hint="eastAsia" w:ascii="Times New Roman" w:hAnsi="Times New Roman" w:eastAsia="宋体" w:cs="Times New Roman"/>
          <w:bCs/>
          <w:szCs w:val="24"/>
        </w:rPr>
        <w:t>--产流历时内的平均入渗率，mm/h；</w:t>
      </w:r>
    </w:p>
    <w:p>
      <w:pPr>
        <w:widowControl w:val="0"/>
        <w:spacing w:line="480" w:lineRule="exact"/>
        <w:ind w:firstLine="480"/>
        <w:rPr>
          <w:rFonts w:ascii="Times New Roman" w:hAnsi="Times New Roman" w:eastAsia="宋体"/>
          <w:bCs/>
          <w:szCs w:val="24"/>
        </w:rPr>
      </w:pPr>
      <w:r>
        <w:rPr>
          <w:rFonts w:hint="eastAsia" w:ascii="Times New Roman" w:hAnsi="Times New Roman" w:eastAsia="宋体"/>
          <w:bCs/>
          <w:szCs w:val="24"/>
        </w:rPr>
        <w:t xml:space="preserve">      H</w:t>
      </w:r>
      <w:r>
        <w:rPr>
          <w:rFonts w:hint="eastAsia" w:ascii="Times New Roman" w:hAnsi="Times New Roman" w:eastAsia="宋体"/>
          <w:bCs/>
          <w:szCs w:val="24"/>
          <w:vertAlign w:val="subscript"/>
        </w:rPr>
        <w:t>24P</w:t>
      </w:r>
      <w:r>
        <w:rPr>
          <w:rFonts w:hint="eastAsia" w:ascii="Times New Roman" w:hAnsi="Times New Roman" w:eastAsia="宋体"/>
          <w:bCs/>
          <w:szCs w:val="24"/>
        </w:rPr>
        <w:t>--频率为1%的24小时降雨量，mm；</w:t>
      </w:r>
    </w:p>
    <w:p>
      <w:pPr>
        <w:widowControl w:val="0"/>
        <w:spacing w:line="480" w:lineRule="exact"/>
        <w:ind w:firstLine="480"/>
        <w:rPr>
          <w:rFonts w:ascii="Times New Roman" w:hAnsi="Times New Roman" w:eastAsia="宋体"/>
          <w:bCs/>
          <w:szCs w:val="24"/>
        </w:rPr>
      </w:pPr>
      <w:r>
        <w:rPr>
          <w:rFonts w:hint="eastAsia" w:ascii="Times New Roman" w:hAnsi="Times New Roman" w:eastAsia="宋体"/>
          <w:bCs/>
          <w:szCs w:val="24"/>
        </w:rPr>
        <w:t xml:space="preserve">      </w:t>
      </w:r>
      <w:r>
        <w:rPr>
          <w:rFonts w:hint="eastAsia" w:ascii="Times New Roman" w:hAnsi="Times New Roman" w:eastAsia="宋体"/>
          <w:bCs/>
          <w:position w:val="-10"/>
          <w:szCs w:val="24"/>
        </w:rPr>
        <w:object>
          <v:shape id="_x0000_i1031" o:spt="75" type="#_x0000_t75" style="height:18.75pt;width:21.75pt;" o:ole="t" filled="f" o:preferrelative="t" stroked="f" coordsize="21600,21600">
            <v:path/>
            <v:fill on="f" focussize="0,0"/>
            <v:stroke on="f" joinstyle="miter"/>
            <v:imagedata r:id="rId25" o:title=""/>
            <o:lock v:ext="edit" aspectratio="t"/>
            <w10:wrap type="none"/>
            <w10:anchorlock/>
          </v:shape>
          <o:OLEObject Type="Embed" ProgID="Equation.3" ShapeID="_x0000_i1031" DrawAspect="Content" ObjectID="_1468075731" r:id="rId24">
            <o:LockedField>false</o:LockedField>
          </o:OLEObject>
        </w:object>
      </w:r>
      <w:r>
        <w:rPr>
          <w:rFonts w:hint="eastAsia" w:ascii="Times New Roman" w:hAnsi="Times New Roman" w:eastAsia="宋体"/>
          <w:bCs/>
          <w:szCs w:val="24"/>
        </w:rPr>
        <w:t>--年最大24小时降雨量均值，mm；</w:t>
      </w:r>
    </w:p>
    <w:p>
      <w:pPr>
        <w:widowControl w:val="0"/>
        <w:spacing w:line="480" w:lineRule="exact"/>
        <w:ind w:firstLine="480"/>
        <w:rPr>
          <w:rFonts w:ascii="Times New Roman" w:hAnsi="Times New Roman" w:eastAsia="宋体"/>
          <w:bCs/>
          <w:szCs w:val="24"/>
        </w:rPr>
      </w:pPr>
      <w:r>
        <w:rPr>
          <w:rFonts w:hint="eastAsia" w:ascii="Times New Roman" w:hAnsi="Times New Roman" w:eastAsia="宋体"/>
          <w:bCs/>
          <w:szCs w:val="24"/>
        </w:rPr>
        <w:t xml:space="preserve">      K</w:t>
      </w:r>
      <w:r>
        <w:rPr>
          <w:rFonts w:hint="eastAsia" w:ascii="Times New Roman" w:hAnsi="Times New Roman" w:eastAsia="宋体"/>
          <w:bCs/>
          <w:szCs w:val="24"/>
          <w:vertAlign w:val="subscript"/>
        </w:rPr>
        <w:t>P</w:t>
      </w:r>
      <w:r>
        <w:rPr>
          <w:rFonts w:hint="eastAsia" w:ascii="Times New Roman" w:hAnsi="Times New Roman" w:eastAsia="宋体"/>
          <w:bCs/>
          <w:szCs w:val="24"/>
        </w:rPr>
        <w:t>--模比系数；</w:t>
      </w:r>
    </w:p>
    <w:p>
      <w:pPr>
        <w:widowControl w:val="0"/>
        <w:spacing w:line="480" w:lineRule="exact"/>
        <w:ind w:firstLine="480"/>
        <w:rPr>
          <w:rFonts w:ascii="Times New Roman" w:hAnsi="Times New Roman" w:eastAsia="宋体"/>
          <w:bCs/>
          <w:szCs w:val="24"/>
        </w:rPr>
      </w:pPr>
      <w:r>
        <w:rPr>
          <w:rFonts w:hint="eastAsia" w:ascii="Times New Roman" w:hAnsi="Times New Roman" w:eastAsia="宋体"/>
          <w:bCs/>
          <w:szCs w:val="24"/>
        </w:rPr>
        <w:t xml:space="preserve">      </w:t>
      </w:r>
      <w:r>
        <w:rPr>
          <w:rFonts w:ascii="Times New Roman" w:hAnsi="Times New Roman" w:eastAsia="宋体" w:cs="Times New Roman"/>
          <w:bCs/>
          <w:szCs w:val="24"/>
        </w:rPr>
        <w:t>τ</w:t>
      </w:r>
      <w:r>
        <w:rPr>
          <w:rFonts w:hint="eastAsia" w:ascii="Times New Roman" w:hAnsi="Times New Roman" w:eastAsia="宋体" w:cs="Times New Roman"/>
          <w:bCs/>
          <w:szCs w:val="24"/>
        </w:rPr>
        <w:t>--流域汇流历时，小时；</w:t>
      </w:r>
    </w:p>
    <w:p>
      <w:pPr>
        <w:widowControl w:val="0"/>
        <w:spacing w:line="480" w:lineRule="exact"/>
        <w:ind w:firstLine="480"/>
        <w:rPr>
          <w:rFonts w:ascii="Times New Roman" w:hAnsi="Times New Roman" w:eastAsia="宋体"/>
          <w:bCs/>
          <w:szCs w:val="24"/>
        </w:rPr>
      </w:pPr>
      <w:r>
        <w:rPr>
          <w:rFonts w:hint="eastAsia" w:ascii="Times New Roman" w:hAnsi="Times New Roman" w:eastAsia="宋体"/>
          <w:bCs/>
          <w:szCs w:val="24"/>
        </w:rPr>
        <w:t xml:space="preserve">      A、B、C、D--最大洪峰流量计算系数；</w:t>
      </w:r>
    </w:p>
    <w:p>
      <w:pPr>
        <w:widowControl w:val="0"/>
        <w:spacing w:line="480" w:lineRule="exact"/>
        <w:ind w:firstLine="480"/>
        <w:rPr>
          <w:rFonts w:ascii="Times New Roman" w:hAnsi="Times New Roman" w:eastAsia="宋体"/>
          <w:bCs/>
          <w:szCs w:val="24"/>
        </w:rPr>
      </w:pPr>
      <w:r>
        <w:rPr>
          <w:rFonts w:hint="eastAsia" w:ascii="Times New Roman" w:hAnsi="Times New Roman" w:eastAsia="宋体"/>
          <w:bCs/>
          <w:szCs w:val="24"/>
        </w:rPr>
        <w:t xml:space="preserve">      n--暴雨递减指数，当</w:t>
      </w:r>
      <w:r>
        <w:rPr>
          <w:rFonts w:ascii="Times New Roman" w:hAnsi="Times New Roman" w:eastAsia="宋体" w:cs="Times New Roman"/>
          <w:bCs/>
          <w:szCs w:val="24"/>
        </w:rPr>
        <w:t>τ</w:t>
      </w:r>
      <w:r>
        <w:rPr>
          <w:rFonts w:hint="eastAsia" w:ascii="Times New Roman" w:hAnsi="Times New Roman" w:eastAsia="宋体" w:cs="Times New Roman"/>
          <w:bCs/>
          <w:szCs w:val="24"/>
        </w:rPr>
        <w:t>≤1时，取n=n</w:t>
      </w:r>
      <w:r>
        <w:rPr>
          <w:rFonts w:hint="eastAsia" w:ascii="Times New Roman" w:hAnsi="Times New Roman" w:eastAsia="宋体" w:cs="Times New Roman"/>
          <w:bCs/>
          <w:szCs w:val="24"/>
          <w:vertAlign w:val="subscript"/>
        </w:rPr>
        <w:t>1</w:t>
      </w:r>
      <w:r>
        <w:rPr>
          <w:rFonts w:hint="eastAsia" w:ascii="Times New Roman" w:hAnsi="Times New Roman" w:eastAsia="宋体" w:cs="Times New Roman"/>
          <w:bCs/>
          <w:szCs w:val="24"/>
        </w:rPr>
        <w:t>；当</w:t>
      </w:r>
      <w:r>
        <w:rPr>
          <w:rFonts w:ascii="Times New Roman" w:hAnsi="Times New Roman" w:eastAsia="宋体" w:cs="Times New Roman"/>
          <w:bCs/>
          <w:szCs w:val="24"/>
        </w:rPr>
        <w:t>τ</w:t>
      </w:r>
      <w:r>
        <w:rPr>
          <w:rFonts w:hint="eastAsia" w:ascii="Times New Roman" w:hAnsi="Times New Roman" w:eastAsia="宋体" w:cs="Times New Roman"/>
          <w:bCs/>
          <w:szCs w:val="24"/>
        </w:rPr>
        <w:t>＞1时，取n=n</w:t>
      </w:r>
      <w:r>
        <w:rPr>
          <w:rFonts w:hint="eastAsia" w:ascii="Times New Roman" w:hAnsi="Times New Roman" w:eastAsia="宋体" w:cs="Times New Roman"/>
          <w:bCs/>
          <w:szCs w:val="24"/>
          <w:vertAlign w:val="subscript"/>
        </w:rPr>
        <w:t>2</w:t>
      </w:r>
      <w:r>
        <w:rPr>
          <w:rFonts w:hint="eastAsia" w:ascii="Times New Roman" w:hAnsi="Times New Roman" w:eastAsia="宋体" w:cs="Times New Roman"/>
          <w:bCs/>
          <w:szCs w:val="24"/>
        </w:rPr>
        <w:t>；</w:t>
      </w:r>
    </w:p>
    <w:p>
      <w:pPr>
        <w:widowControl w:val="0"/>
        <w:spacing w:line="480" w:lineRule="exact"/>
        <w:ind w:firstLine="480"/>
        <w:rPr>
          <w:rFonts w:ascii="Times New Roman" w:hAnsi="Times New Roman" w:eastAsia="宋体"/>
          <w:bCs/>
          <w:szCs w:val="24"/>
        </w:rPr>
      </w:pPr>
      <w:r>
        <w:rPr>
          <w:rFonts w:hint="eastAsia" w:ascii="Times New Roman" w:hAnsi="Times New Roman" w:eastAsia="宋体"/>
          <w:bCs/>
          <w:szCs w:val="24"/>
        </w:rPr>
        <w:t>查《河南省中小流域设计暴雨洪水图集》可知，栾川地区年最大24小时降雨量均值即</w:t>
      </w:r>
      <w:r>
        <w:rPr>
          <w:rFonts w:hint="eastAsia" w:ascii="Times New Roman" w:hAnsi="Times New Roman" w:eastAsia="宋体"/>
          <w:bCs/>
          <w:position w:val="-10"/>
          <w:szCs w:val="24"/>
        </w:rPr>
        <w:object>
          <v:shape id="_x0000_i1032" o:spt="75" type="#_x0000_t75" style="height:18.75pt;width:21.75pt;" o:ole="t" filled="f" o:preferrelative="t" stroked="f" coordsize="21600,21600">
            <v:path/>
            <v:fill on="f" focussize="0,0"/>
            <v:stroke on="f" joinstyle="miter"/>
            <v:imagedata r:id="rId25" o:title=""/>
            <o:lock v:ext="edit" aspectratio="t"/>
            <w10:wrap type="none"/>
            <w10:anchorlock/>
          </v:shape>
          <o:OLEObject Type="Embed" ProgID="Equation.3" ShapeID="_x0000_i1032" DrawAspect="Content" ObjectID="_1468075732" r:id="rId26">
            <o:LockedField>false</o:LockedField>
          </o:OLEObject>
        </w:object>
      </w:r>
      <w:r>
        <w:rPr>
          <w:rFonts w:hint="eastAsia" w:ascii="Times New Roman" w:hAnsi="Times New Roman" w:eastAsia="宋体"/>
          <w:bCs/>
          <w:szCs w:val="24"/>
        </w:rPr>
        <w:t>为85mm。由《河南省水文图集》查得水文参数如下：</w:t>
      </w:r>
    </w:p>
    <w:p>
      <w:pPr>
        <w:widowControl w:val="0"/>
        <w:spacing w:line="480" w:lineRule="exact"/>
        <w:ind w:firstLine="0" w:firstLineChars="0"/>
        <w:jc w:val="center"/>
        <w:rPr>
          <w:rFonts w:ascii="Times New Roman" w:hAnsi="Times New Roman" w:eastAsia="宋体"/>
          <w:bCs/>
          <w:szCs w:val="24"/>
        </w:rPr>
      </w:pPr>
      <w:r>
        <w:rPr>
          <w:rFonts w:hint="eastAsia" w:ascii="黑体" w:hAnsi="黑体" w:eastAsia="黑体" w:cs="黑体"/>
          <w:bCs/>
          <w:szCs w:val="24"/>
        </w:rPr>
        <w:t>表</w:t>
      </w:r>
      <w:r>
        <w:rPr>
          <w:rFonts w:hint="eastAsia" w:ascii="Times New Roman" w:hAnsi="Times New Roman" w:eastAsia="宋体"/>
          <w:bCs/>
          <w:szCs w:val="24"/>
        </w:rPr>
        <w:t xml:space="preserve">7-24    </w:t>
      </w:r>
      <w:r>
        <w:rPr>
          <w:rFonts w:hint="eastAsia" w:ascii="黑体" w:hAnsi="黑体" w:eastAsia="黑体" w:cs="黑体"/>
          <w:bCs/>
          <w:szCs w:val="24"/>
        </w:rPr>
        <w:t>水文计算基础数据表</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8"/>
        <w:gridCol w:w="1800"/>
        <w:gridCol w:w="1322"/>
        <w:gridCol w:w="1309"/>
        <w:gridCol w:w="1432"/>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多年最大24小时雨量均值H</w:t>
            </w:r>
            <w:r>
              <w:rPr>
                <w:rFonts w:hint="eastAsia" w:ascii="Times New Roman" w:hAnsi="Times New Roman" w:eastAsia="宋体"/>
                <w:bCs/>
                <w:sz w:val="21"/>
                <w:vertAlign w:val="subscript"/>
              </w:rPr>
              <w:t>24</w:t>
            </w:r>
            <w:r>
              <w:rPr>
                <w:rFonts w:hint="eastAsia" w:ascii="Times New Roman" w:hAnsi="Times New Roman" w:eastAsia="宋体"/>
                <w:bCs/>
                <w:sz w:val="21"/>
              </w:rPr>
              <w:t>(mm)</w:t>
            </w:r>
          </w:p>
        </w:tc>
        <w:tc>
          <w:tcPr>
            <w:tcW w:w="1800"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暴雨离均系数C</w:t>
            </w:r>
            <w:r>
              <w:rPr>
                <w:rFonts w:hint="eastAsia" w:ascii="Times New Roman" w:hAnsi="Times New Roman" w:eastAsia="宋体"/>
                <w:bCs/>
                <w:sz w:val="21"/>
                <w:vertAlign w:val="subscript"/>
              </w:rPr>
              <w:t>V</w:t>
            </w:r>
          </w:p>
        </w:tc>
        <w:tc>
          <w:tcPr>
            <w:tcW w:w="1322"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暴雨指数n</w:t>
            </w:r>
            <w:r>
              <w:rPr>
                <w:rFonts w:hint="eastAsia" w:ascii="Times New Roman" w:hAnsi="Times New Roman" w:eastAsia="宋体"/>
                <w:bCs/>
                <w:sz w:val="21"/>
                <w:vertAlign w:val="subscript"/>
              </w:rPr>
              <w:t>1</w:t>
            </w:r>
          </w:p>
        </w:tc>
        <w:tc>
          <w:tcPr>
            <w:tcW w:w="1309" w:type="dxa"/>
            <w:vAlign w:val="center"/>
          </w:tcPr>
          <w:p>
            <w:pPr>
              <w:widowControl w:val="0"/>
              <w:spacing w:line="240" w:lineRule="auto"/>
              <w:ind w:firstLine="0" w:firstLineChars="0"/>
              <w:jc w:val="center"/>
              <w:rPr>
                <w:rFonts w:ascii="Times New Roman" w:hAnsi="Times New Roman"/>
                <w:bCs/>
                <w:sz w:val="21"/>
              </w:rPr>
            </w:pPr>
            <w:r>
              <w:rPr>
                <w:rFonts w:hint="eastAsia" w:ascii="Times New Roman" w:hAnsi="Times New Roman" w:eastAsia="宋体"/>
                <w:bCs/>
                <w:sz w:val="21"/>
              </w:rPr>
              <w:t>暴雨指数n</w:t>
            </w:r>
            <w:r>
              <w:rPr>
                <w:rFonts w:hint="eastAsia" w:ascii="Times New Roman" w:hAnsi="Times New Roman" w:eastAsia="宋体"/>
                <w:bCs/>
                <w:sz w:val="21"/>
                <w:vertAlign w:val="subscript"/>
              </w:rPr>
              <w:t>2</w:t>
            </w:r>
          </w:p>
        </w:tc>
        <w:tc>
          <w:tcPr>
            <w:tcW w:w="1432"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汇流参数m</w:t>
            </w:r>
          </w:p>
        </w:tc>
        <w:tc>
          <w:tcPr>
            <w:tcW w:w="1377"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径流系数</w:t>
            </w:r>
            <w:r>
              <w:rPr>
                <w:rFonts w:ascii="Times New Roman" w:hAnsi="Times New Roman" w:eastAsia="宋体" w:cs="Times New Roman"/>
                <w:bCs/>
                <w:sz w:val="21"/>
              </w:rPr>
              <w:t>α</w:t>
            </w:r>
            <w:r>
              <w:rPr>
                <w:rFonts w:hint="eastAsia" w:ascii="Times New Roman" w:hAnsi="Times New Roman" w:eastAsia="宋体"/>
                <w:bCs/>
                <w:sz w:val="21"/>
                <w:vertAlign w:val="subscript"/>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8"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85</w:t>
            </w:r>
          </w:p>
        </w:tc>
        <w:tc>
          <w:tcPr>
            <w:tcW w:w="1800"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0.52</w:t>
            </w:r>
          </w:p>
        </w:tc>
        <w:tc>
          <w:tcPr>
            <w:tcW w:w="1322"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0.4</w:t>
            </w:r>
          </w:p>
        </w:tc>
        <w:tc>
          <w:tcPr>
            <w:tcW w:w="1309"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0.65</w:t>
            </w:r>
          </w:p>
        </w:tc>
        <w:tc>
          <w:tcPr>
            <w:tcW w:w="1432"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0.4</w:t>
            </w:r>
          </w:p>
        </w:tc>
        <w:tc>
          <w:tcPr>
            <w:tcW w:w="1377"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0.70</w:t>
            </w:r>
          </w:p>
        </w:tc>
      </w:tr>
    </w:tbl>
    <w:p>
      <w:pPr>
        <w:widowControl w:val="0"/>
        <w:spacing w:line="480" w:lineRule="exact"/>
        <w:ind w:firstLine="480"/>
        <w:rPr>
          <w:rFonts w:ascii="Times New Roman" w:hAnsi="Times New Roman" w:eastAsia="宋体"/>
          <w:bCs/>
          <w:szCs w:val="24"/>
        </w:rPr>
      </w:pPr>
      <w:r>
        <w:rPr>
          <w:rFonts w:hint="eastAsia" w:ascii="Times New Roman" w:hAnsi="Times New Roman" w:eastAsia="宋体"/>
          <w:bCs/>
          <w:szCs w:val="24"/>
        </w:rPr>
        <w:t>根据企业提供的地形图，计算得到坝址以上的库区汇水面积F=1.147km</w:t>
      </w:r>
      <w:r>
        <w:rPr>
          <w:rFonts w:hint="eastAsia" w:ascii="Times New Roman" w:hAnsi="Times New Roman" w:eastAsia="宋体"/>
          <w:bCs/>
          <w:szCs w:val="24"/>
          <w:vertAlign w:val="superscript"/>
        </w:rPr>
        <w:t>2</w:t>
      </w:r>
      <w:r>
        <w:rPr>
          <w:rFonts w:hint="eastAsia" w:ascii="Times New Roman" w:hAnsi="Times New Roman" w:eastAsia="宋体"/>
          <w:bCs/>
          <w:szCs w:val="24"/>
        </w:rPr>
        <w:t>；坝址以上主河槽长度L=1.867km；河槽平均坡度J=8.58%；洪水计算结果见下表。</w:t>
      </w:r>
    </w:p>
    <w:p>
      <w:pPr>
        <w:widowControl w:val="0"/>
        <w:spacing w:line="480" w:lineRule="exact"/>
        <w:ind w:firstLine="0" w:firstLineChars="0"/>
        <w:jc w:val="center"/>
        <w:rPr>
          <w:rFonts w:ascii="Times New Roman" w:hAnsi="Times New Roman"/>
          <w:bCs/>
          <w:szCs w:val="24"/>
        </w:rPr>
      </w:pPr>
      <w:r>
        <w:rPr>
          <w:rFonts w:hint="eastAsia" w:ascii="黑体" w:hAnsi="黑体" w:eastAsia="黑体" w:cs="黑体"/>
          <w:bCs/>
          <w:szCs w:val="24"/>
        </w:rPr>
        <w:t>表</w:t>
      </w:r>
      <w:r>
        <w:rPr>
          <w:rFonts w:hint="eastAsia" w:ascii="Times New Roman" w:hAnsi="Times New Roman" w:eastAsia="宋体"/>
          <w:bCs/>
          <w:szCs w:val="24"/>
        </w:rPr>
        <w:t xml:space="preserve">7-25    </w:t>
      </w:r>
      <w:r>
        <w:rPr>
          <w:rFonts w:hint="eastAsia" w:ascii="黑体" w:hAnsi="黑体" w:eastAsia="黑体" w:cs="黑体"/>
          <w:bCs/>
          <w:szCs w:val="24"/>
        </w:rPr>
        <w:t>洪水计算结果</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1161"/>
        <w:gridCol w:w="1161"/>
        <w:gridCol w:w="1161"/>
        <w:gridCol w:w="1161"/>
        <w:gridCol w:w="1161"/>
        <w:gridCol w:w="1161"/>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重现期（a）</w:t>
            </w:r>
          </w:p>
        </w:tc>
        <w:tc>
          <w:tcPr>
            <w:tcW w:w="1161" w:type="dxa"/>
            <w:vAlign w:val="center"/>
          </w:tcPr>
          <w:p>
            <w:pPr>
              <w:widowControl w:val="0"/>
              <w:spacing w:line="240" w:lineRule="auto"/>
              <w:ind w:firstLine="0" w:firstLineChars="0"/>
              <w:jc w:val="center"/>
              <w:rPr>
                <w:rFonts w:ascii="Times New Roman" w:hAnsi="Times New Roman"/>
                <w:bCs/>
                <w:sz w:val="21"/>
              </w:rPr>
            </w:pPr>
            <w:r>
              <w:rPr>
                <w:rFonts w:hint="eastAsia" w:ascii="Times New Roman" w:hAnsi="Times New Roman" w:eastAsia="宋体"/>
                <w:bCs/>
                <w:sz w:val="21"/>
              </w:rPr>
              <w:t>汇水面积（km</w:t>
            </w:r>
            <w:r>
              <w:rPr>
                <w:rFonts w:hint="eastAsia" w:ascii="Times New Roman" w:hAnsi="Times New Roman" w:eastAsia="宋体"/>
                <w:bCs/>
                <w:sz w:val="21"/>
                <w:vertAlign w:val="superscript"/>
              </w:rPr>
              <w:t>2</w:t>
            </w:r>
            <w:r>
              <w:rPr>
                <w:rFonts w:hint="eastAsia" w:ascii="Times New Roman" w:hAnsi="Times New Roman" w:eastAsia="宋体"/>
                <w:bCs/>
                <w:sz w:val="21"/>
              </w:rPr>
              <w:t>）</w:t>
            </w:r>
          </w:p>
        </w:tc>
        <w:tc>
          <w:tcPr>
            <w:tcW w:w="1161"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沟底坡降</w:t>
            </w:r>
          </w:p>
        </w:tc>
        <w:tc>
          <w:tcPr>
            <w:tcW w:w="1161"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沟长（km）</w:t>
            </w:r>
          </w:p>
        </w:tc>
        <w:tc>
          <w:tcPr>
            <w:tcW w:w="1161"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核算频率（%）</w:t>
            </w:r>
          </w:p>
        </w:tc>
        <w:tc>
          <w:tcPr>
            <w:tcW w:w="1161"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汇水时间（h）</w:t>
            </w:r>
          </w:p>
        </w:tc>
        <w:tc>
          <w:tcPr>
            <w:tcW w:w="1161"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洪峰流量（m</w:t>
            </w:r>
            <w:r>
              <w:rPr>
                <w:rFonts w:hint="eastAsia" w:ascii="Times New Roman" w:hAnsi="Times New Roman" w:eastAsia="宋体"/>
                <w:bCs/>
                <w:sz w:val="21"/>
                <w:vertAlign w:val="superscript"/>
              </w:rPr>
              <w:t>3</w:t>
            </w:r>
            <w:r>
              <w:rPr>
                <w:rFonts w:hint="eastAsia" w:ascii="Times New Roman" w:hAnsi="Times New Roman" w:eastAsia="宋体"/>
                <w:bCs/>
                <w:sz w:val="21"/>
              </w:rPr>
              <w:t>/s）</w:t>
            </w:r>
          </w:p>
        </w:tc>
        <w:tc>
          <w:tcPr>
            <w:tcW w:w="1161"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洪水总量（万m</w:t>
            </w:r>
            <w:r>
              <w:rPr>
                <w:rFonts w:hint="eastAsia" w:ascii="Times New Roman" w:hAnsi="Times New Roman" w:eastAsia="宋体"/>
                <w:bCs/>
                <w:sz w:val="21"/>
                <w:vertAlign w:val="superscript"/>
              </w:rPr>
              <w:t>3</w:t>
            </w:r>
            <w:r>
              <w:rPr>
                <w:rFonts w:hint="eastAsia" w:ascii="Times New Roman" w:hAnsi="Times New Roman" w:eastAsia="宋体"/>
                <w:bCs/>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100</w:t>
            </w:r>
          </w:p>
        </w:tc>
        <w:tc>
          <w:tcPr>
            <w:tcW w:w="1161"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1.147</w:t>
            </w:r>
          </w:p>
        </w:tc>
        <w:tc>
          <w:tcPr>
            <w:tcW w:w="1161"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8.58%</w:t>
            </w:r>
          </w:p>
        </w:tc>
        <w:tc>
          <w:tcPr>
            <w:tcW w:w="1161"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1.867</w:t>
            </w:r>
          </w:p>
        </w:tc>
        <w:tc>
          <w:tcPr>
            <w:tcW w:w="1161"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1</w:t>
            </w:r>
          </w:p>
        </w:tc>
        <w:tc>
          <w:tcPr>
            <w:tcW w:w="1161"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1.405</w:t>
            </w:r>
          </w:p>
        </w:tc>
        <w:tc>
          <w:tcPr>
            <w:tcW w:w="1161"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22.06</w:t>
            </w:r>
          </w:p>
        </w:tc>
        <w:tc>
          <w:tcPr>
            <w:tcW w:w="1161"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19.30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500</w:t>
            </w:r>
          </w:p>
        </w:tc>
        <w:tc>
          <w:tcPr>
            <w:tcW w:w="1161"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1.147</w:t>
            </w:r>
          </w:p>
        </w:tc>
        <w:tc>
          <w:tcPr>
            <w:tcW w:w="1161" w:type="dxa"/>
            <w:vAlign w:val="center"/>
          </w:tcPr>
          <w:p>
            <w:pPr>
              <w:widowControl w:val="0"/>
              <w:spacing w:line="240" w:lineRule="auto"/>
              <w:ind w:firstLine="0" w:firstLineChars="0"/>
              <w:jc w:val="center"/>
              <w:rPr>
                <w:rFonts w:ascii="Times New Roman" w:hAnsi="Times New Roman"/>
                <w:bCs/>
                <w:sz w:val="21"/>
              </w:rPr>
            </w:pPr>
            <w:r>
              <w:rPr>
                <w:rFonts w:hint="eastAsia" w:ascii="Times New Roman" w:hAnsi="Times New Roman" w:eastAsia="宋体"/>
                <w:bCs/>
                <w:sz w:val="21"/>
              </w:rPr>
              <w:t>8.58%</w:t>
            </w:r>
          </w:p>
        </w:tc>
        <w:tc>
          <w:tcPr>
            <w:tcW w:w="1161" w:type="dxa"/>
            <w:vAlign w:val="center"/>
          </w:tcPr>
          <w:p>
            <w:pPr>
              <w:widowControl w:val="0"/>
              <w:spacing w:line="240" w:lineRule="auto"/>
              <w:ind w:firstLine="0" w:firstLineChars="0"/>
              <w:jc w:val="center"/>
              <w:rPr>
                <w:rFonts w:ascii="Times New Roman" w:hAnsi="Times New Roman"/>
                <w:bCs/>
                <w:sz w:val="21"/>
              </w:rPr>
            </w:pPr>
            <w:r>
              <w:rPr>
                <w:rFonts w:hint="eastAsia" w:ascii="Times New Roman" w:hAnsi="Times New Roman" w:eastAsia="宋体"/>
                <w:bCs/>
                <w:sz w:val="21"/>
              </w:rPr>
              <w:t>1.867</w:t>
            </w:r>
          </w:p>
        </w:tc>
        <w:tc>
          <w:tcPr>
            <w:tcW w:w="1161"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0.2</w:t>
            </w:r>
          </w:p>
        </w:tc>
        <w:tc>
          <w:tcPr>
            <w:tcW w:w="1161"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1.304</w:t>
            </w:r>
          </w:p>
        </w:tc>
        <w:tc>
          <w:tcPr>
            <w:tcW w:w="1161"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29.17</w:t>
            </w:r>
          </w:p>
        </w:tc>
        <w:tc>
          <w:tcPr>
            <w:tcW w:w="1161"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24.71</w:t>
            </w:r>
          </w:p>
        </w:tc>
      </w:tr>
    </w:tbl>
    <w:p>
      <w:pPr>
        <w:widowControl w:val="0"/>
        <w:spacing w:line="480" w:lineRule="exact"/>
        <w:ind w:firstLine="480"/>
        <w:rPr>
          <w:rFonts w:ascii="Times New Roman" w:hAnsi="Times New Roman" w:eastAsia="宋体"/>
          <w:bCs/>
          <w:szCs w:val="24"/>
        </w:rPr>
      </w:pPr>
      <w:r>
        <w:rPr>
          <w:rFonts w:hint="eastAsia" w:ascii="Times New Roman" w:hAnsi="Times New Roman" w:eastAsia="宋体"/>
          <w:bCs/>
          <w:szCs w:val="24"/>
        </w:rPr>
        <w:t>（2）调洪演算</w:t>
      </w:r>
    </w:p>
    <w:p>
      <w:pPr>
        <w:widowControl w:val="0"/>
        <w:spacing w:line="480" w:lineRule="exact"/>
        <w:ind w:firstLine="480"/>
        <w:rPr>
          <w:rFonts w:ascii="Times New Roman" w:hAnsi="Times New Roman" w:eastAsia="宋体"/>
          <w:bCs/>
          <w:szCs w:val="24"/>
        </w:rPr>
      </w:pPr>
      <w:r>
        <w:rPr>
          <w:rFonts w:hint="eastAsia" w:ascii="Times New Roman" w:hAnsi="Times New Roman" w:eastAsia="宋体"/>
          <w:bCs/>
          <w:szCs w:val="24"/>
        </w:rPr>
        <w:t>尾矿库调洪演算公式如下：</w:t>
      </w:r>
    </w:p>
    <w:p>
      <w:pPr>
        <w:widowControl w:val="0"/>
        <w:spacing w:line="240" w:lineRule="auto"/>
        <w:ind w:firstLine="0" w:firstLineChars="0"/>
        <w:jc w:val="center"/>
        <w:rPr>
          <w:rFonts w:ascii="Times New Roman" w:hAnsi="Times New Roman" w:eastAsia="宋体"/>
          <w:bCs/>
          <w:szCs w:val="24"/>
        </w:rPr>
      </w:pPr>
      <w:r>
        <w:rPr>
          <w:rFonts w:hint="eastAsia" w:ascii="Times New Roman" w:hAnsi="Times New Roman" w:eastAsia="宋体"/>
          <w:bCs/>
          <w:position w:val="-32"/>
          <w:szCs w:val="24"/>
        </w:rPr>
        <w:object>
          <v:shape id="_x0000_i1033" o:spt="75" type="#_x0000_t75" style="height:38.25pt;width:78.75pt;" o:ole="t" filled="f" o:preferrelative="t" stroked="f" coordsize="21600,21600">
            <v:path/>
            <v:fill on="f" focussize="0,0"/>
            <v:stroke on="f" joinstyle="miter"/>
            <v:imagedata r:id="rId28" o:title=""/>
            <o:lock v:ext="edit" aspectratio="t"/>
            <w10:wrap type="none"/>
            <w10:anchorlock/>
          </v:shape>
          <o:OLEObject Type="Embed" ProgID="Equation.3" ShapeID="_x0000_i1033" DrawAspect="Content" ObjectID="_1468075733" r:id="rId27">
            <o:LockedField>false</o:LockedField>
          </o:OLEObject>
        </w:object>
      </w:r>
    </w:p>
    <w:p>
      <w:pPr>
        <w:widowControl w:val="0"/>
        <w:spacing w:line="480" w:lineRule="exact"/>
        <w:ind w:firstLine="480"/>
        <w:rPr>
          <w:rFonts w:ascii="Times New Roman" w:hAnsi="Times New Roman"/>
          <w:bCs/>
          <w:szCs w:val="24"/>
        </w:rPr>
      </w:pPr>
      <w:r>
        <w:rPr>
          <w:rFonts w:hint="eastAsia" w:ascii="Times New Roman" w:hAnsi="Times New Roman" w:eastAsia="宋体"/>
          <w:bCs/>
          <w:szCs w:val="24"/>
        </w:rPr>
        <w:t>式中：q--所需排水沟建筑物的泄流量，m</w:t>
      </w:r>
      <w:r>
        <w:rPr>
          <w:rFonts w:hint="eastAsia" w:ascii="Times New Roman" w:hAnsi="Times New Roman" w:eastAsia="宋体"/>
          <w:bCs/>
          <w:szCs w:val="24"/>
          <w:vertAlign w:val="superscript"/>
        </w:rPr>
        <w:t>3</w:t>
      </w:r>
      <w:r>
        <w:rPr>
          <w:rFonts w:hint="eastAsia" w:ascii="Times New Roman" w:hAnsi="Times New Roman" w:eastAsia="宋体"/>
          <w:bCs/>
          <w:szCs w:val="24"/>
        </w:rPr>
        <w:t>/s；</w:t>
      </w:r>
    </w:p>
    <w:p>
      <w:pPr>
        <w:widowControl w:val="0"/>
        <w:spacing w:line="480" w:lineRule="exact"/>
        <w:ind w:firstLine="480"/>
        <w:rPr>
          <w:rFonts w:ascii="Times New Roman" w:hAnsi="Times New Roman" w:eastAsia="宋体"/>
          <w:bCs/>
          <w:szCs w:val="24"/>
        </w:rPr>
      </w:pPr>
      <w:r>
        <w:rPr>
          <w:rFonts w:hint="eastAsia" w:ascii="Times New Roman" w:hAnsi="Times New Roman" w:eastAsia="宋体"/>
          <w:bCs/>
          <w:szCs w:val="24"/>
        </w:rPr>
        <w:t xml:space="preserve">     Qp--设计频率P的洪峰流量，m</w:t>
      </w:r>
      <w:r>
        <w:rPr>
          <w:rFonts w:hint="eastAsia" w:ascii="Times New Roman" w:hAnsi="Times New Roman" w:eastAsia="宋体"/>
          <w:bCs/>
          <w:szCs w:val="24"/>
          <w:vertAlign w:val="superscript"/>
        </w:rPr>
        <w:t>3</w:t>
      </w:r>
      <w:r>
        <w:rPr>
          <w:rFonts w:hint="eastAsia" w:ascii="Times New Roman" w:hAnsi="Times New Roman" w:eastAsia="宋体"/>
          <w:bCs/>
          <w:szCs w:val="24"/>
        </w:rPr>
        <w:t>/s；</w:t>
      </w:r>
    </w:p>
    <w:p>
      <w:pPr>
        <w:widowControl w:val="0"/>
        <w:spacing w:line="480" w:lineRule="exact"/>
        <w:ind w:firstLine="480"/>
        <w:rPr>
          <w:rFonts w:ascii="Times New Roman" w:hAnsi="Times New Roman" w:eastAsia="宋体"/>
          <w:bCs/>
          <w:szCs w:val="24"/>
        </w:rPr>
      </w:pPr>
      <w:r>
        <w:rPr>
          <w:rFonts w:hint="eastAsia" w:ascii="Times New Roman" w:hAnsi="Times New Roman" w:eastAsia="宋体"/>
          <w:bCs/>
          <w:szCs w:val="24"/>
        </w:rPr>
        <w:t xml:space="preserve">     Vt--某坝高时的调洪库容，m</w:t>
      </w:r>
      <w:r>
        <w:rPr>
          <w:rFonts w:hint="eastAsia" w:ascii="Times New Roman" w:hAnsi="Times New Roman" w:eastAsia="宋体"/>
          <w:bCs/>
          <w:szCs w:val="24"/>
          <w:vertAlign w:val="superscript"/>
        </w:rPr>
        <w:t>3</w:t>
      </w:r>
      <w:r>
        <w:rPr>
          <w:rFonts w:hint="eastAsia" w:ascii="Times New Roman" w:hAnsi="Times New Roman" w:eastAsia="宋体"/>
          <w:bCs/>
          <w:szCs w:val="24"/>
        </w:rPr>
        <w:t>；</w:t>
      </w:r>
    </w:p>
    <w:p>
      <w:pPr>
        <w:widowControl w:val="0"/>
        <w:spacing w:line="480" w:lineRule="exact"/>
        <w:ind w:firstLine="480"/>
        <w:rPr>
          <w:rFonts w:ascii="Times New Roman" w:hAnsi="Times New Roman" w:eastAsia="宋体"/>
          <w:bCs/>
          <w:szCs w:val="24"/>
        </w:rPr>
      </w:pPr>
      <w:r>
        <w:rPr>
          <w:rFonts w:hint="eastAsia" w:ascii="Times New Roman" w:hAnsi="Times New Roman" w:eastAsia="宋体"/>
          <w:bCs/>
          <w:szCs w:val="24"/>
        </w:rPr>
        <w:t xml:space="preserve">     Wp--频率为p的一次洪水总量，m</w:t>
      </w:r>
      <w:r>
        <w:rPr>
          <w:rFonts w:hint="eastAsia" w:ascii="Times New Roman" w:hAnsi="Times New Roman" w:eastAsia="宋体"/>
          <w:bCs/>
          <w:szCs w:val="24"/>
          <w:vertAlign w:val="superscript"/>
        </w:rPr>
        <w:t>3</w:t>
      </w:r>
      <w:r>
        <w:rPr>
          <w:rFonts w:hint="eastAsia" w:ascii="Times New Roman" w:hAnsi="Times New Roman" w:eastAsia="宋体"/>
          <w:bCs/>
          <w:szCs w:val="24"/>
        </w:rPr>
        <w:t>。</w:t>
      </w:r>
    </w:p>
    <w:p>
      <w:pPr>
        <w:widowControl w:val="0"/>
        <w:spacing w:line="480" w:lineRule="exact"/>
        <w:ind w:firstLine="480"/>
        <w:rPr>
          <w:rFonts w:ascii="Times New Roman" w:hAnsi="Times New Roman" w:eastAsia="宋体"/>
          <w:bCs/>
          <w:szCs w:val="24"/>
        </w:rPr>
      </w:pPr>
      <w:r>
        <w:rPr>
          <w:rFonts w:hint="eastAsia" w:ascii="Times New Roman" w:hAnsi="Times New Roman" w:eastAsia="宋体"/>
          <w:bCs/>
          <w:szCs w:val="24"/>
        </w:rPr>
        <w:t>根据栾川现有尾矿库的工程地质勘察实测资料，尾矿库沉积滩的平均坡度为1:80；本工程从更加安全的角度出发，采用1:100的沉积滩坡度，计算尾矿库的调洪高度和调洪库容，最后得到调洪后的流量，计算结果如下：</w:t>
      </w:r>
    </w:p>
    <w:p>
      <w:pPr>
        <w:widowControl w:val="0"/>
        <w:spacing w:line="480" w:lineRule="exact"/>
        <w:ind w:firstLine="0" w:firstLineChars="0"/>
        <w:jc w:val="center"/>
        <w:rPr>
          <w:rFonts w:ascii="Times New Roman" w:hAnsi="Times New Roman"/>
          <w:bCs/>
          <w:szCs w:val="24"/>
        </w:rPr>
      </w:pPr>
      <w:r>
        <w:rPr>
          <w:rFonts w:hint="eastAsia" w:ascii="黑体" w:hAnsi="黑体" w:eastAsia="黑体" w:cs="黑体"/>
          <w:bCs/>
          <w:szCs w:val="24"/>
        </w:rPr>
        <w:t>表</w:t>
      </w:r>
      <w:r>
        <w:rPr>
          <w:rFonts w:hint="eastAsia" w:ascii="Times New Roman" w:hAnsi="Times New Roman" w:eastAsia="宋体"/>
          <w:bCs/>
          <w:szCs w:val="24"/>
        </w:rPr>
        <w:t xml:space="preserve">7-26    </w:t>
      </w:r>
      <w:r>
        <w:rPr>
          <w:rFonts w:hint="eastAsia" w:ascii="黑体" w:hAnsi="黑体" w:eastAsia="黑体" w:cs="黑体"/>
          <w:bCs/>
          <w:szCs w:val="24"/>
        </w:rPr>
        <w:t>调洪计算结果</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1161"/>
        <w:gridCol w:w="1161"/>
        <w:gridCol w:w="1161"/>
        <w:gridCol w:w="1161"/>
        <w:gridCol w:w="1161"/>
        <w:gridCol w:w="1161"/>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坝顶标高H(m)</w:t>
            </w:r>
          </w:p>
        </w:tc>
        <w:tc>
          <w:tcPr>
            <w:tcW w:w="1161"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洪水标准(a)</w:t>
            </w:r>
          </w:p>
        </w:tc>
        <w:tc>
          <w:tcPr>
            <w:tcW w:w="1161"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洪峰流量Qp(m</w:t>
            </w:r>
            <w:r>
              <w:rPr>
                <w:rFonts w:hint="eastAsia" w:ascii="Times New Roman" w:hAnsi="Times New Roman" w:eastAsia="宋体"/>
                <w:bCs/>
                <w:sz w:val="21"/>
                <w:vertAlign w:val="superscript"/>
              </w:rPr>
              <w:t>3</w:t>
            </w:r>
            <w:r>
              <w:rPr>
                <w:rFonts w:hint="eastAsia" w:ascii="Times New Roman" w:hAnsi="Times New Roman" w:eastAsia="宋体"/>
                <w:bCs/>
                <w:sz w:val="21"/>
              </w:rPr>
              <w:t>/s)</w:t>
            </w:r>
          </w:p>
        </w:tc>
        <w:tc>
          <w:tcPr>
            <w:tcW w:w="1161" w:type="dxa"/>
            <w:vAlign w:val="center"/>
          </w:tcPr>
          <w:p>
            <w:pPr>
              <w:widowControl w:val="0"/>
              <w:spacing w:line="240" w:lineRule="auto"/>
              <w:ind w:firstLine="0" w:firstLineChars="0"/>
              <w:jc w:val="center"/>
              <w:rPr>
                <w:rFonts w:ascii="Times New Roman" w:hAnsi="Times New Roman"/>
                <w:bCs/>
                <w:sz w:val="21"/>
              </w:rPr>
            </w:pPr>
            <w:r>
              <w:rPr>
                <w:rFonts w:hint="eastAsia" w:ascii="Times New Roman" w:hAnsi="Times New Roman" w:eastAsia="宋体"/>
                <w:bCs/>
                <w:sz w:val="21"/>
              </w:rPr>
              <w:t>洪水总量(万m</w:t>
            </w:r>
            <w:r>
              <w:rPr>
                <w:rFonts w:hint="eastAsia" w:ascii="Times New Roman" w:hAnsi="Times New Roman" w:eastAsia="宋体"/>
                <w:bCs/>
                <w:sz w:val="21"/>
                <w:vertAlign w:val="superscript"/>
              </w:rPr>
              <w:t>3</w:t>
            </w:r>
            <w:r>
              <w:rPr>
                <w:rFonts w:hint="eastAsia" w:ascii="Times New Roman" w:hAnsi="Times New Roman" w:eastAsia="宋体"/>
                <w:bCs/>
                <w:sz w:val="21"/>
              </w:rPr>
              <w:t>)</w:t>
            </w:r>
          </w:p>
        </w:tc>
        <w:tc>
          <w:tcPr>
            <w:tcW w:w="1161"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干滩长度(m)</w:t>
            </w:r>
          </w:p>
        </w:tc>
        <w:tc>
          <w:tcPr>
            <w:tcW w:w="1161"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调洪高度Ht(m)</w:t>
            </w:r>
          </w:p>
        </w:tc>
        <w:tc>
          <w:tcPr>
            <w:tcW w:w="1161"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调洪库容</w:t>
            </w:r>
            <w:r>
              <w:rPr>
                <w:rFonts w:hint="eastAsia" w:ascii="Times New Roman" w:hAnsi="Times New Roman" w:eastAsia="宋体"/>
                <w:bCs/>
                <w:szCs w:val="24"/>
              </w:rPr>
              <w:t>Vt</w:t>
            </w:r>
            <w:r>
              <w:rPr>
                <w:rFonts w:hint="eastAsia" w:ascii="Times New Roman" w:hAnsi="Times New Roman" w:eastAsia="宋体"/>
                <w:bCs/>
                <w:sz w:val="21"/>
              </w:rPr>
              <w:t>（万m</w:t>
            </w:r>
            <w:r>
              <w:rPr>
                <w:rFonts w:hint="eastAsia" w:ascii="Times New Roman" w:hAnsi="Times New Roman" w:eastAsia="宋体"/>
                <w:bCs/>
                <w:sz w:val="21"/>
                <w:vertAlign w:val="superscript"/>
              </w:rPr>
              <w:t>3</w:t>
            </w:r>
            <w:r>
              <w:rPr>
                <w:rFonts w:hint="eastAsia" w:ascii="Times New Roman" w:hAnsi="Times New Roman" w:eastAsia="宋体"/>
                <w:bCs/>
                <w:sz w:val="21"/>
              </w:rPr>
              <w:t>）</w:t>
            </w:r>
          </w:p>
        </w:tc>
        <w:tc>
          <w:tcPr>
            <w:tcW w:w="1161"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调洪后流量</w:t>
            </w:r>
            <w:r>
              <w:rPr>
                <w:rFonts w:hint="eastAsia" w:ascii="Times New Roman" w:hAnsi="Times New Roman" w:eastAsia="宋体"/>
                <w:bCs/>
                <w:szCs w:val="24"/>
              </w:rPr>
              <w:t>q</w:t>
            </w:r>
            <w:r>
              <w:rPr>
                <w:rFonts w:hint="eastAsia" w:ascii="Times New Roman" w:hAnsi="Times New Roman" w:eastAsia="宋体"/>
                <w:bCs/>
                <w:sz w:val="21"/>
              </w:rPr>
              <w:t>(m</w:t>
            </w:r>
            <w:r>
              <w:rPr>
                <w:rFonts w:hint="eastAsia" w:ascii="Times New Roman" w:hAnsi="Times New Roman" w:eastAsia="宋体"/>
                <w:bCs/>
                <w:sz w:val="21"/>
                <w:vertAlign w:val="superscript"/>
              </w:rPr>
              <w:t>3</w:t>
            </w:r>
            <w:r>
              <w:rPr>
                <w:rFonts w:hint="eastAsia" w:ascii="Times New Roman" w:hAnsi="Times New Roman" w:eastAsia="宋体"/>
                <w:bCs/>
                <w:sz w:val="21"/>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1370</w:t>
            </w:r>
          </w:p>
        </w:tc>
        <w:tc>
          <w:tcPr>
            <w:tcW w:w="1161"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100</w:t>
            </w:r>
          </w:p>
        </w:tc>
        <w:tc>
          <w:tcPr>
            <w:tcW w:w="1161"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19.29</w:t>
            </w:r>
          </w:p>
        </w:tc>
        <w:tc>
          <w:tcPr>
            <w:tcW w:w="1161"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19.30</w:t>
            </w:r>
          </w:p>
        </w:tc>
        <w:tc>
          <w:tcPr>
            <w:tcW w:w="1161"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50</w:t>
            </w:r>
          </w:p>
        </w:tc>
        <w:tc>
          <w:tcPr>
            <w:tcW w:w="1161"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2.19</w:t>
            </w:r>
          </w:p>
        </w:tc>
        <w:tc>
          <w:tcPr>
            <w:tcW w:w="1161"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5.03</w:t>
            </w:r>
          </w:p>
        </w:tc>
        <w:tc>
          <w:tcPr>
            <w:tcW w:w="1161"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14.26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1380</w:t>
            </w:r>
          </w:p>
        </w:tc>
        <w:tc>
          <w:tcPr>
            <w:tcW w:w="1161"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100</w:t>
            </w:r>
          </w:p>
        </w:tc>
        <w:tc>
          <w:tcPr>
            <w:tcW w:w="1161" w:type="dxa"/>
            <w:vAlign w:val="center"/>
          </w:tcPr>
          <w:p>
            <w:pPr>
              <w:widowControl w:val="0"/>
              <w:spacing w:line="240" w:lineRule="auto"/>
              <w:ind w:firstLine="0" w:firstLineChars="0"/>
              <w:jc w:val="center"/>
              <w:rPr>
                <w:rFonts w:ascii="Times New Roman" w:hAnsi="Times New Roman"/>
                <w:bCs/>
                <w:sz w:val="21"/>
              </w:rPr>
            </w:pPr>
            <w:r>
              <w:rPr>
                <w:rFonts w:hint="eastAsia" w:ascii="Times New Roman" w:hAnsi="Times New Roman" w:eastAsia="宋体"/>
                <w:bCs/>
                <w:sz w:val="21"/>
              </w:rPr>
              <w:t>19.29</w:t>
            </w:r>
          </w:p>
        </w:tc>
        <w:tc>
          <w:tcPr>
            <w:tcW w:w="1161" w:type="dxa"/>
            <w:vAlign w:val="center"/>
          </w:tcPr>
          <w:p>
            <w:pPr>
              <w:widowControl w:val="0"/>
              <w:spacing w:line="240" w:lineRule="auto"/>
              <w:ind w:firstLine="0" w:firstLineChars="0"/>
              <w:jc w:val="center"/>
              <w:rPr>
                <w:rFonts w:ascii="Times New Roman" w:hAnsi="Times New Roman"/>
                <w:bCs/>
                <w:sz w:val="21"/>
              </w:rPr>
            </w:pPr>
            <w:r>
              <w:rPr>
                <w:rFonts w:hint="eastAsia" w:ascii="Times New Roman" w:hAnsi="Times New Roman" w:eastAsia="宋体"/>
                <w:bCs/>
                <w:sz w:val="21"/>
              </w:rPr>
              <w:t>19.30</w:t>
            </w:r>
          </w:p>
        </w:tc>
        <w:tc>
          <w:tcPr>
            <w:tcW w:w="1161"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50</w:t>
            </w:r>
          </w:p>
        </w:tc>
        <w:tc>
          <w:tcPr>
            <w:tcW w:w="1161"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1.89</w:t>
            </w:r>
          </w:p>
        </w:tc>
        <w:tc>
          <w:tcPr>
            <w:tcW w:w="1161"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6.42</w:t>
            </w:r>
          </w:p>
        </w:tc>
        <w:tc>
          <w:tcPr>
            <w:tcW w:w="1161"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12.87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1382.2</w:t>
            </w:r>
          </w:p>
        </w:tc>
        <w:tc>
          <w:tcPr>
            <w:tcW w:w="1161"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100</w:t>
            </w:r>
          </w:p>
        </w:tc>
        <w:tc>
          <w:tcPr>
            <w:tcW w:w="1161" w:type="dxa"/>
            <w:vAlign w:val="center"/>
          </w:tcPr>
          <w:p>
            <w:pPr>
              <w:widowControl w:val="0"/>
              <w:spacing w:line="240" w:lineRule="auto"/>
              <w:ind w:firstLine="0" w:firstLineChars="0"/>
              <w:jc w:val="center"/>
              <w:rPr>
                <w:rFonts w:ascii="Times New Roman" w:hAnsi="Times New Roman"/>
                <w:bCs/>
                <w:sz w:val="21"/>
              </w:rPr>
            </w:pPr>
            <w:r>
              <w:rPr>
                <w:rFonts w:hint="eastAsia" w:ascii="Times New Roman" w:hAnsi="Times New Roman" w:eastAsia="宋体"/>
                <w:bCs/>
                <w:sz w:val="21"/>
              </w:rPr>
              <w:t>19.29</w:t>
            </w:r>
          </w:p>
        </w:tc>
        <w:tc>
          <w:tcPr>
            <w:tcW w:w="1161" w:type="dxa"/>
            <w:vAlign w:val="center"/>
          </w:tcPr>
          <w:p>
            <w:pPr>
              <w:widowControl w:val="0"/>
              <w:spacing w:line="240" w:lineRule="auto"/>
              <w:ind w:firstLine="0" w:firstLineChars="0"/>
              <w:jc w:val="center"/>
              <w:rPr>
                <w:rFonts w:ascii="Times New Roman" w:hAnsi="Times New Roman"/>
                <w:bCs/>
                <w:sz w:val="21"/>
              </w:rPr>
            </w:pPr>
            <w:r>
              <w:rPr>
                <w:rFonts w:hint="eastAsia" w:ascii="Times New Roman" w:hAnsi="Times New Roman" w:eastAsia="宋体"/>
                <w:bCs/>
                <w:sz w:val="21"/>
              </w:rPr>
              <w:t>19.30</w:t>
            </w:r>
          </w:p>
        </w:tc>
        <w:tc>
          <w:tcPr>
            <w:tcW w:w="1161"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50</w:t>
            </w:r>
          </w:p>
        </w:tc>
        <w:tc>
          <w:tcPr>
            <w:tcW w:w="1161"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1.70</w:t>
            </w:r>
          </w:p>
        </w:tc>
        <w:tc>
          <w:tcPr>
            <w:tcW w:w="1161"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6.52</w:t>
            </w:r>
          </w:p>
        </w:tc>
        <w:tc>
          <w:tcPr>
            <w:tcW w:w="1161"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12.79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1395</w:t>
            </w:r>
          </w:p>
        </w:tc>
        <w:tc>
          <w:tcPr>
            <w:tcW w:w="1161"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500</w:t>
            </w:r>
          </w:p>
        </w:tc>
        <w:tc>
          <w:tcPr>
            <w:tcW w:w="1161"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25.89</w:t>
            </w:r>
          </w:p>
        </w:tc>
        <w:tc>
          <w:tcPr>
            <w:tcW w:w="1161"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24.71</w:t>
            </w:r>
          </w:p>
        </w:tc>
        <w:tc>
          <w:tcPr>
            <w:tcW w:w="1161"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70</w:t>
            </w:r>
          </w:p>
        </w:tc>
        <w:tc>
          <w:tcPr>
            <w:tcW w:w="1161"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3.83</w:t>
            </w:r>
          </w:p>
        </w:tc>
        <w:tc>
          <w:tcPr>
            <w:tcW w:w="1161"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16.29</w:t>
            </w:r>
          </w:p>
        </w:tc>
        <w:tc>
          <w:tcPr>
            <w:tcW w:w="1161"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1"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1440</w:t>
            </w:r>
          </w:p>
        </w:tc>
        <w:tc>
          <w:tcPr>
            <w:tcW w:w="1161"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500</w:t>
            </w:r>
          </w:p>
        </w:tc>
        <w:tc>
          <w:tcPr>
            <w:tcW w:w="1161"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25.89</w:t>
            </w:r>
          </w:p>
        </w:tc>
        <w:tc>
          <w:tcPr>
            <w:tcW w:w="1161" w:type="dxa"/>
            <w:vAlign w:val="center"/>
          </w:tcPr>
          <w:p>
            <w:pPr>
              <w:widowControl w:val="0"/>
              <w:spacing w:line="240" w:lineRule="auto"/>
              <w:ind w:firstLine="0" w:firstLineChars="0"/>
              <w:jc w:val="center"/>
              <w:rPr>
                <w:rFonts w:ascii="Times New Roman" w:hAnsi="Times New Roman"/>
                <w:bCs/>
                <w:sz w:val="21"/>
              </w:rPr>
            </w:pPr>
            <w:r>
              <w:rPr>
                <w:rFonts w:hint="eastAsia" w:ascii="Times New Roman" w:hAnsi="Times New Roman" w:eastAsia="宋体"/>
                <w:bCs/>
                <w:sz w:val="21"/>
              </w:rPr>
              <w:t>24.71</w:t>
            </w:r>
          </w:p>
        </w:tc>
        <w:tc>
          <w:tcPr>
            <w:tcW w:w="1161"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150</w:t>
            </w:r>
          </w:p>
        </w:tc>
        <w:tc>
          <w:tcPr>
            <w:tcW w:w="1161"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6.00</w:t>
            </w:r>
          </w:p>
        </w:tc>
        <w:tc>
          <w:tcPr>
            <w:tcW w:w="1161"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62.29</w:t>
            </w:r>
          </w:p>
        </w:tc>
        <w:tc>
          <w:tcPr>
            <w:tcW w:w="1161" w:type="dxa"/>
            <w:vAlign w:val="center"/>
          </w:tcPr>
          <w:p>
            <w:pPr>
              <w:widowControl w:val="0"/>
              <w:spacing w:line="240" w:lineRule="auto"/>
              <w:ind w:firstLine="0" w:firstLineChars="0"/>
              <w:jc w:val="center"/>
              <w:rPr>
                <w:rFonts w:ascii="Times New Roman" w:hAnsi="Times New Roman" w:eastAsia="宋体"/>
                <w:bCs/>
                <w:sz w:val="21"/>
              </w:rPr>
            </w:pPr>
            <w:r>
              <w:rPr>
                <w:rFonts w:hint="eastAsia" w:ascii="Times New Roman" w:hAnsi="Times New Roman" w:eastAsia="宋体"/>
                <w:bCs/>
                <w:sz w:val="21"/>
              </w:rPr>
              <w:t>--</w:t>
            </w:r>
          </w:p>
        </w:tc>
      </w:tr>
    </w:tbl>
    <w:p>
      <w:pPr>
        <w:widowControl w:val="0"/>
        <w:spacing w:line="480" w:lineRule="exact"/>
        <w:ind w:firstLine="480"/>
        <w:rPr>
          <w:rFonts w:ascii="Times New Roman" w:hAnsi="Times New Roman" w:eastAsia="宋体"/>
          <w:bCs/>
          <w:szCs w:val="24"/>
        </w:rPr>
      </w:pPr>
      <w:r>
        <w:rPr>
          <w:rFonts w:hint="eastAsia" w:ascii="Times New Roman" w:hAnsi="Times New Roman" w:eastAsia="宋体"/>
          <w:bCs/>
          <w:szCs w:val="24"/>
        </w:rPr>
        <w:t>由上表可知，尾矿库初期坝蓄满尾矿时是最不利的洪水运行时段，排水设施因满足14.26m</w:t>
      </w:r>
      <w:r>
        <w:rPr>
          <w:rFonts w:hint="eastAsia" w:ascii="Times New Roman" w:hAnsi="Times New Roman" w:eastAsia="宋体"/>
          <w:bCs/>
          <w:szCs w:val="24"/>
          <w:vertAlign w:val="superscript"/>
        </w:rPr>
        <w:t>3</w:t>
      </w:r>
      <w:r>
        <w:rPr>
          <w:rFonts w:hint="eastAsia" w:ascii="Times New Roman" w:hAnsi="Times New Roman" w:eastAsia="宋体"/>
          <w:bCs/>
          <w:szCs w:val="24"/>
        </w:rPr>
        <w:t>/s的泄量要求；后期随着尾矿库坝体的升高，尾矿库的调洪容量将逐渐增大，排泄流量逐渐减小。</w:t>
      </w:r>
    </w:p>
    <w:p>
      <w:pPr>
        <w:pStyle w:val="113"/>
        <w:widowControl w:val="0"/>
        <w:spacing w:before="156" w:beforeLines="50" w:after="156" w:afterLines="50" w:line="480" w:lineRule="exact"/>
        <w:rPr>
          <w:rFonts w:ascii="Times New Roman" w:hAnsi="Times New Roman" w:cs="Times New Roman"/>
          <w:bCs/>
          <w:szCs w:val="22"/>
        </w:rPr>
      </w:pPr>
      <w:r>
        <w:rPr>
          <w:rFonts w:hint="eastAsia" w:ascii="Times New Roman" w:hAnsi="Times New Roman" w:cs="Times New Roman"/>
          <w:bCs/>
          <w:szCs w:val="22"/>
        </w:rPr>
        <w:t>7.2.8.4 防排洪设施</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ascii="Times New Roman" w:hAnsi="Times New Roman" w:eastAsia="宋体"/>
          <w:bCs/>
          <w:szCs w:val="24"/>
        </w:rPr>
      </w:pPr>
      <w:r>
        <w:rPr>
          <w:rFonts w:hint="eastAsia" w:ascii="Times New Roman" w:hAnsi="Times New Roman" w:eastAsia="宋体"/>
          <w:bCs/>
          <w:szCs w:val="24"/>
        </w:rPr>
        <w:t>（1）初期坝排渗</w:t>
      </w:r>
    </w:p>
    <w:p>
      <w:pPr>
        <w:keepNext w:val="0"/>
        <w:keepLines w:val="0"/>
        <w:pageBreakBefore w:val="0"/>
        <w:kinsoku/>
        <w:wordWrap/>
        <w:overflowPunct/>
        <w:topLinePunct w:val="0"/>
        <w:autoSpaceDE/>
        <w:autoSpaceDN/>
        <w:bidi w:val="0"/>
        <w:adjustRightInd/>
        <w:snapToGrid/>
        <w:spacing w:line="480" w:lineRule="exact"/>
        <w:ind w:firstLine="480"/>
        <w:textAlignment w:val="auto"/>
        <w:rPr>
          <w:rFonts w:ascii="Times New Roman" w:hAnsi="Times New Roman" w:eastAsia="宋体" w:cs="Times New Roman"/>
          <w:szCs w:val="24"/>
        </w:rPr>
      </w:pPr>
      <w:r>
        <w:rPr>
          <w:rFonts w:ascii="Times New Roman" w:hAnsi="Times New Roman" w:eastAsia="宋体" w:cs="Times New Roman"/>
          <w:szCs w:val="24"/>
        </w:rPr>
        <w:t>初期坝型为碾压式透水堆石坝。设计坝顶宽度4m，坝体上游坡比1:1.6，下游坡比1:1.75，下游坡面标高1355m处设2m宽马道。初期坝表面设300mm厚干砌石护坡；外坡马道及坝肩设浆砌石排水沟。</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ascii="Times New Roman" w:hAnsi="Times New Roman"/>
          <w:bCs/>
          <w:szCs w:val="24"/>
        </w:rPr>
      </w:pPr>
      <w:r>
        <w:rPr>
          <w:rFonts w:ascii="Times New Roman" w:hAnsi="Times New Roman" w:eastAsia="宋体" w:cs="Times New Roman"/>
          <w:szCs w:val="24"/>
        </w:rPr>
        <w:t>为了防止尾矿库运行期间尾矿渗漏，在初期坝上游坡面铺设了500g/m</w:t>
      </w:r>
      <w:r>
        <w:rPr>
          <w:rFonts w:ascii="Times New Roman" w:hAnsi="Times New Roman" w:eastAsia="宋体" w:cs="Times New Roman"/>
          <w:szCs w:val="24"/>
          <w:vertAlign w:val="superscript"/>
        </w:rPr>
        <w:t>2</w:t>
      </w:r>
      <w:r>
        <w:rPr>
          <w:rFonts w:ascii="Times New Roman" w:hAnsi="Times New Roman" w:eastAsia="宋体" w:cs="Times New Roman"/>
          <w:szCs w:val="24"/>
        </w:rPr>
        <w:t>无纺土工反滤层，土工布上、下均采用200mm厚的碎石或砂砾石保护。</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ascii="Times New Roman" w:hAnsi="Times New Roman" w:eastAsia="宋体"/>
          <w:bCs/>
          <w:szCs w:val="24"/>
        </w:rPr>
      </w:pPr>
      <w:r>
        <w:rPr>
          <w:rFonts w:hint="eastAsia" w:ascii="Times New Roman" w:hAnsi="Times New Roman" w:eastAsia="宋体"/>
          <w:bCs/>
          <w:szCs w:val="24"/>
        </w:rPr>
        <w:t>（2）库底排渗设施</w:t>
      </w:r>
    </w:p>
    <w:p>
      <w:pPr>
        <w:keepNext w:val="0"/>
        <w:keepLines w:val="0"/>
        <w:pageBreakBefore w:val="0"/>
        <w:kinsoku/>
        <w:wordWrap/>
        <w:overflowPunct/>
        <w:topLinePunct w:val="0"/>
        <w:autoSpaceDE/>
        <w:autoSpaceDN/>
        <w:bidi w:val="0"/>
        <w:adjustRightInd/>
        <w:snapToGrid/>
        <w:spacing w:line="480" w:lineRule="exact"/>
        <w:ind w:firstLine="480"/>
        <w:textAlignment w:val="auto"/>
        <w:rPr>
          <w:rFonts w:ascii="Times New Roman" w:hAnsi="Times New Roman" w:eastAsia="宋体" w:cs="Times New Roman"/>
          <w:szCs w:val="24"/>
        </w:rPr>
      </w:pPr>
      <w:r>
        <w:rPr>
          <w:rFonts w:ascii="Times New Roman" w:hAnsi="Times New Roman" w:eastAsia="宋体" w:cs="Times New Roman"/>
          <w:szCs w:val="24"/>
        </w:rPr>
        <w:t>库底设纵、横排渗盲沟和初期坝下渗水导管共同构成库区排渗设施。其中：横向盲沟2条，平行初期坝轴线布置，到初期坝轴线距离分别为92m、132m，长度均为44m；纵向盲沟1条，全长132m，上端连接横向盲沟，下端置于初期坝内坡坝趾处并与坝下排渗导水管相连接。导水管规格φ110×9mm，长145m。渗水汇入坝下回水系统。</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ascii="Times New Roman" w:hAnsi="Times New Roman"/>
          <w:bCs/>
          <w:szCs w:val="24"/>
        </w:rPr>
      </w:pPr>
      <w:r>
        <w:rPr>
          <w:rFonts w:ascii="Times New Roman" w:hAnsi="Times New Roman" w:eastAsia="宋体" w:cs="Times New Roman"/>
          <w:szCs w:val="24"/>
        </w:rPr>
        <w:t>库底排渗盲沟由500g/m</w:t>
      </w:r>
      <w:r>
        <w:rPr>
          <w:rFonts w:ascii="Times New Roman" w:hAnsi="Times New Roman" w:eastAsia="宋体" w:cs="Times New Roman"/>
          <w:szCs w:val="24"/>
          <w:vertAlign w:val="superscript"/>
        </w:rPr>
        <w:t>2</w:t>
      </w:r>
      <w:r>
        <w:rPr>
          <w:rFonts w:ascii="Times New Roman" w:hAnsi="Times New Roman" w:eastAsia="宋体" w:cs="Times New Roman"/>
          <w:szCs w:val="24"/>
        </w:rPr>
        <w:t>的土工布包碎石组成，内置φ110mm×9mmPE渗水收集管道，盲沟为梯形，底宽3m、顶宽4m，断面高度0.5m，盲沟顶部采用100mm厚度的无砂混凝土保护层覆盖。</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ascii="Times New Roman" w:hAnsi="Times New Roman" w:eastAsia="宋体"/>
          <w:bCs/>
          <w:szCs w:val="24"/>
        </w:rPr>
      </w:pPr>
      <w:r>
        <w:rPr>
          <w:rFonts w:hint="eastAsia" w:ascii="Times New Roman" w:hAnsi="Times New Roman" w:eastAsia="宋体"/>
          <w:bCs/>
          <w:szCs w:val="24"/>
        </w:rPr>
        <w:t>（3）堆积坝排渗设施</w:t>
      </w:r>
    </w:p>
    <w:p>
      <w:pPr>
        <w:keepNext w:val="0"/>
        <w:keepLines w:val="0"/>
        <w:pageBreakBefore w:val="0"/>
        <w:widowControl w:val="0"/>
        <w:numPr>
          <w:ilvl w:val="2"/>
          <w:numId w:val="0"/>
        </w:numPr>
        <w:kinsoku/>
        <w:wordWrap/>
        <w:overflowPunct/>
        <w:topLinePunct w:val="0"/>
        <w:autoSpaceDE/>
        <w:autoSpaceDN/>
        <w:bidi w:val="0"/>
        <w:adjustRightInd/>
        <w:snapToGrid/>
        <w:spacing w:line="480" w:lineRule="exact"/>
        <w:ind w:firstLine="480" w:firstLineChars="200"/>
        <w:textAlignment w:val="auto"/>
        <w:rPr>
          <w:rFonts w:ascii="Times New Roman" w:hAnsi="Times New Roman" w:eastAsia="宋体" w:cs="Times New Roman"/>
          <w:szCs w:val="24"/>
        </w:rPr>
      </w:pPr>
      <w:r>
        <w:rPr>
          <w:rFonts w:ascii="Times New Roman" w:hAnsi="Times New Roman" w:eastAsia="宋体" w:cs="Times New Roman"/>
          <w:szCs w:val="24"/>
        </w:rPr>
        <w:t>根据尾矿堆积子坝的布置和坝体上升速度，在堆积坝内设水平排渗管网，设置标高分别为1375m、1380m、1385m、1390m、1400m、1410m、1420m、1430m，共计8层水平排渗管网。</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ascii="Times New Roman" w:hAnsi="Times New Roman"/>
          <w:bCs/>
          <w:szCs w:val="24"/>
        </w:rPr>
      </w:pPr>
      <w:r>
        <w:rPr>
          <w:rFonts w:ascii="Times New Roman" w:hAnsi="Times New Roman" w:eastAsia="宋体" w:cs="Times New Roman"/>
          <w:szCs w:val="24"/>
        </w:rPr>
        <w:t>每层水平排渗管均由φ110mm×9mm纵向（平行坝轴线方向）、横向（垂直坝轴线方向）排渗管相互连接构成。其中：标高1375m、1380m、1385m三组水平排渗管网中，纵向排渗管2根，分别布置在距离坝坡面65m、60m的滩面上；其横向排渗管按间距10m布置。标高1390m、1400m、1410m、1420m、1430m五组水平排渗管网中，纵向排渗管2根，布置在距离坝坡面70m、65m的滩面上；其横向排渗管按间距20m布置。</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ascii="Times New Roman" w:hAnsi="Times New Roman" w:eastAsia="宋体"/>
          <w:bCs/>
          <w:szCs w:val="24"/>
        </w:rPr>
      </w:pPr>
      <w:r>
        <w:rPr>
          <w:rFonts w:hint="eastAsia" w:ascii="Times New Roman" w:hAnsi="Times New Roman" w:eastAsia="宋体"/>
          <w:bCs/>
          <w:szCs w:val="24"/>
        </w:rPr>
        <w:t>在排水主隧洞出口下游设置消力池和回水池，规格尺寸，容积均为375m</w:t>
      </w:r>
      <w:r>
        <w:rPr>
          <w:rFonts w:hint="eastAsia" w:ascii="Times New Roman" w:hAnsi="Times New Roman" w:eastAsia="宋体"/>
          <w:bCs/>
          <w:szCs w:val="24"/>
          <w:vertAlign w:val="superscript"/>
        </w:rPr>
        <w:t>3</w:t>
      </w:r>
      <w:r>
        <w:rPr>
          <w:rFonts w:hint="eastAsia" w:ascii="Times New Roman" w:hAnsi="Times New Roman" w:eastAsia="宋体"/>
          <w:bCs/>
          <w:szCs w:val="24"/>
        </w:rPr>
        <w:t>，浆砌石结构，池壁、池底均采用水泥抹面。</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ascii="Times New Roman" w:hAnsi="Times New Roman" w:eastAsia="宋体"/>
          <w:bCs/>
          <w:szCs w:val="24"/>
        </w:rPr>
      </w:pPr>
      <w:r>
        <w:rPr>
          <w:rFonts w:hint="eastAsia" w:ascii="Times New Roman" w:hAnsi="Times New Roman" w:eastAsia="宋体"/>
          <w:bCs/>
          <w:szCs w:val="24"/>
        </w:rPr>
        <w:t>综上所述，本项目配套尾矿库采用的排洪方式满足防排洪要求。</w:t>
      </w:r>
    </w:p>
    <w:p>
      <w:pPr>
        <w:pStyle w:val="113"/>
        <w:widowControl w:val="0"/>
        <w:spacing w:before="156" w:beforeLines="50" w:after="156" w:afterLines="50" w:line="480" w:lineRule="exact"/>
        <w:rPr>
          <w:rFonts w:ascii="Times New Roman" w:hAnsi="Times New Roman" w:cs="Times New Roman"/>
          <w:bCs/>
          <w:color w:val="auto"/>
          <w:szCs w:val="22"/>
          <w:u w:val="single"/>
        </w:rPr>
      </w:pPr>
      <w:r>
        <w:rPr>
          <w:rFonts w:hint="eastAsia" w:ascii="Times New Roman" w:hAnsi="Times New Roman" w:cs="Times New Roman"/>
          <w:bCs/>
          <w:color w:val="auto"/>
          <w:szCs w:val="22"/>
          <w:u w:val="single"/>
        </w:rPr>
        <w:t>7.2.8.5 尾矿库安全复核</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ascii="Times New Roman" w:hAnsi="Times New Roman" w:eastAsia="宋体"/>
          <w:bCs/>
          <w:color w:val="auto"/>
          <w:szCs w:val="24"/>
          <w:u w:val="single"/>
        </w:rPr>
      </w:pPr>
      <w:r>
        <w:rPr>
          <w:rFonts w:hint="eastAsia" w:ascii="Times New Roman" w:hAnsi="Times New Roman" w:eastAsia="宋体"/>
          <w:bCs/>
          <w:color w:val="auto"/>
          <w:szCs w:val="24"/>
          <w:u w:val="single"/>
        </w:rPr>
        <w:t>蛮子沟尾矿库2008年设计主要依据《选矿厂尾矿设施设计规范》（ZBJ1-90）和《尾矿库安全监督管理规定》（原国家安监总局令第6号），由于时间跨度较大，尾矿库安全设施的设计标准和设计深度，以及监管要求均发生较大变化；为保证尾矿库安全运行，按照相关规定，企业委托</w:t>
      </w:r>
      <w:r>
        <w:rPr>
          <w:rFonts w:hint="eastAsia" w:ascii="Times New Roman" w:hAnsi="Times New Roman" w:eastAsia="宋体"/>
          <w:bCs/>
          <w:color w:val="auto"/>
          <w:szCs w:val="24"/>
          <w:u w:val="single"/>
          <w:lang w:val="en-US" w:eastAsia="zh-CN"/>
        </w:rPr>
        <w:t>原设计单位（</w:t>
      </w:r>
      <w:r>
        <w:rPr>
          <w:rFonts w:hint="eastAsia" w:ascii="Times New Roman" w:hAnsi="Times New Roman" w:eastAsia="宋体"/>
          <w:bCs/>
          <w:color w:val="auto"/>
          <w:szCs w:val="24"/>
          <w:u w:val="single"/>
        </w:rPr>
        <w:t>长春黄金设计院有限公司</w:t>
      </w:r>
      <w:r>
        <w:rPr>
          <w:rFonts w:hint="eastAsia" w:ascii="Times New Roman" w:hAnsi="Times New Roman" w:eastAsia="宋体"/>
          <w:bCs/>
          <w:color w:val="auto"/>
          <w:szCs w:val="24"/>
          <w:u w:val="single"/>
          <w:lang w:val="en-US" w:eastAsia="zh-CN"/>
        </w:rPr>
        <w:t>）</w:t>
      </w:r>
      <w:r>
        <w:rPr>
          <w:rFonts w:hint="eastAsia" w:ascii="Times New Roman" w:hAnsi="Times New Roman" w:eastAsia="宋体"/>
          <w:bCs/>
          <w:color w:val="auto"/>
          <w:szCs w:val="24"/>
          <w:u w:val="single"/>
        </w:rPr>
        <w:t>按现行标准对蛮子沟尾矿库进行全面安全复核，2022年9月</w:t>
      </w:r>
      <w:r>
        <w:rPr>
          <w:rFonts w:hint="eastAsia" w:ascii="Times New Roman" w:hAnsi="Times New Roman" w:eastAsia="宋体"/>
          <w:bCs/>
          <w:color w:val="auto"/>
          <w:szCs w:val="24"/>
          <w:u w:val="single"/>
          <w:lang w:val="en-US" w:eastAsia="zh-CN"/>
        </w:rPr>
        <w:t>编制</w:t>
      </w:r>
      <w:r>
        <w:rPr>
          <w:rFonts w:hint="eastAsia" w:ascii="Times New Roman" w:hAnsi="Times New Roman" w:eastAsia="宋体"/>
          <w:bCs/>
          <w:color w:val="auto"/>
          <w:szCs w:val="24"/>
          <w:u w:val="single"/>
        </w:rPr>
        <w:t>《栾川宝华山钨钼矿业有公司蛮子沟尾矿库安全性复核报告书》。</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ascii="Times New Roman" w:hAnsi="Times New Roman" w:eastAsia="宋体"/>
          <w:bCs/>
          <w:color w:val="auto"/>
          <w:szCs w:val="24"/>
        </w:rPr>
      </w:pPr>
      <w:r>
        <w:rPr>
          <w:rFonts w:hint="eastAsia" w:ascii="Times New Roman" w:hAnsi="Times New Roman" w:eastAsia="宋体"/>
          <w:bCs/>
          <w:color w:val="auto"/>
          <w:szCs w:val="24"/>
          <w:u w:val="single"/>
        </w:rPr>
        <w:t>依据《栾川宝华山钨钼矿业有公司蛮子沟尾矿库安全性复核报告书》（工程代号W811-2022），复核结果如下。</w:t>
      </w:r>
    </w:p>
    <w:p>
      <w:pPr>
        <w:pStyle w:val="6"/>
        <w:numPr>
          <w:ilvl w:val="4"/>
          <w:numId w:val="0"/>
        </w:numPr>
        <w:spacing w:before="156" w:beforeLines="50" w:after="156" w:afterLines="50" w:line="440" w:lineRule="exact"/>
        <w:rPr>
          <w:rFonts w:eastAsia="黑体" w:cs="Times New Roman"/>
          <w:b w:val="0"/>
          <w:bCs w:val="0"/>
          <w:color w:val="auto"/>
          <w:u w:val="single"/>
        </w:rPr>
      </w:pPr>
      <w:r>
        <w:rPr>
          <w:rFonts w:hint="eastAsia" w:eastAsia="黑体" w:cs="Times New Roman"/>
          <w:b w:val="0"/>
          <w:bCs w:val="0"/>
          <w:color w:val="auto"/>
          <w:u w:val="single"/>
        </w:rPr>
        <w:t>7.2.8.5.1 入库尾矿安全性复核</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ascii="Times New Roman" w:hAnsi="Times New Roman" w:eastAsia="宋体"/>
          <w:bCs/>
          <w:color w:val="auto"/>
          <w:szCs w:val="24"/>
          <w:u w:val="single"/>
        </w:rPr>
      </w:pPr>
      <w:r>
        <w:rPr>
          <w:rFonts w:hint="eastAsia" w:ascii="Times New Roman" w:hAnsi="Times New Roman" w:eastAsia="宋体"/>
          <w:bCs/>
          <w:color w:val="auto"/>
          <w:szCs w:val="24"/>
          <w:u w:val="single"/>
        </w:rPr>
        <w:t>（1）改选</w:t>
      </w:r>
      <w:r>
        <w:rPr>
          <w:rFonts w:hint="eastAsia" w:ascii="Times New Roman" w:hAnsi="Times New Roman" w:eastAsia="宋体"/>
          <w:bCs/>
          <w:color w:val="auto"/>
          <w:szCs w:val="24"/>
          <w:u w:val="single"/>
          <w:lang w:val="en-US" w:eastAsia="zh-CN"/>
        </w:rPr>
        <w:t>低品位钼矿石</w:t>
      </w:r>
      <w:r>
        <w:rPr>
          <w:rFonts w:hint="eastAsia" w:ascii="Times New Roman" w:hAnsi="Times New Roman" w:eastAsia="宋体"/>
          <w:bCs/>
          <w:color w:val="auto"/>
          <w:szCs w:val="24"/>
          <w:u w:val="single"/>
        </w:rPr>
        <w:t>后，依据尾矿特性，类比当地瑞达、榆木沟、石门沟等类似尾矿库，尾矿坝最大上升速率均在15m/a以上；在良好的水平排渗条件下，尾矿库上升速率满足坝体固结和安全要求。</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ascii="Times New Roman" w:hAnsi="Times New Roman" w:eastAsia="宋体"/>
          <w:bCs/>
          <w:color w:val="auto"/>
          <w:szCs w:val="24"/>
          <w:u w:val="single"/>
        </w:rPr>
      </w:pPr>
      <w:r>
        <w:rPr>
          <w:rFonts w:hint="eastAsia" w:ascii="Times New Roman" w:hAnsi="Times New Roman" w:eastAsia="宋体"/>
          <w:bCs/>
          <w:color w:val="auto"/>
          <w:szCs w:val="24"/>
          <w:u w:val="single"/>
        </w:rPr>
        <w:t>（2）改选</w:t>
      </w:r>
      <w:r>
        <w:rPr>
          <w:rFonts w:hint="eastAsia" w:ascii="Times New Roman" w:hAnsi="Times New Roman" w:eastAsia="宋体"/>
          <w:bCs/>
          <w:color w:val="auto"/>
          <w:szCs w:val="24"/>
          <w:u w:val="single"/>
          <w:lang w:val="en-US" w:eastAsia="zh-CN"/>
        </w:rPr>
        <w:t>低品位钼矿石</w:t>
      </w:r>
      <w:r>
        <w:rPr>
          <w:rFonts w:hint="eastAsia" w:ascii="Times New Roman" w:hAnsi="Times New Roman" w:eastAsia="宋体"/>
          <w:bCs/>
          <w:color w:val="auto"/>
          <w:szCs w:val="24"/>
          <w:u w:val="single"/>
        </w:rPr>
        <w:t>后，尾矿库库内排水井至滩顶的最小距离，扣除水面澄清距离后，正常运行的干滩长度可达到200m（初期运行）、300m（中后期）的设计防洪要求，尾矿浆澄清效果仍满足要求。</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ascii="Times New Roman" w:hAnsi="Times New Roman" w:eastAsia="宋体"/>
          <w:bCs/>
          <w:color w:val="auto"/>
          <w:szCs w:val="24"/>
          <w:u w:val="single"/>
        </w:rPr>
      </w:pPr>
      <w:r>
        <w:rPr>
          <w:rFonts w:hint="eastAsia" w:ascii="Times New Roman" w:hAnsi="Times New Roman" w:eastAsia="宋体"/>
          <w:bCs/>
          <w:color w:val="auto"/>
          <w:szCs w:val="24"/>
          <w:u w:val="single"/>
        </w:rPr>
        <w:t>（3）改选</w:t>
      </w:r>
      <w:r>
        <w:rPr>
          <w:rFonts w:hint="eastAsia" w:ascii="Times New Roman" w:hAnsi="Times New Roman" w:eastAsia="宋体"/>
          <w:bCs/>
          <w:color w:val="auto"/>
          <w:szCs w:val="24"/>
          <w:u w:val="single"/>
          <w:lang w:val="en-US" w:eastAsia="zh-CN"/>
        </w:rPr>
        <w:t>低品位钼矿石</w:t>
      </w:r>
      <w:r>
        <w:rPr>
          <w:rFonts w:hint="eastAsia" w:ascii="Times New Roman" w:hAnsi="Times New Roman" w:eastAsia="宋体"/>
          <w:bCs/>
          <w:color w:val="auto"/>
          <w:szCs w:val="24"/>
          <w:u w:val="single"/>
        </w:rPr>
        <w:t>后，尾矿库200m滩长平均沉积滩计算坡比为1.9%，大于尾矿库防洪控制干滩坡比1.5%，满足尾矿库防洪要求。</w:t>
      </w:r>
    </w:p>
    <w:p>
      <w:pPr>
        <w:pStyle w:val="6"/>
        <w:numPr>
          <w:ilvl w:val="4"/>
          <w:numId w:val="0"/>
        </w:numPr>
        <w:spacing w:before="156" w:beforeLines="50" w:after="156" w:afterLines="50" w:line="440" w:lineRule="exact"/>
        <w:rPr>
          <w:rFonts w:hint="eastAsia" w:eastAsia="黑体" w:cs="Times New Roman"/>
          <w:b w:val="0"/>
          <w:bCs w:val="0"/>
          <w:color w:val="auto"/>
          <w:u w:val="single"/>
        </w:rPr>
      </w:pPr>
      <w:r>
        <w:rPr>
          <w:rFonts w:hint="eastAsia" w:eastAsia="黑体" w:cs="Times New Roman"/>
          <w:b w:val="0"/>
          <w:bCs w:val="0"/>
          <w:color w:val="auto"/>
          <w:u w:val="single"/>
        </w:rPr>
        <w:t>7.2.8.5.2 尾矿库防洪安全复核</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ascii="Times New Roman" w:hAnsi="Times New Roman" w:eastAsia="宋体"/>
          <w:bCs/>
          <w:color w:val="auto"/>
          <w:szCs w:val="24"/>
          <w:u w:val="single"/>
        </w:rPr>
      </w:pPr>
      <w:r>
        <w:rPr>
          <w:rFonts w:hint="eastAsia" w:ascii="Times New Roman" w:hAnsi="Times New Roman" w:eastAsia="宋体"/>
          <w:bCs/>
          <w:color w:val="auto"/>
          <w:szCs w:val="24"/>
          <w:u w:val="single"/>
        </w:rPr>
        <w:t>（1）复核采用的防洪标准总体高于原设计洪水标准，特别是尾矿库运行初期（H≥1380m），由原设计100a提高到200a。</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ascii="Times New Roman" w:hAnsi="Times New Roman" w:eastAsia="宋体"/>
          <w:bCs/>
          <w:color w:val="auto"/>
          <w:szCs w:val="24"/>
          <w:u w:val="single"/>
        </w:rPr>
      </w:pPr>
      <w:r>
        <w:rPr>
          <w:rFonts w:hint="eastAsia" w:ascii="Times New Roman" w:hAnsi="Times New Roman" w:eastAsia="宋体"/>
          <w:bCs/>
          <w:color w:val="auto"/>
          <w:szCs w:val="24"/>
          <w:u w:val="single"/>
        </w:rPr>
        <w:t>（2）选择尾矿库运行期间坝顶标高1370m、1380m、1400m、1440m共4个不利泄洪时点进行防洪安全复核，采用推理公式计算洪水，计算结果见下表。</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ascii="Times New Roman" w:hAnsi="Times New Roman" w:eastAsia="宋体"/>
          <w:bCs/>
          <w:color w:val="auto"/>
          <w:szCs w:val="24"/>
          <w:u w:val="single"/>
        </w:rPr>
      </w:pPr>
      <w:r>
        <w:rPr>
          <w:rFonts w:hint="eastAsia" w:ascii="黑体" w:hAnsi="黑体" w:eastAsia="黑体" w:cs="黑体"/>
          <w:bCs/>
          <w:color w:val="auto"/>
          <w:szCs w:val="24"/>
          <w:u w:val="single"/>
        </w:rPr>
        <w:t>表</w:t>
      </w:r>
      <w:r>
        <w:rPr>
          <w:rFonts w:hint="eastAsia" w:ascii="Times New Roman" w:hAnsi="Times New Roman" w:eastAsia="宋体"/>
          <w:bCs/>
          <w:color w:val="auto"/>
          <w:szCs w:val="24"/>
          <w:u w:val="single"/>
        </w:rPr>
        <w:t xml:space="preserve">7-27    </w:t>
      </w:r>
      <w:r>
        <w:rPr>
          <w:rFonts w:hint="eastAsia" w:ascii="黑体" w:hAnsi="黑体" w:eastAsia="黑体" w:cs="黑体"/>
          <w:bCs/>
          <w:color w:val="auto"/>
          <w:szCs w:val="24"/>
          <w:u w:val="single"/>
        </w:rPr>
        <w:t>设计洪峰及洪水总量计算结果</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1857"/>
        <w:gridCol w:w="1858"/>
        <w:gridCol w:w="1858"/>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bCs/>
                <w:color w:val="auto"/>
                <w:sz w:val="21"/>
                <w:u w:val="single"/>
              </w:rPr>
            </w:pPr>
            <w:r>
              <w:rPr>
                <w:rFonts w:hint="eastAsia" w:ascii="Times New Roman" w:hAnsi="Times New Roman" w:eastAsia="宋体"/>
                <w:bCs/>
                <w:color w:val="auto"/>
                <w:sz w:val="21"/>
                <w:u w:val="single"/>
              </w:rPr>
              <w:t>坝顶标高H(m)</w:t>
            </w:r>
          </w:p>
        </w:tc>
        <w:tc>
          <w:tcPr>
            <w:tcW w:w="185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bCs/>
                <w:color w:val="auto"/>
                <w:sz w:val="21"/>
                <w:u w:val="single"/>
              </w:rPr>
            </w:pPr>
            <w:r>
              <w:rPr>
                <w:rFonts w:hint="eastAsia" w:ascii="Times New Roman" w:hAnsi="Times New Roman" w:eastAsia="宋体"/>
                <w:bCs/>
                <w:color w:val="auto"/>
                <w:sz w:val="21"/>
                <w:u w:val="single"/>
              </w:rPr>
              <w:t>洪水频率p(%)</w:t>
            </w:r>
          </w:p>
        </w:tc>
        <w:tc>
          <w:tcPr>
            <w:tcW w:w="185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bCs/>
                <w:color w:val="auto"/>
                <w:sz w:val="21"/>
                <w:u w:val="single"/>
              </w:rPr>
            </w:pPr>
            <w:r>
              <w:rPr>
                <w:rFonts w:hint="eastAsia" w:ascii="Times New Roman" w:hAnsi="Times New Roman" w:eastAsia="宋体"/>
                <w:bCs/>
                <w:color w:val="auto"/>
                <w:sz w:val="21"/>
                <w:u w:val="single"/>
              </w:rPr>
              <w:t>洪峰流量Qp(m</w:t>
            </w:r>
            <w:r>
              <w:rPr>
                <w:rFonts w:hint="eastAsia" w:ascii="Times New Roman" w:hAnsi="Times New Roman" w:eastAsia="宋体"/>
                <w:bCs/>
                <w:color w:val="auto"/>
                <w:sz w:val="21"/>
                <w:u w:val="single"/>
                <w:vertAlign w:val="superscript"/>
              </w:rPr>
              <w:t>3</w:t>
            </w:r>
            <w:r>
              <w:rPr>
                <w:rFonts w:hint="eastAsia" w:ascii="Times New Roman" w:hAnsi="Times New Roman" w:eastAsia="宋体"/>
                <w:bCs/>
                <w:color w:val="auto"/>
                <w:sz w:val="21"/>
                <w:u w:val="single"/>
              </w:rPr>
              <w:t>/s)</w:t>
            </w:r>
          </w:p>
        </w:tc>
        <w:tc>
          <w:tcPr>
            <w:tcW w:w="185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bCs/>
                <w:color w:val="auto"/>
                <w:sz w:val="21"/>
                <w:u w:val="single"/>
              </w:rPr>
            </w:pPr>
            <w:r>
              <w:rPr>
                <w:rFonts w:hint="eastAsia" w:ascii="Times New Roman" w:hAnsi="Times New Roman" w:eastAsia="宋体"/>
                <w:bCs/>
                <w:color w:val="auto"/>
                <w:sz w:val="21"/>
                <w:u w:val="single"/>
              </w:rPr>
              <w:t>W</w:t>
            </w:r>
            <w:r>
              <w:rPr>
                <w:rFonts w:hint="eastAsia" w:ascii="Times New Roman" w:hAnsi="Times New Roman" w:eastAsia="宋体"/>
                <w:bCs/>
                <w:color w:val="auto"/>
                <w:sz w:val="21"/>
                <w:u w:val="single"/>
                <w:vertAlign w:val="subscript"/>
              </w:rPr>
              <w:t>24,P</w:t>
            </w:r>
          </w:p>
        </w:tc>
        <w:tc>
          <w:tcPr>
            <w:tcW w:w="185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bCs/>
                <w:color w:val="auto"/>
                <w:sz w:val="21"/>
                <w:u w:val="single"/>
              </w:rPr>
            </w:pPr>
            <w:r>
              <w:rPr>
                <w:rFonts w:ascii="Times New Roman" w:hAnsi="Times New Roman" w:eastAsia="宋体" w:cs="Times New Roman"/>
                <w:bCs/>
                <w:color w:val="auto"/>
                <w:sz w:val="21"/>
                <w:u w:val="single"/>
              </w:rPr>
              <w:t>τ</w:t>
            </w:r>
            <w:r>
              <w:rPr>
                <w:rFonts w:hint="eastAsia" w:ascii="Times New Roman" w:hAnsi="Times New Roman" w:eastAsia="宋体" w:cs="Times New Roman"/>
                <w:bCs/>
                <w:color w:val="auto"/>
                <w:sz w:val="21"/>
                <w:u w:val="single"/>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bCs/>
                <w:color w:val="auto"/>
                <w:sz w:val="21"/>
                <w:u w:val="single"/>
              </w:rPr>
            </w:pPr>
            <w:r>
              <w:rPr>
                <w:rFonts w:hint="eastAsia" w:ascii="Times New Roman" w:hAnsi="Times New Roman" w:eastAsia="宋体"/>
                <w:bCs/>
                <w:color w:val="auto"/>
                <w:sz w:val="21"/>
                <w:u w:val="single"/>
              </w:rPr>
              <w:t>1370</w:t>
            </w:r>
          </w:p>
        </w:tc>
        <w:tc>
          <w:tcPr>
            <w:tcW w:w="185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bCs/>
                <w:color w:val="auto"/>
                <w:sz w:val="21"/>
                <w:u w:val="single"/>
              </w:rPr>
            </w:pPr>
            <w:r>
              <w:rPr>
                <w:rFonts w:hint="eastAsia" w:ascii="Times New Roman" w:hAnsi="Times New Roman" w:eastAsia="宋体"/>
                <w:bCs/>
                <w:color w:val="auto"/>
                <w:sz w:val="21"/>
                <w:u w:val="single"/>
              </w:rPr>
              <w:t>1</w:t>
            </w:r>
          </w:p>
        </w:tc>
        <w:tc>
          <w:tcPr>
            <w:tcW w:w="185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bCs/>
                <w:color w:val="auto"/>
                <w:sz w:val="21"/>
                <w:u w:val="single"/>
              </w:rPr>
            </w:pPr>
            <w:r>
              <w:rPr>
                <w:rFonts w:hint="eastAsia" w:ascii="Times New Roman" w:hAnsi="Times New Roman" w:eastAsia="宋体"/>
                <w:bCs/>
                <w:color w:val="auto"/>
                <w:sz w:val="21"/>
                <w:u w:val="single"/>
              </w:rPr>
              <w:t>23.45</w:t>
            </w:r>
          </w:p>
        </w:tc>
        <w:tc>
          <w:tcPr>
            <w:tcW w:w="185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bCs/>
                <w:color w:val="auto"/>
                <w:sz w:val="21"/>
                <w:u w:val="single"/>
              </w:rPr>
            </w:pPr>
            <w:r>
              <w:rPr>
                <w:rFonts w:hint="eastAsia" w:ascii="Times New Roman" w:hAnsi="Times New Roman" w:eastAsia="宋体"/>
                <w:bCs/>
                <w:color w:val="auto"/>
                <w:sz w:val="21"/>
                <w:u w:val="single"/>
              </w:rPr>
              <w:t>184346</w:t>
            </w:r>
          </w:p>
        </w:tc>
        <w:tc>
          <w:tcPr>
            <w:tcW w:w="185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bCs/>
                <w:color w:val="auto"/>
                <w:sz w:val="21"/>
                <w:u w:val="single"/>
              </w:rPr>
            </w:pPr>
            <w:r>
              <w:rPr>
                <w:rFonts w:hint="eastAsia" w:ascii="Times New Roman" w:hAnsi="Times New Roman" w:eastAsia="宋体"/>
                <w:bCs/>
                <w:color w:val="auto"/>
                <w:sz w:val="21"/>
                <w:u w:val="single"/>
              </w:rPr>
              <w:t>1.3368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bCs/>
                <w:color w:val="auto"/>
                <w:sz w:val="21"/>
                <w:u w:val="single"/>
              </w:rPr>
            </w:pPr>
            <w:r>
              <w:rPr>
                <w:rFonts w:hint="eastAsia" w:ascii="Times New Roman" w:hAnsi="Times New Roman" w:eastAsia="宋体"/>
                <w:bCs/>
                <w:color w:val="auto"/>
                <w:sz w:val="21"/>
                <w:u w:val="single"/>
              </w:rPr>
              <w:t>1380</w:t>
            </w:r>
          </w:p>
        </w:tc>
        <w:tc>
          <w:tcPr>
            <w:tcW w:w="185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bCs/>
                <w:color w:val="auto"/>
                <w:sz w:val="21"/>
                <w:u w:val="single"/>
              </w:rPr>
            </w:pPr>
            <w:r>
              <w:rPr>
                <w:rFonts w:hint="eastAsia" w:ascii="Times New Roman" w:hAnsi="Times New Roman" w:eastAsia="宋体"/>
                <w:bCs/>
                <w:color w:val="auto"/>
                <w:sz w:val="21"/>
                <w:u w:val="single"/>
              </w:rPr>
              <w:t>0.5</w:t>
            </w:r>
          </w:p>
        </w:tc>
        <w:tc>
          <w:tcPr>
            <w:tcW w:w="185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bCs/>
                <w:color w:val="auto"/>
                <w:sz w:val="21"/>
                <w:u w:val="single"/>
              </w:rPr>
            </w:pPr>
            <w:r>
              <w:rPr>
                <w:rFonts w:hint="eastAsia" w:ascii="Times New Roman" w:hAnsi="Times New Roman" w:eastAsia="宋体"/>
                <w:bCs/>
                <w:color w:val="auto"/>
                <w:sz w:val="21"/>
                <w:u w:val="single"/>
              </w:rPr>
              <w:t>26.98</w:t>
            </w:r>
          </w:p>
        </w:tc>
        <w:tc>
          <w:tcPr>
            <w:tcW w:w="185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bCs/>
                <w:color w:val="auto"/>
                <w:sz w:val="21"/>
                <w:u w:val="single"/>
              </w:rPr>
            </w:pPr>
            <w:r>
              <w:rPr>
                <w:rFonts w:hint="eastAsia" w:ascii="Times New Roman" w:hAnsi="Times New Roman" w:eastAsia="宋体"/>
                <w:bCs/>
                <w:color w:val="auto"/>
                <w:sz w:val="21"/>
                <w:u w:val="single"/>
              </w:rPr>
              <w:t>206827</w:t>
            </w:r>
          </w:p>
        </w:tc>
        <w:tc>
          <w:tcPr>
            <w:tcW w:w="185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bCs/>
                <w:color w:val="auto"/>
                <w:sz w:val="21"/>
                <w:u w:val="single"/>
              </w:rPr>
            </w:pPr>
            <w:r>
              <w:rPr>
                <w:rFonts w:hint="eastAsia" w:ascii="Times New Roman" w:hAnsi="Times New Roman" w:eastAsia="宋体"/>
                <w:bCs/>
                <w:color w:val="auto"/>
                <w:sz w:val="21"/>
                <w:u w:val="single"/>
              </w:rPr>
              <w:t>1.2908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bCs/>
                <w:color w:val="auto"/>
                <w:sz w:val="21"/>
                <w:u w:val="single"/>
              </w:rPr>
            </w:pPr>
            <w:r>
              <w:rPr>
                <w:rFonts w:hint="eastAsia" w:ascii="Times New Roman" w:hAnsi="Times New Roman" w:eastAsia="宋体"/>
                <w:bCs/>
                <w:color w:val="auto"/>
                <w:sz w:val="21"/>
                <w:u w:val="single"/>
              </w:rPr>
              <w:t>1400</w:t>
            </w:r>
          </w:p>
        </w:tc>
        <w:tc>
          <w:tcPr>
            <w:tcW w:w="185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bCs/>
                <w:color w:val="auto"/>
                <w:sz w:val="21"/>
                <w:u w:val="single"/>
              </w:rPr>
            </w:pPr>
            <w:r>
              <w:rPr>
                <w:rFonts w:hint="eastAsia" w:ascii="Times New Roman" w:hAnsi="Times New Roman" w:eastAsia="宋体"/>
                <w:bCs/>
                <w:color w:val="auto"/>
                <w:sz w:val="21"/>
                <w:u w:val="single"/>
              </w:rPr>
              <w:t>0.2</w:t>
            </w:r>
          </w:p>
        </w:tc>
        <w:tc>
          <w:tcPr>
            <w:tcW w:w="185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bCs/>
                <w:color w:val="auto"/>
                <w:sz w:val="21"/>
                <w:u w:val="single"/>
              </w:rPr>
            </w:pPr>
            <w:r>
              <w:rPr>
                <w:rFonts w:hint="eastAsia" w:ascii="Times New Roman" w:hAnsi="Times New Roman" w:eastAsia="宋体"/>
                <w:bCs/>
                <w:color w:val="auto"/>
                <w:sz w:val="21"/>
                <w:u w:val="single"/>
              </w:rPr>
              <w:t>31.55</w:t>
            </w:r>
          </w:p>
        </w:tc>
        <w:tc>
          <w:tcPr>
            <w:tcW w:w="185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bCs/>
                <w:color w:val="auto"/>
                <w:sz w:val="21"/>
                <w:u w:val="single"/>
              </w:rPr>
            </w:pPr>
            <w:r>
              <w:rPr>
                <w:rFonts w:hint="eastAsia" w:ascii="Times New Roman" w:hAnsi="Times New Roman" w:eastAsia="宋体"/>
                <w:bCs/>
                <w:color w:val="auto"/>
                <w:sz w:val="21"/>
                <w:u w:val="single"/>
              </w:rPr>
              <w:t>226131</w:t>
            </w:r>
          </w:p>
        </w:tc>
        <w:tc>
          <w:tcPr>
            <w:tcW w:w="185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bCs/>
                <w:color w:val="auto"/>
                <w:sz w:val="21"/>
                <w:u w:val="single"/>
              </w:rPr>
            </w:pPr>
            <w:r>
              <w:rPr>
                <w:rFonts w:hint="eastAsia" w:ascii="Times New Roman" w:hAnsi="Times New Roman" w:eastAsia="宋体"/>
                <w:bCs/>
                <w:color w:val="auto"/>
                <w:sz w:val="21"/>
                <w:u w:val="single"/>
              </w:rPr>
              <w:t>1.1735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bCs/>
                <w:color w:val="auto"/>
                <w:sz w:val="21"/>
                <w:u w:val="single"/>
              </w:rPr>
            </w:pPr>
            <w:r>
              <w:rPr>
                <w:rFonts w:hint="eastAsia" w:ascii="Times New Roman" w:hAnsi="Times New Roman" w:eastAsia="宋体"/>
                <w:bCs/>
                <w:color w:val="auto"/>
                <w:sz w:val="21"/>
                <w:u w:val="single"/>
              </w:rPr>
              <w:t>1440</w:t>
            </w:r>
          </w:p>
        </w:tc>
        <w:tc>
          <w:tcPr>
            <w:tcW w:w="1857"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bCs/>
                <w:color w:val="auto"/>
                <w:sz w:val="21"/>
                <w:u w:val="single"/>
              </w:rPr>
            </w:pPr>
            <w:r>
              <w:rPr>
                <w:rFonts w:hint="eastAsia" w:ascii="Times New Roman" w:hAnsi="Times New Roman" w:eastAsia="宋体"/>
                <w:bCs/>
                <w:color w:val="auto"/>
                <w:sz w:val="21"/>
                <w:u w:val="single"/>
              </w:rPr>
              <w:t>0.2</w:t>
            </w:r>
          </w:p>
        </w:tc>
        <w:tc>
          <w:tcPr>
            <w:tcW w:w="185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bCs/>
                <w:color w:val="auto"/>
                <w:sz w:val="21"/>
                <w:u w:val="single"/>
              </w:rPr>
            </w:pPr>
            <w:r>
              <w:rPr>
                <w:rFonts w:hint="eastAsia" w:ascii="Times New Roman" w:hAnsi="Times New Roman" w:eastAsia="宋体"/>
                <w:bCs/>
                <w:color w:val="auto"/>
                <w:sz w:val="21"/>
                <w:u w:val="single"/>
              </w:rPr>
              <w:t>30.66</w:t>
            </w:r>
          </w:p>
        </w:tc>
        <w:tc>
          <w:tcPr>
            <w:tcW w:w="185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bCs/>
                <w:color w:val="auto"/>
                <w:sz w:val="21"/>
                <w:u w:val="single"/>
              </w:rPr>
            </w:pPr>
            <w:r>
              <w:rPr>
                <w:rFonts w:hint="eastAsia" w:ascii="Times New Roman" w:hAnsi="Times New Roman" w:eastAsia="宋体"/>
                <w:bCs/>
                <w:color w:val="auto"/>
                <w:sz w:val="21"/>
                <w:u w:val="single"/>
              </w:rPr>
              <w:t>207785</w:t>
            </w:r>
          </w:p>
        </w:tc>
        <w:tc>
          <w:tcPr>
            <w:tcW w:w="1858"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ascii="Times New Roman" w:hAnsi="Times New Roman" w:eastAsia="宋体"/>
                <w:bCs/>
                <w:color w:val="auto"/>
                <w:sz w:val="21"/>
                <w:u w:val="single"/>
              </w:rPr>
            </w:pPr>
            <w:r>
              <w:rPr>
                <w:rFonts w:hint="eastAsia" w:ascii="Times New Roman" w:hAnsi="Times New Roman" w:eastAsia="宋体"/>
                <w:bCs/>
                <w:color w:val="auto"/>
                <w:sz w:val="21"/>
                <w:u w:val="single"/>
              </w:rPr>
              <w:t>1.0855</w:t>
            </w:r>
          </w:p>
        </w:tc>
      </w:tr>
    </w:tbl>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ascii="Times New Roman" w:hAnsi="Times New Roman" w:eastAsia="宋体"/>
          <w:bCs/>
          <w:color w:val="auto"/>
          <w:szCs w:val="24"/>
        </w:rPr>
      </w:pPr>
      <w:r>
        <w:rPr>
          <w:rFonts w:hint="eastAsia" w:ascii="Times New Roman" w:hAnsi="Times New Roman" w:eastAsia="宋体"/>
          <w:bCs/>
          <w:color w:val="auto"/>
          <w:szCs w:val="24"/>
          <w:u w:val="single"/>
        </w:rPr>
        <w:t>（3）选择尾矿库运行期间坝顶标高1370m、1380m、1400m、1440m共4个不利泄洪时点进行防洪安全复核，依据调洪设计假定（按坝前200m长度的沉积滩平均坡比1.5%，距离滩顶200m~300m沉积滩平均坡比0.6%），各时点泄洪起始水位1367m、1376.4m、1396.4m、1436.4m，其泄流能力与库水位关系计算结果见下图。</w:t>
      </w:r>
    </w:p>
    <w:p>
      <w:pPr>
        <w:widowControl w:val="0"/>
        <w:spacing w:line="240" w:lineRule="auto"/>
        <w:ind w:firstLine="0" w:firstLineChars="0"/>
        <w:jc w:val="center"/>
        <w:rPr>
          <w:rFonts w:ascii="Times New Roman" w:hAnsi="Times New Roman" w:eastAsia="宋体"/>
          <w:bCs/>
          <w:szCs w:val="24"/>
        </w:rPr>
      </w:pPr>
      <w:r>
        <w:drawing>
          <wp:inline distT="0" distB="0" distL="114300" distR="114300">
            <wp:extent cx="2794635" cy="2236470"/>
            <wp:effectExtent l="0" t="0" r="5715" b="11430"/>
            <wp:docPr id="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pic:cNvPicPr>
                      <a:picLocks noChangeAspect="1"/>
                    </pic:cNvPicPr>
                  </pic:nvPicPr>
                  <pic:blipFill>
                    <a:blip r:embed="rId29"/>
                    <a:stretch>
                      <a:fillRect/>
                    </a:stretch>
                  </pic:blipFill>
                  <pic:spPr>
                    <a:xfrm>
                      <a:off x="0" y="0"/>
                      <a:ext cx="2794635" cy="2236470"/>
                    </a:xfrm>
                    <a:prstGeom prst="rect">
                      <a:avLst/>
                    </a:prstGeom>
                    <a:noFill/>
                    <a:ln>
                      <a:noFill/>
                    </a:ln>
                  </pic:spPr>
                </pic:pic>
              </a:graphicData>
            </a:graphic>
          </wp:inline>
        </w:drawing>
      </w:r>
      <w:r>
        <w:rPr>
          <w:rFonts w:hint="eastAsia" w:eastAsia="宋体"/>
        </w:rPr>
        <w:t xml:space="preserve"> </w:t>
      </w:r>
      <w:r>
        <w:drawing>
          <wp:inline distT="0" distB="0" distL="114300" distR="114300">
            <wp:extent cx="2806700" cy="2235835"/>
            <wp:effectExtent l="0" t="0" r="12700" b="12065"/>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pic:cNvPicPr>
                      <a:picLocks noChangeAspect="1"/>
                    </pic:cNvPicPr>
                  </pic:nvPicPr>
                  <pic:blipFill>
                    <a:blip r:embed="rId30"/>
                    <a:srcRect t="1433"/>
                    <a:stretch>
                      <a:fillRect/>
                    </a:stretch>
                  </pic:blipFill>
                  <pic:spPr>
                    <a:xfrm>
                      <a:off x="0" y="0"/>
                      <a:ext cx="2806700" cy="223583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Times New Roman" w:hAnsi="Times New Roman" w:eastAsia="黑体" w:cs="Times New Roman"/>
          <w:bCs/>
          <w:color w:val="auto"/>
          <w:sz w:val="21"/>
        </w:rPr>
      </w:pPr>
      <w:r>
        <w:rPr>
          <w:rFonts w:hint="eastAsia" w:ascii="Times New Roman" w:hAnsi="Times New Roman" w:eastAsia="黑体" w:cs="Times New Roman"/>
          <w:bCs/>
          <w:color w:val="auto"/>
          <w:sz w:val="21"/>
        </w:rPr>
        <w:t>（1）</w:t>
      </w:r>
      <w:r>
        <w:rPr>
          <w:rFonts w:ascii="Times New Roman" w:hAnsi="Times New Roman" w:eastAsia="黑体" w:cs="Times New Roman"/>
          <w:bCs/>
          <w:color w:val="auto"/>
          <w:sz w:val="21"/>
        </w:rPr>
        <w:t>坝顶标高1370m运行时泄洪曲线</w:t>
      </w:r>
      <w:r>
        <w:rPr>
          <w:rFonts w:hint="eastAsia" w:ascii="Times New Roman" w:hAnsi="Times New Roman" w:eastAsia="黑体" w:cs="Times New Roman"/>
          <w:bCs/>
          <w:color w:val="auto"/>
          <w:sz w:val="21"/>
        </w:rPr>
        <w:t xml:space="preserve">         （2）</w:t>
      </w:r>
      <w:r>
        <w:rPr>
          <w:rFonts w:ascii="Times New Roman" w:hAnsi="Times New Roman" w:eastAsia="黑体" w:cs="Times New Roman"/>
          <w:bCs/>
          <w:color w:val="auto"/>
          <w:sz w:val="21"/>
        </w:rPr>
        <w:t>坝顶标高13</w:t>
      </w:r>
      <w:r>
        <w:rPr>
          <w:rFonts w:hint="eastAsia" w:ascii="Times New Roman" w:hAnsi="Times New Roman" w:eastAsia="黑体" w:cs="Times New Roman"/>
          <w:bCs/>
          <w:color w:val="auto"/>
          <w:sz w:val="21"/>
        </w:rPr>
        <w:t>8</w:t>
      </w:r>
      <w:r>
        <w:rPr>
          <w:rFonts w:ascii="Times New Roman" w:hAnsi="Times New Roman" w:eastAsia="黑体" w:cs="Times New Roman"/>
          <w:bCs/>
          <w:color w:val="auto"/>
          <w:sz w:val="21"/>
        </w:rPr>
        <w:t>0m运行时泄洪曲线</w:t>
      </w:r>
    </w:p>
    <w:p>
      <w:pPr>
        <w:widowControl w:val="0"/>
        <w:spacing w:line="240" w:lineRule="auto"/>
        <w:ind w:firstLine="0" w:firstLineChars="0"/>
        <w:jc w:val="center"/>
        <w:rPr>
          <w:rFonts w:ascii="Times New Roman" w:hAnsi="Times New Roman" w:eastAsia="宋体"/>
          <w:bCs/>
          <w:szCs w:val="24"/>
        </w:rPr>
      </w:pPr>
      <w:r>
        <w:drawing>
          <wp:inline distT="0" distB="0" distL="114300" distR="114300">
            <wp:extent cx="2724150" cy="2305685"/>
            <wp:effectExtent l="0" t="0" r="0" b="18415"/>
            <wp:docPr id="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pic:cNvPicPr>
                      <a:picLocks noChangeAspect="1"/>
                    </pic:cNvPicPr>
                  </pic:nvPicPr>
                  <pic:blipFill>
                    <a:blip r:embed="rId31"/>
                    <a:stretch>
                      <a:fillRect/>
                    </a:stretch>
                  </pic:blipFill>
                  <pic:spPr>
                    <a:xfrm>
                      <a:off x="0" y="0"/>
                      <a:ext cx="2724150" cy="2305685"/>
                    </a:xfrm>
                    <a:prstGeom prst="rect">
                      <a:avLst/>
                    </a:prstGeom>
                    <a:noFill/>
                    <a:ln>
                      <a:noFill/>
                    </a:ln>
                  </pic:spPr>
                </pic:pic>
              </a:graphicData>
            </a:graphic>
          </wp:inline>
        </w:drawing>
      </w:r>
      <w:r>
        <w:rPr>
          <w:rFonts w:hint="eastAsia" w:eastAsia="宋体"/>
        </w:rPr>
        <w:t xml:space="preserve"> </w:t>
      </w:r>
      <w:r>
        <w:drawing>
          <wp:inline distT="0" distB="0" distL="114300" distR="114300">
            <wp:extent cx="2791460" cy="2287905"/>
            <wp:effectExtent l="0" t="0" r="8890" b="17145"/>
            <wp:docPr id="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pic:cNvPicPr>
                      <a:picLocks noChangeAspect="1"/>
                    </pic:cNvPicPr>
                  </pic:nvPicPr>
                  <pic:blipFill>
                    <a:blip r:embed="rId32"/>
                    <a:stretch>
                      <a:fillRect/>
                    </a:stretch>
                  </pic:blipFill>
                  <pic:spPr>
                    <a:xfrm>
                      <a:off x="0" y="0"/>
                      <a:ext cx="2791460" cy="228790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Times New Roman" w:hAnsi="Times New Roman" w:eastAsia="宋体"/>
          <w:bCs/>
          <w:color w:val="auto"/>
          <w:szCs w:val="24"/>
        </w:rPr>
      </w:pPr>
      <w:r>
        <w:rPr>
          <w:rFonts w:hint="eastAsia" w:ascii="Times New Roman" w:hAnsi="Times New Roman" w:eastAsia="黑体" w:cs="Times New Roman"/>
          <w:bCs/>
          <w:color w:val="auto"/>
          <w:sz w:val="21"/>
        </w:rPr>
        <w:t>（3）</w:t>
      </w:r>
      <w:r>
        <w:rPr>
          <w:rFonts w:ascii="Times New Roman" w:hAnsi="Times New Roman" w:eastAsia="黑体" w:cs="Times New Roman"/>
          <w:bCs/>
          <w:color w:val="auto"/>
          <w:sz w:val="21"/>
        </w:rPr>
        <w:t>坝顶标高1370m运行时泄洪曲线</w:t>
      </w:r>
      <w:r>
        <w:rPr>
          <w:rFonts w:hint="eastAsia" w:ascii="Times New Roman" w:hAnsi="Times New Roman" w:eastAsia="黑体" w:cs="Times New Roman"/>
          <w:bCs/>
          <w:color w:val="auto"/>
          <w:sz w:val="21"/>
        </w:rPr>
        <w:t xml:space="preserve">        （4）</w:t>
      </w:r>
      <w:r>
        <w:rPr>
          <w:rFonts w:ascii="Times New Roman" w:hAnsi="Times New Roman" w:eastAsia="黑体" w:cs="Times New Roman"/>
          <w:bCs/>
          <w:color w:val="auto"/>
          <w:sz w:val="21"/>
        </w:rPr>
        <w:t>坝顶标高1370m运行时泄洪曲线</w:t>
      </w:r>
    </w:p>
    <w:p>
      <w:pPr>
        <w:widowControl w:val="0"/>
        <w:spacing w:line="480" w:lineRule="exact"/>
        <w:ind w:firstLine="0" w:firstLineChars="0"/>
        <w:jc w:val="center"/>
        <w:rPr>
          <w:rFonts w:ascii="Times New Roman" w:hAnsi="Times New Roman" w:eastAsia="黑体" w:cs="Times New Roman"/>
          <w:bCs/>
          <w:color w:val="auto"/>
          <w:szCs w:val="24"/>
          <w:u w:val="single"/>
        </w:rPr>
      </w:pPr>
      <w:r>
        <w:rPr>
          <w:rFonts w:ascii="Times New Roman" w:hAnsi="Times New Roman" w:eastAsia="黑体" w:cs="Times New Roman"/>
          <w:bCs/>
          <w:color w:val="auto"/>
          <w:szCs w:val="24"/>
          <w:u w:val="single"/>
        </w:rPr>
        <w:t>图7-3    不同坝顶标高运行时泄洪曲线图</w:t>
      </w:r>
    </w:p>
    <w:p>
      <w:pPr>
        <w:widowControl w:val="0"/>
        <w:spacing w:line="480" w:lineRule="exact"/>
        <w:ind w:firstLine="480"/>
        <w:rPr>
          <w:rFonts w:ascii="Times New Roman" w:hAnsi="Times New Roman" w:eastAsia="宋体"/>
          <w:bCs/>
          <w:color w:val="auto"/>
          <w:szCs w:val="24"/>
          <w:u w:val="single"/>
        </w:rPr>
      </w:pPr>
      <w:r>
        <w:rPr>
          <w:rFonts w:hint="eastAsia" w:ascii="Times New Roman" w:hAnsi="Times New Roman" w:eastAsia="宋体"/>
          <w:bCs/>
          <w:color w:val="auto"/>
          <w:szCs w:val="24"/>
          <w:u w:val="single"/>
        </w:rPr>
        <w:t>（4）通过调洪演算复核尾矿库排洪系统现状的防洪能力，对尾矿库运行过程中最不利防洪时点（坝顶标高1370m、1380m、1400m、1440m）调洪演算计算结果进行汇总，调洪计算成果见下表。</w:t>
      </w:r>
    </w:p>
    <w:p>
      <w:pPr>
        <w:widowControl w:val="0"/>
        <w:spacing w:line="480" w:lineRule="exact"/>
        <w:ind w:firstLine="0" w:firstLineChars="0"/>
        <w:jc w:val="center"/>
        <w:rPr>
          <w:rFonts w:ascii="Times New Roman" w:hAnsi="Times New Roman" w:eastAsia="宋体"/>
          <w:bCs/>
          <w:color w:val="auto"/>
          <w:szCs w:val="24"/>
          <w:u w:val="single"/>
        </w:rPr>
      </w:pPr>
      <w:r>
        <w:rPr>
          <w:rFonts w:hint="eastAsia" w:ascii="黑体" w:hAnsi="黑体" w:eastAsia="黑体" w:cs="黑体"/>
          <w:bCs/>
          <w:color w:val="auto"/>
          <w:szCs w:val="24"/>
          <w:u w:val="single"/>
        </w:rPr>
        <w:t>表</w:t>
      </w:r>
      <w:r>
        <w:rPr>
          <w:rFonts w:hint="eastAsia" w:ascii="Times New Roman" w:hAnsi="Times New Roman" w:eastAsia="宋体"/>
          <w:bCs/>
          <w:color w:val="auto"/>
          <w:szCs w:val="24"/>
          <w:u w:val="single"/>
        </w:rPr>
        <w:t xml:space="preserve">7-28    </w:t>
      </w:r>
      <w:r>
        <w:rPr>
          <w:rFonts w:hint="eastAsia" w:ascii="黑体" w:hAnsi="黑体" w:eastAsia="黑体" w:cs="黑体"/>
          <w:bCs/>
          <w:color w:val="auto"/>
          <w:szCs w:val="24"/>
          <w:u w:val="single"/>
        </w:rPr>
        <w:t>调洪计算成果汇总一览表</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7"/>
        <w:gridCol w:w="1768"/>
        <w:gridCol w:w="1432"/>
        <w:gridCol w:w="1472"/>
        <w:gridCol w:w="1391"/>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5" w:type="dxa"/>
            <w:gridSpan w:val="2"/>
            <w:vMerge w:val="restart"/>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项目</w:t>
            </w:r>
          </w:p>
        </w:tc>
        <w:tc>
          <w:tcPr>
            <w:tcW w:w="5753" w:type="dxa"/>
            <w:gridSpan w:val="4"/>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工况：坝顶标高（m）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5" w:type="dxa"/>
            <w:gridSpan w:val="2"/>
            <w:vMerge w:val="continue"/>
            <w:vAlign w:val="center"/>
          </w:tcPr>
          <w:p>
            <w:pPr>
              <w:widowControl w:val="0"/>
              <w:spacing w:line="240" w:lineRule="auto"/>
              <w:ind w:firstLine="0" w:firstLineChars="0"/>
              <w:jc w:val="center"/>
              <w:rPr>
                <w:rFonts w:ascii="Times New Roman" w:hAnsi="Times New Roman" w:eastAsia="宋体"/>
                <w:bCs/>
                <w:color w:val="auto"/>
                <w:sz w:val="21"/>
              </w:rPr>
            </w:pPr>
          </w:p>
        </w:tc>
        <w:tc>
          <w:tcPr>
            <w:tcW w:w="1432"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1370</w:t>
            </w:r>
          </w:p>
        </w:tc>
        <w:tc>
          <w:tcPr>
            <w:tcW w:w="1472"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1380</w:t>
            </w:r>
          </w:p>
        </w:tc>
        <w:tc>
          <w:tcPr>
            <w:tcW w:w="1391"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1400</w:t>
            </w:r>
          </w:p>
        </w:tc>
        <w:tc>
          <w:tcPr>
            <w:tcW w:w="1458"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1440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5" w:type="dxa"/>
            <w:gridSpan w:val="2"/>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设计洪水标准（a）</w:t>
            </w:r>
          </w:p>
        </w:tc>
        <w:tc>
          <w:tcPr>
            <w:tcW w:w="1432"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100</w:t>
            </w:r>
          </w:p>
        </w:tc>
        <w:tc>
          <w:tcPr>
            <w:tcW w:w="1472"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200</w:t>
            </w:r>
          </w:p>
        </w:tc>
        <w:tc>
          <w:tcPr>
            <w:tcW w:w="1391"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500</w:t>
            </w:r>
          </w:p>
        </w:tc>
        <w:tc>
          <w:tcPr>
            <w:tcW w:w="1458"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7" w:type="dxa"/>
            <w:vMerge w:val="restart"/>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沉积滩坡比（%）</w:t>
            </w:r>
          </w:p>
        </w:tc>
        <w:tc>
          <w:tcPr>
            <w:tcW w:w="1768"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前200m滩长</w:t>
            </w:r>
          </w:p>
        </w:tc>
        <w:tc>
          <w:tcPr>
            <w:tcW w:w="1432"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1.5</w:t>
            </w:r>
          </w:p>
        </w:tc>
        <w:tc>
          <w:tcPr>
            <w:tcW w:w="1472"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1.5</w:t>
            </w:r>
          </w:p>
        </w:tc>
        <w:tc>
          <w:tcPr>
            <w:tcW w:w="1391"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1.5</w:t>
            </w:r>
          </w:p>
        </w:tc>
        <w:tc>
          <w:tcPr>
            <w:tcW w:w="1458"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7" w:type="dxa"/>
            <w:vMerge w:val="continue"/>
            <w:vAlign w:val="center"/>
          </w:tcPr>
          <w:p>
            <w:pPr>
              <w:widowControl w:val="0"/>
              <w:spacing w:line="240" w:lineRule="auto"/>
              <w:ind w:firstLine="0" w:firstLineChars="0"/>
              <w:jc w:val="center"/>
              <w:rPr>
                <w:rFonts w:ascii="Times New Roman" w:hAnsi="Times New Roman" w:eastAsia="宋体"/>
                <w:bCs/>
                <w:color w:val="auto"/>
                <w:sz w:val="21"/>
              </w:rPr>
            </w:pPr>
          </w:p>
        </w:tc>
        <w:tc>
          <w:tcPr>
            <w:tcW w:w="1768"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后100m滩长</w:t>
            </w:r>
          </w:p>
        </w:tc>
        <w:tc>
          <w:tcPr>
            <w:tcW w:w="1432"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w:t>
            </w:r>
          </w:p>
        </w:tc>
        <w:tc>
          <w:tcPr>
            <w:tcW w:w="1472"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0.6</w:t>
            </w:r>
          </w:p>
        </w:tc>
        <w:tc>
          <w:tcPr>
            <w:tcW w:w="1391"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0.6</w:t>
            </w:r>
          </w:p>
        </w:tc>
        <w:tc>
          <w:tcPr>
            <w:tcW w:w="1458"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5" w:type="dxa"/>
            <w:gridSpan w:val="2"/>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汛期正常运行干滩长度（m）</w:t>
            </w:r>
          </w:p>
        </w:tc>
        <w:tc>
          <w:tcPr>
            <w:tcW w:w="1432"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200</w:t>
            </w:r>
          </w:p>
        </w:tc>
        <w:tc>
          <w:tcPr>
            <w:tcW w:w="1472"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300</w:t>
            </w:r>
          </w:p>
        </w:tc>
        <w:tc>
          <w:tcPr>
            <w:tcW w:w="1391"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300</w:t>
            </w:r>
          </w:p>
        </w:tc>
        <w:tc>
          <w:tcPr>
            <w:tcW w:w="1458"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5" w:type="dxa"/>
            <w:gridSpan w:val="2"/>
            <w:vAlign w:val="center"/>
          </w:tcPr>
          <w:p>
            <w:pPr>
              <w:widowControl w:val="0"/>
              <w:spacing w:line="240" w:lineRule="auto"/>
              <w:ind w:firstLine="0" w:firstLineChars="0"/>
              <w:jc w:val="center"/>
              <w:rPr>
                <w:rFonts w:ascii="Times New Roman" w:hAnsi="Times New Roman" w:eastAsia="宋体" w:cs="Times New Roman"/>
                <w:bCs/>
                <w:color w:val="auto"/>
                <w:sz w:val="21"/>
              </w:rPr>
            </w:pPr>
            <w:r>
              <w:rPr>
                <w:rFonts w:ascii="Times New Roman" w:hAnsi="Times New Roman" w:eastAsia="宋体" w:cs="Times New Roman"/>
                <w:bCs/>
                <w:color w:val="auto"/>
                <w:sz w:val="21"/>
              </w:rPr>
              <w:t>正常水位（m）</w:t>
            </w:r>
          </w:p>
        </w:tc>
        <w:tc>
          <w:tcPr>
            <w:tcW w:w="1432"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1367</w:t>
            </w:r>
          </w:p>
        </w:tc>
        <w:tc>
          <w:tcPr>
            <w:tcW w:w="1472"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1376.4</w:t>
            </w:r>
          </w:p>
        </w:tc>
        <w:tc>
          <w:tcPr>
            <w:tcW w:w="1391"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1396.4</w:t>
            </w:r>
          </w:p>
        </w:tc>
        <w:tc>
          <w:tcPr>
            <w:tcW w:w="1458"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1436.4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5" w:type="dxa"/>
            <w:gridSpan w:val="2"/>
            <w:vAlign w:val="center"/>
          </w:tcPr>
          <w:p>
            <w:pPr>
              <w:widowControl w:val="0"/>
              <w:spacing w:line="240" w:lineRule="auto"/>
              <w:ind w:firstLine="0" w:firstLineChars="0"/>
              <w:jc w:val="center"/>
              <w:rPr>
                <w:rFonts w:ascii="Times New Roman" w:hAnsi="Times New Roman" w:eastAsia="宋体" w:cs="Times New Roman"/>
                <w:bCs/>
                <w:color w:val="auto"/>
                <w:sz w:val="21"/>
              </w:rPr>
            </w:pPr>
            <w:r>
              <w:rPr>
                <w:rFonts w:ascii="Times New Roman" w:hAnsi="Times New Roman" w:eastAsia="宋体" w:cs="Times New Roman"/>
                <w:bCs/>
                <w:color w:val="auto"/>
                <w:sz w:val="21"/>
              </w:rPr>
              <w:t>防洪高度（m）</w:t>
            </w:r>
          </w:p>
        </w:tc>
        <w:tc>
          <w:tcPr>
            <w:tcW w:w="1432"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3</w:t>
            </w:r>
          </w:p>
        </w:tc>
        <w:tc>
          <w:tcPr>
            <w:tcW w:w="1472"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3.6</w:t>
            </w:r>
          </w:p>
        </w:tc>
        <w:tc>
          <w:tcPr>
            <w:tcW w:w="1391"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3.6</w:t>
            </w:r>
          </w:p>
        </w:tc>
        <w:tc>
          <w:tcPr>
            <w:tcW w:w="1458"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5" w:type="dxa"/>
            <w:gridSpan w:val="2"/>
            <w:vAlign w:val="center"/>
          </w:tcPr>
          <w:p>
            <w:pPr>
              <w:widowControl w:val="0"/>
              <w:spacing w:line="240" w:lineRule="auto"/>
              <w:ind w:firstLine="0" w:firstLineChars="0"/>
              <w:jc w:val="center"/>
              <w:rPr>
                <w:rFonts w:ascii="Times New Roman" w:hAnsi="Times New Roman" w:eastAsia="宋体" w:cs="Times New Roman"/>
                <w:bCs/>
                <w:color w:val="auto"/>
                <w:sz w:val="21"/>
              </w:rPr>
            </w:pPr>
            <w:r>
              <w:rPr>
                <w:rFonts w:ascii="Times New Roman" w:hAnsi="Times New Roman" w:eastAsia="宋体" w:cs="Times New Roman"/>
                <w:bCs/>
                <w:color w:val="auto"/>
                <w:sz w:val="21"/>
              </w:rPr>
              <w:t>最大泄流量（m</w:t>
            </w:r>
            <w:r>
              <w:rPr>
                <w:rFonts w:ascii="Times New Roman" w:hAnsi="Times New Roman" w:eastAsia="宋体" w:cs="Times New Roman"/>
                <w:bCs/>
                <w:color w:val="auto"/>
                <w:sz w:val="21"/>
                <w:vertAlign w:val="superscript"/>
              </w:rPr>
              <w:t>3</w:t>
            </w:r>
            <w:r>
              <w:rPr>
                <w:rFonts w:ascii="Times New Roman" w:hAnsi="Times New Roman" w:eastAsia="宋体" w:cs="Times New Roman"/>
                <w:bCs/>
                <w:color w:val="auto"/>
                <w:sz w:val="21"/>
              </w:rPr>
              <w:t>/s）</w:t>
            </w:r>
          </w:p>
        </w:tc>
        <w:tc>
          <w:tcPr>
            <w:tcW w:w="1432"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13.78</w:t>
            </w:r>
          </w:p>
        </w:tc>
        <w:tc>
          <w:tcPr>
            <w:tcW w:w="1472"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15.14</w:t>
            </w:r>
          </w:p>
        </w:tc>
        <w:tc>
          <w:tcPr>
            <w:tcW w:w="1391"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13.78</w:t>
            </w:r>
          </w:p>
        </w:tc>
        <w:tc>
          <w:tcPr>
            <w:tcW w:w="1458"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5" w:type="dxa"/>
            <w:gridSpan w:val="2"/>
            <w:vAlign w:val="center"/>
          </w:tcPr>
          <w:p>
            <w:pPr>
              <w:widowControl w:val="0"/>
              <w:spacing w:line="240" w:lineRule="auto"/>
              <w:ind w:firstLine="0" w:firstLineChars="0"/>
              <w:jc w:val="center"/>
              <w:rPr>
                <w:rFonts w:ascii="Times New Roman" w:hAnsi="Times New Roman" w:eastAsia="宋体" w:cs="Times New Roman"/>
                <w:bCs/>
                <w:color w:val="auto"/>
                <w:sz w:val="21"/>
              </w:rPr>
            </w:pPr>
            <w:r>
              <w:rPr>
                <w:rFonts w:ascii="Times New Roman" w:hAnsi="Times New Roman" w:eastAsia="宋体" w:cs="Times New Roman"/>
                <w:bCs/>
                <w:color w:val="auto"/>
                <w:sz w:val="21"/>
              </w:rPr>
              <w:t>调洪高度（m）</w:t>
            </w:r>
          </w:p>
        </w:tc>
        <w:tc>
          <w:tcPr>
            <w:tcW w:w="1432"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2.00</w:t>
            </w:r>
          </w:p>
        </w:tc>
        <w:tc>
          <w:tcPr>
            <w:tcW w:w="1472"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2.03</w:t>
            </w:r>
          </w:p>
        </w:tc>
        <w:tc>
          <w:tcPr>
            <w:tcW w:w="1391"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1.73</w:t>
            </w:r>
          </w:p>
        </w:tc>
        <w:tc>
          <w:tcPr>
            <w:tcW w:w="1458"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5" w:type="dxa"/>
            <w:gridSpan w:val="2"/>
            <w:vAlign w:val="center"/>
          </w:tcPr>
          <w:p>
            <w:pPr>
              <w:widowControl w:val="0"/>
              <w:spacing w:line="240" w:lineRule="auto"/>
              <w:ind w:firstLine="0" w:firstLineChars="0"/>
              <w:jc w:val="center"/>
              <w:rPr>
                <w:rFonts w:ascii="Times New Roman" w:hAnsi="Times New Roman" w:eastAsia="宋体" w:cs="Times New Roman"/>
                <w:bCs/>
                <w:color w:val="auto"/>
                <w:sz w:val="21"/>
              </w:rPr>
            </w:pPr>
            <w:r>
              <w:rPr>
                <w:rFonts w:ascii="Times New Roman" w:hAnsi="Times New Roman" w:eastAsia="宋体" w:cs="Times New Roman"/>
                <w:bCs/>
                <w:color w:val="auto"/>
                <w:sz w:val="21"/>
              </w:rPr>
              <w:t>调洪库容（m</w:t>
            </w:r>
            <w:r>
              <w:rPr>
                <w:rFonts w:ascii="Times New Roman" w:hAnsi="Times New Roman" w:eastAsia="宋体" w:cs="Times New Roman"/>
                <w:bCs/>
                <w:color w:val="auto"/>
                <w:sz w:val="21"/>
                <w:vertAlign w:val="superscript"/>
              </w:rPr>
              <w:t>3</w:t>
            </w:r>
            <w:r>
              <w:rPr>
                <w:rFonts w:ascii="Times New Roman" w:hAnsi="Times New Roman" w:eastAsia="宋体" w:cs="Times New Roman"/>
                <w:bCs/>
                <w:color w:val="auto"/>
                <w:sz w:val="21"/>
              </w:rPr>
              <w:t>）</w:t>
            </w:r>
          </w:p>
        </w:tc>
        <w:tc>
          <w:tcPr>
            <w:tcW w:w="1432"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47898</w:t>
            </w:r>
          </w:p>
        </w:tc>
        <w:tc>
          <w:tcPr>
            <w:tcW w:w="1472"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56581</w:t>
            </w:r>
          </w:p>
        </w:tc>
        <w:tc>
          <w:tcPr>
            <w:tcW w:w="1391"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97261</w:t>
            </w:r>
          </w:p>
        </w:tc>
        <w:tc>
          <w:tcPr>
            <w:tcW w:w="1458"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142153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5" w:type="dxa"/>
            <w:gridSpan w:val="2"/>
            <w:vAlign w:val="center"/>
          </w:tcPr>
          <w:p>
            <w:pPr>
              <w:widowControl w:val="0"/>
              <w:spacing w:line="240" w:lineRule="auto"/>
              <w:ind w:firstLine="0" w:firstLineChars="0"/>
              <w:jc w:val="center"/>
              <w:rPr>
                <w:rFonts w:ascii="Times New Roman" w:hAnsi="Times New Roman" w:eastAsia="宋体" w:cs="Times New Roman"/>
                <w:bCs/>
                <w:color w:val="auto"/>
                <w:sz w:val="21"/>
              </w:rPr>
            </w:pPr>
            <w:r>
              <w:rPr>
                <w:rFonts w:ascii="Times New Roman" w:hAnsi="Times New Roman" w:eastAsia="宋体" w:cs="Times New Roman"/>
                <w:bCs/>
                <w:color w:val="auto"/>
                <w:sz w:val="21"/>
              </w:rPr>
              <w:t>最高洪水位（m）</w:t>
            </w:r>
          </w:p>
        </w:tc>
        <w:tc>
          <w:tcPr>
            <w:tcW w:w="1432"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1369.00</w:t>
            </w:r>
          </w:p>
        </w:tc>
        <w:tc>
          <w:tcPr>
            <w:tcW w:w="1472"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1378.43</w:t>
            </w:r>
          </w:p>
        </w:tc>
        <w:tc>
          <w:tcPr>
            <w:tcW w:w="1391"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1398.13</w:t>
            </w:r>
          </w:p>
        </w:tc>
        <w:tc>
          <w:tcPr>
            <w:tcW w:w="1458"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1437.32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5" w:type="dxa"/>
            <w:gridSpan w:val="2"/>
            <w:vAlign w:val="center"/>
          </w:tcPr>
          <w:p>
            <w:pPr>
              <w:widowControl w:val="0"/>
              <w:spacing w:line="240" w:lineRule="auto"/>
              <w:ind w:firstLine="0" w:firstLineChars="0"/>
              <w:jc w:val="center"/>
              <w:rPr>
                <w:rFonts w:ascii="Times New Roman" w:hAnsi="Times New Roman" w:eastAsia="宋体" w:cs="Times New Roman"/>
                <w:bCs/>
                <w:color w:val="auto"/>
                <w:sz w:val="21"/>
              </w:rPr>
            </w:pPr>
            <w:r>
              <w:rPr>
                <w:rFonts w:ascii="Times New Roman" w:hAnsi="Times New Roman" w:eastAsia="宋体" w:cs="Times New Roman"/>
                <w:bCs/>
                <w:color w:val="auto"/>
                <w:sz w:val="21"/>
              </w:rPr>
              <w:t>最小安全超高（m）</w:t>
            </w:r>
          </w:p>
        </w:tc>
        <w:tc>
          <w:tcPr>
            <w:tcW w:w="1432"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1.00＞0.4</w:t>
            </w:r>
          </w:p>
        </w:tc>
        <w:tc>
          <w:tcPr>
            <w:tcW w:w="1472"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1.57＞0.5</w:t>
            </w:r>
          </w:p>
        </w:tc>
        <w:tc>
          <w:tcPr>
            <w:tcW w:w="1391"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1.87＞0.7</w:t>
            </w:r>
          </w:p>
        </w:tc>
        <w:tc>
          <w:tcPr>
            <w:tcW w:w="1458"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2.68＞0.7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5" w:type="dxa"/>
            <w:gridSpan w:val="2"/>
            <w:vAlign w:val="center"/>
          </w:tcPr>
          <w:p>
            <w:pPr>
              <w:widowControl w:val="0"/>
              <w:spacing w:line="240" w:lineRule="auto"/>
              <w:ind w:firstLine="0" w:firstLineChars="0"/>
              <w:jc w:val="center"/>
              <w:rPr>
                <w:rFonts w:ascii="Times New Roman" w:hAnsi="Times New Roman" w:eastAsia="宋体" w:cs="Times New Roman"/>
                <w:bCs/>
                <w:color w:val="auto"/>
                <w:sz w:val="21"/>
              </w:rPr>
            </w:pPr>
            <w:r>
              <w:rPr>
                <w:rFonts w:ascii="Times New Roman" w:hAnsi="Times New Roman" w:eastAsia="宋体" w:cs="Times New Roman"/>
                <w:bCs/>
                <w:color w:val="auto"/>
                <w:sz w:val="21"/>
              </w:rPr>
              <w:t>最小干滩长度（m）</w:t>
            </w:r>
          </w:p>
        </w:tc>
        <w:tc>
          <w:tcPr>
            <w:tcW w:w="1432"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67＞40</w:t>
            </w:r>
          </w:p>
        </w:tc>
        <w:tc>
          <w:tcPr>
            <w:tcW w:w="1472"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105＞50</w:t>
            </w:r>
          </w:p>
        </w:tc>
        <w:tc>
          <w:tcPr>
            <w:tcW w:w="1391"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125＞70</w:t>
            </w:r>
          </w:p>
        </w:tc>
        <w:tc>
          <w:tcPr>
            <w:tcW w:w="1458"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179＞70</w:t>
            </w:r>
          </w:p>
        </w:tc>
      </w:tr>
    </w:tbl>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ascii="Times New Roman" w:hAnsi="Times New Roman" w:eastAsia="宋体"/>
          <w:bCs/>
          <w:color w:val="auto"/>
          <w:szCs w:val="24"/>
        </w:rPr>
      </w:pPr>
      <w:r>
        <w:rPr>
          <w:rFonts w:hint="eastAsia" w:ascii="Times New Roman" w:hAnsi="Times New Roman" w:eastAsia="宋体"/>
          <w:bCs/>
          <w:color w:val="auto"/>
          <w:szCs w:val="24"/>
          <w:u w:val="single"/>
        </w:rPr>
        <w:t>复核计算结果表明该尾矿库防洪能力满足现行防洪标准要求；尾矿库洪水运行工况下，安全超高和干滩长度均大于规范最小值，且有富裕度，表明尾矿库防洪安全可以保证，尾矿库现有防洪设施无需调整。</w:t>
      </w:r>
    </w:p>
    <w:p>
      <w:pPr>
        <w:pStyle w:val="6"/>
        <w:numPr>
          <w:ilvl w:val="4"/>
          <w:numId w:val="0"/>
        </w:numPr>
        <w:spacing w:before="156" w:beforeLines="50" w:after="156" w:afterLines="50" w:line="440" w:lineRule="exact"/>
        <w:rPr>
          <w:rFonts w:eastAsia="黑体" w:cs="Times New Roman"/>
          <w:b w:val="0"/>
          <w:bCs w:val="0"/>
          <w:color w:val="auto"/>
          <w:u w:val="single"/>
        </w:rPr>
      </w:pPr>
      <w:r>
        <w:rPr>
          <w:rFonts w:hint="eastAsia" w:eastAsia="黑体" w:cs="Times New Roman"/>
          <w:b w:val="0"/>
          <w:bCs w:val="0"/>
          <w:color w:val="auto"/>
          <w:u w:val="single"/>
        </w:rPr>
        <w:t>7.2.8.5.3 尾矿坝稳定性复核</w:t>
      </w:r>
    </w:p>
    <w:p>
      <w:pPr>
        <w:widowControl w:val="0"/>
        <w:spacing w:line="480" w:lineRule="exact"/>
        <w:ind w:firstLine="480"/>
        <w:rPr>
          <w:rFonts w:ascii="Times New Roman" w:hAnsi="Times New Roman" w:eastAsia="宋体"/>
          <w:bCs/>
          <w:color w:val="auto"/>
          <w:szCs w:val="24"/>
          <w:u w:val="single"/>
        </w:rPr>
      </w:pPr>
      <w:r>
        <w:rPr>
          <w:rFonts w:hint="eastAsia" w:ascii="Times New Roman" w:hAnsi="Times New Roman" w:eastAsia="宋体"/>
          <w:bCs/>
          <w:color w:val="auto"/>
          <w:szCs w:val="24"/>
          <w:u w:val="single"/>
        </w:rPr>
        <w:t>（1）对两个典型坝高（坝顶标高1380m、1440m）对应的正常运行、洪水运行工况，进行坝体渗流计算，结果表明，两个代表性坝高在正常、洪水运行时，浸润线埋藏较深。尾矿库运行过程中，坝体主剖面（中间剖面）浸润线埋深均在12m以上，单宽渗流量2.49m</w:t>
      </w:r>
      <w:r>
        <w:rPr>
          <w:rFonts w:hint="eastAsia" w:ascii="Times New Roman" w:hAnsi="Times New Roman" w:eastAsia="宋体"/>
          <w:bCs/>
          <w:color w:val="auto"/>
          <w:szCs w:val="24"/>
          <w:u w:val="single"/>
          <w:vertAlign w:val="superscript"/>
        </w:rPr>
        <w:t>3</w:t>
      </w:r>
      <w:r>
        <w:rPr>
          <w:rFonts w:hint="eastAsia" w:ascii="Times New Roman" w:hAnsi="Times New Roman" w:eastAsia="宋体"/>
          <w:bCs/>
          <w:color w:val="auto"/>
          <w:szCs w:val="24"/>
          <w:u w:val="single"/>
        </w:rPr>
        <w:t>/s~5.12m</w:t>
      </w:r>
      <w:r>
        <w:rPr>
          <w:rFonts w:hint="eastAsia" w:ascii="Times New Roman" w:hAnsi="Times New Roman" w:eastAsia="宋体"/>
          <w:bCs/>
          <w:color w:val="auto"/>
          <w:szCs w:val="24"/>
          <w:u w:val="single"/>
          <w:vertAlign w:val="superscript"/>
        </w:rPr>
        <w:t>3</w:t>
      </w:r>
      <w:r>
        <w:rPr>
          <w:rFonts w:hint="eastAsia" w:ascii="Times New Roman" w:hAnsi="Times New Roman" w:eastAsia="宋体"/>
          <w:bCs/>
          <w:color w:val="auto"/>
          <w:szCs w:val="24"/>
          <w:u w:val="single"/>
        </w:rPr>
        <w:t>/s，均在合理范畴，坝体无渗流破坏现象，且随着坝体升高，单宽渗流量逐渐减小。</w:t>
      </w:r>
    </w:p>
    <w:p>
      <w:pPr>
        <w:widowControl w:val="0"/>
        <w:spacing w:line="480" w:lineRule="exact"/>
        <w:ind w:firstLine="480"/>
        <w:rPr>
          <w:rFonts w:ascii="Times New Roman" w:hAnsi="Times New Roman" w:eastAsia="宋体"/>
          <w:bCs/>
          <w:color w:val="auto"/>
          <w:szCs w:val="24"/>
          <w:u w:val="single"/>
        </w:rPr>
      </w:pPr>
      <w:r>
        <w:rPr>
          <w:rFonts w:hint="eastAsia" w:ascii="Times New Roman" w:hAnsi="Times New Roman" w:eastAsia="宋体"/>
          <w:bCs/>
          <w:color w:val="auto"/>
          <w:szCs w:val="24"/>
          <w:u w:val="single"/>
        </w:rPr>
        <w:t>（2）对两个典型坝高（坝顶标高1380m、1440m）对应的正常、洪水、特殊运行三种工况，进行坝体稳定性复核。采用河海大学AUTOBANK7.0软件计算坝体稳定性，计算方法为简化毕肖普法，坝体材料指标采用总应力指标，计算结果见下表。</w:t>
      </w:r>
    </w:p>
    <w:p>
      <w:pPr>
        <w:widowControl w:val="0"/>
        <w:spacing w:line="480" w:lineRule="exact"/>
        <w:ind w:firstLine="0" w:firstLineChars="0"/>
        <w:jc w:val="center"/>
        <w:rPr>
          <w:rFonts w:ascii="Times New Roman" w:hAnsi="Times New Roman" w:eastAsia="宋体"/>
          <w:bCs/>
          <w:color w:val="auto"/>
          <w:szCs w:val="24"/>
        </w:rPr>
      </w:pPr>
      <w:r>
        <w:rPr>
          <w:rFonts w:hint="eastAsia" w:ascii="黑体" w:hAnsi="黑体" w:eastAsia="黑体" w:cs="黑体"/>
          <w:bCs/>
          <w:color w:val="auto"/>
          <w:szCs w:val="24"/>
          <w:u w:val="single"/>
        </w:rPr>
        <w:t>表</w:t>
      </w:r>
      <w:r>
        <w:rPr>
          <w:rFonts w:hint="eastAsia" w:ascii="Times New Roman" w:hAnsi="Times New Roman" w:eastAsia="宋体"/>
          <w:bCs/>
          <w:color w:val="auto"/>
          <w:szCs w:val="24"/>
          <w:u w:val="single"/>
        </w:rPr>
        <w:t xml:space="preserve">7-29    </w:t>
      </w:r>
      <w:r>
        <w:rPr>
          <w:rFonts w:hint="eastAsia" w:ascii="黑体" w:hAnsi="黑体" w:eastAsia="黑体" w:cs="黑体"/>
          <w:bCs/>
          <w:color w:val="auto"/>
          <w:szCs w:val="24"/>
          <w:u w:val="single"/>
        </w:rPr>
        <w:t>坝体稳定计算安全系数一览表</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2"/>
        <w:gridCol w:w="2322"/>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vMerge w:val="restart"/>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坝顶标高（m）</w:t>
            </w:r>
          </w:p>
        </w:tc>
        <w:tc>
          <w:tcPr>
            <w:tcW w:w="2322" w:type="dxa"/>
            <w:vMerge w:val="restart"/>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计算工况</w:t>
            </w:r>
          </w:p>
        </w:tc>
        <w:tc>
          <w:tcPr>
            <w:tcW w:w="4644" w:type="dxa"/>
            <w:gridSpan w:val="2"/>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坝体抗滑稳定安全系数（简化毕肖普法）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vMerge w:val="continue"/>
            <w:vAlign w:val="center"/>
          </w:tcPr>
          <w:p>
            <w:pPr>
              <w:widowControl w:val="0"/>
              <w:spacing w:line="240" w:lineRule="auto"/>
              <w:ind w:firstLine="0" w:firstLineChars="0"/>
              <w:jc w:val="center"/>
              <w:rPr>
                <w:rFonts w:ascii="Times New Roman" w:hAnsi="Times New Roman" w:eastAsia="宋体"/>
                <w:bCs/>
                <w:color w:val="auto"/>
                <w:sz w:val="21"/>
              </w:rPr>
            </w:pPr>
          </w:p>
        </w:tc>
        <w:tc>
          <w:tcPr>
            <w:tcW w:w="2322" w:type="dxa"/>
            <w:vMerge w:val="continue"/>
            <w:vAlign w:val="center"/>
          </w:tcPr>
          <w:p>
            <w:pPr>
              <w:widowControl w:val="0"/>
              <w:spacing w:line="240" w:lineRule="auto"/>
              <w:ind w:firstLine="0" w:firstLineChars="0"/>
              <w:jc w:val="center"/>
              <w:rPr>
                <w:rFonts w:ascii="Times New Roman" w:hAnsi="Times New Roman" w:eastAsia="宋体"/>
                <w:bCs/>
                <w:color w:val="auto"/>
                <w:sz w:val="21"/>
              </w:rPr>
            </w:pPr>
          </w:p>
        </w:tc>
        <w:tc>
          <w:tcPr>
            <w:tcW w:w="2322"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计算最小值Kmin</w:t>
            </w:r>
          </w:p>
        </w:tc>
        <w:tc>
          <w:tcPr>
            <w:tcW w:w="2322"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三级坝规范最小值[K]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vMerge w:val="restart"/>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1380（初期）</w:t>
            </w:r>
          </w:p>
        </w:tc>
        <w:tc>
          <w:tcPr>
            <w:tcW w:w="2322"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正常运行</w:t>
            </w:r>
          </w:p>
        </w:tc>
        <w:tc>
          <w:tcPr>
            <w:tcW w:w="2322"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1.542</w:t>
            </w:r>
          </w:p>
        </w:tc>
        <w:tc>
          <w:tcPr>
            <w:tcW w:w="2322"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vMerge w:val="continue"/>
            <w:vAlign w:val="center"/>
          </w:tcPr>
          <w:p>
            <w:pPr>
              <w:widowControl w:val="0"/>
              <w:spacing w:line="240" w:lineRule="auto"/>
              <w:ind w:firstLine="0" w:firstLineChars="0"/>
              <w:jc w:val="center"/>
              <w:rPr>
                <w:rFonts w:ascii="Times New Roman" w:hAnsi="Times New Roman" w:eastAsia="宋体"/>
                <w:bCs/>
                <w:color w:val="auto"/>
                <w:sz w:val="21"/>
              </w:rPr>
            </w:pPr>
          </w:p>
        </w:tc>
        <w:tc>
          <w:tcPr>
            <w:tcW w:w="2322"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洪水运行</w:t>
            </w:r>
          </w:p>
        </w:tc>
        <w:tc>
          <w:tcPr>
            <w:tcW w:w="2322"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1.532</w:t>
            </w:r>
          </w:p>
        </w:tc>
        <w:tc>
          <w:tcPr>
            <w:tcW w:w="2322"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vMerge w:val="continue"/>
            <w:vAlign w:val="center"/>
          </w:tcPr>
          <w:p>
            <w:pPr>
              <w:widowControl w:val="0"/>
              <w:spacing w:line="240" w:lineRule="auto"/>
              <w:ind w:firstLine="0" w:firstLineChars="0"/>
              <w:jc w:val="center"/>
              <w:rPr>
                <w:rFonts w:ascii="Times New Roman" w:hAnsi="Times New Roman" w:eastAsia="宋体"/>
                <w:bCs/>
                <w:color w:val="auto"/>
                <w:sz w:val="21"/>
              </w:rPr>
            </w:pPr>
          </w:p>
        </w:tc>
        <w:tc>
          <w:tcPr>
            <w:tcW w:w="2322"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特殊运行</w:t>
            </w:r>
          </w:p>
        </w:tc>
        <w:tc>
          <w:tcPr>
            <w:tcW w:w="2322"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1.483</w:t>
            </w:r>
          </w:p>
        </w:tc>
        <w:tc>
          <w:tcPr>
            <w:tcW w:w="2322"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vMerge w:val="restart"/>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1440（最终）</w:t>
            </w:r>
          </w:p>
        </w:tc>
        <w:tc>
          <w:tcPr>
            <w:tcW w:w="2322"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正常运行</w:t>
            </w:r>
          </w:p>
        </w:tc>
        <w:tc>
          <w:tcPr>
            <w:tcW w:w="2322"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1.633</w:t>
            </w:r>
          </w:p>
        </w:tc>
        <w:tc>
          <w:tcPr>
            <w:tcW w:w="2322"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vMerge w:val="continue"/>
            <w:vAlign w:val="center"/>
          </w:tcPr>
          <w:p>
            <w:pPr>
              <w:widowControl w:val="0"/>
              <w:spacing w:line="240" w:lineRule="auto"/>
              <w:ind w:firstLine="0" w:firstLineChars="0"/>
              <w:jc w:val="center"/>
              <w:rPr>
                <w:rFonts w:ascii="Times New Roman" w:hAnsi="Times New Roman" w:eastAsia="宋体"/>
                <w:bCs/>
                <w:color w:val="auto"/>
                <w:sz w:val="21"/>
              </w:rPr>
            </w:pPr>
          </w:p>
        </w:tc>
        <w:tc>
          <w:tcPr>
            <w:tcW w:w="2322"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洪水运行</w:t>
            </w:r>
          </w:p>
        </w:tc>
        <w:tc>
          <w:tcPr>
            <w:tcW w:w="2322"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1.441</w:t>
            </w:r>
          </w:p>
        </w:tc>
        <w:tc>
          <w:tcPr>
            <w:tcW w:w="2322"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vMerge w:val="continue"/>
            <w:vAlign w:val="center"/>
          </w:tcPr>
          <w:p>
            <w:pPr>
              <w:widowControl w:val="0"/>
              <w:spacing w:line="240" w:lineRule="auto"/>
              <w:ind w:firstLine="0" w:firstLineChars="0"/>
              <w:jc w:val="center"/>
              <w:rPr>
                <w:rFonts w:ascii="Times New Roman" w:hAnsi="Times New Roman" w:eastAsia="宋体"/>
                <w:bCs/>
                <w:color w:val="auto"/>
                <w:sz w:val="21"/>
              </w:rPr>
            </w:pPr>
          </w:p>
        </w:tc>
        <w:tc>
          <w:tcPr>
            <w:tcW w:w="2322"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特殊运行</w:t>
            </w:r>
          </w:p>
        </w:tc>
        <w:tc>
          <w:tcPr>
            <w:tcW w:w="2322"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1.504</w:t>
            </w:r>
          </w:p>
        </w:tc>
        <w:tc>
          <w:tcPr>
            <w:tcW w:w="2322" w:type="dxa"/>
            <w:vAlign w:val="center"/>
          </w:tcPr>
          <w:p>
            <w:pPr>
              <w:widowControl w:val="0"/>
              <w:spacing w:line="240" w:lineRule="auto"/>
              <w:ind w:firstLine="0" w:firstLineChars="0"/>
              <w:jc w:val="center"/>
              <w:rPr>
                <w:rFonts w:ascii="Times New Roman" w:hAnsi="Times New Roman" w:eastAsia="宋体"/>
                <w:bCs/>
                <w:color w:val="auto"/>
                <w:sz w:val="21"/>
              </w:rPr>
            </w:pPr>
            <w:r>
              <w:rPr>
                <w:rFonts w:hint="eastAsia" w:ascii="Times New Roman" w:hAnsi="Times New Roman" w:eastAsia="宋体"/>
                <w:bCs/>
                <w:color w:val="auto"/>
                <w:sz w:val="21"/>
              </w:rPr>
              <w:t>1.15</w:t>
            </w:r>
          </w:p>
        </w:tc>
      </w:tr>
    </w:tbl>
    <w:p>
      <w:pPr>
        <w:widowControl w:val="0"/>
        <w:spacing w:line="480" w:lineRule="exact"/>
        <w:ind w:firstLine="480"/>
        <w:rPr>
          <w:rFonts w:ascii="Times New Roman" w:hAnsi="Times New Roman" w:eastAsia="宋体"/>
          <w:bCs/>
          <w:color w:val="auto"/>
          <w:szCs w:val="24"/>
          <w:u w:val="single"/>
        </w:rPr>
      </w:pPr>
      <w:r>
        <w:rPr>
          <w:rFonts w:hint="eastAsia" w:ascii="Times New Roman" w:hAnsi="Times New Roman" w:eastAsia="宋体"/>
          <w:bCs/>
          <w:color w:val="auto"/>
          <w:szCs w:val="24"/>
          <w:u w:val="single"/>
        </w:rPr>
        <w:t>各种工况下的抗滑稳定最小安全系数均符合规范要求，且有较大的安全储备，说明设计条件下尾矿坝是安全的。尾矿初期坝为透水堆石坝，初期坝高29m，堆积坝最终堆积高度为70m，总坝高99m，初期坝高与总坝高之比不足1/3.41＞1/8，且堆积坝体按设计要求设置了水平排渗设施，因此对坝体的渗流控制是有效的，满足抗渗和稳定要求。</w:t>
      </w:r>
    </w:p>
    <w:p>
      <w:pPr>
        <w:widowControl w:val="0"/>
        <w:spacing w:line="480" w:lineRule="exact"/>
        <w:ind w:firstLine="480"/>
        <w:rPr>
          <w:rFonts w:ascii="Times New Roman" w:hAnsi="Times New Roman" w:eastAsia="宋体"/>
          <w:bCs/>
          <w:color w:val="auto"/>
          <w:szCs w:val="24"/>
        </w:rPr>
      </w:pPr>
      <w:r>
        <w:rPr>
          <w:rFonts w:hint="eastAsia" w:ascii="Times New Roman" w:hAnsi="Times New Roman" w:eastAsia="宋体"/>
          <w:bCs/>
          <w:color w:val="auto"/>
          <w:szCs w:val="24"/>
          <w:u w:val="single"/>
        </w:rPr>
        <w:t>（3）尾矿库运行期，坝体堆筑过程中，应严格按设计要求堆坝、埋设排渗设施；认真实施坝前均匀放矿、严格控制正常运行库水位高度和干滩长度。在此基础上，坝体稳定性满足规范要求。</w:t>
      </w:r>
    </w:p>
    <w:p>
      <w:pPr>
        <w:pStyle w:val="4"/>
        <w:widowControl w:val="0"/>
        <w:numPr>
          <w:ilvl w:val="2"/>
          <w:numId w:val="0"/>
        </w:numPr>
        <w:spacing w:before="156" w:beforeLines="50" w:after="156" w:afterLines="50" w:line="520" w:lineRule="exact"/>
        <w:rPr>
          <w:rFonts w:cs="Times New Roman"/>
          <w:b w:val="0"/>
          <w:bCs w:val="0"/>
          <w:sz w:val="28"/>
          <w:szCs w:val="22"/>
        </w:rPr>
      </w:pPr>
      <w:r>
        <w:rPr>
          <w:rFonts w:hint="eastAsia" w:cs="Times New Roman"/>
          <w:b w:val="0"/>
          <w:bCs w:val="0"/>
          <w:sz w:val="28"/>
          <w:szCs w:val="22"/>
        </w:rPr>
        <w:t>7.2.9 尾矿库溃坝可能性分析</w:t>
      </w:r>
    </w:p>
    <w:p>
      <w:pPr>
        <w:keepNext w:val="0"/>
        <w:keepLines w:val="0"/>
        <w:pageBreakBefore w:val="0"/>
        <w:kinsoku/>
        <w:wordWrap/>
        <w:overflowPunct/>
        <w:topLinePunct w:val="0"/>
        <w:autoSpaceDE/>
        <w:autoSpaceDN/>
        <w:bidi w:val="0"/>
        <w:adjustRightInd/>
        <w:snapToGrid/>
        <w:spacing w:line="480" w:lineRule="exact"/>
        <w:ind w:firstLine="480"/>
        <w:textAlignment w:val="auto"/>
        <w:rPr>
          <w:rFonts w:ascii="Times New Roman" w:hAnsi="Times New Roman" w:eastAsia="宋体" w:cs="Times New Roman"/>
          <w:szCs w:val="20"/>
        </w:rPr>
      </w:pPr>
      <w:r>
        <w:rPr>
          <w:rFonts w:ascii="Times New Roman" w:hAnsi="Times New Roman" w:eastAsia="宋体" w:cs="Times New Roman"/>
          <w:szCs w:val="20"/>
        </w:rPr>
        <w:t>根据《尾矿库溃坝风险分析及对策》（科技情报开发与经济，2008年第18卷第3期）对尾矿库溃坝环境风险的分析可知，尾矿库溃坝的原因有很多，根据失事的直接原因分析，归纳为以下3种类型：</w:t>
      </w:r>
    </w:p>
    <w:p>
      <w:pPr>
        <w:keepNext w:val="0"/>
        <w:keepLines w:val="0"/>
        <w:pageBreakBefore w:val="0"/>
        <w:kinsoku/>
        <w:wordWrap/>
        <w:overflowPunct/>
        <w:topLinePunct w:val="0"/>
        <w:autoSpaceDE/>
        <w:autoSpaceDN/>
        <w:bidi w:val="0"/>
        <w:adjustRightInd/>
        <w:snapToGrid/>
        <w:spacing w:line="480" w:lineRule="exact"/>
        <w:ind w:firstLine="480"/>
        <w:textAlignment w:val="auto"/>
        <w:rPr>
          <w:rFonts w:ascii="Times New Roman" w:hAnsi="Times New Roman" w:eastAsia="宋体" w:cs="Times New Roman"/>
          <w:szCs w:val="20"/>
        </w:rPr>
      </w:pPr>
      <w:r>
        <w:rPr>
          <w:rFonts w:ascii="Times New Roman" w:hAnsi="Times New Roman" w:eastAsia="宋体" w:cs="Times New Roman"/>
          <w:szCs w:val="20"/>
        </w:rPr>
        <w:t>（1）因洪水及排水系统引发事故</w:t>
      </w:r>
    </w:p>
    <w:p>
      <w:pPr>
        <w:keepNext w:val="0"/>
        <w:keepLines w:val="0"/>
        <w:pageBreakBefore w:val="0"/>
        <w:kinsoku/>
        <w:wordWrap/>
        <w:overflowPunct/>
        <w:topLinePunct w:val="0"/>
        <w:autoSpaceDE/>
        <w:autoSpaceDN/>
        <w:bidi w:val="0"/>
        <w:adjustRightInd/>
        <w:snapToGrid/>
        <w:spacing w:line="480" w:lineRule="exact"/>
        <w:ind w:firstLine="480"/>
        <w:textAlignment w:val="auto"/>
        <w:rPr>
          <w:rFonts w:ascii="Times New Roman" w:hAnsi="Times New Roman" w:eastAsia="宋体" w:cs="Times New Roman"/>
          <w:szCs w:val="20"/>
        </w:rPr>
      </w:pPr>
      <w:r>
        <w:rPr>
          <w:rFonts w:ascii="Times New Roman" w:hAnsi="Times New Roman" w:eastAsia="宋体" w:cs="Times New Roman"/>
          <w:szCs w:val="20"/>
        </w:rPr>
        <w:t>排洪设施是为尾矿库必须设置的安全设施，其功能在于将汇水面积内洪水安全地排至库外，它的安全性和可靠性直接关系到尾矿库防洪安全。当暴雨来临时，尾矿库的水位急剧上涨，这时尾矿库就会因泄洪能力不足、超标洪水、排洪设施损坏或淤堵等原因发生溃坝事故。</w:t>
      </w:r>
    </w:p>
    <w:p>
      <w:pPr>
        <w:keepNext w:val="0"/>
        <w:keepLines w:val="0"/>
        <w:pageBreakBefore w:val="0"/>
        <w:kinsoku/>
        <w:wordWrap/>
        <w:overflowPunct/>
        <w:topLinePunct w:val="0"/>
        <w:autoSpaceDE/>
        <w:autoSpaceDN/>
        <w:bidi w:val="0"/>
        <w:adjustRightInd/>
        <w:snapToGrid/>
        <w:spacing w:line="480" w:lineRule="exact"/>
        <w:ind w:firstLine="480"/>
        <w:textAlignment w:val="auto"/>
        <w:rPr>
          <w:rFonts w:ascii="Times New Roman" w:hAnsi="Times New Roman" w:eastAsia="宋体" w:cs="Times New Roman"/>
          <w:szCs w:val="20"/>
        </w:rPr>
      </w:pPr>
      <w:r>
        <w:rPr>
          <w:rFonts w:ascii="Times New Roman" w:hAnsi="Times New Roman" w:eastAsia="宋体" w:cs="Times New Roman"/>
          <w:szCs w:val="20"/>
        </w:rPr>
        <w:t>（2）坝体失稳而发生事故</w:t>
      </w:r>
    </w:p>
    <w:p>
      <w:pPr>
        <w:keepNext w:val="0"/>
        <w:keepLines w:val="0"/>
        <w:pageBreakBefore w:val="0"/>
        <w:kinsoku/>
        <w:wordWrap/>
        <w:overflowPunct/>
        <w:topLinePunct w:val="0"/>
        <w:autoSpaceDE/>
        <w:autoSpaceDN/>
        <w:bidi w:val="0"/>
        <w:adjustRightInd/>
        <w:snapToGrid/>
        <w:spacing w:line="480" w:lineRule="exact"/>
        <w:ind w:firstLine="480"/>
        <w:textAlignment w:val="auto"/>
        <w:rPr>
          <w:rFonts w:ascii="Times New Roman" w:hAnsi="Times New Roman" w:eastAsia="宋体" w:cs="Times New Roman"/>
          <w:szCs w:val="20"/>
        </w:rPr>
      </w:pPr>
      <w:r>
        <w:rPr>
          <w:rFonts w:ascii="Times New Roman" w:hAnsi="Times New Roman" w:eastAsia="宋体" w:cs="Times New Roman"/>
          <w:szCs w:val="20"/>
        </w:rPr>
        <w:t>坝体是挡尾矿和水的尾矿库外围构筑物，泛指初期坝和堆积坝的总体。坝体的违规施工、坝内的违规施工、坝内存水的渗流破坏以及地震等自然原因都会直接导致坝体滑动、坍塌等事故。</w:t>
      </w:r>
    </w:p>
    <w:p>
      <w:pPr>
        <w:keepNext w:val="0"/>
        <w:keepLines w:val="0"/>
        <w:pageBreakBefore w:val="0"/>
        <w:kinsoku/>
        <w:wordWrap/>
        <w:overflowPunct/>
        <w:topLinePunct w:val="0"/>
        <w:autoSpaceDE/>
        <w:autoSpaceDN/>
        <w:bidi w:val="0"/>
        <w:adjustRightInd/>
        <w:snapToGrid/>
        <w:spacing w:line="480" w:lineRule="exact"/>
        <w:ind w:firstLine="480"/>
        <w:textAlignment w:val="auto"/>
        <w:rPr>
          <w:rFonts w:ascii="Times New Roman" w:hAnsi="Times New Roman" w:eastAsia="宋体" w:cs="Times New Roman"/>
          <w:szCs w:val="20"/>
        </w:rPr>
      </w:pPr>
      <w:r>
        <w:rPr>
          <w:rFonts w:ascii="Times New Roman" w:hAnsi="Times New Roman" w:eastAsia="宋体" w:cs="Times New Roman"/>
          <w:szCs w:val="20"/>
        </w:rPr>
        <w:t>（3）周边环境不利因素引起的事故</w:t>
      </w:r>
    </w:p>
    <w:p>
      <w:pPr>
        <w:keepNext w:val="0"/>
        <w:keepLines w:val="0"/>
        <w:pageBreakBefore w:val="0"/>
        <w:kinsoku/>
        <w:wordWrap/>
        <w:overflowPunct/>
        <w:topLinePunct w:val="0"/>
        <w:autoSpaceDE/>
        <w:autoSpaceDN/>
        <w:bidi w:val="0"/>
        <w:adjustRightInd/>
        <w:snapToGrid/>
        <w:spacing w:line="480" w:lineRule="exact"/>
        <w:ind w:firstLine="480"/>
        <w:textAlignment w:val="auto"/>
        <w:rPr>
          <w:rFonts w:ascii="Times New Roman" w:hAnsi="Times New Roman" w:eastAsia="宋体" w:cs="Times New Roman"/>
          <w:szCs w:val="20"/>
        </w:rPr>
      </w:pPr>
      <w:r>
        <w:rPr>
          <w:rFonts w:ascii="Times New Roman" w:hAnsi="Times New Roman" w:eastAsia="宋体" w:cs="Times New Roman"/>
          <w:szCs w:val="20"/>
        </w:rPr>
        <w:t>尾矿库附近的非法开采以及周边非法采矿企业的胡乱排放也会造成尾矿库溃坝事故。</w:t>
      </w:r>
    </w:p>
    <w:p>
      <w:pPr>
        <w:keepNext w:val="0"/>
        <w:keepLines w:val="0"/>
        <w:pageBreakBefore w:val="0"/>
        <w:kinsoku/>
        <w:wordWrap/>
        <w:overflowPunct/>
        <w:topLinePunct w:val="0"/>
        <w:autoSpaceDE/>
        <w:autoSpaceDN/>
        <w:bidi w:val="0"/>
        <w:adjustRightInd/>
        <w:snapToGrid/>
        <w:spacing w:line="480" w:lineRule="exact"/>
        <w:ind w:firstLine="480"/>
        <w:textAlignment w:val="auto"/>
        <w:rPr>
          <w:rFonts w:ascii="Times New Roman" w:hAnsi="Times New Roman" w:eastAsia="宋体" w:cs="Times New Roman"/>
          <w:szCs w:val="20"/>
        </w:rPr>
      </w:pPr>
      <w:r>
        <w:rPr>
          <w:rFonts w:ascii="Times New Roman" w:hAnsi="Times New Roman" w:eastAsia="宋体" w:cs="Times New Roman"/>
          <w:szCs w:val="20"/>
        </w:rPr>
        <w:t>根据本项目尾矿库环境特征及现场调查可知，坝址处地质结构条件较好，周边不存在非法开采及非法采矿企业的胡乱排放，建设单位应严格按照评审通过的安全设施设计对坝体进行施工，对库内浸润线和排渗系统实时监控，对库内洪水及排水系统的泄洪能力和设施的完好性进行严格的监管。</w:t>
      </w:r>
    </w:p>
    <w:p>
      <w:pPr>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Times New Roman" w:hAnsi="Times New Roman" w:eastAsia="宋体" w:cs="Times New Roman"/>
          <w:szCs w:val="20"/>
          <w:lang w:val="en-US" w:eastAsia="zh-CN"/>
        </w:rPr>
      </w:pPr>
      <w:r>
        <w:rPr>
          <w:rFonts w:ascii="Times New Roman" w:hAnsi="Times New Roman" w:eastAsia="宋体" w:cs="Times New Roman"/>
          <w:szCs w:val="20"/>
        </w:rPr>
        <w:t>本尾矿库在严格按照《尾矿库安全管理规定》进行管理、维护的前提下，发生风险事故的几率较小，在做好库区排水的情况下，尾矿库内不会积水，故发生风险事故的几率极小</w:t>
      </w:r>
      <w:r>
        <w:rPr>
          <w:rFonts w:hint="eastAsia" w:ascii="Times New Roman" w:hAnsi="Times New Roman" w:eastAsia="宋体" w:cs="Times New Roman"/>
          <w:szCs w:val="20"/>
          <w:lang w:eastAsia="zh-CN"/>
        </w:rPr>
        <w:t>，</w:t>
      </w:r>
      <w:r>
        <w:rPr>
          <w:rFonts w:hint="eastAsia" w:ascii="Times New Roman" w:hAnsi="Times New Roman" w:eastAsia="宋体" w:cs="Times New Roman"/>
          <w:szCs w:val="20"/>
          <w:lang w:val="en-US" w:eastAsia="zh-CN"/>
        </w:rPr>
        <w:t>对下游敏感区影响较小。</w:t>
      </w:r>
    </w:p>
    <w:p>
      <w:pPr>
        <w:pStyle w:val="4"/>
        <w:widowControl w:val="0"/>
        <w:numPr>
          <w:ilvl w:val="2"/>
          <w:numId w:val="0"/>
        </w:numPr>
        <w:spacing w:before="156" w:beforeLines="50" w:after="156" w:afterLines="50" w:line="520" w:lineRule="exact"/>
        <w:rPr>
          <w:rFonts w:cs="Times New Roman"/>
          <w:b w:val="0"/>
          <w:bCs w:val="0"/>
          <w:sz w:val="28"/>
          <w:szCs w:val="22"/>
        </w:rPr>
      </w:pPr>
      <w:r>
        <w:rPr>
          <w:rFonts w:hint="eastAsia" w:cs="Times New Roman"/>
          <w:b w:val="0"/>
          <w:bCs w:val="0"/>
          <w:sz w:val="28"/>
          <w:szCs w:val="22"/>
        </w:rPr>
        <w:t>7.2.10 尾矿库风险防范措施</w:t>
      </w:r>
    </w:p>
    <w:p>
      <w:pPr>
        <w:widowControl w:val="0"/>
        <w:spacing w:line="480" w:lineRule="exact"/>
        <w:ind w:firstLine="480"/>
        <w:rPr>
          <w:rFonts w:ascii="Times New Roman" w:hAnsi="Times New Roman" w:eastAsia="宋体" w:cs="Times New Roman"/>
          <w:szCs w:val="20"/>
        </w:rPr>
      </w:pPr>
      <w:r>
        <w:rPr>
          <w:rFonts w:ascii="Times New Roman" w:hAnsi="Times New Roman" w:eastAsia="宋体" w:cs="Times New Roman"/>
          <w:szCs w:val="20"/>
        </w:rPr>
        <w:t>针对尾矿库存在的危险、有害因素和安全分析与评价结果，依据国家相关安全法律、法规、标准和规范的要求，借鉴类似尾矿库的安全生产经验，分单元提出以下对应的安全对策措施建议。</w:t>
      </w:r>
    </w:p>
    <w:p>
      <w:pPr>
        <w:widowControl w:val="0"/>
        <w:spacing w:line="480" w:lineRule="exact"/>
        <w:ind w:firstLine="480"/>
        <w:rPr>
          <w:rFonts w:ascii="Times New Roman" w:hAnsi="Times New Roman" w:eastAsia="宋体" w:cs="Times New Roman"/>
          <w:szCs w:val="20"/>
        </w:rPr>
      </w:pPr>
      <w:r>
        <w:rPr>
          <w:rFonts w:ascii="Times New Roman" w:hAnsi="Times New Roman" w:eastAsia="宋体" w:cs="Times New Roman"/>
          <w:szCs w:val="20"/>
        </w:rPr>
        <w:t>1、库址选择</w:t>
      </w:r>
    </w:p>
    <w:p>
      <w:pPr>
        <w:widowControl w:val="0"/>
        <w:spacing w:line="480" w:lineRule="exact"/>
        <w:ind w:firstLine="480"/>
        <w:rPr>
          <w:rFonts w:ascii="Times New Roman" w:hAnsi="Times New Roman" w:eastAsia="宋体" w:cs="Times New Roman"/>
          <w:szCs w:val="20"/>
        </w:rPr>
      </w:pPr>
      <w:r>
        <w:rPr>
          <w:rFonts w:hint="eastAsia" w:ascii="Times New Roman" w:hAnsi="Times New Roman" w:eastAsia="宋体" w:cs="Times New Roman"/>
          <w:szCs w:val="20"/>
        </w:rPr>
        <w:t>（1）</w:t>
      </w:r>
      <w:r>
        <w:rPr>
          <w:rFonts w:ascii="Times New Roman" w:hAnsi="Times New Roman" w:eastAsia="宋体" w:cs="Times New Roman"/>
          <w:szCs w:val="20"/>
        </w:rPr>
        <w:t>未经尾矿库管理单位同意、技术论证及原尾矿库建设审批的安全生产监督管理部门批准，任何单位和个人不得在库区从事爆破等危害尾矿库安全的活动。</w:t>
      </w:r>
    </w:p>
    <w:p>
      <w:pPr>
        <w:widowControl w:val="0"/>
        <w:spacing w:line="480" w:lineRule="exact"/>
        <w:ind w:firstLine="480"/>
        <w:rPr>
          <w:rFonts w:ascii="Times New Roman" w:hAnsi="Times New Roman" w:eastAsia="宋体" w:cs="Times New Roman"/>
          <w:szCs w:val="20"/>
        </w:rPr>
      </w:pPr>
      <w:r>
        <w:rPr>
          <w:rFonts w:hint="eastAsia" w:ascii="Times New Roman" w:hAnsi="Times New Roman" w:eastAsia="宋体" w:cs="Times New Roman"/>
          <w:szCs w:val="20"/>
        </w:rPr>
        <w:t>（2）</w:t>
      </w:r>
      <w:r>
        <w:rPr>
          <w:rFonts w:ascii="Times New Roman" w:hAnsi="Times New Roman" w:eastAsia="宋体" w:cs="Times New Roman"/>
          <w:szCs w:val="20"/>
        </w:rPr>
        <w:t>企业必须经常巡视库区周边环境，发现滑坡及异常现象及时处理。库区及坝上应无违章建筑、违章施工和违章采选作业等。</w:t>
      </w:r>
    </w:p>
    <w:p>
      <w:pPr>
        <w:widowControl w:val="0"/>
        <w:spacing w:line="480" w:lineRule="exact"/>
        <w:ind w:firstLine="480"/>
        <w:rPr>
          <w:rFonts w:ascii="Times New Roman" w:hAnsi="Times New Roman" w:eastAsia="宋体" w:cs="Times New Roman"/>
          <w:szCs w:val="20"/>
        </w:rPr>
      </w:pPr>
      <w:r>
        <w:rPr>
          <w:rFonts w:hint="eastAsia" w:ascii="Times New Roman" w:hAnsi="Times New Roman" w:eastAsia="宋体" w:cs="Times New Roman"/>
          <w:szCs w:val="20"/>
        </w:rPr>
        <w:t>（3）</w:t>
      </w:r>
      <w:r>
        <w:rPr>
          <w:rFonts w:ascii="Times New Roman" w:hAnsi="Times New Roman" w:eastAsia="宋体" w:cs="Times New Roman"/>
          <w:szCs w:val="20"/>
        </w:rPr>
        <w:t>坝上应设置照明、通讯、各种观测设备，并确保通讯、照明线路可靠畅通。</w:t>
      </w:r>
    </w:p>
    <w:p>
      <w:pPr>
        <w:widowControl w:val="0"/>
        <w:spacing w:line="480" w:lineRule="exact"/>
        <w:ind w:firstLine="480"/>
        <w:rPr>
          <w:rFonts w:ascii="Times New Roman" w:hAnsi="Times New Roman" w:eastAsia="宋体" w:cs="Times New Roman"/>
          <w:szCs w:val="20"/>
        </w:rPr>
      </w:pPr>
      <w:r>
        <w:rPr>
          <w:rFonts w:ascii="Times New Roman" w:hAnsi="Times New Roman" w:eastAsia="宋体" w:cs="Times New Roman"/>
          <w:szCs w:val="20"/>
        </w:rPr>
        <w:t>2、防洪系统</w:t>
      </w:r>
    </w:p>
    <w:p>
      <w:pPr>
        <w:widowControl w:val="0"/>
        <w:spacing w:line="480" w:lineRule="exact"/>
        <w:ind w:firstLine="480"/>
        <w:rPr>
          <w:rFonts w:ascii="Times New Roman" w:hAnsi="Times New Roman" w:eastAsia="宋体" w:cs="Times New Roman"/>
          <w:szCs w:val="20"/>
        </w:rPr>
      </w:pPr>
      <w:r>
        <w:rPr>
          <w:rFonts w:ascii="Times New Roman" w:hAnsi="Times New Roman" w:eastAsia="宋体" w:cs="Times New Roman"/>
          <w:szCs w:val="20"/>
        </w:rPr>
        <w:t>排水井</w:t>
      </w:r>
      <w:r>
        <w:rPr>
          <w:rFonts w:hint="eastAsia" w:ascii="Times New Roman" w:hAnsi="Times New Roman" w:eastAsia="宋体" w:cs="Times New Roman"/>
          <w:szCs w:val="20"/>
        </w:rPr>
        <w:t>-</w:t>
      </w:r>
      <w:r>
        <w:rPr>
          <w:rFonts w:ascii="Times New Roman" w:hAnsi="Times New Roman" w:eastAsia="宋体" w:cs="Times New Roman"/>
          <w:szCs w:val="20"/>
        </w:rPr>
        <w:t>排水涵洞是尾矿库防洪、排水系统最关键的设施，在工作中要规范操作、科学管理。</w:t>
      </w:r>
    </w:p>
    <w:p>
      <w:pPr>
        <w:widowControl w:val="0"/>
        <w:spacing w:line="480" w:lineRule="exact"/>
        <w:ind w:firstLine="480"/>
        <w:rPr>
          <w:rFonts w:ascii="Times New Roman" w:hAnsi="Times New Roman" w:eastAsia="宋体" w:cs="Times New Roman"/>
          <w:szCs w:val="20"/>
        </w:rPr>
      </w:pPr>
      <w:r>
        <w:rPr>
          <w:rFonts w:ascii="Times New Roman" w:hAnsi="Times New Roman" w:eastAsia="宋体" w:cs="Times New Roman"/>
          <w:szCs w:val="20"/>
        </w:rPr>
        <w:t>3、安全监测设施</w:t>
      </w:r>
    </w:p>
    <w:p>
      <w:pPr>
        <w:widowControl w:val="0"/>
        <w:spacing w:line="480" w:lineRule="exact"/>
        <w:ind w:firstLine="480"/>
        <w:rPr>
          <w:rFonts w:ascii="Times New Roman" w:hAnsi="Times New Roman" w:eastAsia="宋体" w:cs="Times New Roman"/>
          <w:szCs w:val="20"/>
        </w:rPr>
      </w:pPr>
      <w:r>
        <w:rPr>
          <w:rFonts w:ascii="Times New Roman" w:hAnsi="Times New Roman" w:eastAsia="宋体" w:cs="Times New Roman"/>
          <w:szCs w:val="20"/>
        </w:rPr>
        <w:t>检查坝体位移</w:t>
      </w:r>
      <w:r>
        <w:rPr>
          <w:rFonts w:hint="eastAsia" w:ascii="Times New Roman" w:hAnsi="Times New Roman" w:eastAsia="宋体" w:cs="Times New Roman"/>
          <w:szCs w:val="20"/>
        </w:rPr>
        <w:t>：</w:t>
      </w:r>
      <w:r>
        <w:rPr>
          <w:rFonts w:ascii="Times New Roman" w:hAnsi="Times New Roman" w:eastAsia="宋体" w:cs="Times New Roman"/>
          <w:szCs w:val="20"/>
        </w:rPr>
        <w:t>要求坝的位移量变化应均衡，无突变现象，且应逐年减小。当位移量变化出现突变或有增大趋势时，应查明原因，妥善处理。</w:t>
      </w:r>
    </w:p>
    <w:p>
      <w:pPr>
        <w:widowControl w:val="0"/>
        <w:spacing w:line="480" w:lineRule="exact"/>
        <w:ind w:firstLine="480"/>
        <w:rPr>
          <w:rFonts w:ascii="Times New Roman" w:hAnsi="Times New Roman" w:eastAsia="宋体" w:cs="Times New Roman"/>
          <w:szCs w:val="20"/>
        </w:rPr>
      </w:pPr>
      <w:r>
        <w:rPr>
          <w:rFonts w:ascii="Times New Roman" w:hAnsi="Times New Roman" w:eastAsia="宋体" w:cs="Times New Roman"/>
          <w:szCs w:val="20"/>
        </w:rPr>
        <w:t>4、其他设施及安全管理</w:t>
      </w:r>
    </w:p>
    <w:p>
      <w:pPr>
        <w:widowControl w:val="0"/>
        <w:spacing w:line="480" w:lineRule="exact"/>
        <w:ind w:firstLine="480"/>
        <w:rPr>
          <w:rFonts w:ascii="Times New Roman" w:hAnsi="Times New Roman" w:eastAsia="宋体" w:cs="Times New Roman"/>
          <w:szCs w:val="20"/>
        </w:rPr>
      </w:pPr>
      <w:r>
        <w:rPr>
          <w:rFonts w:hint="eastAsia" w:ascii="Times New Roman" w:hAnsi="Times New Roman" w:eastAsia="宋体" w:cs="Times New Roman"/>
          <w:szCs w:val="20"/>
        </w:rPr>
        <w:t>（1）</w:t>
      </w:r>
      <w:r>
        <w:rPr>
          <w:rFonts w:ascii="Times New Roman" w:hAnsi="Times New Roman" w:eastAsia="宋体" w:cs="Times New Roman"/>
          <w:szCs w:val="20"/>
        </w:rPr>
        <w:t>加强有关安全措施及管理制度的落实工作，促进安全检查、检测和记录等的管理，进一步完善和提高管理水平，发现事故隐患，及时妥善处理。</w:t>
      </w:r>
    </w:p>
    <w:p>
      <w:pPr>
        <w:widowControl w:val="0"/>
        <w:spacing w:line="480" w:lineRule="exact"/>
        <w:ind w:firstLine="480"/>
        <w:rPr>
          <w:rFonts w:ascii="Times New Roman" w:hAnsi="Times New Roman" w:eastAsia="宋体" w:cs="Times New Roman"/>
          <w:szCs w:val="20"/>
        </w:rPr>
      </w:pPr>
      <w:r>
        <w:rPr>
          <w:rFonts w:hint="eastAsia" w:ascii="Times New Roman" w:hAnsi="Times New Roman" w:eastAsia="宋体" w:cs="Times New Roman"/>
          <w:szCs w:val="20"/>
        </w:rPr>
        <w:t>（2）</w:t>
      </w:r>
      <w:r>
        <w:rPr>
          <w:rFonts w:ascii="Times New Roman" w:hAnsi="Times New Roman" w:eastAsia="宋体" w:cs="Times New Roman"/>
          <w:szCs w:val="20"/>
        </w:rPr>
        <w:t>企业应建立健全尾矿库应急救援预案，并报送相关部门备案，企业还应定期进行演练，根据演练情况完善尾矿库应急救援预案。</w:t>
      </w:r>
    </w:p>
    <w:p>
      <w:pPr>
        <w:widowControl w:val="0"/>
        <w:spacing w:line="480" w:lineRule="exact"/>
        <w:ind w:firstLine="480"/>
        <w:rPr>
          <w:rFonts w:ascii="Times New Roman" w:hAnsi="Times New Roman" w:eastAsia="宋体" w:cs="Times New Roman"/>
          <w:szCs w:val="20"/>
        </w:rPr>
      </w:pPr>
      <w:r>
        <w:rPr>
          <w:rFonts w:ascii="Times New Roman" w:hAnsi="Times New Roman" w:eastAsia="宋体" w:cs="Times New Roman"/>
          <w:szCs w:val="20"/>
        </w:rPr>
        <w:t>5、管理制度措施</w:t>
      </w:r>
    </w:p>
    <w:p>
      <w:pPr>
        <w:widowControl w:val="0"/>
        <w:spacing w:line="480" w:lineRule="exact"/>
        <w:ind w:firstLine="480"/>
        <w:rPr>
          <w:rFonts w:ascii="Times New Roman" w:hAnsi="Times New Roman" w:eastAsia="宋体" w:cs="Times New Roman"/>
          <w:szCs w:val="20"/>
        </w:rPr>
      </w:pPr>
      <w:r>
        <w:rPr>
          <w:rFonts w:hint="eastAsia" w:ascii="Times New Roman" w:hAnsi="Times New Roman" w:eastAsia="宋体" w:cs="Times New Roman"/>
          <w:szCs w:val="20"/>
        </w:rPr>
        <w:t>（1）</w:t>
      </w:r>
      <w:r>
        <w:rPr>
          <w:rFonts w:ascii="Times New Roman" w:hAnsi="Times New Roman" w:eastAsia="宋体" w:cs="Times New Roman"/>
          <w:szCs w:val="20"/>
        </w:rPr>
        <w:t>尾矿库应设值班室，设立专门的尾矿工段，并配备专职尾矿库管理人员</w:t>
      </w:r>
      <w:r>
        <w:rPr>
          <w:rFonts w:hint="eastAsia" w:ascii="Times New Roman" w:hAnsi="Times New Roman" w:eastAsia="宋体" w:cs="Times New Roman"/>
          <w:szCs w:val="20"/>
        </w:rPr>
        <w:t>。</w:t>
      </w:r>
    </w:p>
    <w:p>
      <w:pPr>
        <w:widowControl w:val="0"/>
        <w:spacing w:line="480" w:lineRule="exact"/>
        <w:ind w:firstLine="480"/>
        <w:rPr>
          <w:rFonts w:ascii="Times New Roman" w:hAnsi="Times New Roman" w:eastAsia="宋体" w:cs="Times New Roman"/>
          <w:szCs w:val="20"/>
        </w:rPr>
      </w:pPr>
      <w:r>
        <w:rPr>
          <w:rFonts w:hint="eastAsia" w:ascii="Times New Roman" w:hAnsi="Times New Roman" w:eastAsia="宋体" w:cs="Times New Roman"/>
          <w:szCs w:val="20"/>
        </w:rPr>
        <w:t>（2）</w:t>
      </w:r>
      <w:r>
        <w:rPr>
          <w:rFonts w:ascii="Times New Roman" w:hAnsi="Times New Roman" w:eastAsia="宋体" w:cs="Times New Roman"/>
          <w:szCs w:val="20"/>
        </w:rPr>
        <w:t>制定建立尾矿库管理的各项规章和规程，并认真严格执行</w:t>
      </w:r>
      <w:r>
        <w:rPr>
          <w:rFonts w:hint="eastAsia" w:ascii="Times New Roman" w:hAnsi="Times New Roman" w:eastAsia="宋体" w:cs="Times New Roman"/>
          <w:szCs w:val="20"/>
        </w:rPr>
        <w:t>。</w:t>
      </w:r>
    </w:p>
    <w:p>
      <w:pPr>
        <w:widowControl w:val="0"/>
        <w:spacing w:line="480" w:lineRule="exact"/>
        <w:ind w:firstLine="480"/>
        <w:rPr>
          <w:rFonts w:ascii="Times New Roman" w:hAnsi="Times New Roman" w:eastAsia="宋体" w:cs="Times New Roman"/>
          <w:szCs w:val="20"/>
        </w:rPr>
      </w:pPr>
      <w:r>
        <w:rPr>
          <w:rFonts w:hint="eastAsia" w:ascii="Times New Roman" w:hAnsi="Times New Roman" w:eastAsia="宋体" w:cs="Times New Roman"/>
          <w:szCs w:val="20"/>
        </w:rPr>
        <w:t>（3）</w:t>
      </w:r>
      <w:r>
        <w:rPr>
          <w:rFonts w:ascii="Times New Roman" w:hAnsi="Times New Roman" w:eastAsia="宋体" w:cs="Times New Roman"/>
          <w:szCs w:val="20"/>
        </w:rPr>
        <w:t>编制尾矿库作业计划，按岗位责任制进行检查维护</w:t>
      </w:r>
      <w:r>
        <w:rPr>
          <w:rFonts w:hint="eastAsia" w:ascii="Times New Roman" w:hAnsi="Times New Roman" w:eastAsia="宋体" w:cs="Times New Roman"/>
          <w:szCs w:val="20"/>
        </w:rPr>
        <w:t>。</w:t>
      </w:r>
    </w:p>
    <w:p>
      <w:pPr>
        <w:widowControl w:val="0"/>
        <w:spacing w:line="480" w:lineRule="exact"/>
        <w:ind w:firstLine="480"/>
        <w:rPr>
          <w:rFonts w:ascii="Times New Roman" w:hAnsi="Times New Roman" w:eastAsia="宋体" w:cs="Times New Roman"/>
          <w:szCs w:val="20"/>
        </w:rPr>
      </w:pPr>
      <w:r>
        <w:rPr>
          <w:rFonts w:hint="eastAsia" w:ascii="Times New Roman" w:hAnsi="Times New Roman" w:eastAsia="宋体" w:cs="Times New Roman"/>
          <w:szCs w:val="20"/>
        </w:rPr>
        <w:t>（4）</w:t>
      </w:r>
      <w:r>
        <w:rPr>
          <w:rFonts w:ascii="Times New Roman" w:hAnsi="Times New Roman" w:eastAsia="宋体" w:cs="Times New Roman"/>
          <w:szCs w:val="20"/>
        </w:rPr>
        <w:t>加强尾矿库技术管理，档案资料的保管。</w:t>
      </w:r>
    </w:p>
    <w:p>
      <w:pPr>
        <w:pStyle w:val="4"/>
        <w:widowControl w:val="0"/>
        <w:numPr>
          <w:ilvl w:val="2"/>
          <w:numId w:val="0"/>
        </w:numPr>
        <w:spacing w:before="156" w:beforeLines="50" w:after="156" w:afterLines="50" w:line="520" w:lineRule="exact"/>
        <w:rPr>
          <w:rFonts w:cs="Times New Roman"/>
          <w:b w:val="0"/>
          <w:bCs w:val="0"/>
          <w:sz w:val="28"/>
          <w:szCs w:val="22"/>
        </w:rPr>
      </w:pPr>
      <w:r>
        <w:rPr>
          <w:rFonts w:hint="eastAsia" w:cs="Times New Roman"/>
          <w:b w:val="0"/>
          <w:bCs w:val="0"/>
          <w:sz w:val="28"/>
          <w:szCs w:val="22"/>
        </w:rPr>
        <w:t>7.2.11 尾矿库三级风险防控措施</w:t>
      </w:r>
    </w:p>
    <w:p>
      <w:pPr>
        <w:widowControl w:val="0"/>
        <w:spacing w:line="480" w:lineRule="exact"/>
        <w:ind w:firstLine="480"/>
        <w:rPr>
          <w:rFonts w:ascii="Times New Roman" w:hAnsi="Times New Roman" w:cs="Times New Roman"/>
        </w:rPr>
      </w:pPr>
      <w:r>
        <w:rPr>
          <w:rFonts w:ascii="Times New Roman" w:hAnsi="Times New Roman" w:cs="Times New Roman"/>
        </w:rPr>
        <w:t>为进一步规范尾矿库的环境应急管理工作，有效防范和妥善处置尾矿库引发的突发环境事件，环境保护部发布了《尾矿库环境应急管理工作指南（试行）》（环办[2010]138号），建设单位应按照工作指南的要求，进一步加强对应急工作的落实。</w:t>
      </w:r>
    </w:p>
    <w:p>
      <w:pPr>
        <w:widowControl w:val="0"/>
        <w:spacing w:line="480" w:lineRule="exact"/>
        <w:ind w:firstLine="480"/>
        <w:rPr>
          <w:rFonts w:ascii="Times New Roman" w:hAnsi="Times New Roman" w:cs="Times New Roman"/>
        </w:rPr>
      </w:pPr>
      <w:r>
        <w:rPr>
          <w:rFonts w:ascii="Times New Roman" w:hAnsi="Times New Roman" w:cs="Times New Roman"/>
        </w:rPr>
        <w:t>三级防控体系指在车间、厂区和流域三个层级设防布控，防止尾矿库企业发生污染事件。</w:t>
      </w:r>
    </w:p>
    <w:p>
      <w:pPr>
        <w:widowControl w:val="0"/>
        <w:spacing w:line="480" w:lineRule="exact"/>
        <w:ind w:firstLine="480"/>
        <w:rPr>
          <w:rFonts w:ascii="Times New Roman" w:hAnsi="Times New Roman" w:cs="Times New Roman"/>
        </w:rPr>
      </w:pPr>
      <w:r>
        <w:rPr>
          <w:rFonts w:ascii="Times New Roman" w:hAnsi="Times New Roman" w:cs="Times New Roman"/>
        </w:rPr>
        <w:t>（1）第一级防控：车间级</w:t>
      </w:r>
    </w:p>
    <w:p>
      <w:pPr>
        <w:widowControl w:val="0"/>
        <w:spacing w:line="480" w:lineRule="exact"/>
        <w:ind w:firstLine="480"/>
        <w:rPr>
          <w:rFonts w:ascii="Times New Roman" w:hAnsi="Times New Roman" w:eastAsia="宋体" w:cs="Times New Roman"/>
        </w:rPr>
      </w:pPr>
      <w:r>
        <w:rPr>
          <w:rFonts w:hint="eastAsia" w:ascii="Times New Roman" w:hAnsi="Times New Roman" w:eastAsia="宋体" w:cs="Times New Roman"/>
        </w:rPr>
        <w:t>磨浮车间设有227.5m</w:t>
      </w:r>
      <w:r>
        <w:rPr>
          <w:rFonts w:hint="eastAsia" w:ascii="Times New Roman" w:hAnsi="Times New Roman" w:eastAsia="宋体" w:cs="Times New Roman"/>
          <w:vertAlign w:val="superscript"/>
        </w:rPr>
        <w:t>3</w:t>
      </w:r>
      <w:r>
        <w:rPr>
          <w:rFonts w:hint="eastAsia" w:ascii="Times New Roman" w:hAnsi="Times New Roman" w:eastAsia="宋体" w:cs="Times New Roman"/>
        </w:rPr>
        <w:t>事故池收集溢流的矿浆，</w:t>
      </w:r>
      <w:r>
        <w:rPr>
          <w:rFonts w:ascii="Times New Roman" w:hAnsi="Times New Roman" w:cs="Times New Roman"/>
        </w:rPr>
        <w:t>并配泵随时将事故池内的矿浆排入工艺中</w:t>
      </w:r>
      <w:r>
        <w:rPr>
          <w:rFonts w:hint="eastAsia" w:ascii="Times New Roman" w:hAnsi="Times New Roman" w:eastAsia="宋体" w:cs="Times New Roman"/>
        </w:rPr>
        <w:t>。药剂制备间内设置地下导流沟，遗漏的药剂通过地下导流沟流入磨浮车间事故池内。</w:t>
      </w:r>
    </w:p>
    <w:p>
      <w:pPr>
        <w:widowControl w:val="0"/>
        <w:spacing w:line="480" w:lineRule="exact"/>
        <w:ind w:firstLine="480"/>
        <w:rPr>
          <w:rFonts w:ascii="Times New Roman" w:hAnsi="Times New Roman" w:cs="Times New Roman"/>
        </w:rPr>
      </w:pPr>
      <w:r>
        <w:rPr>
          <w:rFonts w:ascii="Times New Roman" w:hAnsi="Times New Roman" w:cs="Times New Roman"/>
        </w:rPr>
        <w:t>（2）第二级防控：厂区级</w:t>
      </w:r>
    </w:p>
    <w:p>
      <w:pPr>
        <w:widowControl w:val="0"/>
        <w:spacing w:line="480" w:lineRule="exact"/>
        <w:ind w:firstLine="480"/>
        <w:rPr>
          <w:rFonts w:ascii="Times New Roman" w:hAnsi="Times New Roman" w:cs="Times New Roman"/>
        </w:rPr>
      </w:pPr>
      <w:r>
        <w:rPr>
          <w:rFonts w:hint="eastAsia" w:ascii="Times New Roman" w:hAnsi="Times New Roman" w:eastAsia="宋体" w:cs="Times New Roman"/>
        </w:rPr>
        <w:t>尾矿输送泵房东侧设置有300m</w:t>
      </w:r>
      <w:r>
        <w:rPr>
          <w:rFonts w:hint="eastAsia" w:ascii="Times New Roman" w:hAnsi="Times New Roman" w:eastAsia="宋体" w:cs="Times New Roman"/>
          <w:vertAlign w:val="superscript"/>
        </w:rPr>
        <w:t>3</w:t>
      </w:r>
      <w:r>
        <w:rPr>
          <w:rFonts w:hint="eastAsia" w:ascii="Times New Roman" w:hAnsi="Times New Roman" w:eastAsia="宋体" w:cs="Times New Roman"/>
        </w:rPr>
        <w:t>事故池，</w:t>
      </w:r>
      <w:r>
        <w:rPr>
          <w:rFonts w:ascii="Times New Roman" w:hAnsi="Times New Roman" w:cs="Times New Roman"/>
        </w:rPr>
        <w:t>尾矿输送管道出现故障时</w:t>
      </w:r>
      <w:r>
        <w:rPr>
          <w:rFonts w:hint="eastAsia" w:ascii="Times New Roman" w:hAnsi="Times New Roman" w:eastAsia="宋体" w:cs="Times New Roman"/>
        </w:rPr>
        <w:t>，</w:t>
      </w:r>
      <w:r>
        <w:rPr>
          <w:rFonts w:ascii="Times New Roman" w:hAnsi="Times New Roman" w:cs="Times New Roman"/>
        </w:rPr>
        <w:t>用于容纳尾矿输送管道中回流的尾矿。</w:t>
      </w:r>
    </w:p>
    <w:p>
      <w:pPr>
        <w:widowControl w:val="0"/>
        <w:spacing w:line="480" w:lineRule="exact"/>
        <w:ind w:firstLine="480"/>
        <w:rPr>
          <w:rFonts w:ascii="Times New Roman" w:hAnsi="Times New Roman" w:eastAsia="宋体" w:cs="Times New Roman"/>
          <w:szCs w:val="20"/>
        </w:rPr>
      </w:pPr>
      <w:r>
        <w:rPr>
          <w:rFonts w:hint="eastAsia" w:ascii="Times New Roman" w:hAnsi="Times New Roman" w:eastAsia="宋体" w:cs="Times New Roman"/>
        </w:rPr>
        <w:t>尾矿库</w:t>
      </w:r>
      <w:r>
        <w:rPr>
          <w:rFonts w:ascii="Times New Roman" w:hAnsi="Times New Roman" w:cs="Times New Roman"/>
        </w:rPr>
        <w:t>初期坝下</w:t>
      </w:r>
      <w:r>
        <w:rPr>
          <w:rFonts w:hint="eastAsia" w:ascii="Times New Roman" w:hAnsi="Times New Roman" w:eastAsia="宋体" w:cs="Times New Roman"/>
        </w:rPr>
        <w:t>设1座375m</w:t>
      </w:r>
      <w:r>
        <w:rPr>
          <w:rFonts w:hint="eastAsia" w:ascii="Times New Roman" w:hAnsi="Times New Roman" w:eastAsia="宋体" w:cs="Times New Roman"/>
          <w:vertAlign w:val="superscript"/>
        </w:rPr>
        <w:t>3</w:t>
      </w:r>
      <w:r>
        <w:rPr>
          <w:rFonts w:hint="eastAsia" w:ascii="Times New Roman" w:hAnsi="Times New Roman" w:eastAsia="宋体" w:cs="Times New Roman"/>
        </w:rPr>
        <w:t>渗水池、</w:t>
      </w:r>
      <w:r>
        <w:rPr>
          <w:rFonts w:hint="eastAsia" w:ascii="Times New Roman" w:hAnsi="Times New Roman" w:eastAsia="宋体" w:cs="Times New Roman"/>
          <w:szCs w:val="20"/>
        </w:rPr>
        <w:t>1</w:t>
      </w:r>
      <w:r>
        <w:rPr>
          <w:rFonts w:ascii="Times New Roman" w:hAnsi="Times New Roman" w:eastAsia="宋体" w:cs="Times New Roman"/>
          <w:szCs w:val="20"/>
        </w:rPr>
        <w:t>座</w:t>
      </w:r>
      <w:r>
        <w:rPr>
          <w:rFonts w:hint="eastAsia" w:ascii="Times New Roman" w:hAnsi="Times New Roman" w:eastAsia="宋体" w:cs="Times New Roman"/>
          <w:szCs w:val="20"/>
        </w:rPr>
        <w:t>375</w:t>
      </w:r>
      <w:r>
        <w:rPr>
          <w:rFonts w:ascii="Times New Roman" w:hAnsi="Times New Roman" w:eastAsia="宋体" w:cs="Times New Roman"/>
          <w:szCs w:val="20"/>
        </w:rPr>
        <w:t>m</w:t>
      </w:r>
      <w:r>
        <w:rPr>
          <w:rFonts w:ascii="Times New Roman" w:hAnsi="Times New Roman" w:eastAsia="宋体" w:cs="Times New Roman"/>
          <w:szCs w:val="20"/>
          <w:vertAlign w:val="superscript"/>
        </w:rPr>
        <w:t>3</w:t>
      </w:r>
      <w:r>
        <w:rPr>
          <w:rFonts w:ascii="Times New Roman" w:hAnsi="Times New Roman" w:eastAsia="宋体" w:cs="Times New Roman"/>
          <w:szCs w:val="20"/>
        </w:rPr>
        <w:t>的</w:t>
      </w:r>
      <w:r>
        <w:rPr>
          <w:rFonts w:hint="eastAsia" w:ascii="Times New Roman" w:hAnsi="Times New Roman" w:eastAsia="宋体" w:cs="Times New Roman"/>
          <w:szCs w:val="20"/>
        </w:rPr>
        <w:t>消力</w:t>
      </w:r>
      <w:r>
        <w:rPr>
          <w:rFonts w:ascii="Times New Roman" w:hAnsi="Times New Roman" w:eastAsia="宋体" w:cs="Times New Roman"/>
          <w:szCs w:val="20"/>
        </w:rPr>
        <w:t>池</w:t>
      </w:r>
      <w:r>
        <w:rPr>
          <w:rFonts w:hint="eastAsia" w:ascii="Times New Roman" w:hAnsi="Times New Roman" w:eastAsia="宋体" w:cs="Times New Roman"/>
          <w:szCs w:val="20"/>
        </w:rPr>
        <w:t>、1</w:t>
      </w:r>
      <w:r>
        <w:rPr>
          <w:rFonts w:ascii="Times New Roman" w:hAnsi="Times New Roman" w:eastAsia="宋体" w:cs="Times New Roman"/>
          <w:szCs w:val="20"/>
        </w:rPr>
        <w:t>座</w:t>
      </w:r>
      <w:r>
        <w:rPr>
          <w:rFonts w:hint="eastAsia" w:ascii="Times New Roman" w:hAnsi="Times New Roman" w:eastAsia="宋体" w:cs="Times New Roman"/>
          <w:szCs w:val="20"/>
        </w:rPr>
        <w:t>375</w:t>
      </w:r>
      <w:r>
        <w:rPr>
          <w:rFonts w:ascii="Times New Roman" w:hAnsi="Times New Roman" w:eastAsia="宋体" w:cs="Times New Roman"/>
          <w:szCs w:val="20"/>
        </w:rPr>
        <w:t>m</w:t>
      </w:r>
      <w:r>
        <w:rPr>
          <w:rFonts w:ascii="Times New Roman" w:hAnsi="Times New Roman" w:eastAsia="宋体" w:cs="Times New Roman"/>
          <w:szCs w:val="20"/>
          <w:vertAlign w:val="superscript"/>
        </w:rPr>
        <w:t>3</w:t>
      </w:r>
      <w:r>
        <w:rPr>
          <w:rFonts w:ascii="Times New Roman" w:hAnsi="Times New Roman" w:eastAsia="宋体" w:cs="Times New Roman"/>
          <w:szCs w:val="20"/>
        </w:rPr>
        <w:t>的回水池，收集事故状态下事故排水，然后用水泵扬送至尾矿库用于干滩洒水抑尘。</w:t>
      </w:r>
    </w:p>
    <w:p>
      <w:pPr>
        <w:widowControl w:val="0"/>
        <w:spacing w:line="480" w:lineRule="exact"/>
        <w:ind w:firstLine="480"/>
        <w:rPr>
          <w:rFonts w:ascii="Times New Roman" w:hAnsi="Times New Roman" w:eastAsia="宋体" w:cs="Times New Roman"/>
          <w:color w:val="auto"/>
        </w:rPr>
      </w:pPr>
      <w:r>
        <w:rPr>
          <w:rFonts w:hint="eastAsia" w:ascii="Times New Roman" w:hAnsi="Times New Roman" w:eastAsia="宋体" w:cs="Times New Roman"/>
          <w:color w:val="auto"/>
          <w:szCs w:val="24"/>
          <w:highlight w:val="none"/>
          <w:u w:val="single"/>
          <w:lang w:val="en-US" w:eastAsia="zh-CN"/>
        </w:rPr>
        <w:t>依据中华人民共和国应急管理部发布的《关于印发防范化解尾矿库安全风险工作方案的通知》（应急[2020]15号），</w:t>
      </w:r>
      <w:r>
        <w:rPr>
          <w:rFonts w:ascii="Times New Roman" w:hAnsi="Times New Roman" w:eastAsia="宋体" w:cs="Times New Roman"/>
          <w:color w:val="auto"/>
          <w:szCs w:val="24"/>
          <w:u w:val="single"/>
        </w:rPr>
        <w:t>建设单位</w:t>
      </w:r>
      <w:r>
        <w:rPr>
          <w:rFonts w:hint="eastAsia" w:ascii="Times New Roman" w:hAnsi="Times New Roman" w:eastAsia="宋体" w:cs="Times New Roman"/>
          <w:color w:val="auto"/>
          <w:szCs w:val="24"/>
          <w:u w:val="single"/>
          <w:lang w:val="en-US" w:eastAsia="zh-CN"/>
        </w:rPr>
        <w:t>应</w:t>
      </w:r>
      <w:r>
        <w:rPr>
          <w:rFonts w:ascii="Times New Roman" w:hAnsi="Times New Roman" w:eastAsia="宋体" w:cs="Times New Roman"/>
          <w:color w:val="auto"/>
          <w:szCs w:val="24"/>
          <w:u w:val="single"/>
        </w:rPr>
        <w:t>按照要求编制溃坝、漫顶、排洪设施损毁等事故专项应急预案和现场处置方案，</w:t>
      </w:r>
      <w:r>
        <w:rPr>
          <w:rFonts w:hint="eastAsia" w:ascii="Times New Roman" w:hAnsi="Times New Roman" w:eastAsia="宋体" w:cs="Times New Roman"/>
          <w:color w:val="auto"/>
          <w:szCs w:val="24"/>
          <w:u w:val="single"/>
        </w:rPr>
        <w:t>及时按照相关要求修订应急预案；</w:t>
      </w:r>
      <w:r>
        <w:rPr>
          <w:rFonts w:cs="Times New Roman"/>
          <w:color w:val="auto"/>
          <w:u w:val="single"/>
        </w:rPr>
        <w:t>规定对尾矿库下游居民的预警方式、时限要求，人员撤离方式，</w:t>
      </w:r>
      <w:r>
        <w:rPr>
          <w:rFonts w:ascii="Times New Roman" w:hAnsi="Times New Roman" w:eastAsia="宋体" w:cs="Times New Roman"/>
          <w:color w:val="auto"/>
          <w:szCs w:val="24"/>
          <w:u w:val="single"/>
        </w:rPr>
        <w:t>落实各项风险防范物资及措施</w:t>
      </w:r>
      <w:r>
        <w:rPr>
          <w:rFonts w:hint="eastAsia" w:ascii="Times New Roman" w:hAnsi="Times New Roman" w:eastAsia="宋体" w:cs="Times New Roman"/>
          <w:color w:val="auto"/>
          <w:szCs w:val="24"/>
          <w:u w:val="single"/>
        </w:rPr>
        <w:t>；</w:t>
      </w:r>
      <w:r>
        <w:rPr>
          <w:rFonts w:ascii="Times New Roman" w:hAnsi="Times New Roman" w:eastAsia="宋体" w:cs="Times New Roman"/>
          <w:color w:val="auto"/>
          <w:szCs w:val="24"/>
          <w:u w:val="single"/>
        </w:rPr>
        <w:t>并向从业人员和下游居民公布，在下游居民区建立应急警报系统，储备必要的应急救援器材、设备和物资，确保上坝道路、通信、供电及照明线路可靠和畅通。严格执行应急值班、专人巡查和事故信息报告制度，确保一旦发生险情，立即启动应急预案并迅速报告</w:t>
      </w:r>
      <w:r>
        <w:rPr>
          <w:rFonts w:hint="eastAsia" w:ascii="Times New Roman" w:hAnsi="Times New Roman" w:eastAsia="宋体" w:cs="Times New Roman"/>
          <w:color w:val="auto"/>
          <w:szCs w:val="24"/>
          <w:u w:val="single"/>
        </w:rPr>
        <w:t>。</w:t>
      </w:r>
    </w:p>
    <w:p>
      <w:pPr>
        <w:widowControl w:val="0"/>
        <w:spacing w:line="480" w:lineRule="exact"/>
        <w:ind w:firstLine="480"/>
        <w:rPr>
          <w:rFonts w:ascii="Times New Roman" w:hAnsi="Times New Roman" w:cs="Times New Roman"/>
          <w:color w:val="auto"/>
        </w:rPr>
      </w:pPr>
      <w:r>
        <w:rPr>
          <w:rFonts w:ascii="Times New Roman" w:hAnsi="Times New Roman" w:cs="Times New Roman"/>
          <w:color w:val="auto"/>
        </w:rPr>
        <w:t>（3）第三级防控：流域级</w:t>
      </w:r>
    </w:p>
    <w:p>
      <w:pPr>
        <w:widowControl w:val="0"/>
        <w:spacing w:line="480" w:lineRule="exact"/>
        <w:ind w:firstLine="480"/>
        <w:rPr>
          <w:rFonts w:ascii="Times New Roman" w:hAnsi="Times New Roman" w:cs="Times New Roman"/>
          <w:color w:val="auto"/>
        </w:rPr>
      </w:pPr>
      <w:r>
        <w:rPr>
          <w:rFonts w:ascii="Times New Roman" w:hAnsi="Times New Roman" w:cs="Times New Roman"/>
          <w:color w:val="auto"/>
        </w:rPr>
        <w:t>一旦尾矿库发生尾矿泄漏且二级防控措施失败，需要启动流域级防控措施。流域级防控措施需设置在流域河道上或河道旁，需占用公共土地。</w:t>
      </w:r>
      <w:r>
        <w:rPr>
          <w:rFonts w:hint="eastAsia" w:ascii="Times New Roman" w:hAnsi="Times New Roman" w:eastAsia="宋体" w:cs="Times New Roman"/>
          <w:color w:val="auto"/>
          <w:lang w:val="en-US" w:eastAsia="zh-CN"/>
        </w:rPr>
        <w:t>根据调查，</w:t>
      </w:r>
      <w:r>
        <w:rPr>
          <w:rFonts w:ascii="Times New Roman" w:hAnsi="Times New Roman" w:cs="Times New Roman"/>
          <w:color w:val="auto"/>
        </w:rPr>
        <w:t>目前</w:t>
      </w:r>
      <w:r>
        <w:rPr>
          <w:rFonts w:hint="eastAsia" w:ascii="Times New Roman" w:hAnsi="Times New Roman" w:eastAsia="宋体" w:cs="Times New Roman"/>
          <w:color w:val="auto"/>
        </w:rPr>
        <w:t>三川镇淯</w:t>
      </w:r>
      <w:r>
        <w:rPr>
          <w:rFonts w:ascii="Times New Roman" w:hAnsi="Times New Roman" w:cs="Times New Roman"/>
          <w:color w:val="auto"/>
        </w:rPr>
        <w:t>河流域</w:t>
      </w:r>
      <w:r>
        <w:rPr>
          <w:rFonts w:hint="eastAsia" w:ascii="Times New Roman" w:hAnsi="Times New Roman" w:eastAsia="宋体" w:cs="Times New Roman"/>
          <w:color w:val="auto"/>
        </w:rPr>
        <w:t>段</w:t>
      </w:r>
      <w:r>
        <w:rPr>
          <w:rFonts w:ascii="Times New Roman" w:hAnsi="Times New Roman" w:cs="Times New Roman"/>
          <w:color w:val="auto"/>
        </w:rPr>
        <w:t>尚未建立流域级的环境事故应急措施。</w:t>
      </w:r>
    </w:p>
    <w:p>
      <w:pPr>
        <w:widowControl w:val="0"/>
        <w:spacing w:line="480" w:lineRule="exact"/>
        <w:ind w:firstLine="480"/>
        <w:rPr>
          <w:rFonts w:ascii="Times New Roman" w:hAnsi="Times New Roman" w:eastAsia="宋体" w:cs="Times New Roman"/>
          <w:color w:val="auto"/>
          <w:szCs w:val="20"/>
        </w:rPr>
      </w:pPr>
      <w:r>
        <w:rPr>
          <w:rFonts w:ascii="Times New Roman" w:hAnsi="Times New Roman" w:cs="Times New Roman"/>
          <w:color w:val="auto"/>
          <w:highlight w:val="none"/>
          <w:u w:val="single"/>
        </w:rPr>
        <w:t>评价建议</w:t>
      </w:r>
      <w:r>
        <w:rPr>
          <w:rFonts w:ascii="Times New Roman" w:hAnsi="Times New Roman" w:cs="Times New Roman"/>
          <w:color w:val="auto"/>
          <w:u w:val="single"/>
        </w:rPr>
        <w:t>当地政府统筹考虑，筹集资金，在</w:t>
      </w:r>
      <w:r>
        <w:rPr>
          <w:rFonts w:hint="eastAsia" w:ascii="Times New Roman" w:hAnsi="Times New Roman" w:cs="Times New Roman"/>
          <w:color w:val="auto"/>
          <w:u w:val="single"/>
        </w:rPr>
        <w:t>三川镇</w:t>
      </w:r>
      <w:r>
        <w:rPr>
          <w:rFonts w:hint="eastAsia" w:ascii="Times New Roman" w:hAnsi="Times New Roman" w:eastAsia="宋体" w:cs="Times New Roman"/>
          <w:color w:val="auto"/>
          <w:u w:val="single"/>
          <w:lang w:val="en-US" w:eastAsia="zh-CN"/>
        </w:rPr>
        <w:t>北川河汇入到</w:t>
      </w:r>
      <w:r>
        <w:rPr>
          <w:rFonts w:hint="eastAsia" w:ascii="Times New Roman" w:hAnsi="Times New Roman" w:cs="Times New Roman"/>
          <w:color w:val="auto"/>
          <w:u w:val="single"/>
        </w:rPr>
        <w:t>淯河流域段</w:t>
      </w:r>
      <w:r>
        <w:rPr>
          <w:rFonts w:hint="eastAsia" w:ascii="Times New Roman" w:hAnsi="Times New Roman" w:eastAsia="宋体" w:cs="Times New Roman"/>
          <w:color w:val="auto"/>
          <w:u w:val="single"/>
          <w:lang w:val="en-US" w:eastAsia="zh-CN"/>
        </w:rPr>
        <w:t>之前，在北川河</w:t>
      </w:r>
      <w:r>
        <w:rPr>
          <w:rFonts w:hint="eastAsia" w:ascii="Times New Roman" w:hAnsi="Times New Roman" w:cs="Times New Roman"/>
          <w:color w:val="auto"/>
          <w:u w:val="single"/>
        </w:rPr>
        <w:t>河道</w:t>
      </w:r>
      <w:r>
        <w:rPr>
          <w:rFonts w:ascii="Times New Roman" w:hAnsi="Times New Roman" w:cs="Times New Roman"/>
          <w:color w:val="auto"/>
          <w:u w:val="single"/>
        </w:rPr>
        <w:t>合适之处，建设不少于1处的流域级环境风险事故设施</w:t>
      </w:r>
      <w:r>
        <w:rPr>
          <w:rFonts w:hint="eastAsia" w:ascii="Times New Roman" w:hAnsi="Times New Roman" w:eastAsia="宋体" w:cs="Times New Roman"/>
          <w:color w:val="auto"/>
          <w:u w:val="single"/>
          <w:lang w:eastAsia="zh-CN"/>
        </w:rPr>
        <w:t>（</w:t>
      </w:r>
      <w:r>
        <w:rPr>
          <w:rFonts w:hint="eastAsia" w:ascii="Times New Roman" w:hAnsi="Times New Roman" w:eastAsia="宋体" w:cs="Times New Roman"/>
          <w:color w:val="auto"/>
          <w:u w:val="single"/>
          <w:lang w:val="en-US" w:eastAsia="zh-CN"/>
        </w:rPr>
        <w:t>拦截坝及事故暂存池</w:t>
      </w:r>
      <w:r>
        <w:rPr>
          <w:rFonts w:hint="eastAsia" w:ascii="Times New Roman" w:hAnsi="Times New Roman" w:eastAsia="宋体" w:cs="Times New Roman"/>
          <w:color w:val="auto"/>
          <w:u w:val="single"/>
          <w:lang w:eastAsia="zh-CN"/>
        </w:rPr>
        <w:t>）</w:t>
      </w:r>
      <w:r>
        <w:rPr>
          <w:rFonts w:ascii="Times New Roman" w:hAnsi="Times New Roman" w:cs="Times New Roman"/>
          <w:color w:val="auto"/>
          <w:u w:val="single"/>
        </w:rPr>
        <w:t>，并设置应急物资储备场所</w:t>
      </w:r>
      <w:r>
        <w:rPr>
          <w:rFonts w:hint="eastAsia" w:ascii="Times New Roman" w:hAnsi="Times New Roman" w:eastAsia="宋体" w:cs="Times New Roman"/>
          <w:color w:val="auto"/>
          <w:u w:val="single"/>
        </w:rPr>
        <w:t>，</w:t>
      </w:r>
      <w:r>
        <w:rPr>
          <w:rFonts w:ascii="Times New Roman" w:hAnsi="Times New Roman" w:cs="Times New Roman"/>
          <w:color w:val="auto"/>
          <w:u w:val="single"/>
        </w:rPr>
        <w:t>以达到消除或减轻环境事故排放的污水对下游</w:t>
      </w:r>
      <w:r>
        <w:rPr>
          <w:rFonts w:hint="eastAsia" w:ascii="Times New Roman" w:hAnsi="Times New Roman" w:eastAsia="宋体" w:cs="Times New Roman"/>
          <w:color w:val="auto"/>
          <w:u w:val="single"/>
          <w:lang w:val="en-US" w:eastAsia="zh-CN"/>
        </w:rPr>
        <w:t>淯</w:t>
      </w:r>
      <w:r>
        <w:rPr>
          <w:rFonts w:ascii="Times New Roman" w:hAnsi="Times New Roman" w:cs="Times New Roman"/>
          <w:color w:val="auto"/>
          <w:u w:val="single"/>
        </w:rPr>
        <w:t>河水污染影响</w:t>
      </w:r>
      <w:r>
        <w:rPr>
          <w:rFonts w:hint="eastAsia" w:ascii="Times New Roman" w:hAnsi="Times New Roman" w:eastAsia="宋体" w:cs="Times New Roman"/>
          <w:color w:val="auto"/>
          <w:u w:val="single"/>
          <w:lang w:eastAsia="zh-CN"/>
        </w:rPr>
        <w:t>。</w:t>
      </w:r>
      <w:r>
        <w:rPr>
          <w:rFonts w:ascii="Times New Roman" w:hAnsi="Times New Roman" w:cs="Times New Roman"/>
          <w:color w:val="auto"/>
          <w:u w:val="single"/>
        </w:rPr>
        <w:t>一旦尾矿库发生废水泄漏，二级防控措施失败，</w:t>
      </w:r>
      <w:r>
        <w:rPr>
          <w:rFonts w:hint="eastAsia" w:ascii="Times New Roman" w:hAnsi="Times New Roman" w:eastAsia="宋体" w:cs="Times New Roman"/>
          <w:color w:val="auto"/>
          <w:u w:val="single"/>
          <w:lang w:val="en-US" w:eastAsia="zh-CN"/>
        </w:rPr>
        <w:t>北川河汇入</w:t>
      </w:r>
      <w:r>
        <w:rPr>
          <w:rFonts w:hint="eastAsia" w:ascii="Times New Roman" w:hAnsi="Times New Roman" w:eastAsia="宋体" w:cs="Times New Roman"/>
          <w:color w:val="auto"/>
          <w:u w:val="single"/>
        </w:rPr>
        <w:t>淯河</w:t>
      </w:r>
      <w:r>
        <w:rPr>
          <w:rFonts w:hint="eastAsia" w:ascii="Times New Roman" w:hAnsi="Times New Roman" w:eastAsia="宋体" w:cs="Times New Roman"/>
          <w:color w:val="auto"/>
          <w:u w:val="single"/>
          <w:lang w:val="en-US" w:eastAsia="zh-CN"/>
        </w:rPr>
        <w:t>之前设置的流域</w:t>
      </w:r>
      <w:r>
        <w:rPr>
          <w:rFonts w:ascii="Times New Roman" w:hAnsi="Times New Roman" w:cs="Times New Roman"/>
          <w:color w:val="auto"/>
          <w:u w:val="single"/>
        </w:rPr>
        <w:t>级应急措施可有效控制本项目事故的漫延。</w:t>
      </w:r>
    </w:p>
    <w:p>
      <w:pPr>
        <w:widowControl w:val="0"/>
        <w:spacing w:line="480" w:lineRule="exact"/>
        <w:ind w:firstLine="480"/>
        <w:rPr>
          <w:rFonts w:ascii="Times New Roman" w:hAnsi="Times New Roman" w:eastAsia="宋体" w:cs="Times New Roman"/>
          <w:color w:val="auto"/>
          <w:szCs w:val="20"/>
          <w:u w:val="single"/>
        </w:rPr>
      </w:pPr>
      <w:r>
        <w:rPr>
          <w:rFonts w:hint="eastAsia" w:ascii="Times New Roman" w:hAnsi="Times New Roman" w:eastAsia="宋体" w:cs="Times New Roman"/>
          <w:color w:val="auto"/>
          <w:szCs w:val="24"/>
          <w:highlight w:val="none"/>
          <w:u w:val="single"/>
          <w:lang w:val="en-US" w:eastAsia="zh-CN"/>
        </w:rPr>
        <w:t>依据中华人民共和国应急管理部发布的《关于印发防范化解尾矿库安全风险工作方案的通知》（应急[2020]15号），</w:t>
      </w:r>
      <w:r>
        <w:rPr>
          <w:rFonts w:hint="eastAsia" w:ascii="Times New Roman" w:hAnsi="Times New Roman" w:eastAsia="宋体" w:cs="Times New Roman"/>
          <w:color w:val="auto"/>
          <w:szCs w:val="20"/>
          <w:highlight w:val="none"/>
          <w:u w:val="single"/>
        </w:rPr>
        <w:t>建议</w:t>
      </w:r>
      <w:r>
        <w:rPr>
          <w:rFonts w:ascii="Times New Roman" w:hAnsi="Times New Roman" w:eastAsia="宋体" w:cs="Times New Roman"/>
          <w:color w:val="auto"/>
          <w:szCs w:val="20"/>
          <w:u w:val="single"/>
        </w:rPr>
        <w:t>尾矿库</w:t>
      </w:r>
      <w:r>
        <w:rPr>
          <w:rFonts w:hint="eastAsia" w:ascii="Times New Roman" w:hAnsi="Times New Roman" w:eastAsia="宋体" w:cs="Times New Roman"/>
          <w:color w:val="auto"/>
          <w:szCs w:val="20"/>
          <w:u w:val="single"/>
        </w:rPr>
        <w:t>下游建设应急物资仓库，</w:t>
      </w:r>
      <w:r>
        <w:rPr>
          <w:rFonts w:ascii="Times New Roman" w:hAnsi="Times New Roman" w:eastAsia="宋体" w:cs="Times New Roman"/>
          <w:color w:val="auto"/>
          <w:szCs w:val="20"/>
          <w:u w:val="single"/>
        </w:rPr>
        <w:t>应急物资仓库内配备有防汛物资、救援设备</w:t>
      </w:r>
      <w:r>
        <w:rPr>
          <w:rFonts w:hint="eastAsia" w:ascii="Times New Roman" w:hAnsi="Times New Roman" w:eastAsia="宋体" w:cs="Times New Roman"/>
          <w:color w:val="auto"/>
          <w:szCs w:val="20"/>
          <w:u w:val="single"/>
          <w:lang w:eastAsia="zh-CN"/>
        </w:rPr>
        <w:t>、</w:t>
      </w:r>
      <w:r>
        <w:rPr>
          <w:rFonts w:hint="eastAsia" w:ascii="Times New Roman" w:hAnsi="Times New Roman" w:eastAsia="宋体" w:cs="Times New Roman"/>
          <w:color w:val="auto"/>
          <w:szCs w:val="20"/>
          <w:u w:val="single"/>
          <w:lang w:val="en-US" w:eastAsia="zh-CN"/>
        </w:rPr>
        <w:t>净水材料</w:t>
      </w:r>
      <w:r>
        <w:rPr>
          <w:rFonts w:ascii="Times New Roman" w:hAnsi="Times New Roman" w:eastAsia="宋体" w:cs="Times New Roman"/>
          <w:color w:val="auto"/>
          <w:szCs w:val="20"/>
          <w:u w:val="single"/>
        </w:rPr>
        <w:t>等，满足日常和应急管理要求。当出现连续暴雨或其它自然灾害事故导致尾矿库出现风险时，组织人员连续观测监测尾矿库坝脚堆石棱体（即尾矿坝）的安全稳定情况，及时组织人员在尾矿库下游100m处用水泥沙袋进行拦挡，当出现泄漏时及时对尾矿坝采取加固措施，并向尾矿库坝址下游</w:t>
      </w:r>
      <w:r>
        <w:rPr>
          <w:rFonts w:hint="eastAsia" w:ascii="Times New Roman" w:hAnsi="Times New Roman" w:eastAsia="宋体" w:cs="Times New Roman"/>
          <w:color w:val="auto"/>
          <w:szCs w:val="20"/>
          <w:u w:val="single"/>
        </w:rPr>
        <w:t>北川河</w:t>
      </w:r>
      <w:r>
        <w:rPr>
          <w:rFonts w:ascii="Times New Roman" w:hAnsi="Times New Roman" w:eastAsia="宋体" w:cs="Times New Roman"/>
          <w:color w:val="auto"/>
          <w:szCs w:val="20"/>
          <w:u w:val="single"/>
        </w:rPr>
        <w:t>内倾倒</w:t>
      </w:r>
      <w:r>
        <w:rPr>
          <w:rFonts w:hint="eastAsia" w:ascii="Times New Roman" w:hAnsi="Times New Roman" w:eastAsia="宋体" w:cs="Times New Roman"/>
          <w:color w:val="auto"/>
          <w:szCs w:val="20"/>
          <w:u w:val="single"/>
          <w:lang w:val="en-US" w:eastAsia="zh-CN"/>
        </w:rPr>
        <w:t>絮凝剂等净水材料</w:t>
      </w:r>
      <w:r>
        <w:rPr>
          <w:rFonts w:ascii="Times New Roman" w:hAnsi="Times New Roman" w:eastAsia="宋体" w:cs="Times New Roman"/>
          <w:color w:val="auto"/>
          <w:szCs w:val="20"/>
          <w:u w:val="single"/>
        </w:rPr>
        <w:t>，以防止尾矿渣泄漏对地表水体</w:t>
      </w:r>
      <w:r>
        <w:rPr>
          <w:rFonts w:hint="eastAsia" w:ascii="Times New Roman" w:hAnsi="Times New Roman" w:eastAsia="宋体" w:cs="Times New Roman"/>
          <w:color w:val="auto"/>
          <w:szCs w:val="20"/>
          <w:u w:val="single"/>
          <w:lang w:val="en-US" w:eastAsia="zh-CN"/>
        </w:rPr>
        <w:t>水质</w:t>
      </w:r>
      <w:r>
        <w:rPr>
          <w:rFonts w:ascii="Times New Roman" w:hAnsi="Times New Roman" w:eastAsia="宋体" w:cs="Times New Roman"/>
          <w:color w:val="auto"/>
          <w:szCs w:val="20"/>
          <w:u w:val="single"/>
        </w:rPr>
        <w:t>的影响。</w:t>
      </w:r>
    </w:p>
    <w:p>
      <w:pPr>
        <w:widowControl w:val="0"/>
        <w:spacing w:line="480" w:lineRule="exact"/>
        <w:ind w:firstLine="480"/>
        <w:rPr>
          <w:rFonts w:ascii="Times New Roman" w:hAnsi="Times New Roman" w:eastAsia="宋体" w:cs="Times New Roman"/>
          <w:color w:val="auto"/>
          <w:szCs w:val="20"/>
        </w:rPr>
      </w:pPr>
      <w:r>
        <w:rPr>
          <w:rFonts w:ascii="Times New Roman" w:hAnsi="Times New Roman" w:eastAsia="宋体" w:cs="Times New Roman"/>
          <w:color w:val="auto"/>
          <w:szCs w:val="20"/>
        </w:rPr>
        <w:t>以上防范措施从设计、管理、风险防范设施方面建立了全方位的风险防范体系，在严格执行的情况下，可以有效防范和降低风险影响</w:t>
      </w:r>
      <w:r>
        <w:rPr>
          <w:rFonts w:hint="eastAsia" w:ascii="Times New Roman" w:hAnsi="Times New Roman" w:eastAsia="宋体" w:cs="Times New Roman"/>
          <w:color w:val="auto"/>
          <w:szCs w:val="20"/>
        </w:rPr>
        <w:t>。</w:t>
      </w:r>
    </w:p>
    <w:p>
      <w:pPr>
        <w:pStyle w:val="111"/>
        <w:widowControl w:val="0"/>
        <w:spacing w:before="156" w:after="156"/>
        <w:rPr>
          <w:rFonts w:ascii="Times New Roman" w:hAnsi="Times New Roman" w:cs="Times New Roman"/>
          <w:color w:val="auto"/>
          <w:szCs w:val="30"/>
        </w:rPr>
      </w:pPr>
      <w:bookmarkStart w:id="25" w:name="_Toc28596"/>
      <w:bookmarkStart w:id="26" w:name="_Toc29793"/>
      <w:bookmarkStart w:id="27" w:name="_Toc27809"/>
      <w:r>
        <w:rPr>
          <w:rFonts w:hint="eastAsia" w:ascii="Times New Roman" w:hAnsi="Times New Roman" w:cs="Times New Roman"/>
          <w:color w:val="auto"/>
          <w:szCs w:val="30"/>
        </w:rPr>
        <w:t>7.3 选厂和尾矿库</w:t>
      </w:r>
      <w:r>
        <w:rPr>
          <w:rFonts w:ascii="Times New Roman" w:hAnsi="Times New Roman" w:cs="Times New Roman"/>
          <w:color w:val="auto"/>
          <w:szCs w:val="30"/>
        </w:rPr>
        <w:t>应急预案</w:t>
      </w:r>
      <w:bookmarkEnd w:id="25"/>
      <w:bookmarkEnd w:id="26"/>
      <w:bookmarkEnd w:id="27"/>
    </w:p>
    <w:p>
      <w:pPr>
        <w:widowControl w:val="0"/>
        <w:spacing w:line="480" w:lineRule="exact"/>
        <w:ind w:firstLine="480"/>
        <w:rPr>
          <w:rFonts w:ascii="Times New Roman" w:hAnsi="Times New Roman" w:eastAsia="宋体" w:cs="Times New Roman"/>
          <w:szCs w:val="20"/>
        </w:rPr>
      </w:pPr>
      <w:r>
        <w:rPr>
          <w:rFonts w:ascii="Times New Roman" w:hAnsi="Times New Roman" w:eastAsia="宋体" w:cs="Times New Roman"/>
          <w:szCs w:val="20"/>
        </w:rPr>
        <w:t>应急预案是在贯彻预防为主的前提下，对建设项目可能出现的事故，为及时控制危害源，抢救受害人员，指导居民防护和组织撤离，消除危害后果而组织的救援活动的预想方案</w:t>
      </w:r>
      <w:r>
        <w:rPr>
          <w:rFonts w:hint="eastAsia" w:ascii="Times New Roman" w:hAnsi="Times New Roman" w:eastAsia="宋体" w:cs="Times New Roman"/>
          <w:szCs w:val="20"/>
        </w:rPr>
        <w:t>，</w:t>
      </w:r>
      <w:r>
        <w:rPr>
          <w:rFonts w:ascii="Times New Roman" w:hAnsi="Times New Roman" w:eastAsia="宋体" w:cs="Times New Roman"/>
          <w:szCs w:val="20"/>
        </w:rPr>
        <w:t>它需要建设单位和社会救援相结合。</w:t>
      </w:r>
      <w:r>
        <w:rPr>
          <w:rFonts w:hint="eastAsia" w:ascii="Times New Roman" w:hAnsi="Times New Roman" w:eastAsia="宋体" w:cs="Times New Roman"/>
          <w:szCs w:val="20"/>
        </w:rPr>
        <w:t>企业应开展急预案编制工作，</w:t>
      </w:r>
      <w:r>
        <w:rPr>
          <w:rFonts w:ascii="Times New Roman" w:hAnsi="Times New Roman" w:eastAsia="宋体" w:cs="Times New Roman"/>
          <w:szCs w:val="20"/>
        </w:rPr>
        <w:t>应急预案编制完成后，应当按照《突发环境事件应急预案暂行办法》和《河南省环境风险源企业环境应急预案编制指南》有关要求、程序进行评估。预案经评估完善后，由单位主要负责人签署发布，明确实施时间、抄送相关单位，并按规定报环境保护主管部门备案。同时，企业应当根据自身内部因素（如企业改、扩建项目等情况）和外部环境的变化及时更新预案，并重新进行评估、备案等。</w:t>
      </w:r>
    </w:p>
    <w:p>
      <w:pPr>
        <w:pStyle w:val="4"/>
        <w:widowControl w:val="0"/>
        <w:numPr>
          <w:ilvl w:val="2"/>
          <w:numId w:val="0"/>
        </w:numPr>
        <w:spacing w:before="156" w:beforeLines="50" w:after="156" w:afterLines="50" w:line="520" w:lineRule="exact"/>
        <w:rPr>
          <w:rFonts w:cs="Times New Roman"/>
          <w:b w:val="0"/>
          <w:bCs w:val="0"/>
          <w:sz w:val="28"/>
          <w:szCs w:val="22"/>
        </w:rPr>
      </w:pPr>
      <w:r>
        <w:rPr>
          <w:rFonts w:hint="eastAsia" w:cs="Times New Roman"/>
          <w:b w:val="0"/>
          <w:bCs w:val="0"/>
          <w:sz w:val="28"/>
          <w:szCs w:val="22"/>
        </w:rPr>
        <w:t xml:space="preserve">7.3.1 </w:t>
      </w:r>
      <w:r>
        <w:rPr>
          <w:rFonts w:cs="Times New Roman"/>
          <w:b w:val="0"/>
          <w:bCs w:val="0"/>
          <w:sz w:val="28"/>
          <w:szCs w:val="22"/>
        </w:rPr>
        <w:t>总体要求</w:t>
      </w:r>
    </w:p>
    <w:p>
      <w:pPr>
        <w:widowControl w:val="0"/>
        <w:spacing w:line="480" w:lineRule="exact"/>
        <w:ind w:firstLine="480"/>
        <w:rPr>
          <w:rFonts w:ascii="Times New Roman" w:hAnsi="Times New Roman" w:eastAsia="宋体" w:cs="Times New Roman"/>
          <w:szCs w:val="20"/>
        </w:rPr>
      </w:pPr>
      <w:r>
        <w:rPr>
          <w:rFonts w:ascii="Times New Roman" w:hAnsi="Times New Roman" w:eastAsia="宋体" w:cs="Times New Roman"/>
          <w:szCs w:val="20"/>
        </w:rPr>
        <w:t>项目风险事故应急预案仅是企业整体事故应急预案的一个组成部分，严格的应急预案应当在项目建成试生产前编制完成，在项目投产运行过程中不断充实完善</w:t>
      </w:r>
      <w:r>
        <w:rPr>
          <w:rFonts w:hint="eastAsia" w:ascii="Times New Roman" w:hAnsi="Times New Roman" w:eastAsia="宋体" w:cs="Times New Roman"/>
          <w:szCs w:val="20"/>
        </w:rPr>
        <w:t>。</w:t>
      </w:r>
    </w:p>
    <w:p>
      <w:pPr>
        <w:widowControl w:val="0"/>
        <w:spacing w:line="480" w:lineRule="exact"/>
        <w:ind w:firstLine="480"/>
        <w:rPr>
          <w:rFonts w:ascii="Times New Roman" w:hAnsi="Times New Roman" w:eastAsia="宋体" w:cs="Times New Roman"/>
          <w:szCs w:val="20"/>
        </w:rPr>
      </w:pPr>
      <w:r>
        <w:rPr>
          <w:rFonts w:ascii="Times New Roman" w:hAnsi="Times New Roman" w:eastAsia="宋体" w:cs="Times New Roman"/>
          <w:szCs w:val="20"/>
        </w:rPr>
        <w:t>项目环境应急预案应包含企业基本情况、应急组织指挥体系及职责、预防与预警机制、应急处置、后期处置、应急保障、监督管理等内容，应切合本项目自身特点和环境特点，按照相关环境风险应急的原则、要求和规范，制定切实可行的环境风险预案，并明确预案的实施和生效时间、预案更新的发布和通知方式，并抄送相关部门和企业。</w:t>
      </w:r>
    </w:p>
    <w:p>
      <w:pPr>
        <w:pStyle w:val="6"/>
        <w:widowControl w:val="0"/>
        <w:numPr>
          <w:ilvl w:val="4"/>
          <w:numId w:val="0"/>
        </w:numPr>
        <w:spacing w:before="156" w:beforeLines="50" w:after="156" w:afterLines="50" w:line="480" w:lineRule="exact"/>
        <w:rPr>
          <w:b w:val="0"/>
          <w:bCs w:val="0"/>
        </w:rPr>
      </w:pPr>
      <w:r>
        <w:rPr>
          <w:rFonts w:hint="eastAsia"/>
          <w:b w:val="0"/>
          <w:bCs w:val="0"/>
        </w:rPr>
        <w:t xml:space="preserve">7.3.1.1 </w:t>
      </w:r>
      <w:r>
        <w:rPr>
          <w:rFonts w:hint="eastAsia" w:ascii="黑体" w:hAnsi="黑体" w:eastAsia="黑体" w:cs="黑体"/>
          <w:b w:val="0"/>
          <w:bCs w:val="0"/>
        </w:rPr>
        <w:t>组织机构及职责</w:t>
      </w:r>
    </w:p>
    <w:p>
      <w:pPr>
        <w:widowControl w:val="0"/>
        <w:snapToGrid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建设单位应设制专门机构负责项目建设及运营期的环境安全。其职责包括：</w:t>
      </w:r>
    </w:p>
    <w:p>
      <w:pPr>
        <w:widowControl w:val="0"/>
        <w:snapToGrid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（1）负责统一协调突发环境事件的应对工作，负责应急统一指挥，同时还负责与</w:t>
      </w:r>
      <w:r>
        <w:rPr>
          <w:rFonts w:hint="eastAsia" w:ascii="Times New Roman" w:hAnsi="Times New Roman" w:eastAsia="宋体" w:cs="Times New Roman"/>
          <w:szCs w:val="24"/>
        </w:rPr>
        <w:t>三川镇及栾川县</w:t>
      </w:r>
      <w:r>
        <w:rPr>
          <w:rFonts w:ascii="Times New Roman" w:hAnsi="Times New Roman" w:eastAsia="宋体" w:cs="Times New Roman"/>
          <w:szCs w:val="24"/>
        </w:rPr>
        <w:t>保持紧密联系，将事态的发展向外部的支持保障机构发出信号，并及时将反馈信息应用于事故应急的领导和指挥当中。</w:t>
      </w:r>
    </w:p>
    <w:p>
      <w:pPr>
        <w:widowControl w:val="0"/>
        <w:snapToGrid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（2）保证应对事故的各项资源，包括建立企业救援队，并与</w:t>
      </w:r>
      <w:r>
        <w:rPr>
          <w:rFonts w:hint="eastAsia" w:ascii="Times New Roman" w:hAnsi="Times New Roman" w:eastAsia="宋体" w:cs="Times New Roman"/>
          <w:szCs w:val="24"/>
        </w:rPr>
        <w:t>三川镇及附近镇域的</w:t>
      </w:r>
      <w:r>
        <w:rPr>
          <w:rFonts w:ascii="Times New Roman" w:hAnsi="Times New Roman" w:eastAsia="宋体" w:cs="Times New Roman"/>
          <w:szCs w:val="24"/>
        </w:rPr>
        <w:t>社会可利用资源建立长期合作关系；当建设单位内部资源不足、不能应对环境事故，需要区域内其他部门增援时，由建设单位的环境安全管理部门提出增援请求。</w:t>
      </w:r>
    </w:p>
    <w:p>
      <w:pPr>
        <w:widowControl w:val="0"/>
        <w:snapToGrid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（3）在事故处理终止或者处理过程中，要向公众及时、准确地发布反映环境安全事故的信息，引导正确的舆论导向，对社会和公众负责。</w:t>
      </w:r>
    </w:p>
    <w:p>
      <w:pPr>
        <w:pStyle w:val="6"/>
        <w:widowControl w:val="0"/>
        <w:numPr>
          <w:ilvl w:val="4"/>
          <w:numId w:val="0"/>
        </w:numPr>
        <w:spacing w:before="156" w:beforeLines="50" w:after="156" w:afterLines="50" w:line="480" w:lineRule="exact"/>
        <w:rPr>
          <w:b w:val="0"/>
          <w:bCs w:val="0"/>
        </w:rPr>
      </w:pPr>
      <w:r>
        <w:rPr>
          <w:rFonts w:hint="eastAsia"/>
          <w:b w:val="0"/>
          <w:bCs w:val="0"/>
        </w:rPr>
        <w:t xml:space="preserve">7.3.1.2 </w:t>
      </w:r>
      <w:r>
        <w:rPr>
          <w:rFonts w:hint="eastAsia" w:ascii="黑体" w:hAnsi="黑体" w:eastAsia="黑体" w:cs="黑体"/>
          <w:b w:val="0"/>
          <w:bCs w:val="0"/>
        </w:rPr>
        <w:t>应急工作程序</w:t>
      </w:r>
    </w:p>
    <w:p>
      <w:pPr>
        <w:widowControl w:val="0"/>
        <w:snapToGrid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从应急工作程序上，可以分为预防预警、应急响应、应急处理、应急终止、信息发布五个步骤。建设单位编制的环境事故应急预案应对以下内容进行细化，并明确各项工作的责任人。</w:t>
      </w:r>
    </w:p>
    <w:p>
      <w:pPr>
        <w:widowControl w:val="0"/>
        <w:snapToGrid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（1）预防预警</w:t>
      </w:r>
    </w:p>
    <w:p>
      <w:pPr>
        <w:widowControl w:val="0"/>
        <w:snapToGrid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预防与预警是处理环境安全突发事件的必要前提。</w:t>
      </w:r>
    </w:p>
    <w:p>
      <w:pPr>
        <w:widowControl w:val="0"/>
        <w:snapToGrid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根据突发事件的严重性、紧急程度和可能波及的范围，划分预警级别，并根据事态的发展情况和采取措施的效果，提高或者降低应急预警级别。</w:t>
      </w:r>
    </w:p>
    <w:p>
      <w:pPr>
        <w:widowControl w:val="0"/>
        <w:snapToGrid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（2）应急响应</w:t>
      </w:r>
    </w:p>
    <w:p>
      <w:pPr>
        <w:widowControl w:val="0"/>
        <w:snapToGrid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环境安全突发事件发生后，应立即启动并实施相应应急预案，及时向栾川县生态环境管理部门、栾川县政府以及洛阳市生态环境局等相关部门上报；同时，启动建设单位应急专业指挥机构；应急救援力量应立即开展应急救援工作；需要其他应急救援力量支援时，应及时向栾川县政府提出申请。</w:t>
      </w:r>
    </w:p>
    <w:p>
      <w:pPr>
        <w:widowControl w:val="0"/>
        <w:snapToGrid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（3）应急处理</w:t>
      </w:r>
    </w:p>
    <w:p>
      <w:pPr>
        <w:widowControl w:val="0"/>
        <w:snapToGrid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对各类环境事故，根据相应的救援方案进行救援的处理，同时应进行应急环境监测。应急环境监测方案根据监测结果，综合分析突发环境事件污染变化趋势，并通过专家咨询和讨论的方式，预测并报告突发环境事件的发展情况和污染物的变化情况，作为突发环境事件应急决策的依据。</w:t>
      </w:r>
    </w:p>
    <w:p>
      <w:pPr>
        <w:widowControl w:val="0"/>
        <w:snapToGrid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（4）应急终止</w:t>
      </w:r>
    </w:p>
    <w:p>
      <w:pPr>
        <w:widowControl w:val="0"/>
        <w:snapToGrid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应急终止须经现场救援指挥部确认，由现场救援指挥部向所属各专业应急救援队伍下达应急终止命令。</w:t>
      </w:r>
    </w:p>
    <w:p>
      <w:pPr>
        <w:widowControl w:val="0"/>
        <w:snapToGrid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应急状态终止后，建设单位应根据上级有关指示和实际情况，继续进行环境监测和评价工作，直至其他补救措施无需继续进行为止。</w:t>
      </w:r>
    </w:p>
    <w:p>
      <w:pPr>
        <w:widowControl w:val="0"/>
        <w:snapToGrid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（5）信息发布</w:t>
      </w:r>
    </w:p>
    <w:p>
      <w:pPr>
        <w:widowControl w:val="0"/>
        <w:snapToGrid w:val="0"/>
        <w:spacing w:line="480" w:lineRule="exact"/>
        <w:ind w:firstLine="480"/>
        <w:rPr>
          <w:rFonts w:ascii="Times New Roman" w:hAnsi="Times New Roman" w:eastAsia="宋体" w:cs="Times New Roman"/>
          <w:color w:val="0000FF"/>
          <w:szCs w:val="24"/>
        </w:rPr>
      </w:pPr>
      <w:r>
        <w:rPr>
          <w:rFonts w:ascii="Times New Roman" w:hAnsi="Times New Roman" w:eastAsia="宋体" w:cs="Times New Roman"/>
          <w:szCs w:val="24"/>
        </w:rPr>
        <w:t>突发环境安全事件终止后，要通过报纸、广播、电视和网络等多种媒体方式，及时发布准确、权威的信息，正确引导社会舆论，增强对于环境安全应急措施的透明度。</w:t>
      </w:r>
    </w:p>
    <w:p>
      <w:pPr>
        <w:pStyle w:val="6"/>
        <w:widowControl w:val="0"/>
        <w:numPr>
          <w:ilvl w:val="4"/>
          <w:numId w:val="0"/>
        </w:numPr>
        <w:spacing w:before="156" w:beforeLines="50" w:after="156" w:afterLines="50" w:line="480" w:lineRule="exact"/>
        <w:rPr>
          <w:b w:val="0"/>
          <w:bCs w:val="0"/>
        </w:rPr>
      </w:pPr>
      <w:r>
        <w:rPr>
          <w:rFonts w:hint="eastAsia"/>
          <w:b w:val="0"/>
          <w:bCs w:val="0"/>
        </w:rPr>
        <w:t xml:space="preserve">7.3.1.3 </w:t>
      </w:r>
      <w:r>
        <w:rPr>
          <w:rFonts w:hint="eastAsia" w:ascii="黑体" w:hAnsi="黑体" w:eastAsia="黑体" w:cs="黑体"/>
          <w:b w:val="0"/>
          <w:bCs w:val="0"/>
        </w:rPr>
        <w:t>监督管理</w:t>
      </w:r>
    </w:p>
    <w:p>
      <w:pPr>
        <w:widowControl w:val="0"/>
        <w:snapToGrid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（1）预案演练</w:t>
      </w:r>
    </w:p>
    <w:p>
      <w:pPr>
        <w:widowControl w:val="0"/>
        <w:snapToGrid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按照环境应急预案，建设单位应定期组织不同类型的环境应急实战演练，提高防范和处置突发环境事件的技能，增强实战能力。</w:t>
      </w:r>
    </w:p>
    <w:p>
      <w:pPr>
        <w:widowControl w:val="0"/>
        <w:snapToGrid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（2）宣传与培训</w:t>
      </w:r>
    </w:p>
    <w:p>
      <w:pPr>
        <w:widowControl w:val="0"/>
        <w:snapToGrid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建设单位加强环境保护科普宣传教育工作，普及环境污染事件预防常识，编印、发放有毒有害物质污染公众防护</w:t>
      </w:r>
      <w:r>
        <w:rPr>
          <w:rFonts w:hint="eastAsia" w:ascii="Times New Roman" w:hAnsi="Times New Roman" w:eastAsia="宋体" w:cs="Times New Roman"/>
          <w:szCs w:val="24"/>
        </w:rPr>
        <w:t>“</w:t>
      </w:r>
      <w:r>
        <w:rPr>
          <w:rFonts w:ascii="Times New Roman" w:hAnsi="Times New Roman" w:eastAsia="宋体" w:cs="Times New Roman"/>
          <w:szCs w:val="24"/>
        </w:rPr>
        <w:t>明白卡</w:t>
      </w:r>
      <w:r>
        <w:rPr>
          <w:rFonts w:hint="eastAsia" w:ascii="Times New Roman" w:hAnsi="Times New Roman" w:eastAsia="宋体" w:cs="Times New Roman"/>
          <w:szCs w:val="24"/>
        </w:rPr>
        <w:t>”</w:t>
      </w:r>
      <w:r>
        <w:rPr>
          <w:rFonts w:ascii="Times New Roman" w:hAnsi="Times New Roman" w:eastAsia="宋体" w:cs="Times New Roman"/>
          <w:szCs w:val="24"/>
        </w:rPr>
        <w:t>，增强公众的防范意识和相关心理准备，提高公众的防范能力。</w:t>
      </w:r>
    </w:p>
    <w:p>
      <w:pPr>
        <w:widowControl w:val="0"/>
        <w:snapToGrid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企业内工作人员应积极主动接受日常培训，企业应对重要目标工作人员培训和管理。</w:t>
      </w:r>
    </w:p>
    <w:p>
      <w:pPr>
        <w:widowControl w:val="0"/>
        <w:snapToGrid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（3）监督与评价</w:t>
      </w:r>
    </w:p>
    <w:p>
      <w:pPr>
        <w:widowControl w:val="0"/>
        <w:snapToGrid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为保障环境应急体系始终处于良好的战备状态，并实现持续改进，建设单位应在环境应急能力评价体系中实行自上而下的监督、检查和考核机制。</w:t>
      </w:r>
    </w:p>
    <w:p>
      <w:pPr>
        <w:widowControl w:val="0"/>
        <w:snapToGrid w:val="0"/>
        <w:spacing w:line="480" w:lineRule="exact"/>
        <w:ind w:firstLine="480"/>
        <w:rPr>
          <w:rFonts w:ascii="Times New Roman" w:hAnsi="Times New Roman" w:eastAsia="宋体" w:cs="Times New Roman"/>
          <w:szCs w:val="20"/>
        </w:rPr>
      </w:pPr>
      <w:r>
        <w:rPr>
          <w:rFonts w:ascii="Times New Roman" w:hAnsi="Times New Roman" w:eastAsia="宋体" w:cs="Times New Roman"/>
          <w:szCs w:val="24"/>
        </w:rPr>
        <w:t>监督和评价内容包括：应急机构的设置；应急工作程序的建立与执行情况；应急救援队伍的建设；应急人员培训与考核情况；应急装备使用和经费管理情况等。</w:t>
      </w:r>
    </w:p>
    <w:p>
      <w:pPr>
        <w:pStyle w:val="4"/>
        <w:widowControl w:val="0"/>
        <w:numPr>
          <w:ilvl w:val="2"/>
          <w:numId w:val="0"/>
        </w:numPr>
        <w:spacing w:before="156" w:beforeLines="50" w:after="156" w:afterLines="50" w:line="520" w:lineRule="exact"/>
        <w:rPr>
          <w:rFonts w:cs="Times New Roman"/>
          <w:b w:val="0"/>
          <w:bCs w:val="0"/>
          <w:sz w:val="28"/>
          <w:szCs w:val="22"/>
        </w:rPr>
      </w:pPr>
      <w:r>
        <w:rPr>
          <w:rFonts w:hint="eastAsia" w:cs="Times New Roman"/>
          <w:b w:val="0"/>
          <w:bCs w:val="0"/>
          <w:sz w:val="28"/>
          <w:szCs w:val="22"/>
        </w:rPr>
        <w:t>7.3.2 选厂主要事故风险源及应急措施</w:t>
      </w:r>
    </w:p>
    <w:p>
      <w:pPr>
        <w:widowControl w:val="0"/>
        <w:spacing w:line="480" w:lineRule="exact"/>
        <w:ind w:firstLine="480"/>
        <w:rPr>
          <w:rFonts w:ascii="Times New Roman" w:hAnsi="Times New Roman" w:eastAsia="宋体" w:cs="Times New Roman"/>
          <w:szCs w:val="20"/>
        </w:rPr>
      </w:pPr>
      <w:r>
        <w:rPr>
          <w:rFonts w:ascii="Times New Roman" w:hAnsi="Times New Roman" w:eastAsia="宋体" w:cs="Times New Roman"/>
          <w:szCs w:val="20"/>
        </w:rPr>
        <w:t>根据项目特点，主要事故风险源及应急措施见下表。</w:t>
      </w:r>
    </w:p>
    <w:p>
      <w:pPr>
        <w:widowControl w:val="0"/>
        <w:spacing w:line="480" w:lineRule="exact"/>
        <w:ind w:firstLine="0" w:firstLineChars="0"/>
        <w:jc w:val="center"/>
        <w:rPr>
          <w:rFonts w:ascii="Times New Roman" w:hAnsi="Times New Roman" w:eastAsia="黑体" w:cs="Times New Roman"/>
          <w:szCs w:val="24"/>
        </w:rPr>
      </w:pPr>
      <w:r>
        <w:rPr>
          <w:rFonts w:hint="eastAsia" w:ascii="Times New Roman" w:hAnsi="Times New Roman" w:eastAsia="黑体" w:cs="Times New Roman"/>
          <w:szCs w:val="24"/>
        </w:rPr>
        <w:t xml:space="preserve">表7-30    </w:t>
      </w:r>
      <w:r>
        <w:rPr>
          <w:rFonts w:ascii="Times New Roman" w:hAnsi="Times New Roman" w:eastAsia="黑体" w:cs="Times New Roman"/>
          <w:szCs w:val="24"/>
        </w:rPr>
        <w:t>主要事故风险源及应急措施</w:t>
      </w:r>
    </w:p>
    <w:tbl>
      <w:tblPr>
        <w:tblStyle w:val="30"/>
        <w:tblW w:w="5129"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88"/>
        <w:gridCol w:w="787"/>
        <w:gridCol w:w="1888"/>
        <w:gridCol w:w="1129"/>
        <w:gridCol w:w="1128"/>
        <w:gridCol w:w="1120"/>
        <w:gridCol w:w="1349"/>
        <w:gridCol w:w="14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262" w:type="pct"/>
            <w:tcBorders>
              <w:tl2br w:val="nil"/>
              <w:tr2bl w:val="nil"/>
            </w:tcBorders>
            <w:vAlign w:val="center"/>
          </w:tcPr>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kern w:val="0"/>
                <w:sz w:val="21"/>
                <w:lang w:bidi="ar"/>
              </w:rPr>
              <w:t>序号</w:t>
            </w:r>
          </w:p>
        </w:tc>
        <w:tc>
          <w:tcPr>
            <w:tcW w:w="422" w:type="pct"/>
            <w:tcBorders>
              <w:tl2br w:val="nil"/>
              <w:tr2bl w:val="nil"/>
            </w:tcBorders>
            <w:vAlign w:val="center"/>
          </w:tcPr>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kern w:val="0"/>
                <w:sz w:val="21"/>
                <w:lang w:bidi="ar"/>
              </w:rPr>
              <w:t>危险单元</w:t>
            </w:r>
          </w:p>
        </w:tc>
        <w:tc>
          <w:tcPr>
            <w:tcW w:w="1013" w:type="pct"/>
            <w:tcBorders>
              <w:tl2br w:val="nil"/>
              <w:tr2bl w:val="nil"/>
            </w:tcBorders>
            <w:vAlign w:val="center"/>
          </w:tcPr>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kern w:val="0"/>
                <w:sz w:val="21"/>
                <w:lang w:bidi="ar"/>
              </w:rPr>
              <w:t>风险源及其参数</w:t>
            </w:r>
          </w:p>
        </w:tc>
        <w:tc>
          <w:tcPr>
            <w:tcW w:w="606" w:type="pct"/>
            <w:tcBorders>
              <w:tl2br w:val="nil"/>
              <w:tr2bl w:val="nil"/>
            </w:tcBorders>
            <w:vAlign w:val="center"/>
          </w:tcPr>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kern w:val="0"/>
                <w:sz w:val="21"/>
                <w:lang w:bidi="ar"/>
              </w:rPr>
              <w:t>主要危险物质</w:t>
            </w:r>
          </w:p>
        </w:tc>
        <w:tc>
          <w:tcPr>
            <w:tcW w:w="605" w:type="pct"/>
            <w:tcBorders>
              <w:tl2br w:val="nil"/>
              <w:tr2bl w:val="nil"/>
            </w:tcBorders>
            <w:vAlign w:val="center"/>
          </w:tcPr>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kern w:val="0"/>
                <w:sz w:val="21"/>
                <w:lang w:bidi="ar"/>
              </w:rPr>
              <w:t>环境风险类型</w:t>
            </w:r>
          </w:p>
        </w:tc>
        <w:tc>
          <w:tcPr>
            <w:tcW w:w="1325" w:type="pct"/>
            <w:gridSpan w:val="2"/>
            <w:tcBorders>
              <w:tl2br w:val="nil"/>
              <w:tr2bl w:val="nil"/>
            </w:tcBorders>
            <w:vAlign w:val="center"/>
          </w:tcPr>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kern w:val="0"/>
                <w:sz w:val="21"/>
                <w:lang w:bidi="ar"/>
              </w:rPr>
              <w:t>环境影响途径</w:t>
            </w:r>
          </w:p>
        </w:tc>
        <w:tc>
          <w:tcPr>
            <w:tcW w:w="763" w:type="pct"/>
            <w:tcBorders>
              <w:tl2br w:val="nil"/>
              <w:tr2bl w:val="nil"/>
            </w:tcBorders>
            <w:vAlign w:val="center"/>
          </w:tcPr>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kern w:val="0"/>
                <w:sz w:val="21"/>
                <w:lang w:bidi="ar"/>
              </w:rPr>
              <w:t>应急措施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jc w:val="center"/>
        </w:trPr>
        <w:tc>
          <w:tcPr>
            <w:tcW w:w="262" w:type="pct"/>
            <w:vMerge w:val="restart"/>
            <w:tcBorders>
              <w:tl2br w:val="nil"/>
              <w:tr2bl w:val="nil"/>
            </w:tcBorders>
            <w:vAlign w:val="center"/>
          </w:tcPr>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kern w:val="0"/>
                <w:sz w:val="21"/>
                <w:lang w:bidi="ar"/>
              </w:rPr>
              <w:t>1</w:t>
            </w:r>
          </w:p>
        </w:tc>
        <w:tc>
          <w:tcPr>
            <w:tcW w:w="422" w:type="pct"/>
            <w:vMerge w:val="restart"/>
            <w:tcBorders>
              <w:tl2br w:val="nil"/>
              <w:tr2bl w:val="nil"/>
            </w:tcBorders>
            <w:vAlign w:val="center"/>
          </w:tcPr>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kern w:val="0"/>
                <w:sz w:val="21"/>
                <w:lang w:bidi="ar"/>
              </w:rPr>
              <w:t>选矿药剂</w:t>
            </w:r>
            <w:r>
              <w:rPr>
                <w:rFonts w:ascii="Times New Roman" w:hAnsi="Times New Roman" w:eastAsia="宋体" w:cs="Times New Roman"/>
                <w:kern w:val="0"/>
                <w:sz w:val="21"/>
                <w:lang w:bidi="ar"/>
              </w:rPr>
              <w:t>储存</w:t>
            </w:r>
          </w:p>
        </w:tc>
        <w:tc>
          <w:tcPr>
            <w:tcW w:w="1013" w:type="pct"/>
            <w:vMerge w:val="restart"/>
            <w:tcBorders>
              <w:tl2br w:val="nil"/>
              <w:tr2bl w:val="nil"/>
            </w:tcBorders>
            <w:vAlign w:val="center"/>
          </w:tcPr>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kern w:val="0"/>
                <w:sz w:val="21"/>
                <w:lang w:bidi="ar"/>
              </w:rPr>
            </w:pPr>
            <w:r>
              <w:rPr>
                <w:rFonts w:ascii="Times New Roman" w:hAnsi="Times New Roman" w:eastAsia="宋体" w:cs="Times New Roman"/>
                <w:kern w:val="0"/>
                <w:sz w:val="21"/>
                <w:lang w:bidi="ar"/>
              </w:rPr>
              <w:t>1个</w:t>
            </w:r>
            <w:r>
              <w:rPr>
                <w:rFonts w:hint="eastAsia" w:ascii="Times New Roman" w:hAnsi="Times New Roman" w:eastAsia="宋体" w:cs="Times New Roman"/>
                <w:kern w:val="0"/>
                <w:sz w:val="21"/>
                <w:lang w:bidi="ar"/>
              </w:rPr>
              <w:t>30</w:t>
            </w:r>
            <w:r>
              <w:rPr>
                <w:rFonts w:ascii="Times New Roman" w:hAnsi="Times New Roman" w:eastAsia="宋体" w:cs="Times New Roman"/>
                <w:kern w:val="0"/>
                <w:sz w:val="21"/>
                <w:lang w:bidi="ar"/>
              </w:rPr>
              <w:t>m</w:t>
            </w:r>
            <w:r>
              <w:rPr>
                <w:rFonts w:ascii="Times New Roman" w:hAnsi="Times New Roman" w:eastAsia="宋体" w:cs="Times New Roman"/>
                <w:kern w:val="0"/>
                <w:sz w:val="21"/>
                <w:vertAlign w:val="superscript"/>
                <w:lang w:bidi="ar"/>
              </w:rPr>
              <w:t>3</w:t>
            </w:r>
            <w:r>
              <w:rPr>
                <w:rFonts w:ascii="Times New Roman" w:hAnsi="Times New Roman" w:eastAsia="宋体" w:cs="Times New Roman"/>
                <w:kern w:val="0"/>
                <w:sz w:val="21"/>
                <w:lang w:bidi="ar"/>
              </w:rPr>
              <w:t>煤油储罐</w:t>
            </w:r>
          </w:p>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kern w:val="0"/>
                <w:sz w:val="21"/>
                <w:lang w:bidi="ar"/>
              </w:rPr>
              <w:t>1个</w:t>
            </w:r>
            <w:r>
              <w:rPr>
                <w:rFonts w:hint="eastAsia" w:ascii="Times New Roman" w:hAnsi="Times New Roman" w:eastAsia="宋体" w:cs="Times New Roman"/>
                <w:kern w:val="0"/>
                <w:sz w:val="21"/>
                <w:lang w:bidi="ar"/>
              </w:rPr>
              <w:t>30</w:t>
            </w:r>
            <w:r>
              <w:rPr>
                <w:rFonts w:ascii="Times New Roman" w:hAnsi="Times New Roman" w:eastAsia="宋体" w:cs="Times New Roman"/>
                <w:kern w:val="0"/>
                <w:sz w:val="21"/>
                <w:lang w:bidi="ar"/>
              </w:rPr>
              <w:t>m</w:t>
            </w:r>
            <w:r>
              <w:rPr>
                <w:rFonts w:ascii="Times New Roman" w:hAnsi="Times New Roman" w:eastAsia="宋体" w:cs="Times New Roman"/>
                <w:kern w:val="0"/>
                <w:sz w:val="21"/>
                <w:vertAlign w:val="superscript"/>
                <w:lang w:bidi="ar"/>
              </w:rPr>
              <w:t>3</w:t>
            </w:r>
            <w:r>
              <w:rPr>
                <w:rFonts w:ascii="Times New Roman" w:hAnsi="Times New Roman" w:eastAsia="宋体" w:cs="Times New Roman"/>
                <w:kern w:val="0"/>
                <w:sz w:val="21"/>
                <w:lang w:bidi="ar"/>
              </w:rPr>
              <w:t xml:space="preserve"> 2#油储罐</w:t>
            </w:r>
          </w:p>
        </w:tc>
        <w:tc>
          <w:tcPr>
            <w:tcW w:w="606" w:type="pct"/>
            <w:vMerge w:val="restart"/>
            <w:tcBorders>
              <w:tl2br w:val="nil"/>
              <w:tr2bl w:val="nil"/>
            </w:tcBorders>
            <w:vAlign w:val="center"/>
          </w:tcPr>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煤油</w:t>
            </w:r>
            <w:r>
              <w:rPr>
                <w:rFonts w:hint="eastAsia" w:ascii="Times New Roman" w:hAnsi="Times New Roman" w:eastAsia="宋体" w:cs="Times New Roman"/>
                <w:sz w:val="21"/>
              </w:rPr>
              <w:t>、</w:t>
            </w:r>
            <w:r>
              <w:rPr>
                <w:rFonts w:ascii="Times New Roman" w:hAnsi="Times New Roman" w:eastAsia="宋体" w:cs="Times New Roman"/>
                <w:sz w:val="21"/>
              </w:rPr>
              <w:t>2#油</w:t>
            </w:r>
          </w:p>
        </w:tc>
        <w:tc>
          <w:tcPr>
            <w:tcW w:w="605" w:type="pct"/>
            <w:vMerge w:val="restart"/>
            <w:tcBorders>
              <w:tl2br w:val="nil"/>
              <w:tr2bl w:val="nil"/>
            </w:tcBorders>
            <w:vAlign w:val="center"/>
          </w:tcPr>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kern w:val="0"/>
                <w:sz w:val="21"/>
                <w:lang w:bidi="ar"/>
              </w:rPr>
              <w:t>物料</w:t>
            </w:r>
            <w:r>
              <w:rPr>
                <w:rFonts w:ascii="Times New Roman" w:hAnsi="Times New Roman" w:eastAsia="宋体" w:cs="Times New Roman"/>
                <w:kern w:val="0"/>
                <w:sz w:val="21"/>
                <w:lang w:bidi="ar"/>
              </w:rPr>
              <w:t>泄漏</w:t>
            </w:r>
          </w:p>
        </w:tc>
        <w:tc>
          <w:tcPr>
            <w:tcW w:w="601" w:type="pct"/>
            <w:tcBorders>
              <w:tl2br w:val="nil"/>
              <w:tr2bl w:val="nil"/>
            </w:tcBorders>
            <w:vAlign w:val="center"/>
          </w:tcPr>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蒸发扩散</w:t>
            </w:r>
          </w:p>
        </w:tc>
        <w:tc>
          <w:tcPr>
            <w:tcW w:w="724" w:type="pct"/>
            <w:tcBorders>
              <w:tl2br w:val="nil"/>
              <w:tr2bl w:val="nil"/>
            </w:tcBorders>
            <w:vAlign w:val="center"/>
          </w:tcPr>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kern w:val="0"/>
                <w:sz w:val="21"/>
                <w:lang w:bidi="ar"/>
              </w:rPr>
            </w:pPr>
            <w:r>
              <w:rPr>
                <w:rFonts w:hint="eastAsia" w:ascii="Times New Roman" w:hAnsi="Times New Roman" w:eastAsia="宋体" w:cs="Times New Roman"/>
                <w:kern w:val="0"/>
                <w:sz w:val="21"/>
                <w:lang w:bidi="ar"/>
              </w:rPr>
              <w:t>空气</w:t>
            </w:r>
          </w:p>
        </w:tc>
        <w:tc>
          <w:tcPr>
            <w:tcW w:w="763" w:type="pct"/>
            <w:vMerge w:val="restart"/>
            <w:tcBorders>
              <w:tl2br w:val="nil"/>
              <w:tr2bl w:val="nil"/>
            </w:tcBorders>
            <w:vAlign w:val="center"/>
          </w:tcPr>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sz w:val="21"/>
              </w:rPr>
              <w:t>双层罐</w:t>
            </w:r>
            <w:r>
              <w:rPr>
                <w:rFonts w:hint="eastAsia" w:ascii="Times New Roman" w:hAnsi="Times New Roman" w:eastAsia="宋体" w:cs="Times New Roman"/>
                <w:sz w:val="21"/>
              </w:rPr>
              <w:t>、围堰、报警系统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jc w:val="center"/>
        </w:trPr>
        <w:tc>
          <w:tcPr>
            <w:tcW w:w="262" w:type="pct"/>
            <w:vMerge w:val="continue"/>
            <w:tcBorders>
              <w:tl2br w:val="nil"/>
              <w:tr2bl w:val="nil"/>
            </w:tcBorders>
            <w:vAlign w:val="center"/>
          </w:tcPr>
          <w:p>
            <w:pPr>
              <w:widowControl w:val="0"/>
              <w:autoSpaceDE w:val="0"/>
              <w:autoSpaceDN w:val="0"/>
              <w:adjustRightInd w:val="0"/>
              <w:snapToGrid w:val="0"/>
              <w:spacing w:line="240" w:lineRule="auto"/>
              <w:ind w:firstLine="0" w:firstLineChars="0"/>
              <w:jc w:val="center"/>
              <w:rPr>
                <w:sz w:val="21"/>
              </w:rPr>
            </w:pPr>
          </w:p>
        </w:tc>
        <w:tc>
          <w:tcPr>
            <w:tcW w:w="422" w:type="pct"/>
            <w:vMerge w:val="continue"/>
            <w:tcBorders>
              <w:tl2br w:val="nil"/>
              <w:tr2bl w:val="nil"/>
            </w:tcBorders>
            <w:vAlign w:val="center"/>
          </w:tcPr>
          <w:p>
            <w:pPr>
              <w:widowControl w:val="0"/>
              <w:autoSpaceDE w:val="0"/>
              <w:autoSpaceDN w:val="0"/>
              <w:adjustRightInd w:val="0"/>
              <w:snapToGrid w:val="0"/>
              <w:spacing w:line="240" w:lineRule="auto"/>
              <w:ind w:firstLine="0" w:firstLineChars="0"/>
              <w:jc w:val="center"/>
              <w:rPr>
                <w:sz w:val="21"/>
              </w:rPr>
            </w:pPr>
          </w:p>
        </w:tc>
        <w:tc>
          <w:tcPr>
            <w:tcW w:w="1013" w:type="pct"/>
            <w:vMerge w:val="continue"/>
            <w:tcBorders>
              <w:tl2br w:val="nil"/>
              <w:tr2bl w:val="nil"/>
            </w:tcBorders>
            <w:vAlign w:val="center"/>
          </w:tcPr>
          <w:p>
            <w:pPr>
              <w:widowControl w:val="0"/>
              <w:autoSpaceDE w:val="0"/>
              <w:autoSpaceDN w:val="0"/>
              <w:adjustRightInd w:val="0"/>
              <w:snapToGrid w:val="0"/>
              <w:spacing w:line="240" w:lineRule="auto"/>
              <w:ind w:firstLine="0" w:firstLineChars="0"/>
              <w:jc w:val="center"/>
              <w:rPr>
                <w:sz w:val="21"/>
              </w:rPr>
            </w:pPr>
          </w:p>
        </w:tc>
        <w:tc>
          <w:tcPr>
            <w:tcW w:w="606" w:type="pct"/>
            <w:vMerge w:val="continue"/>
            <w:tcBorders>
              <w:tl2br w:val="nil"/>
              <w:tr2bl w:val="nil"/>
            </w:tcBorders>
            <w:vAlign w:val="center"/>
          </w:tcPr>
          <w:p>
            <w:pPr>
              <w:widowControl w:val="0"/>
              <w:autoSpaceDE w:val="0"/>
              <w:autoSpaceDN w:val="0"/>
              <w:adjustRightInd w:val="0"/>
              <w:snapToGrid w:val="0"/>
              <w:spacing w:line="240" w:lineRule="auto"/>
              <w:ind w:firstLine="0" w:firstLineChars="0"/>
              <w:jc w:val="center"/>
              <w:rPr>
                <w:sz w:val="21"/>
              </w:rPr>
            </w:pPr>
          </w:p>
        </w:tc>
        <w:tc>
          <w:tcPr>
            <w:tcW w:w="605" w:type="pct"/>
            <w:vMerge w:val="continue"/>
            <w:tcBorders>
              <w:tl2br w:val="nil"/>
              <w:tr2bl w:val="nil"/>
            </w:tcBorders>
            <w:vAlign w:val="center"/>
          </w:tcPr>
          <w:p>
            <w:pPr>
              <w:widowControl w:val="0"/>
              <w:autoSpaceDE w:val="0"/>
              <w:autoSpaceDN w:val="0"/>
              <w:adjustRightInd w:val="0"/>
              <w:snapToGrid w:val="0"/>
              <w:spacing w:line="240" w:lineRule="auto"/>
              <w:ind w:firstLine="0" w:firstLineChars="0"/>
              <w:jc w:val="center"/>
              <w:rPr>
                <w:sz w:val="21"/>
              </w:rPr>
            </w:pPr>
          </w:p>
        </w:tc>
        <w:tc>
          <w:tcPr>
            <w:tcW w:w="601" w:type="pct"/>
            <w:tcBorders>
              <w:tl2br w:val="nil"/>
              <w:tr2bl w:val="nil"/>
            </w:tcBorders>
            <w:vAlign w:val="center"/>
          </w:tcPr>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泄漏扩散</w:t>
            </w:r>
          </w:p>
        </w:tc>
        <w:tc>
          <w:tcPr>
            <w:tcW w:w="724" w:type="pct"/>
            <w:tcBorders>
              <w:tl2br w:val="nil"/>
              <w:tr2bl w:val="nil"/>
            </w:tcBorders>
            <w:vAlign w:val="center"/>
          </w:tcPr>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kern w:val="0"/>
                <w:sz w:val="21"/>
                <w:lang w:bidi="ar"/>
              </w:rPr>
              <w:t>地表水、地下水</w:t>
            </w:r>
            <w:r>
              <w:rPr>
                <w:rFonts w:hint="eastAsia" w:ascii="Times New Roman" w:hAnsi="Times New Roman" w:eastAsia="宋体" w:cs="Times New Roman"/>
                <w:kern w:val="0"/>
                <w:sz w:val="21"/>
                <w:lang w:bidi="ar"/>
              </w:rPr>
              <w:t>、土壤</w:t>
            </w:r>
          </w:p>
        </w:tc>
        <w:tc>
          <w:tcPr>
            <w:tcW w:w="763" w:type="pct"/>
            <w:vMerge w:val="continue"/>
            <w:tcBorders>
              <w:tl2br w:val="nil"/>
              <w:tr2bl w:val="nil"/>
            </w:tcBorders>
            <w:vAlign w:val="center"/>
          </w:tcPr>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9" w:hRule="atLeast"/>
          <w:jc w:val="center"/>
        </w:trPr>
        <w:tc>
          <w:tcPr>
            <w:tcW w:w="262" w:type="pct"/>
            <w:vMerge w:val="continue"/>
            <w:tcBorders>
              <w:tl2br w:val="nil"/>
              <w:tr2bl w:val="nil"/>
            </w:tcBorders>
            <w:vAlign w:val="center"/>
          </w:tcPr>
          <w:p>
            <w:pPr>
              <w:widowControl w:val="0"/>
              <w:autoSpaceDE w:val="0"/>
              <w:autoSpaceDN w:val="0"/>
              <w:adjustRightInd w:val="0"/>
              <w:snapToGrid w:val="0"/>
              <w:spacing w:line="240" w:lineRule="auto"/>
              <w:ind w:firstLine="0" w:firstLineChars="0"/>
              <w:jc w:val="center"/>
              <w:rPr>
                <w:sz w:val="21"/>
              </w:rPr>
            </w:pPr>
          </w:p>
        </w:tc>
        <w:tc>
          <w:tcPr>
            <w:tcW w:w="422" w:type="pct"/>
            <w:vMerge w:val="continue"/>
            <w:tcBorders>
              <w:tl2br w:val="nil"/>
              <w:tr2bl w:val="nil"/>
            </w:tcBorders>
            <w:vAlign w:val="center"/>
          </w:tcPr>
          <w:p>
            <w:pPr>
              <w:widowControl w:val="0"/>
              <w:autoSpaceDE w:val="0"/>
              <w:autoSpaceDN w:val="0"/>
              <w:adjustRightInd w:val="0"/>
              <w:snapToGrid w:val="0"/>
              <w:spacing w:line="240" w:lineRule="auto"/>
              <w:ind w:firstLine="0" w:firstLineChars="0"/>
              <w:jc w:val="center"/>
              <w:rPr>
                <w:sz w:val="21"/>
              </w:rPr>
            </w:pPr>
          </w:p>
        </w:tc>
        <w:tc>
          <w:tcPr>
            <w:tcW w:w="1013" w:type="pct"/>
            <w:vMerge w:val="continue"/>
            <w:tcBorders>
              <w:tl2br w:val="nil"/>
              <w:tr2bl w:val="nil"/>
            </w:tcBorders>
            <w:vAlign w:val="center"/>
          </w:tcPr>
          <w:p>
            <w:pPr>
              <w:widowControl w:val="0"/>
              <w:autoSpaceDE w:val="0"/>
              <w:autoSpaceDN w:val="0"/>
              <w:adjustRightInd w:val="0"/>
              <w:snapToGrid w:val="0"/>
              <w:spacing w:line="240" w:lineRule="auto"/>
              <w:ind w:firstLine="0" w:firstLineChars="0"/>
              <w:jc w:val="center"/>
              <w:rPr>
                <w:sz w:val="21"/>
              </w:rPr>
            </w:pPr>
          </w:p>
        </w:tc>
        <w:tc>
          <w:tcPr>
            <w:tcW w:w="606" w:type="pct"/>
            <w:vMerge w:val="continue"/>
            <w:tcBorders>
              <w:tl2br w:val="nil"/>
              <w:tr2bl w:val="nil"/>
            </w:tcBorders>
            <w:vAlign w:val="center"/>
          </w:tcPr>
          <w:p>
            <w:pPr>
              <w:widowControl w:val="0"/>
              <w:autoSpaceDE w:val="0"/>
              <w:autoSpaceDN w:val="0"/>
              <w:adjustRightInd w:val="0"/>
              <w:snapToGrid w:val="0"/>
              <w:spacing w:line="240" w:lineRule="auto"/>
              <w:ind w:firstLine="0" w:firstLineChars="0"/>
              <w:jc w:val="center"/>
              <w:rPr>
                <w:sz w:val="21"/>
              </w:rPr>
            </w:pPr>
          </w:p>
        </w:tc>
        <w:tc>
          <w:tcPr>
            <w:tcW w:w="605" w:type="pct"/>
            <w:tcBorders>
              <w:tl2br w:val="nil"/>
              <w:tr2bl w:val="nil"/>
            </w:tcBorders>
            <w:vAlign w:val="center"/>
          </w:tcPr>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火灾事故</w:t>
            </w:r>
          </w:p>
        </w:tc>
        <w:tc>
          <w:tcPr>
            <w:tcW w:w="1325" w:type="pct"/>
            <w:gridSpan w:val="2"/>
            <w:tcBorders>
              <w:tl2br w:val="nil"/>
              <w:tr2bl w:val="nil"/>
            </w:tcBorders>
            <w:vAlign w:val="center"/>
          </w:tcPr>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空气</w:t>
            </w:r>
          </w:p>
        </w:tc>
        <w:tc>
          <w:tcPr>
            <w:tcW w:w="763" w:type="pct"/>
            <w:vMerge w:val="continue"/>
            <w:tcBorders>
              <w:tl2br w:val="nil"/>
              <w:tr2bl w:val="nil"/>
            </w:tcBorders>
            <w:vAlign w:val="center"/>
          </w:tcPr>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262" w:type="pct"/>
            <w:vMerge w:val="continue"/>
            <w:tcBorders>
              <w:tl2br w:val="nil"/>
              <w:tr2bl w:val="nil"/>
            </w:tcBorders>
            <w:vAlign w:val="center"/>
          </w:tcPr>
          <w:p>
            <w:pPr>
              <w:widowControl w:val="0"/>
              <w:spacing w:line="240" w:lineRule="auto"/>
              <w:ind w:firstLine="0" w:firstLineChars="0"/>
              <w:rPr>
                <w:rFonts w:ascii="Times New Roman" w:hAnsi="Times New Roman" w:eastAsia="宋体" w:cs="Times New Roman"/>
                <w:sz w:val="21"/>
              </w:rPr>
            </w:pPr>
          </w:p>
        </w:tc>
        <w:tc>
          <w:tcPr>
            <w:tcW w:w="422" w:type="pct"/>
            <w:vMerge w:val="continue"/>
            <w:tcBorders>
              <w:tl2br w:val="nil"/>
              <w:tr2bl w:val="nil"/>
            </w:tcBorders>
            <w:vAlign w:val="center"/>
          </w:tcPr>
          <w:p>
            <w:pPr>
              <w:widowControl w:val="0"/>
              <w:spacing w:line="240" w:lineRule="auto"/>
              <w:ind w:firstLine="0" w:firstLineChars="0"/>
              <w:rPr>
                <w:rFonts w:ascii="Times New Roman" w:hAnsi="Times New Roman" w:eastAsia="宋体" w:cs="Times New Roman"/>
                <w:sz w:val="21"/>
              </w:rPr>
            </w:pPr>
          </w:p>
        </w:tc>
        <w:tc>
          <w:tcPr>
            <w:tcW w:w="1013" w:type="pct"/>
            <w:vMerge w:val="continue"/>
            <w:tcBorders>
              <w:tl2br w:val="nil"/>
              <w:tr2bl w:val="nil"/>
            </w:tcBorders>
            <w:vAlign w:val="center"/>
          </w:tcPr>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sz w:val="21"/>
              </w:rPr>
            </w:pPr>
          </w:p>
        </w:tc>
        <w:tc>
          <w:tcPr>
            <w:tcW w:w="606" w:type="pct"/>
            <w:vMerge w:val="continue"/>
            <w:tcBorders>
              <w:tl2br w:val="nil"/>
              <w:tr2bl w:val="nil"/>
            </w:tcBorders>
            <w:vAlign w:val="center"/>
          </w:tcPr>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sz w:val="21"/>
              </w:rPr>
            </w:pPr>
          </w:p>
        </w:tc>
        <w:tc>
          <w:tcPr>
            <w:tcW w:w="605" w:type="pct"/>
            <w:tcBorders>
              <w:tl2br w:val="nil"/>
              <w:tr2bl w:val="nil"/>
            </w:tcBorders>
            <w:vAlign w:val="center"/>
          </w:tcPr>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消防废水排放</w:t>
            </w:r>
          </w:p>
        </w:tc>
        <w:tc>
          <w:tcPr>
            <w:tcW w:w="1325" w:type="pct"/>
            <w:gridSpan w:val="2"/>
            <w:tcBorders>
              <w:tl2br w:val="nil"/>
              <w:tr2bl w:val="nil"/>
            </w:tcBorders>
            <w:vAlign w:val="center"/>
          </w:tcPr>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排水系统、地表水</w:t>
            </w:r>
          </w:p>
        </w:tc>
        <w:tc>
          <w:tcPr>
            <w:tcW w:w="763" w:type="pct"/>
            <w:vMerge w:val="continue"/>
            <w:tcBorders>
              <w:tl2br w:val="nil"/>
              <w:tr2bl w:val="nil"/>
            </w:tcBorders>
            <w:vAlign w:val="center"/>
          </w:tcPr>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262" w:type="pct"/>
            <w:vMerge w:val="restart"/>
            <w:tcBorders>
              <w:tl2br w:val="nil"/>
              <w:tr2bl w:val="nil"/>
            </w:tcBorders>
            <w:vAlign w:val="center"/>
          </w:tcPr>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kern w:val="0"/>
                <w:sz w:val="21"/>
                <w:lang w:bidi="ar"/>
              </w:rPr>
              <w:t>2</w:t>
            </w:r>
          </w:p>
        </w:tc>
        <w:tc>
          <w:tcPr>
            <w:tcW w:w="422" w:type="pct"/>
            <w:vMerge w:val="restart"/>
            <w:tcBorders>
              <w:tl2br w:val="nil"/>
              <w:tr2bl w:val="nil"/>
            </w:tcBorders>
            <w:vAlign w:val="center"/>
          </w:tcPr>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kern w:val="0"/>
                <w:sz w:val="21"/>
                <w:lang w:bidi="ar"/>
              </w:rPr>
              <w:t>仓库</w:t>
            </w:r>
          </w:p>
        </w:tc>
        <w:tc>
          <w:tcPr>
            <w:tcW w:w="1013" w:type="pct"/>
            <w:tcBorders>
              <w:tl2br w:val="nil"/>
              <w:tr2bl w:val="nil"/>
            </w:tcBorders>
            <w:vAlign w:val="center"/>
          </w:tcPr>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kern w:val="0"/>
                <w:sz w:val="21"/>
                <w:lang w:bidi="ar"/>
              </w:rPr>
            </w:pPr>
            <w:r>
              <w:rPr>
                <w:rFonts w:ascii="Times New Roman" w:hAnsi="Times New Roman" w:eastAsia="宋体" w:cs="Times New Roman"/>
                <w:kern w:val="0"/>
                <w:sz w:val="21"/>
                <w:lang w:bidi="ar"/>
              </w:rPr>
              <w:t>润滑油1</w:t>
            </w:r>
            <w:r>
              <w:rPr>
                <w:rFonts w:hint="eastAsia" w:ascii="Times New Roman" w:hAnsi="Times New Roman" w:eastAsia="宋体" w:cs="Times New Roman"/>
                <w:kern w:val="0"/>
                <w:sz w:val="21"/>
                <w:lang w:bidi="ar"/>
              </w:rPr>
              <w:t>.5</w:t>
            </w:r>
            <w:r>
              <w:rPr>
                <w:rFonts w:ascii="Times New Roman" w:hAnsi="Times New Roman" w:eastAsia="宋体" w:cs="Times New Roman"/>
                <w:kern w:val="0"/>
                <w:sz w:val="21"/>
                <w:lang w:bidi="ar"/>
              </w:rPr>
              <w:t>t</w:t>
            </w:r>
          </w:p>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kern w:val="0"/>
                <w:sz w:val="21"/>
                <w:lang w:bidi="ar"/>
              </w:rPr>
              <w:t>（</w:t>
            </w:r>
            <w:r>
              <w:rPr>
                <w:rFonts w:hint="eastAsia" w:ascii="Times New Roman" w:hAnsi="Times New Roman" w:eastAsia="宋体" w:cs="Times New Roman"/>
                <w:kern w:val="0"/>
                <w:sz w:val="21"/>
                <w:lang w:bidi="ar"/>
              </w:rPr>
              <w:t>6</w:t>
            </w:r>
            <w:r>
              <w:rPr>
                <w:rFonts w:ascii="Times New Roman" w:hAnsi="Times New Roman" w:eastAsia="宋体" w:cs="Times New Roman"/>
                <w:kern w:val="0"/>
                <w:sz w:val="21"/>
                <w:lang w:bidi="ar"/>
              </w:rPr>
              <w:t>桶，2</w:t>
            </w:r>
            <w:r>
              <w:rPr>
                <w:rFonts w:hint="eastAsia" w:ascii="Times New Roman" w:hAnsi="Times New Roman" w:eastAsia="宋体" w:cs="Times New Roman"/>
                <w:kern w:val="0"/>
                <w:sz w:val="21"/>
                <w:lang w:bidi="ar"/>
              </w:rPr>
              <w:t>5</w:t>
            </w:r>
            <w:r>
              <w:rPr>
                <w:rFonts w:ascii="Times New Roman" w:hAnsi="Times New Roman" w:eastAsia="宋体" w:cs="Times New Roman"/>
                <w:kern w:val="0"/>
                <w:sz w:val="21"/>
                <w:lang w:bidi="ar"/>
              </w:rPr>
              <w:t>0kg</w:t>
            </w:r>
            <w:r>
              <w:rPr>
                <w:rFonts w:hint="eastAsia" w:ascii="Times New Roman" w:hAnsi="Times New Roman" w:eastAsia="宋体" w:cs="Times New Roman"/>
                <w:kern w:val="0"/>
                <w:sz w:val="21"/>
                <w:lang w:bidi="ar"/>
              </w:rPr>
              <w:t>/桶</w:t>
            </w:r>
            <w:r>
              <w:rPr>
                <w:rFonts w:ascii="Times New Roman" w:hAnsi="Times New Roman" w:eastAsia="宋体" w:cs="Times New Roman"/>
                <w:kern w:val="0"/>
                <w:sz w:val="21"/>
                <w:lang w:bidi="ar"/>
              </w:rPr>
              <w:t>）</w:t>
            </w:r>
          </w:p>
        </w:tc>
        <w:tc>
          <w:tcPr>
            <w:tcW w:w="606" w:type="pct"/>
            <w:tcBorders>
              <w:tl2br w:val="nil"/>
              <w:tr2bl w:val="nil"/>
            </w:tcBorders>
            <w:vAlign w:val="center"/>
          </w:tcPr>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kern w:val="0"/>
                <w:sz w:val="21"/>
                <w:lang w:bidi="ar"/>
              </w:rPr>
              <w:t>润滑油</w:t>
            </w:r>
          </w:p>
        </w:tc>
        <w:tc>
          <w:tcPr>
            <w:tcW w:w="605" w:type="pct"/>
            <w:vMerge w:val="restart"/>
            <w:tcBorders>
              <w:tl2br w:val="nil"/>
              <w:tr2bl w:val="nil"/>
            </w:tcBorders>
            <w:vAlign w:val="center"/>
          </w:tcPr>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kern w:val="0"/>
                <w:sz w:val="21"/>
                <w:lang w:bidi="ar"/>
              </w:rPr>
              <w:t>物料</w:t>
            </w:r>
            <w:r>
              <w:rPr>
                <w:rFonts w:ascii="Times New Roman" w:hAnsi="Times New Roman" w:eastAsia="宋体" w:cs="Times New Roman"/>
                <w:kern w:val="0"/>
                <w:sz w:val="21"/>
                <w:lang w:bidi="ar"/>
              </w:rPr>
              <w:t>泄漏</w:t>
            </w:r>
          </w:p>
        </w:tc>
        <w:tc>
          <w:tcPr>
            <w:tcW w:w="601" w:type="pct"/>
            <w:tcBorders>
              <w:tl2br w:val="nil"/>
              <w:tr2bl w:val="nil"/>
            </w:tcBorders>
            <w:vAlign w:val="center"/>
          </w:tcPr>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蒸发扩散</w:t>
            </w:r>
          </w:p>
        </w:tc>
        <w:tc>
          <w:tcPr>
            <w:tcW w:w="724" w:type="pct"/>
            <w:tcBorders>
              <w:tl2br w:val="nil"/>
              <w:tr2bl w:val="nil"/>
            </w:tcBorders>
            <w:vAlign w:val="center"/>
          </w:tcPr>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kern w:val="0"/>
                <w:sz w:val="21"/>
                <w:lang w:bidi="ar"/>
              </w:rPr>
            </w:pPr>
            <w:r>
              <w:rPr>
                <w:rFonts w:hint="eastAsia" w:ascii="Times New Roman" w:hAnsi="Times New Roman" w:eastAsia="宋体" w:cs="Times New Roman"/>
                <w:kern w:val="0"/>
                <w:sz w:val="21"/>
                <w:lang w:bidi="ar"/>
              </w:rPr>
              <w:t>空气</w:t>
            </w:r>
          </w:p>
        </w:tc>
        <w:tc>
          <w:tcPr>
            <w:tcW w:w="763" w:type="pct"/>
            <w:vMerge w:val="restart"/>
            <w:tcBorders>
              <w:tl2br w:val="nil"/>
              <w:tr2bl w:val="nil"/>
            </w:tcBorders>
            <w:vAlign w:val="center"/>
          </w:tcPr>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围堰及防渗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262" w:type="pct"/>
            <w:vMerge w:val="continue"/>
            <w:tcBorders>
              <w:tl2br w:val="nil"/>
              <w:tr2bl w:val="nil"/>
            </w:tcBorders>
            <w:vAlign w:val="center"/>
          </w:tcPr>
          <w:p>
            <w:pPr>
              <w:widowControl w:val="0"/>
              <w:autoSpaceDE w:val="0"/>
              <w:autoSpaceDN w:val="0"/>
              <w:adjustRightInd w:val="0"/>
              <w:snapToGrid w:val="0"/>
              <w:spacing w:line="240" w:lineRule="auto"/>
              <w:ind w:firstLine="0" w:firstLineChars="0"/>
              <w:jc w:val="left"/>
              <w:rPr>
                <w:rFonts w:ascii="Times New Roman" w:hAnsi="Times New Roman" w:eastAsia="宋体" w:cs="Times New Roman"/>
                <w:sz w:val="21"/>
              </w:rPr>
            </w:pPr>
          </w:p>
        </w:tc>
        <w:tc>
          <w:tcPr>
            <w:tcW w:w="422" w:type="pct"/>
            <w:vMerge w:val="continue"/>
            <w:tcBorders>
              <w:tl2br w:val="nil"/>
              <w:tr2bl w:val="nil"/>
            </w:tcBorders>
            <w:vAlign w:val="center"/>
          </w:tcPr>
          <w:p>
            <w:pPr>
              <w:widowControl w:val="0"/>
              <w:autoSpaceDE w:val="0"/>
              <w:autoSpaceDN w:val="0"/>
              <w:adjustRightInd w:val="0"/>
              <w:snapToGrid w:val="0"/>
              <w:spacing w:line="240" w:lineRule="auto"/>
              <w:ind w:firstLine="0" w:firstLineChars="0"/>
              <w:jc w:val="left"/>
              <w:rPr>
                <w:rFonts w:ascii="Times New Roman" w:hAnsi="Times New Roman" w:eastAsia="宋体" w:cs="Times New Roman"/>
                <w:sz w:val="21"/>
              </w:rPr>
            </w:pPr>
          </w:p>
        </w:tc>
        <w:tc>
          <w:tcPr>
            <w:tcW w:w="1013" w:type="pct"/>
            <w:tcBorders>
              <w:tl2br w:val="nil"/>
              <w:tr2bl w:val="nil"/>
            </w:tcBorders>
            <w:vAlign w:val="center"/>
          </w:tcPr>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kern w:val="0"/>
                <w:sz w:val="21"/>
                <w:lang w:bidi="ar"/>
              </w:rPr>
            </w:pPr>
            <w:r>
              <w:rPr>
                <w:rFonts w:hint="eastAsia" w:ascii="Times New Roman" w:hAnsi="Times New Roman" w:eastAsia="宋体" w:cs="Times New Roman"/>
                <w:kern w:val="0"/>
                <w:sz w:val="21"/>
                <w:lang w:bidi="ar"/>
              </w:rPr>
              <w:t>液压</w:t>
            </w:r>
            <w:r>
              <w:rPr>
                <w:rFonts w:ascii="Times New Roman" w:hAnsi="Times New Roman" w:eastAsia="宋体" w:cs="Times New Roman"/>
                <w:kern w:val="0"/>
                <w:sz w:val="21"/>
                <w:lang w:bidi="ar"/>
              </w:rPr>
              <w:t>油</w:t>
            </w:r>
            <w:r>
              <w:rPr>
                <w:rFonts w:hint="eastAsia" w:ascii="Times New Roman" w:hAnsi="Times New Roman" w:eastAsia="宋体" w:cs="Times New Roman"/>
                <w:kern w:val="0"/>
                <w:sz w:val="21"/>
                <w:lang w:bidi="ar"/>
              </w:rPr>
              <w:t>0.8</w:t>
            </w:r>
            <w:r>
              <w:rPr>
                <w:rFonts w:ascii="Times New Roman" w:hAnsi="Times New Roman" w:eastAsia="宋体" w:cs="Times New Roman"/>
                <w:kern w:val="0"/>
                <w:sz w:val="21"/>
                <w:lang w:bidi="ar"/>
              </w:rPr>
              <w:t>t</w:t>
            </w:r>
          </w:p>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kern w:val="0"/>
                <w:sz w:val="21"/>
                <w:lang w:bidi="ar"/>
              </w:rPr>
              <w:t>（</w:t>
            </w:r>
            <w:r>
              <w:rPr>
                <w:rFonts w:hint="eastAsia" w:ascii="Times New Roman" w:hAnsi="Times New Roman" w:eastAsia="宋体" w:cs="Times New Roman"/>
                <w:kern w:val="0"/>
                <w:sz w:val="21"/>
                <w:lang w:bidi="ar"/>
              </w:rPr>
              <w:t>4</w:t>
            </w:r>
            <w:r>
              <w:rPr>
                <w:rFonts w:ascii="Times New Roman" w:hAnsi="Times New Roman" w:eastAsia="宋体" w:cs="Times New Roman"/>
                <w:kern w:val="0"/>
                <w:sz w:val="21"/>
                <w:lang w:bidi="ar"/>
              </w:rPr>
              <w:t>桶，200kg</w:t>
            </w:r>
            <w:r>
              <w:rPr>
                <w:rFonts w:hint="eastAsia" w:ascii="Times New Roman" w:hAnsi="Times New Roman" w:eastAsia="宋体" w:cs="Times New Roman"/>
                <w:kern w:val="0"/>
                <w:sz w:val="21"/>
                <w:lang w:bidi="ar"/>
              </w:rPr>
              <w:t>/桶</w:t>
            </w:r>
            <w:r>
              <w:rPr>
                <w:rFonts w:ascii="Times New Roman" w:hAnsi="Times New Roman" w:eastAsia="宋体" w:cs="Times New Roman"/>
                <w:kern w:val="0"/>
                <w:sz w:val="21"/>
                <w:lang w:bidi="ar"/>
              </w:rPr>
              <w:t>）</w:t>
            </w:r>
          </w:p>
        </w:tc>
        <w:tc>
          <w:tcPr>
            <w:tcW w:w="606" w:type="pct"/>
            <w:tcBorders>
              <w:tl2br w:val="nil"/>
              <w:tr2bl w:val="nil"/>
            </w:tcBorders>
            <w:vAlign w:val="center"/>
          </w:tcPr>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kern w:val="0"/>
                <w:sz w:val="21"/>
                <w:lang w:bidi="ar"/>
              </w:rPr>
            </w:pPr>
            <w:r>
              <w:rPr>
                <w:rFonts w:ascii="Times New Roman" w:hAnsi="Times New Roman" w:eastAsia="宋体" w:cs="Times New Roman"/>
                <w:kern w:val="0"/>
                <w:sz w:val="21"/>
                <w:lang w:bidi="ar"/>
              </w:rPr>
              <w:t>液压油</w:t>
            </w:r>
          </w:p>
        </w:tc>
        <w:tc>
          <w:tcPr>
            <w:tcW w:w="605" w:type="pct"/>
            <w:vMerge w:val="continue"/>
            <w:tcBorders>
              <w:tl2br w:val="nil"/>
              <w:tr2bl w:val="nil"/>
            </w:tcBorders>
            <w:vAlign w:val="center"/>
          </w:tcPr>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kern w:val="0"/>
                <w:sz w:val="21"/>
                <w:lang w:bidi="ar"/>
              </w:rPr>
            </w:pPr>
          </w:p>
        </w:tc>
        <w:tc>
          <w:tcPr>
            <w:tcW w:w="601" w:type="pct"/>
            <w:tcBorders>
              <w:tl2br w:val="nil"/>
              <w:tr2bl w:val="nil"/>
            </w:tcBorders>
            <w:vAlign w:val="center"/>
          </w:tcPr>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泄漏扩散</w:t>
            </w:r>
          </w:p>
        </w:tc>
        <w:tc>
          <w:tcPr>
            <w:tcW w:w="724" w:type="pct"/>
            <w:tcBorders>
              <w:tl2br w:val="nil"/>
              <w:tr2bl w:val="nil"/>
            </w:tcBorders>
            <w:vAlign w:val="center"/>
          </w:tcPr>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kern w:val="0"/>
                <w:sz w:val="21"/>
                <w:lang w:bidi="ar"/>
              </w:rPr>
              <w:t>地表水、地下水</w:t>
            </w:r>
            <w:r>
              <w:rPr>
                <w:rFonts w:hint="eastAsia" w:ascii="Times New Roman" w:hAnsi="Times New Roman" w:eastAsia="宋体" w:cs="Times New Roman"/>
                <w:kern w:val="0"/>
                <w:sz w:val="21"/>
                <w:lang w:bidi="ar"/>
              </w:rPr>
              <w:t>、土壤</w:t>
            </w:r>
          </w:p>
        </w:tc>
        <w:tc>
          <w:tcPr>
            <w:tcW w:w="763" w:type="pct"/>
            <w:vMerge w:val="continue"/>
            <w:tcBorders>
              <w:tl2br w:val="nil"/>
              <w:tr2bl w:val="nil"/>
            </w:tcBorders>
            <w:vAlign w:val="center"/>
          </w:tcPr>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kern w:val="0"/>
                <w:sz w:val="21"/>
                <w:lang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262" w:type="pct"/>
            <w:vMerge w:val="restart"/>
            <w:tcBorders>
              <w:tl2br w:val="nil"/>
              <w:tr2bl w:val="nil"/>
            </w:tcBorders>
            <w:vAlign w:val="center"/>
          </w:tcPr>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kern w:val="0"/>
                <w:sz w:val="21"/>
                <w:lang w:bidi="ar"/>
              </w:rPr>
              <w:t>3</w:t>
            </w:r>
          </w:p>
        </w:tc>
        <w:tc>
          <w:tcPr>
            <w:tcW w:w="422" w:type="pct"/>
            <w:vMerge w:val="restart"/>
            <w:tcBorders>
              <w:tl2br w:val="nil"/>
              <w:tr2bl w:val="nil"/>
            </w:tcBorders>
            <w:vAlign w:val="center"/>
          </w:tcPr>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危废暂存间</w:t>
            </w:r>
          </w:p>
        </w:tc>
        <w:tc>
          <w:tcPr>
            <w:tcW w:w="1013" w:type="pct"/>
            <w:tcBorders>
              <w:tl2br w:val="nil"/>
              <w:tr2bl w:val="nil"/>
            </w:tcBorders>
            <w:vAlign w:val="center"/>
          </w:tcPr>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kern w:val="0"/>
                <w:sz w:val="21"/>
                <w:lang w:bidi="ar"/>
              </w:rPr>
            </w:pPr>
            <w:r>
              <w:rPr>
                <w:rFonts w:ascii="Times New Roman" w:hAnsi="Times New Roman" w:eastAsia="宋体" w:cs="Times New Roman"/>
                <w:kern w:val="0"/>
                <w:sz w:val="21"/>
                <w:lang w:bidi="ar"/>
              </w:rPr>
              <w:t>废润滑油0.</w:t>
            </w:r>
            <w:r>
              <w:rPr>
                <w:rFonts w:hint="eastAsia" w:ascii="Times New Roman" w:hAnsi="Times New Roman" w:eastAsia="宋体" w:cs="Times New Roman"/>
                <w:kern w:val="0"/>
                <w:sz w:val="21"/>
                <w:lang w:bidi="ar"/>
              </w:rPr>
              <w:t>45</w:t>
            </w:r>
            <w:r>
              <w:rPr>
                <w:rFonts w:ascii="Times New Roman" w:hAnsi="Times New Roman" w:eastAsia="宋体" w:cs="Times New Roman"/>
                <w:kern w:val="0"/>
                <w:sz w:val="21"/>
                <w:lang w:bidi="ar"/>
              </w:rPr>
              <w:t>t</w:t>
            </w:r>
          </w:p>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kern w:val="0"/>
                <w:sz w:val="21"/>
                <w:lang w:bidi="ar"/>
              </w:rPr>
              <w:t>（</w:t>
            </w:r>
            <w:r>
              <w:rPr>
                <w:rFonts w:hint="eastAsia" w:ascii="Times New Roman" w:hAnsi="Times New Roman" w:eastAsia="宋体" w:cs="Times New Roman"/>
                <w:kern w:val="0"/>
                <w:sz w:val="21"/>
                <w:lang w:bidi="ar"/>
              </w:rPr>
              <w:t>2</w:t>
            </w:r>
            <w:r>
              <w:rPr>
                <w:rFonts w:ascii="Times New Roman" w:hAnsi="Times New Roman" w:eastAsia="宋体" w:cs="Times New Roman"/>
                <w:kern w:val="0"/>
                <w:sz w:val="21"/>
                <w:lang w:bidi="ar"/>
              </w:rPr>
              <w:t>桶，2</w:t>
            </w:r>
            <w:r>
              <w:rPr>
                <w:rFonts w:hint="eastAsia" w:ascii="Times New Roman" w:hAnsi="Times New Roman" w:eastAsia="宋体" w:cs="Times New Roman"/>
                <w:kern w:val="0"/>
                <w:sz w:val="21"/>
                <w:lang w:bidi="ar"/>
              </w:rPr>
              <w:t>5</w:t>
            </w:r>
            <w:r>
              <w:rPr>
                <w:rFonts w:ascii="Times New Roman" w:hAnsi="Times New Roman" w:eastAsia="宋体" w:cs="Times New Roman"/>
                <w:kern w:val="0"/>
                <w:sz w:val="21"/>
                <w:lang w:bidi="ar"/>
              </w:rPr>
              <w:t>0kg</w:t>
            </w:r>
            <w:r>
              <w:rPr>
                <w:rFonts w:hint="eastAsia" w:ascii="Times New Roman" w:hAnsi="Times New Roman" w:eastAsia="宋体" w:cs="Times New Roman"/>
                <w:kern w:val="0"/>
                <w:sz w:val="21"/>
                <w:lang w:bidi="ar"/>
              </w:rPr>
              <w:t>/桶</w:t>
            </w:r>
            <w:r>
              <w:rPr>
                <w:rFonts w:ascii="Times New Roman" w:hAnsi="Times New Roman" w:eastAsia="宋体" w:cs="Times New Roman"/>
                <w:kern w:val="0"/>
                <w:sz w:val="21"/>
                <w:lang w:bidi="ar"/>
              </w:rPr>
              <w:t>）</w:t>
            </w:r>
          </w:p>
        </w:tc>
        <w:tc>
          <w:tcPr>
            <w:tcW w:w="606" w:type="pct"/>
            <w:tcBorders>
              <w:tl2br w:val="nil"/>
              <w:tr2bl w:val="nil"/>
            </w:tcBorders>
            <w:vAlign w:val="center"/>
          </w:tcPr>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kern w:val="0"/>
                <w:sz w:val="21"/>
                <w:lang w:bidi="ar"/>
              </w:rPr>
              <w:t>废润滑油</w:t>
            </w:r>
          </w:p>
        </w:tc>
        <w:tc>
          <w:tcPr>
            <w:tcW w:w="605" w:type="pct"/>
            <w:vMerge w:val="restart"/>
            <w:tcBorders>
              <w:tl2br w:val="nil"/>
              <w:tr2bl w:val="nil"/>
            </w:tcBorders>
            <w:vAlign w:val="center"/>
          </w:tcPr>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kern w:val="0"/>
                <w:sz w:val="21"/>
                <w:lang w:bidi="ar"/>
              </w:rPr>
              <w:t>物料</w:t>
            </w:r>
            <w:r>
              <w:rPr>
                <w:rFonts w:ascii="Times New Roman" w:hAnsi="Times New Roman" w:eastAsia="宋体" w:cs="Times New Roman"/>
                <w:kern w:val="0"/>
                <w:sz w:val="21"/>
                <w:lang w:bidi="ar"/>
              </w:rPr>
              <w:t>泄漏</w:t>
            </w:r>
          </w:p>
        </w:tc>
        <w:tc>
          <w:tcPr>
            <w:tcW w:w="601" w:type="pct"/>
            <w:tcBorders>
              <w:tl2br w:val="nil"/>
              <w:tr2bl w:val="nil"/>
            </w:tcBorders>
            <w:vAlign w:val="center"/>
          </w:tcPr>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蒸发扩散</w:t>
            </w:r>
          </w:p>
        </w:tc>
        <w:tc>
          <w:tcPr>
            <w:tcW w:w="724" w:type="pct"/>
            <w:tcBorders>
              <w:tl2br w:val="nil"/>
              <w:tr2bl w:val="nil"/>
            </w:tcBorders>
            <w:vAlign w:val="center"/>
          </w:tcPr>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kern w:val="0"/>
                <w:sz w:val="21"/>
                <w:lang w:bidi="ar"/>
              </w:rPr>
            </w:pPr>
            <w:r>
              <w:rPr>
                <w:rFonts w:hint="eastAsia" w:ascii="Times New Roman" w:hAnsi="Times New Roman" w:eastAsia="宋体" w:cs="Times New Roman"/>
                <w:kern w:val="0"/>
                <w:sz w:val="21"/>
                <w:lang w:bidi="ar"/>
              </w:rPr>
              <w:t>空气</w:t>
            </w:r>
          </w:p>
        </w:tc>
        <w:tc>
          <w:tcPr>
            <w:tcW w:w="763" w:type="pct"/>
            <w:vMerge w:val="restart"/>
            <w:tcBorders>
              <w:tl2br w:val="nil"/>
              <w:tr2bl w:val="nil"/>
            </w:tcBorders>
            <w:vAlign w:val="center"/>
          </w:tcPr>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围堰及防渗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262" w:type="pct"/>
            <w:vMerge w:val="continue"/>
            <w:tcBorders>
              <w:tl2br w:val="nil"/>
              <w:tr2bl w:val="nil"/>
            </w:tcBorders>
            <w:vAlign w:val="center"/>
          </w:tcPr>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kern w:val="0"/>
                <w:sz w:val="21"/>
                <w:lang w:bidi="ar"/>
              </w:rPr>
            </w:pPr>
          </w:p>
        </w:tc>
        <w:tc>
          <w:tcPr>
            <w:tcW w:w="422" w:type="pct"/>
            <w:vMerge w:val="continue"/>
            <w:tcBorders>
              <w:tl2br w:val="nil"/>
              <w:tr2bl w:val="nil"/>
            </w:tcBorders>
            <w:vAlign w:val="center"/>
          </w:tcPr>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sz w:val="21"/>
              </w:rPr>
            </w:pPr>
          </w:p>
        </w:tc>
        <w:tc>
          <w:tcPr>
            <w:tcW w:w="1013" w:type="pct"/>
            <w:tcBorders>
              <w:tl2br w:val="nil"/>
              <w:tr2bl w:val="nil"/>
            </w:tcBorders>
            <w:vAlign w:val="center"/>
          </w:tcPr>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kern w:val="0"/>
                <w:sz w:val="21"/>
                <w:lang w:bidi="ar"/>
              </w:rPr>
            </w:pPr>
            <w:r>
              <w:rPr>
                <w:rFonts w:ascii="Times New Roman" w:hAnsi="Times New Roman" w:eastAsia="宋体" w:cs="Times New Roman"/>
                <w:kern w:val="0"/>
                <w:sz w:val="21"/>
                <w:lang w:bidi="ar"/>
              </w:rPr>
              <w:t>废</w:t>
            </w:r>
            <w:r>
              <w:rPr>
                <w:rFonts w:hint="eastAsia" w:ascii="Times New Roman" w:hAnsi="Times New Roman" w:eastAsia="宋体" w:cs="Times New Roman"/>
                <w:kern w:val="0"/>
                <w:sz w:val="21"/>
                <w:lang w:bidi="ar"/>
              </w:rPr>
              <w:t>液压</w:t>
            </w:r>
            <w:r>
              <w:rPr>
                <w:rFonts w:ascii="Times New Roman" w:hAnsi="Times New Roman" w:eastAsia="宋体" w:cs="Times New Roman"/>
                <w:kern w:val="0"/>
                <w:sz w:val="21"/>
                <w:lang w:bidi="ar"/>
              </w:rPr>
              <w:t>油0.</w:t>
            </w:r>
            <w:r>
              <w:rPr>
                <w:rFonts w:hint="eastAsia" w:ascii="Times New Roman" w:hAnsi="Times New Roman" w:eastAsia="宋体" w:cs="Times New Roman"/>
                <w:kern w:val="0"/>
                <w:sz w:val="21"/>
                <w:lang w:bidi="ar"/>
              </w:rPr>
              <w:t>64</w:t>
            </w:r>
            <w:r>
              <w:rPr>
                <w:rFonts w:ascii="Times New Roman" w:hAnsi="Times New Roman" w:eastAsia="宋体" w:cs="Times New Roman"/>
                <w:kern w:val="0"/>
                <w:sz w:val="21"/>
                <w:lang w:bidi="ar"/>
              </w:rPr>
              <w:t>t</w:t>
            </w:r>
          </w:p>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kern w:val="0"/>
                <w:sz w:val="21"/>
                <w:lang w:bidi="ar"/>
              </w:rPr>
              <w:t>（</w:t>
            </w:r>
            <w:r>
              <w:rPr>
                <w:rFonts w:hint="eastAsia" w:ascii="Times New Roman" w:hAnsi="Times New Roman" w:eastAsia="宋体" w:cs="Times New Roman"/>
                <w:kern w:val="0"/>
                <w:sz w:val="21"/>
                <w:lang w:bidi="ar"/>
              </w:rPr>
              <w:t>4</w:t>
            </w:r>
            <w:r>
              <w:rPr>
                <w:rFonts w:ascii="Times New Roman" w:hAnsi="Times New Roman" w:eastAsia="宋体" w:cs="Times New Roman"/>
                <w:kern w:val="0"/>
                <w:sz w:val="21"/>
                <w:lang w:bidi="ar"/>
              </w:rPr>
              <w:t>桶，200kg</w:t>
            </w:r>
            <w:r>
              <w:rPr>
                <w:rFonts w:hint="eastAsia" w:ascii="Times New Roman" w:hAnsi="Times New Roman" w:eastAsia="宋体" w:cs="Times New Roman"/>
                <w:kern w:val="0"/>
                <w:sz w:val="21"/>
                <w:lang w:bidi="ar"/>
              </w:rPr>
              <w:t>/桶</w:t>
            </w:r>
            <w:r>
              <w:rPr>
                <w:rFonts w:ascii="Times New Roman" w:hAnsi="Times New Roman" w:eastAsia="宋体" w:cs="Times New Roman"/>
                <w:kern w:val="0"/>
                <w:sz w:val="21"/>
                <w:lang w:bidi="ar"/>
              </w:rPr>
              <w:t>）</w:t>
            </w:r>
          </w:p>
        </w:tc>
        <w:tc>
          <w:tcPr>
            <w:tcW w:w="606" w:type="pct"/>
            <w:tcBorders>
              <w:tl2br w:val="nil"/>
              <w:tr2bl w:val="nil"/>
            </w:tcBorders>
            <w:vAlign w:val="center"/>
          </w:tcPr>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废液压油</w:t>
            </w:r>
          </w:p>
        </w:tc>
        <w:tc>
          <w:tcPr>
            <w:tcW w:w="605" w:type="pct"/>
            <w:vMerge w:val="continue"/>
            <w:tcBorders>
              <w:tl2br w:val="nil"/>
              <w:tr2bl w:val="nil"/>
            </w:tcBorders>
            <w:vAlign w:val="center"/>
          </w:tcPr>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sz w:val="21"/>
              </w:rPr>
            </w:pPr>
          </w:p>
        </w:tc>
        <w:tc>
          <w:tcPr>
            <w:tcW w:w="601" w:type="pct"/>
            <w:tcBorders>
              <w:tl2br w:val="nil"/>
              <w:tr2bl w:val="nil"/>
            </w:tcBorders>
            <w:vAlign w:val="center"/>
          </w:tcPr>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泄漏扩散</w:t>
            </w:r>
          </w:p>
        </w:tc>
        <w:tc>
          <w:tcPr>
            <w:tcW w:w="724" w:type="pct"/>
            <w:tcBorders>
              <w:tl2br w:val="nil"/>
              <w:tr2bl w:val="nil"/>
            </w:tcBorders>
            <w:vAlign w:val="center"/>
          </w:tcPr>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kern w:val="0"/>
                <w:sz w:val="21"/>
                <w:lang w:bidi="ar"/>
              </w:rPr>
              <w:t>地表水、地下水</w:t>
            </w:r>
            <w:r>
              <w:rPr>
                <w:rFonts w:hint="eastAsia" w:ascii="Times New Roman" w:hAnsi="Times New Roman" w:eastAsia="宋体" w:cs="Times New Roman"/>
                <w:kern w:val="0"/>
                <w:sz w:val="21"/>
                <w:lang w:bidi="ar"/>
              </w:rPr>
              <w:t>、土壤</w:t>
            </w:r>
          </w:p>
        </w:tc>
        <w:tc>
          <w:tcPr>
            <w:tcW w:w="763" w:type="pct"/>
            <w:vMerge w:val="continue"/>
            <w:tcBorders>
              <w:tl2br w:val="nil"/>
              <w:tr2bl w:val="nil"/>
            </w:tcBorders>
            <w:vAlign w:val="center"/>
          </w:tcPr>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262" w:type="pct"/>
            <w:tcBorders>
              <w:tl2br w:val="nil"/>
              <w:tr2bl w:val="nil"/>
            </w:tcBorders>
            <w:vAlign w:val="center"/>
          </w:tcPr>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kern w:val="0"/>
                <w:sz w:val="21"/>
                <w:lang w:bidi="ar"/>
              </w:rPr>
            </w:pPr>
            <w:r>
              <w:rPr>
                <w:rFonts w:hint="eastAsia" w:ascii="Times New Roman" w:hAnsi="Times New Roman" w:eastAsia="宋体" w:cs="Times New Roman"/>
                <w:kern w:val="0"/>
                <w:sz w:val="21"/>
                <w:lang w:bidi="ar"/>
              </w:rPr>
              <w:t>4</w:t>
            </w:r>
          </w:p>
        </w:tc>
        <w:tc>
          <w:tcPr>
            <w:tcW w:w="422" w:type="pct"/>
            <w:tcBorders>
              <w:tl2br w:val="nil"/>
              <w:tr2bl w:val="nil"/>
            </w:tcBorders>
            <w:vAlign w:val="center"/>
          </w:tcPr>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尾矿浆输送</w:t>
            </w:r>
          </w:p>
        </w:tc>
        <w:tc>
          <w:tcPr>
            <w:tcW w:w="1013" w:type="pct"/>
            <w:tcBorders>
              <w:tl2br w:val="nil"/>
              <w:tr2bl w:val="nil"/>
            </w:tcBorders>
            <w:vAlign w:val="center"/>
          </w:tcPr>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kern w:val="0"/>
                <w:sz w:val="21"/>
                <w:lang w:bidi="ar"/>
              </w:rPr>
            </w:pPr>
            <w:r>
              <w:rPr>
                <w:rFonts w:hint="eastAsia" w:ascii="Times New Roman" w:hAnsi="Times New Roman" w:eastAsia="宋体" w:cs="Times New Roman"/>
                <w:kern w:val="0"/>
                <w:sz w:val="21"/>
                <w:lang w:bidi="ar"/>
              </w:rPr>
              <w:t>输送管道</w:t>
            </w:r>
          </w:p>
        </w:tc>
        <w:tc>
          <w:tcPr>
            <w:tcW w:w="606" w:type="pct"/>
            <w:tcBorders>
              <w:tl2br w:val="nil"/>
              <w:tr2bl w:val="nil"/>
            </w:tcBorders>
            <w:vAlign w:val="center"/>
          </w:tcPr>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尾矿浆</w:t>
            </w:r>
          </w:p>
        </w:tc>
        <w:tc>
          <w:tcPr>
            <w:tcW w:w="605" w:type="pct"/>
            <w:tcBorders>
              <w:tl2br w:val="nil"/>
              <w:tr2bl w:val="nil"/>
            </w:tcBorders>
            <w:vAlign w:val="center"/>
          </w:tcPr>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kern w:val="0"/>
                <w:sz w:val="21"/>
                <w:lang w:bidi="ar"/>
              </w:rPr>
            </w:pPr>
            <w:r>
              <w:rPr>
                <w:rFonts w:hint="eastAsia" w:ascii="Times New Roman" w:hAnsi="Times New Roman" w:eastAsia="宋体" w:cs="Times New Roman"/>
                <w:kern w:val="0"/>
                <w:sz w:val="21"/>
                <w:lang w:bidi="ar"/>
              </w:rPr>
              <w:t>物料泄漏</w:t>
            </w:r>
          </w:p>
        </w:tc>
        <w:tc>
          <w:tcPr>
            <w:tcW w:w="601" w:type="pct"/>
            <w:tcBorders>
              <w:tl2br w:val="nil"/>
              <w:tr2bl w:val="nil"/>
            </w:tcBorders>
            <w:vAlign w:val="center"/>
          </w:tcPr>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泄漏扩散</w:t>
            </w:r>
          </w:p>
        </w:tc>
        <w:tc>
          <w:tcPr>
            <w:tcW w:w="724" w:type="pct"/>
            <w:tcBorders>
              <w:tl2br w:val="nil"/>
              <w:tr2bl w:val="nil"/>
            </w:tcBorders>
            <w:vAlign w:val="center"/>
          </w:tcPr>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kern w:val="0"/>
                <w:sz w:val="21"/>
                <w:lang w:bidi="ar"/>
              </w:rPr>
              <w:t>地表水、地下水</w:t>
            </w:r>
            <w:r>
              <w:rPr>
                <w:rFonts w:hint="eastAsia" w:ascii="Times New Roman" w:hAnsi="Times New Roman" w:eastAsia="宋体" w:cs="Times New Roman"/>
                <w:kern w:val="0"/>
                <w:sz w:val="21"/>
                <w:lang w:bidi="ar"/>
              </w:rPr>
              <w:t>、土壤</w:t>
            </w:r>
          </w:p>
        </w:tc>
        <w:tc>
          <w:tcPr>
            <w:tcW w:w="763" w:type="pct"/>
            <w:tcBorders>
              <w:tl2br w:val="nil"/>
              <w:tr2bl w:val="nil"/>
            </w:tcBorders>
            <w:vAlign w:val="center"/>
          </w:tcPr>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highlight w:val="none"/>
                <w:lang w:val="en-US" w:eastAsia="zh-CN"/>
              </w:rPr>
              <w:t>接漏箱</w:t>
            </w:r>
            <w:r>
              <w:rPr>
                <w:rFonts w:hint="eastAsia" w:ascii="Times New Roman" w:hAnsi="Times New Roman" w:eastAsia="宋体" w:cs="Times New Roman"/>
                <w:sz w:val="21"/>
              </w:rPr>
              <w:t>、事故水池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262" w:type="pct"/>
            <w:tcBorders>
              <w:tl2br w:val="nil"/>
              <w:tr2bl w:val="nil"/>
            </w:tcBorders>
            <w:vAlign w:val="center"/>
          </w:tcPr>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kern w:val="0"/>
                <w:sz w:val="21"/>
                <w:lang w:bidi="ar"/>
              </w:rPr>
            </w:pPr>
            <w:r>
              <w:rPr>
                <w:rFonts w:hint="eastAsia" w:ascii="Times New Roman" w:hAnsi="Times New Roman" w:eastAsia="宋体" w:cs="Times New Roman"/>
                <w:kern w:val="0"/>
                <w:sz w:val="21"/>
                <w:lang w:bidi="ar"/>
              </w:rPr>
              <w:t>5</w:t>
            </w:r>
          </w:p>
        </w:tc>
        <w:tc>
          <w:tcPr>
            <w:tcW w:w="422" w:type="pct"/>
            <w:tcBorders>
              <w:tl2br w:val="nil"/>
              <w:tr2bl w:val="nil"/>
            </w:tcBorders>
            <w:vAlign w:val="center"/>
          </w:tcPr>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事故废水</w:t>
            </w:r>
          </w:p>
        </w:tc>
        <w:tc>
          <w:tcPr>
            <w:tcW w:w="1013" w:type="pct"/>
            <w:tcBorders>
              <w:tl2br w:val="nil"/>
              <w:tr2bl w:val="nil"/>
            </w:tcBorders>
            <w:vAlign w:val="center"/>
          </w:tcPr>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kern w:val="0"/>
                <w:sz w:val="21"/>
                <w:lang w:bidi="ar"/>
              </w:rPr>
            </w:pPr>
            <w:r>
              <w:rPr>
                <w:rFonts w:hint="eastAsia" w:ascii="Times New Roman" w:hAnsi="Times New Roman" w:eastAsia="宋体" w:cs="Times New Roman"/>
                <w:kern w:val="0"/>
                <w:sz w:val="21"/>
                <w:lang w:bidi="ar"/>
              </w:rPr>
              <w:t>/</w:t>
            </w:r>
          </w:p>
        </w:tc>
        <w:tc>
          <w:tcPr>
            <w:tcW w:w="606" w:type="pct"/>
            <w:tcBorders>
              <w:tl2br w:val="nil"/>
              <w:tr2bl w:val="nil"/>
            </w:tcBorders>
            <w:vAlign w:val="center"/>
          </w:tcPr>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废水</w:t>
            </w:r>
          </w:p>
        </w:tc>
        <w:tc>
          <w:tcPr>
            <w:tcW w:w="605" w:type="pct"/>
            <w:tcBorders>
              <w:tl2br w:val="nil"/>
              <w:tr2bl w:val="nil"/>
            </w:tcBorders>
            <w:vAlign w:val="center"/>
          </w:tcPr>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kern w:val="0"/>
                <w:sz w:val="21"/>
                <w:lang w:bidi="ar"/>
              </w:rPr>
            </w:pPr>
            <w:r>
              <w:rPr>
                <w:rFonts w:hint="eastAsia" w:ascii="Times New Roman" w:hAnsi="Times New Roman" w:eastAsia="宋体" w:cs="Times New Roman"/>
                <w:kern w:val="0"/>
                <w:sz w:val="21"/>
                <w:lang w:bidi="ar"/>
              </w:rPr>
              <w:t>事故排放</w:t>
            </w:r>
          </w:p>
        </w:tc>
        <w:tc>
          <w:tcPr>
            <w:tcW w:w="601" w:type="pct"/>
            <w:tcBorders>
              <w:tl2br w:val="nil"/>
              <w:tr2bl w:val="nil"/>
            </w:tcBorders>
            <w:vAlign w:val="center"/>
          </w:tcPr>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泄漏扩散</w:t>
            </w:r>
          </w:p>
        </w:tc>
        <w:tc>
          <w:tcPr>
            <w:tcW w:w="724" w:type="pct"/>
            <w:tcBorders>
              <w:tl2br w:val="nil"/>
              <w:tr2bl w:val="nil"/>
            </w:tcBorders>
            <w:vAlign w:val="center"/>
          </w:tcPr>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sz w:val="21"/>
              </w:rPr>
            </w:pPr>
            <w:r>
              <w:rPr>
                <w:rFonts w:ascii="Times New Roman" w:hAnsi="Times New Roman" w:eastAsia="宋体" w:cs="Times New Roman"/>
                <w:kern w:val="0"/>
                <w:sz w:val="21"/>
                <w:lang w:bidi="ar"/>
              </w:rPr>
              <w:t>地表水</w:t>
            </w:r>
          </w:p>
        </w:tc>
        <w:tc>
          <w:tcPr>
            <w:tcW w:w="763" w:type="pct"/>
            <w:tcBorders>
              <w:tl2br w:val="nil"/>
              <w:tr2bl w:val="nil"/>
            </w:tcBorders>
            <w:vAlign w:val="center"/>
          </w:tcPr>
          <w:p>
            <w:pPr>
              <w:widowControl w:val="0"/>
              <w:autoSpaceDE w:val="0"/>
              <w:autoSpaceDN w:val="0"/>
              <w:adjustRightInd w:val="0"/>
              <w:snapToGrid w:val="0"/>
              <w:spacing w:line="240" w:lineRule="auto"/>
              <w:ind w:firstLine="0" w:firstLineChars="0"/>
              <w:jc w:val="center"/>
              <w:rPr>
                <w:rFonts w:ascii="Times New Roman" w:hAnsi="Times New Roman" w:eastAsia="宋体" w:cs="Times New Roman"/>
                <w:sz w:val="21"/>
              </w:rPr>
            </w:pPr>
            <w:r>
              <w:rPr>
                <w:rFonts w:hint="eastAsia" w:ascii="Times New Roman" w:hAnsi="Times New Roman" w:eastAsia="宋体" w:cs="Times New Roman"/>
                <w:sz w:val="21"/>
              </w:rPr>
              <w:t>事故水池</w:t>
            </w:r>
          </w:p>
        </w:tc>
      </w:tr>
    </w:tbl>
    <w:p>
      <w:pPr>
        <w:widowControl w:val="0"/>
        <w:spacing w:line="20" w:lineRule="exact"/>
        <w:ind w:firstLine="0" w:firstLineChars="0"/>
        <w:rPr>
          <w:rFonts w:ascii="Times New Roman" w:hAnsi="Times New Roman" w:eastAsia="宋体" w:cs="Times New Roman"/>
          <w:sz w:val="21"/>
          <w:szCs w:val="24"/>
        </w:rPr>
      </w:pPr>
    </w:p>
    <w:p>
      <w:pPr>
        <w:widowControl w:val="0"/>
        <w:spacing w:line="480" w:lineRule="exact"/>
        <w:ind w:firstLine="480"/>
        <w:rPr>
          <w:rFonts w:ascii="Times New Roman" w:hAnsi="Times New Roman" w:eastAsia="宋体" w:cs="Times New Roman"/>
          <w:szCs w:val="20"/>
        </w:rPr>
      </w:pPr>
      <w:r>
        <w:rPr>
          <w:rFonts w:ascii="Times New Roman" w:hAnsi="Times New Roman" w:eastAsia="宋体" w:cs="Times New Roman"/>
          <w:szCs w:val="20"/>
        </w:rPr>
        <w:t>事故应急救援内容包括污染源控制、人员疏散与救助、污染物处置等内容，具体如下：</w:t>
      </w:r>
    </w:p>
    <w:p>
      <w:pPr>
        <w:widowControl w:val="0"/>
        <w:spacing w:line="480" w:lineRule="exact"/>
        <w:ind w:firstLine="480"/>
        <w:rPr>
          <w:rFonts w:ascii="Times New Roman" w:hAnsi="Times New Roman" w:eastAsia="宋体" w:cs="Times New Roman"/>
          <w:szCs w:val="20"/>
        </w:rPr>
      </w:pPr>
      <w:r>
        <w:rPr>
          <w:rFonts w:ascii="Times New Roman" w:hAnsi="Times New Roman" w:eastAsia="宋体" w:cs="Times New Roman"/>
          <w:szCs w:val="20"/>
        </w:rPr>
        <w:t>（1）事故发生后，车间人员要紧急进行污染源控制工作。如2#油</w:t>
      </w:r>
      <w:r>
        <w:rPr>
          <w:rFonts w:hint="eastAsia" w:ascii="Times New Roman" w:hAnsi="Times New Roman" w:eastAsia="宋体" w:cs="Times New Roman"/>
          <w:szCs w:val="20"/>
        </w:rPr>
        <w:t>油罐</w:t>
      </w:r>
      <w:r>
        <w:rPr>
          <w:rFonts w:ascii="Times New Roman" w:hAnsi="Times New Roman" w:eastAsia="宋体" w:cs="Times New Roman"/>
          <w:szCs w:val="20"/>
        </w:rPr>
        <w:t>泄漏则用应急工具堵塞，以防止泄漏继续扩大，将残余物料排至备用贮桶，并立即向指挥领导小组报告，听候调遣处置</w:t>
      </w:r>
      <w:r>
        <w:rPr>
          <w:rFonts w:hint="eastAsia" w:ascii="Times New Roman" w:hAnsi="Times New Roman" w:eastAsia="宋体" w:cs="Times New Roman"/>
          <w:szCs w:val="20"/>
        </w:rPr>
        <w:t>；围堰内沾染油类的原矿粉，</w:t>
      </w:r>
      <w:r>
        <w:rPr>
          <w:rFonts w:hint="eastAsia" w:ascii="Times New Roman" w:hAnsi="Times New Roman" w:eastAsia="宋体" w:cs="Times New Roman"/>
          <w:szCs w:val="24"/>
          <w:lang w:bidi="ar"/>
        </w:rPr>
        <w:t>回用于浮选工段</w:t>
      </w:r>
      <w:r>
        <w:rPr>
          <w:rFonts w:ascii="Times New Roman" w:hAnsi="Times New Roman" w:eastAsia="宋体" w:cs="Times New Roman"/>
          <w:szCs w:val="20"/>
        </w:rPr>
        <w:t>。</w:t>
      </w:r>
    </w:p>
    <w:p>
      <w:pPr>
        <w:widowControl w:val="0"/>
        <w:spacing w:line="480" w:lineRule="exact"/>
        <w:ind w:firstLine="480"/>
        <w:rPr>
          <w:rFonts w:ascii="Times New Roman" w:hAnsi="Times New Roman" w:eastAsia="宋体" w:cs="Times New Roman"/>
          <w:szCs w:val="20"/>
        </w:rPr>
      </w:pPr>
      <w:r>
        <w:rPr>
          <w:rFonts w:ascii="Times New Roman" w:hAnsi="Times New Roman" w:eastAsia="宋体" w:cs="Times New Roman"/>
          <w:szCs w:val="20"/>
        </w:rPr>
        <w:t>（2）废气发生非正常排放时，应立即停止生产，查找事故原因及时补救（修理设备更换配件等）。企业应指定专人每日检查除尘器各压差表并记录，如发现压差表读数略小于下限，立即报告环保小组；如发现压差表读数接近零，立即停止生产，关闭除尘器，通知生产经理和环保小组。</w:t>
      </w:r>
    </w:p>
    <w:p>
      <w:pPr>
        <w:widowControl w:val="0"/>
        <w:spacing w:line="480" w:lineRule="exact"/>
        <w:ind w:firstLine="480"/>
        <w:rPr>
          <w:rFonts w:ascii="Times New Roman" w:hAnsi="Times New Roman" w:eastAsia="宋体" w:cs="Times New Roman"/>
          <w:szCs w:val="20"/>
        </w:rPr>
      </w:pPr>
      <w:r>
        <w:rPr>
          <w:rFonts w:ascii="Times New Roman" w:hAnsi="Times New Roman" w:eastAsia="宋体" w:cs="Times New Roman"/>
          <w:szCs w:val="20"/>
        </w:rPr>
        <w:t>（</w:t>
      </w:r>
      <w:r>
        <w:rPr>
          <w:rFonts w:hint="eastAsia" w:ascii="Times New Roman" w:hAnsi="Times New Roman" w:eastAsia="宋体" w:cs="Times New Roman"/>
          <w:szCs w:val="20"/>
        </w:rPr>
        <w:t>3</w:t>
      </w:r>
      <w:r>
        <w:rPr>
          <w:rFonts w:ascii="Times New Roman" w:hAnsi="Times New Roman" w:eastAsia="宋体" w:cs="Times New Roman"/>
          <w:szCs w:val="20"/>
        </w:rPr>
        <w:t>）指挥领导小组接到报警后，应迅速通知有关部门、车间，要求查明事故发生部位和原因，下达应急救援处置指令，同时发出警报，通知指挥部成员及消防队和各专业救援队伍迅速赶往事故现场。</w:t>
      </w:r>
    </w:p>
    <w:p>
      <w:pPr>
        <w:widowControl w:val="0"/>
        <w:spacing w:line="480" w:lineRule="exact"/>
        <w:ind w:firstLine="480"/>
        <w:rPr>
          <w:rFonts w:ascii="Times New Roman" w:hAnsi="Times New Roman" w:eastAsia="宋体" w:cs="Times New Roman"/>
          <w:szCs w:val="20"/>
        </w:rPr>
      </w:pPr>
      <w:r>
        <w:rPr>
          <w:rFonts w:ascii="Times New Roman" w:hAnsi="Times New Roman" w:eastAsia="宋体" w:cs="Times New Roman"/>
          <w:szCs w:val="20"/>
        </w:rPr>
        <w:t>（4）发生事故的车间，应迅速查明事故发生源点、泄漏部位和原因。指挥部成员到达事故现场后，根据事故状态及危害程度作出相应的应急决定，并命令各应急救援队立即开展救援，如事故扩大时，应请求厂外支援。</w:t>
      </w:r>
    </w:p>
    <w:p>
      <w:pPr>
        <w:widowControl w:val="0"/>
        <w:spacing w:line="480" w:lineRule="exact"/>
        <w:ind w:firstLine="480"/>
        <w:rPr>
          <w:rFonts w:ascii="Times New Roman" w:hAnsi="Times New Roman" w:eastAsia="宋体" w:cs="Times New Roman"/>
          <w:szCs w:val="20"/>
        </w:rPr>
      </w:pPr>
      <w:r>
        <w:rPr>
          <w:rFonts w:ascii="Times New Roman" w:hAnsi="Times New Roman" w:eastAsia="宋体" w:cs="Times New Roman"/>
          <w:szCs w:val="20"/>
        </w:rPr>
        <w:t>（5）火灾事故发生后影响较大，应向消防队、公安等部门申请应急救援，并开展紧急疏散和人员急救。应急救援策略厂内采用防护、逃生及应急处置三重考虑，而区域居民以尽快撤离逃生为主。</w:t>
      </w:r>
    </w:p>
    <w:p>
      <w:pPr>
        <w:widowControl w:val="0"/>
        <w:spacing w:line="480" w:lineRule="exact"/>
        <w:ind w:firstLine="480"/>
        <w:rPr>
          <w:rFonts w:ascii="Times New Roman" w:hAnsi="Times New Roman" w:eastAsia="宋体" w:cs="Times New Roman"/>
          <w:szCs w:val="20"/>
        </w:rPr>
      </w:pPr>
      <w:r>
        <w:rPr>
          <w:rFonts w:ascii="Times New Roman" w:hAnsi="Times New Roman" w:eastAsia="宋体" w:cs="Times New Roman"/>
          <w:szCs w:val="20"/>
        </w:rPr>
        <w:t>（</w:t>
      </w:r>
      <w:r>
        <w:rPr>
          <w:rFonts w:hint="eastAsia" w:ascii="Times New Roman" w:hAnsi="Times New Roman" w:eastAsia="宋体" w:cs="Times New Roman"/>
          <w:szCs w:val="20"/>
        </w:rPr>
        <w:t>6</w:t>
      </w:r>
      <w:r>
        <w:rPr>
          <w:rFonts w:ascii="Times New Roman" w:hAnsi="Times New Roman" w:eastAsia="宋体" w:cs="Times New Roman"/>
          <w:szCs w:val="20"/>
        </w:rPr>
        <w:t>）指挥部成员通知所在科室按专业对口迅速向主管上级公安、劳动、环保、卫生等领导机关报告事故情况。</w:t>
      </w:r>
    </w:p>
    <w:p>
      <w:pPr>
        <w:widowControl w:val="0"/>
        <w:spacing w:line="480" w:lineRule="exact"/>
        <w:ind w:firstLine="480"/>
        <w:rPr>
          <w:rFonts w:ascii="Times New Roman" w:hAnsi="Times New Roman" w:eastAsia="宋体" w:cs="Times New Roman"/>
          <w:szCs w:val="20"/>
        </w:rPr>
      </w:pPr>
      <w:r>
        <w:rPr>
          <w:rFonts w:ascii="Times New Roman" w:hAnsi="Times New Roman" w:eastAsia="宋体" w:cs="Times New Roman"/>
          <w:szCs w:val="20"/>
        </w:rPr>
        <w:t>（7）当事故得到控制后指挥部要成立调查组，分析事故原因，并研究制定防范措施、抢修方案</w:t>
      </w:r>
      <w:r>
        <w:rPr>
          <w:rFonts w:hint="eastAsia" w:ascii="Times New Roman" w:hAnsi="Times New Roman" w:eastAsia="宋体" w:cs="Times New Roman"/>
          <w:szCs w:val="20"/>
        </w:rPr>
        <w:t>。</w:t>
      </w:r>
    </w:p>
    <w:p>
      <w:pPr>
        <w:pStyle w:val="4"/>
        <w:widowControl w:val="0"/>
        <w:numPr>
          <w:ilvl w:val="2"/>
          <w:numId w:val="0"/>
        </w:numPr>
        <w:spacing w:before="156" w:beforeLines="50" w:after="156" w:afterLines="50" w:line="520" w:lineRule="exact"/>
        <w:rPr>
          <w:rFonts w:cs="Times New Roman"/>
          <w:b w:val="0"/>
          <w:bCs w:val="0"/>
          <w:sz w:val="28"/>
          <w:szCs w:val="22"/>
        </w:rPr>
      </w:pPr>
      <w:r>
        <w:rPr>
          <w:rFonts w:hint="eastAsia" w:cs="Times New Roman"/>
          <w:b w:val="0"/>
          <w:bCs w:val="0"/>
          <w:sz w:val="28"/>
          <w:szCs w:val="22"/>
        </w:rPr>
        <w:t>7.3.3 尾矿库应急措施</w:t>
      </w:r>
    </w:p>
    <w:p>
      <w:pPr>
        <w:widowControl w:val="0"/>
        <w:snapToGrid w:val="0"/>
        <w:spacing w:line="480" w:lineRule="exact"/>
        <w:ind w:firstLine="480"/>
        <w:rPr>
          <w:rFonts w:ascii="Times New Roman" w:hAnsi="Times New Roman" w:eastAsia="宋体" w:cs="Times New Roman"/>
          <w:szCs w:val="24"/>
        </w:rPr>
      </w:pPr>
      <w:r>
        <w:rPr>
          <w:rFonts w:ascii="Times New Roman" w:hAnsi="Times New Roman" w:eastAsia="宋体" w:cs="Times New Roman"/>
          <w:szCs w:val="24"/>
        </w:rPr>
        <w:t>评价要求建设单位在营运期要求认真落实相关防范措施，同时在营运期要做到以下几个方面，防止风险事故发生。</w:t>
      </w:r>
    </w:p>
    <w:p>
      <w:pPr>
        <w:widowControl w:val="0"/>
        <w:snapToGrid w:val="0"/>
        <w:spacing w:line="480" w:lineRule="exact"/>
        <w:ind w:firstLine="480"/>
        <w:rPr>
          <w:rFonts w:ascii="Times New Roman" w:hAnsi="Times New Roman" w:eastAsia="宋体" w:cs="Times New Roman"/>
          <w:szCs w:val="24"/>
        </w:rPr>
      </w:pPr>
      <w:r>
        <w:rPr>
          <w:rFonts w:hint="eastAsia" w:ascii="Times New Roman" w:hAnsi="Times New Roman" w:eastAsia="宋体" w:cs="Times New Roman"/>
          <w:szCs w:val="24"/>
        </w:rPr>
        <w:t>（</w:t>
      </w:r>
      <w:r>
        <w:rPr>
          <w:rFonts w:ascii="Times New Roman" w:hAnsi="Times New Roman" w:eastAsia="宋体" w:cs="Times New Roman"/>
          <w:szCs w:val="24"/>
        </w:rPr>
        <w:t>1）必须建立完善的安全管理体系，设置必要的安全管理机构，配备相应的专职管理、检查、监测人员和必要的仪器、设备设施。</w:t>
      </w:r>
    </w:p>
    <w:p>
      <w:pPr>
        <w:widowControl w:val="0"/>
        <w:snapToGrid w:val="0"/>
        <w:spacing w:line="480" w:lineRule="exact"/>
        <w:ind w:firstLine="480"/>
        <w:rPr>
          <w:rFonts w:ascii="Times New Roman" w:hAnsi="Times New Roman" w:eastAsia="宋体" w:cs="Times New Roman"/>
          <w:szCs w:val="24"/>
        </w:rPr>
      </w:pPr>
      <w:r>
        <w:rPr>
          <w:rFonts w:hint="eastAsia" w:ascii="Times New Roman" w:hAnsi="Times New Roman" w:eastAsia="宋体" w:cs="Times New Roman"/>
          <w:szCs w:val="24"/>
        </w:rPr>
        <w:t>（</w:t>
      </w:r>
      <w:r>
        <w:rPr>
          <w:rFonts w:ascii="Times New Roman" w:hAnsi="Times New Roman" w:eastAsia="宋体" w:cs="Times New Roman"/>
          <w:szCs w:val="24"/>
        </w:rPr>
        <w:t>2）必须建立健全安全生产责任制和各项安全生产管理制度，制定安全操作规程，同时对尾矿库建立档案管理制度，统计尾矿入场总量以及尾矿库运行情况。</w:t>
      </w:r>
    </w:p>
    <w:p>
      <w:pPr>
        <w:widowControl w:val="0"/>
        <w:snapToGrid w:val="0"/>
        <w:spacing w:line="480" w:lineRule="exact"/>
        <w:ind w:firstLine="480"/>
        <w:rPr>
          <w:rFonts w:ascii="Times New Roman" w:hAnsi="Times New Roman" w:eastAsia="宋体" w:cs="Times New Roman"/>
          <w:szCs w:val="24"/>
        </w:rPr>
      </w:pPr>
      <w:r>
        <w:rPr>
          <w:rFonts w:hint="eastAsia" w:ascii="Times New Roman" w:hAnsi="Times New Roman" w:eastAsia="宋体" w:cs="Times New Roman"/>
          <w:szCs w:val="24"/>
        </w:rPr>
        <w:t>（</w:t>
      </w:r>
      <w:r>
        <w:rPr>
          <w:rFonts w:ascii="Times New Roman" w:hAnsi="Times New Roman" w:eastAsia="宋体" w:cs="Times New Roman"/>
          <w:szCs w:val="24"/>
        </w:rPr>
        <w:t>3）加强岗位安全、环保培训，严格遵守各项规章制度，尽可能防止人为失误导致的尾矿库风险事故发生。</w:t>
      </w:r>
    </w:p>
    <w:p>
      <w:pPr>
        <w:widowControl w:val="0"/>
        <w:snapToGrid w:val="0"/>
        <w:spacing w:line="480" w:lineRule="exact"/>
        <w:ind w:firstLine="480"/>
        <w:rPr>
          <w:rFonts w:ascii="Times New Roman" w:hAnsi="Times New Roman" w:eastAsia="宋体" w:cs="Times New Roman"/>
          <w:szCs w:val="24"/>
        </w:rPr>
      </w:pPr>
      <w:r>
        <w:rPr>
          <w:rFonts w:hint="eastAsia" w:ascii="Times New Roman" w:hAnsi="Times New Roman" w:eastAsia="宋体" w:cs="Times New Roman"/>
          <w:szCs w:val="24"/>
        </w:rPr>
        <w:t>（</w:t>
      </w:r>
      <w:r>
        <w:rPr>
          <w:rFonts w:ascii="Times New Roman" w:hAnsi="Times New Roman" w:eastAsia="宋体" w:cs="Times New Roman"/>
          <w:szCs w:val="24"/>
        </w:rPr>
        <w:t>4）建立和完善定期巡查制度，针对主要设备设施要设专人检查，发现有异常，应及时采取必要措施，保证正常运行。</w:t>
      </w:r>
    </w:p>
    <w:p>
      <w:pPr>
        <w:widowControl w:val="0"/>
        <w:snapToGrid w:val="0"/>
        <w:spacing w:line="480" w:lineRule="exact"/>
        <w:ind w:firstLine="480"/>
        <w:rPr>
          <w:rFonts w:ascii="Times New Roman" w:hAnsi="Times New Roman" w:eastAsia="宋体" w:cs="Times New Roman"/>
          <w:szCs w:val="24"/>
        </w:rPr>
      </w:pPr>
      <w:r>
        <w:rPr>
          <w:rFonts w:hint="eastAsia" w:ascii="Times New Roman" w:hAnsi="Times New Roman" w:eastAsia="宋体" w:cs="Times New Roman"/>
          <w:szCs w:val="24"/>
        </w:rPr>
        <w:t>（</w:t>
      </w:r>
      <w:r>
        <w:rPr>
          <w:rFonts w:ascii="Times New Roman" w:hAnsi="Times New Roman" w:eastAsia="宋体" w:cs="Times New Roman"/>
          <w:szCs w:val="24"/>
        </w:rPr>
        <w:t>5）在尾矿库堆放的固体废物严格限制为尾矿渣，严禁生活垃圾混入。</w:t>
      </w:r>
    </w:p>
    <w:p>
      <w:pPr>
        <w:widowControl w:val="0"/>
        <w:snapToGrid w:val="0"/>
        <w:spacing w:line="480" w:lineRule="exact"/>
        <w:ind w:firstLine="480"/>
        <w:rPr>
          <w:rFonts w:ascii="Times New Roman" w:hAnsi="Times New Roman" w:eastAsia="宋体" w:cs="Times New Roman"/>
          <w:szCs w:val="24"/>
        </w:rPr>
      </w:pPr>
      <w:r>
        <w:rPr>
          <w:rFonts w:hint="eastAsia" w:ascii="Times New Roman" w:hAnsi="Times New Roman" w:eastAsia="宋体" w:cs="Times New Roman"/>
          <w:szCs w:val="24"/>
        </w:rPr>
        <w:t>（</w:t>
      </w:r>
      <w:r>
        <w:rPr>
          <w:rFonts w:ascii="Times New Roman" w:hAnsi="Times New Roman" w:eastAsia="宋体" w:cs="Times New Roman"/>
          <w:szCs w:val="24"/>
        </w:rPr>
        <w:t>6）尾矿库周围必须设置环保及安全等图形标志，环境保护图形标志应按GB15562.2规定进行设置。</w:t>
      </w:r>
    </w:p>
    <w:p>
      <w:pPr>
        <w:pStyle w:val="111"/>
        <w:widowControl w:val="0"/>
        <w:spacing w:before="156" w:after="156"/>
        <w:rPr>
          <w:rFonts w:ascii="Times New Roman" w:hAnsi="Times New Roman" w:cs="Times New Roman"/>
          <w:szCs w:val="30"/>
        </w:rPr>
      </w:pPr>
      <w:r>
        <w:rPr>
          <w:rFonts w:hint="eastAsia" w:ascii="Times New Roman" w:hAnsi="Times New Roman" w:cs="Times New Roman"/>
          <w:szCs w:val="30"/>
        </w:rPr>
        <w:t>7.4 应急监测</w:t>
      </w:r>
    </w:p>
    <w:p>
      <w:pPr>
        <w:widowControl w:val="0"/>
        <w:snapToGrid w:val="0"/>
        <w:spacing w:line="480" w:lineRule="exact"/>
        <w:ind w:firstLine="480"/>
        <w:rPr>
          <w:szCs w:val="24"/>
        </w:rPr>
      </w:pPr>
      <w:r>
        <w:rPr>
          <w:szCs w:val="24"/>
        </w:rPr>
        <w:t>在突发性污染事故时，应立即进行应急监测，以确定污染范围和污染程度，为各级管理部门实施应急措施提供依据，是保护敏感目标保障公共生命财产安全的一项重要措施。</w:t>
      </w:r>
    </w:p>
    <w:p>
      <w:pPr>
        <w:widowControl w:val="0"/>
        <w:snapToGrid w:val="0"/>
        <w:spacing w:line="480" w:lineRule="exact"/>
        <w:ind w:firstLine="480"/>
        <w:rPr>
          <w:rFonts w:ascii="Times New Roman" w:hAnsi="Times New Roman" w:eastAsia="宋体" w:cs="Times New Roman"/>
          <w:color w:val="0000FF"/>
          <w:szCs w:val="24"/>
          <w:u w:val="double"/>
        </w:rPr>
      </w:pPr>
      <w:r>
        <w:rPr>
          <w:szCs w:val="24"/>
        </w:rPr>
        <w:t>本工程风险事故发生后，主要环境风险是对地表水、地下水的影响，应急监测布点方案见</w:t>
      </w:r>
      <w:r>
        <w:rPr>
          <w:rFonts w:ascii="Times New Roman" w:hAnsi="Times New Roman" w:cs="Times New Roman"/>
          <w:szCs w:val="24"/>
        </w:rPr>
        <w:t>表</w:t>
      </w:r>
      <w:r>
        <w:rPr>
          <w:rFonts w:hint="eastAsia" w:ascii="Times New Roman" w:hAnsi="Times New Roman" w:eastAsia="宋体" w:cs="Times New Roman"/>
          <w:szCs w:val="24"/>
        </w:rPr>
        <w:t>7-31</w:t>
      </w:r>
      <w:r>
        <w:rPr>
          <w:rFonts w:ascii="Times New Roman" w:hAnsi="Times New Roman" w:cs="Times New Roman"/>
          <w:szCs w:val="24"/>
        </w:rPr>
        <w:t>。</w:t>
      </w:r>
    </w:p>
    <w:p>
      <w:pPr>
        <w:widowControl w:val="0"/>
        <w:snapToGrid w:val="0"/>
        <w:spacing w:line="480" w:lineRule="exact"/>
        <w:ind w:firstLine="480"/>
        <w:jc w:val="center"/>
        <w:rPr>
          <w:rFonts w:ascii="Times New Roman" w:hAnsi="Times New Roman" w:eastAsia="黑体" w:cs="Times New Roman"/>
          <w:szCs w:val="24"/>
        </w:rPr>
      </w:pPr>
      <w:r>
        <w:rPr>
          <w:rFonts w:ascii="Times New Roman" w:hAnsi="Times New Roman" w:eastAsia="黑体" w:cs="Times New Roman"/>
          <w:szCs w:val="24"/>
        </w:rPr>
        <w:t>表</w:t>
      </w:r>
      <w:r>
        <w:rPr>
          <w:rFonts w:hint="eastAsia" w:ascii="Times New Roman" w:hAnsi="Times New Roman" w:eastAsia="黑体" w:cs="Times New Roman"/>
          <w:szCs w:val="24"/>
        </w:rPr>
        <w:t>7-31</w:t>
      </w:r>
      <w:r>
        <w:rPr>
          <w:rFonts w:ascii="Times New Roman" w:hAnsi="Times New Roman" w:eastAsia="黑体" w:cs="Times New Roman"/>
          <w:szCs w:val="24"/>
        </w:rPr>
        <w:t xml:space="preserve">      应急监测布点方案</w:t>
      </w:r>
    </w:p>
    <w:tbl>
      <w:tblPr>
        <w:tblStyle w:val="30"/>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1733"/>
        <w:gridCol w:w="3773"/>
        <w:gridCol w:w="2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trPr>
        <w:tc>
          <w:tcPr>
            <w:tcW w:w="567" w:type="pct"/>
            <w:vAlign w:val="center"/>
          </w:tcPr>
          <w:p>
            <w:pPr>
              <w:widowControl w:val="0"/>
              <w:snapToGrid w:val="0"/>
              <w:spacing w:line="240" w:lineRule="auto"/>
              <w:ind w:firstLine="0" w:firstLineChars="0"/>
              <w:jc w:val="center"/>
              <w:rPr>
                <w:rFonts w:ascii="Times New Roman" w:hAnsi="Times New Roman" w:cs="Times New Roman"/>
                <w:bCs/>
                <w:sz w:val="21"/>
              </w:rPr>
            </w:pPr>
            <w:r>
              <w:rPr>
                <w:rFonts w:ascii="Times New Roman" w:hAnsi="Times New Roman" w:cs="Times New Roman"/>
                <w:bCs/>
                <w:sz w:val="21"/>
              </w:rPr>
              <w:t>项目</w:t>
            </w:r>
          </w:p>
        </w:tc>
        <w:tc>
          <w:tcPr>
            <w:tcW w:w="933" w:type="pct"/>
            <w:vAlign w:val="center"/>
          </w:tcPr>
          <w:p>
            <w:pPr>
              <w:widowControl w:val="0"/>
              <w:snapToGrid w:val="0"/>
              <w:spacing w:line="240" w:lineRule="auto"/>
              <w:ind w:firstLine="0" w:firstLineChars="0"/>
              <w:jc w:val="center"/>
              <w:rPr>
                <w:rFonts w:ascii="Times New Roman" w:hAnsi="Times New Roman" w:cs="Times New Roman"/>
                <w:bCs/>
                <w:sz w:val="21"/>
              </w:rPr>
            </w:pPr>
            <w:r>
              <w:rPr>
                <w:rFonts w:ascii="Times New Roman" w:hAnsi="Times New Roman" w:cs="Times New Roman"/>
                <w:bCs/>
                <w:sz w:val="21"/>
              </w:rPr>
              <w:t>事故类别</w:t>
            </w:r>
          </w:p>
        </w:tc>
        <w:tc>
          <w:tcPr>
            <w:tcW w:w="2032" w:type="pct"/>
            <w:vAlign w:val="center"/>
          </w:tcPr>
          <w:p>
            <w:pPr>
              <w:widowControl w:val="0"/>
              <w:snapToGrid w:val="0"/>
              <w:spacing w:line="240" w:lineRule="auto"/>
              <w:ind w:firstLine="0" w:firstLineChars="0"/>
              <w:jc w:val="center"/>
              <w:rPr>
                <w:rFonts w:ascii="Times New Roman" w:hAnsi="Times New Roman" w:cs="Times New Roman"/>
                <w:bCs/>
                <w:sz w:val="21"/>
              </w:rPr>
            </w:pPr>
            <w:r>
              <w:rPr>
                <w:rFonts w:ascii="Times New Roman" w:hAnsi="Times New Roman" w:cs="Times New Roman"/>
                <w:bCs/>
                <w:sz w:val="21"/>
              </w:rPr>
              <w:t>监测因子</w:t>
            </w:r>
          </w:p>
        </w:tc>
        <w:tc>
          <w:tcPr>
            <w:tcW w:w="1466" w:type="pct"/>
            <w:vAlign w:val="center"/>
          </w:tcPr>
          <w:p>
            <w:pPr>
              <w:widowControl w:val="0"/>
              <w:snapToGrid w:val="0"/>
              <w:spacing w:line="240" w:lineRule="auto"/>
              <w:ind w:firstLine="0" w:firstLineChars="0"/>
              <w:jc w:val="center"/>
              <w:rPr>
                <w:rFonts w:ascii="Times New Roman" w:hAnsi="Times New Roman" w:cs="Times New Roman"/>
                <w:bCs/>
                <w:sz w:val="21"/>
              </w:rPr>
            </w:pPr>
            <w:r>
              <w:rPr>
                <w:rFonts w:ascii="Times New Roman" w:hAnsi="Times New Roman" w:cs="Times New Roman"/>
                <w:bCs/>
                <w:sz w:val="21"/>
              </w:rPr>
              <w:t>监测布点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67" w:type="pct"/>
            <w:vMerge w:val="restart"/>
            <w:vAlign w:val="center"/>
          </w:tcPr>
          <w:p>
            <w:pPr>
              <w:widowControl w:val="0"/>
              <w:snapToGrid w:val="0"/>
              <w:spacing w:line="240" w:lineRule="auto"/>
              <w:ind w:firstLine="0" w:firstLineChars="0"/>
              <w:jc w:val="center"/>
              <w:rPr>
                <w:rFonts w:ascii="Times New Roman" w:hAnsi="Times New Roman" w:cs="Times New Roman"/>
                <w:b/>
                <w:sz w:val="21"/>
              </w:rPr>
            </w:pPr>
            <w:r>
              <w:rPr>
                <w:rFonts w:ascii="Times New Roman" w:hAnsi="Times New Roman" w:cs="Times New Roman"/>
                <w:sz w:val="21"/>
              </w:rPr>
              <w:t>地下水</w:t>
            </w:r>
          </w:p>
        </w:tc>
        <w:tc>
          <w:tcPr>
            <w:tcW w:w="933" w:type="pct"/>
            <w:vAlign w:val="center"/>
          </w:tcPr>
          <w:p>
            <w:pPr>
              <w:widowControl w:val="0"/>
              <w:snapToGrid w:val="0"/>
              <w:spacing w:line="240" w:lineRule="auto"/>
              <w:ind w:firstLine="0" w:firstLineChars="0"/>
              <w:jc w:val="center"/>
              <w:rPr>
                <w:rFonts w:ascii="Times New Roman" w:hAnsi="Times New Roman" w:eastAsia="宋体" w:cs="Times New Roman"/>
                <w:b/>
                <w:sz w:val="21"/>
              </w:rPr>
            </w:pPr>
            <w:r>
              <w:rPr>
                <w:rFonts w:ascii="Times New Roman" w:hAnsi="Times New Roman" w:eastAsia="宋体" w:cs="Times New Roman"/>
                <w:bCs/>
                <w:sz w:val="21"/>
              </w:rPr>
              <w:t>尾矿输送管道泄漏</w:t>
            </w:r>
          </w:p>
        </w:tc>
        <w:tc>
          <w:tcPr>
            <w:tcW w:w="2032" w:type="pct"/>
            <w:vMerge w:val="restart"/>
            <w:vAlign w:val="center"/>
          </w:tcPr>
          <w:p>
            <w:pPr>
              <w:spacing w:line="240" w:lineRule="auto"/>
              <w:ind w:firstLine="0" w:firstLineChars="0"/>
              <w:jc w:val="left"/>
              <w:rPr>
                <w:rFonts w:ascii="Times New Roman" w:hAnsi="Times New Roman" w:cs="Times New Roman"/>
                <w:color w:val="0000FF"/>
                <w:sz w:val="21"/>
              </w:rPr>
            </w:pPr>
            <w:r>
              <w:rPr>
                <w:rFonts w:ascii="Times New Roman" w:hAnsi="Times New Roman" w:eastAsia="宋体" w:cs="Times New Roman"/>
                <w:sz w:val="21"/>
              </w:rPr>
              <w:t>pH、砷、镉、铬（六价）、铜、锌、铅、汞、镍、石油烃、</w:t>
            </w:r>
            <w:r>
              <w:rPr>
                <w:rFonts w:hint="eastAsia" w:ascii="Times New Roman" w:hAnsi="Times New Roman" w:eastAsia="宋体" w:cs="Times New Roman"/>
                <w:sz w:val="21"/>
                <w:lang w:val="en-US" w:eastAsia="zh-CN"/>
              </w:rPr>
              <w:t>硫化物、</w:t>
            </w:r>
            <w:r>
              <w:rPr>
                <w:rFonts w:ascii="Times New Roman" w:hAnsi="Times New Roman" w:eastAsia="宋体" w:cs="Times New Roman"/>
                <w:sz w:val="21"/>
              </w:rPr>
              <w:t>钨、钼、铊、锑。</w:t>
            </w:r>
          </w:p>
        </w:tc>
        <w:tc>
          <w:tcPr>
            <w:tcW w:w="1466" w:type="pct"/>
            <w:vMerge w:val="restart"/>
            <w:vAlign w:val="center"/>
          </w:tcPr>
          <w:p>
            <w:pPr>
              <w:widowControl w:val="0"/>
              <w:snapToGrid w:val="0"/>
              <w:spacing w:line="240" w:lineRule="auto"/>
              <w:ind w:firstLine="0" w:firstLineChars="0"/>
              <w:jc w:val="center"/>
              <w:rPr>
                <w:rFonts w:hint="default" w:ascii="Times New Roman" w:hAnsi="Times New Roman" w:eastAsia="宋体" w:cs="Times New Roman"/>
                <w:b/>
                <w:color w:val="0000FF"/>
                <w:sz w:val="21"/>
                <w:lang w:val="en-US" w:eastAsia="zh-CN"/>
              </w:rPr>
            </w:pPr>
            <w:r>
              <w:rPr>
                <w:rFonts w:hint="eastAsia" w:ascii="Times New Roman" w:hAnsi="Times New Roman" w:eastAsia="宋体" w:cs="Times New Roman"/>
                <w:bCs/>
                <w:color w:val="auto"/>
                <w:sz w:val="21"/>
                <w:lang w:val="en-US" w:eastAsia="zh-CN"/>
              </w:rPr>
              <w:t>尾矿库上游水井、</w:t>
            </w:r>
            <w:r>
              <w:rPr>
                <w:rFonts w:hint="eastAsia" w:ascii="Times New Roman" w:hAnsi="Times New Roman" w:eastAsia="宋体" w:cs="Times New Roman"/>
                <w:bCs/>
                <w:sz w:val="21"/>
                <w:lang w:val="en-US" w:eastAsia="zh-CN"/>
              </w:rPr>
              <w:t>尾矿库下游水井、选矿厂内</w:t>
            </w:r>
            <w:r>
              <w:rPr>
                <w:rFonts w:ascii="Times New Roman" w:hAnsi="Times New Roman" w:eastAsia="宋体" w:cs="Times New Roman"/>
                <w:bCs/>
                <w:sz w:val="21"/>
              </w:rPr>
              <w:t>水井</w:t>
            </w:r>
            <w:r>
              <w:rPr>
                <w:rFonts w:hint="eastAsia" w:ascii="Times New Roman" w:hAnsi="Times New Roman" w:eastAsia="宋体" w:cs="Times New Roman"/>
                <w:bCs/>
                <w:sz w:val="21"/>
                <w:lang w:eastAsia="zh-CN"/>
              </w:rPr>
              <w:t>、</w:t>
            </w:r>
            <w:r>
              <w:rPr>
                <w:rFonts w:hint="eastAsia" w:ascii="Times New Roman" w:hAnsi="Times New Roman" w:eastAsia="宋体" w:cs="Times New Roman"/>
                <w:bCs/>
                <w:sz w:val="21"/>
                <w:lang w:val="en-US" w:eastAsia="zh-CN"/>
              </w:rPr>
              <w:t>选矿厂下游水井共4个水井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67" w:type="pct"/>
            <w:vMerge w:val="continue"/>
            <w:vAlign w:val="center"/>
          </w:tcPr>
          <w:p>
            <w:pPr>
              <w:widowControl w:val="0"/>
              <w:snapToGrid w:val="0"/>
              <w:spacing w:line="240" w:lineRule="auto"/>
              <w:ind w:firstLine="0" w:firstLineChars="0"/>
              <w:jc w:val="center"/>
              <w:rPr>
                <w:rFonts w:ascii="Times New Roman" w:hAnsi="Times New Roman" w:cs="Times New Roman"/>
                <w:sz w:val="21"/>
              </w:rPr>
            </w:pPr>
          </w:p>
        </w:tc>
        <w:tc>
          <w:tcPr>
            <w:tcW w:w="933" w:type="pct"/>
            <w:vAlign w:val="center"/>
          </w:tcPr>
          <w:p>
            <w:pPr>
              <w:pStyle w:val="63"/>
              <w:widowControl w:val="0"/>
              <w:snapToGrid w:val="0"/>
              <w:spacing w:line="240" w:lineRule="auto"/>
              <w:ind w:firstLine="0" w:firstLineChars="0"/>
              <w:rPr>
                <w:rFonts w:ascii="Times New Roman" w:hAnsi="Times New Roman" w:cs="Times New Roman"/>
              </w:rPr>
            </w:pPr>
            <w:r>
              <w:rPr>
                <w:rFonts w:ascii="Times New Roman" w:hAnsi="Times New Roman" w:cs="Times New Roman"/>
              </w:rPr>
              <w:t>溃坝</w:t>
            </w:r>
          </w:p>
        </w:tc>
        <w:tc>
          <w:tcPr>
            <w:tcW w:w="2032" w:type="pct"/>
            <w:vMerge w:val="continue"/>
            <w:vAlign w:val="center"/>
          </w:tcPr>
          <w:p>
            <w:pPr>
              <w:widowControl w:val="0"/>
              <w:snapToGrid w:val="0"/>
              <w:spacing w:line="240" w:lineRule="auto"/>
              <w:ind w:firstLine="0" w:firstLineChars="0"/>
              <w:jc w:val="left"/>
              <w:rPr>
                <w:rFonts w:ascii="Times New Roman" w:hAnsi="Times New Roman" w:cs="Times New Roman"/>
                <w:color w:val="0000FF"/>
                <w:sz w:val="21"/>
              </w:rPr>
            </w:pPr>
          </w:p>
        </w:tc>
        <w:tc>
          <w:tcPr>
            <w:tcW w:w="1466" w:type="pct"/>
            <w:vMerge w:val="continue"/>
            <w:vAlign w:val="center"/>
          </w:tcPr>
          <w:p>
            <w:pPr>
              <w:widowControl w:val="0"/>
              <w:snapToGrid w:val="0"/>
              <w:spacing w:line="240" w:lineRule="auto"/>
              <w:ind w:firstLine="0" w:firstLineChars="0"/>
              <w:jc w:val="center"/>
              <w:rPr>
                <w:rFonts w:ascii="Times New Roman" w:hAnsi="Times New Roman" w:cs="Times New Roman"/>
                <w:color w:val="0000FF"/>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567" w:type="pct"/>
            <w:vAlign w:val="center"/>
          </w:tcPr>
          <w:p>
            <w:pPr>
              <w:widowControl w:val="0"/>
              <w:snapToGrid w:val="0"/>
              <w:spacing w:line="240" w:lineRule="auto"/>
              <w:ind w:firstLine="0" w:firstLineChars="0"/>
              <w:jc w:val="center"/>
              <w:rPr>
                <w:rFonts w:ascii="Times New Roman" w:hAnsi="Times New Roman" w:cs="Times New Roman"/>
                <w:sz w:val="21"/>
              </w:rPr>
            </w:pPr>
            <w:r>
              <w:rPr>
                <w:rFonts w:ascii="Times New Roman" w:hAnsi="Times New Roman" w:cs="Times New Roman"/>
                <w:sz w:val="21"/>
              </w:rPr>
              <w:t>地表水</w:t>
            </w:r>
          </w:p>
        </w:tc>
        <w:tc>
          <w:tcPr>
            <w:tcW w:w="933" w:type="pct"/>
            <w:vAlign w:val="center"/>
          </w:tcPr>
          <w:p>
            <w:pPr>
              <w:pStyle w:val="63"/>
              <w:widowControl w:val="0"/>
              <w:snapToGrid w:val="0"/>
              <w:spacing w:line="240" w:lineRule="auto"/>
              <w:ind w:firstLine="0" w:firstLineChars="0"/>
              <w:rPr>
                <w:rFonts w:ascii="Times New Roman" w:hAnsi="Times New Roman" w:cs="Times New Roman"/>
              </w:rPr>
            </w:pPr>
            <w:r>
              <w:rPr>
                <w:rFonts w:ascii="Times New Roman" w:hAnsi="Times New Roman" w:cs="Times New Roman"/>
              </w:rPr>
              <w:t>溃坝</w:t>
            </w:r>
          </w:p>
        </w:tc>
        <w:tc>
          <w:tcPr>
            <w:tcW w:w="2032" w:type="pct"/>
            <w:vAlign w:val="center"/>
          </w:tcPr>
          <w:p>
            <w:pPr>
              <w:widowControl w:val="0"/>
              <w:snapToGrid w:val="0"/>
              <w:spacing w:line="240" w:lineRule="auto"/>
              <w:ind w:firstLine="0" w:firstLineChars="0"/>
              <w:jc w:val="left"/>
              <w:rPr>
                <w:rFonts w:ascii="Times New Roman" w:hAnsi="Times New Roman" w:eastAsia="宋体" w:cs="Times New Roman"/>
                <w:color w:val="0000FF"/>
                <w:sz w:val="21"/>
              </w:rPr>
            </w:pPr>
            <w:r>
              <w:rPr>
                <w:rFonts w:ascii="Times New Roman" w:hAnsi="Times New Roman" w:eastAsia="宋体" w:cs="Times New Roman"/>
                <w:sz w:val="21"/>
              </w:rPr>
              <w:t>pH、COD、BOD、氨氮、锌、铅、砷、汞、镉、六价铬、氟化物、硫化物、石油类、镍、悬浮物、铊、锑、钼、钨、铜、铁、阴离子表面活性剂</w:t>
            </w:r>
            <w:r>
              <w:rPr>
                <w:rFonts w:hint="eastAsia" w:ascii="Times New Roman" w:hAnsi="Times New Roman" w:eastAsia="宋体" w:cs="Times New Roman"/>
                <w:sz w:val="21"/>
              </w:rPr>
              <w:t>。</w:t>
            </w:r>
          </w:p>
        </w:tc>
        <w:tc>
          <w:tcPr>
            <w:tcW w:w="1466" w:type="pct"/>
            <w:vAlign w:val="center"/>
          </w:tcPr>
          <w:p>
            <w:pPr>
              <w:widowControl w:val="0"/>
              <w:snapToGrid w:val="0"/>
              <w:spacing w:line="240" w:lineRule="auto"/>
              <w:ind w:firstLine="0" w:firstLineChars="0"/>
              <w:jc w:val="center"/>
              <w:rPr>
                <w:rFonts w:hint="default" w:ascii="Times New Roman" w:hAnsi="Times New Roman" w:cs="Times New Roman"/>
                <w:sz w:val="21"/>
              </w:rPr>
            </w:pPr>
            <w:r>
              <w:rPr>
                <w:rFonts w:ascii="Times New Roman" w:hAnsi="Times New Roman" w:eastAsia="宋体" w:cs="Times New Roman"/>
                <w:sz w:val="21"/>
              </w:rPr>
              <w:t>北川河</w:t>
            </w:r>
            <w:r>
              <w:rPr>
                <w:rFonts w:ascii="Times New Roman" w:hAnsi="Times New Roman" w:cs="Times New Roman"/>
                <w:sz w:val="21"/>
              </w:rPr>
              <w:t>、</w:t>
            </w:r>
            <w:r>
              <w:rPr>
                <w:rFonts w:ascii="Times New Roman" w:hAnsi="Times New Roman" w:eastAsia="宋体" w:cs="Times New Roman"/>
                <w:sz w:val="21"/>
              </w:rPr>
              <w:t>淯</w:t>
            </w:r>
            <w:r>
              <w:rPr>
                <w:rFonts w:ascii="Times New Roman" w:hAnsi="Times New Roman" w:cs="Times New Roman"/>
                <w:sz w:val="21"/>
              </w:rPr>
              <w:t>河（</w:t>
            </w:r>
            <w:r>
              <w:rPr>
                <w:rFonts w:ascii="Times New Roman" w:hAnsi="Times New Roman" w:eastAsia="宋体" w:cs="Times New Roman"/>
                <w:sz w:val="21"/>
              </w:rPr>
              <w:t>北川河</w:t>
            </w:r>
            <w:r>
              <w:rPr>
                <w:rFonts w:ascii="Times New Roman" w:hAnsi="Times New Roman" w:cs="Times New Roman"/>
                <w:sz w:val="21"/>
              </w:rPr>
              <w:t>入</w:t>
            </w:r>
            <w:r>
              <w:rPr>
                <w:rFonts w:hint="eastAsia" w:ascii="Times New Roman" w:hAnsi="Times New Roman" w:eastAsia="宋体" w:cs="Times New Roman"/>
                <w:sz w:val="21"/>
                <w:lang w:val="en-US" w:eastAsia="zh-CN"/>
              </w:rPr>
              <w:t>淯河</w:t>
            </w:r>
            <w:r>
              <w:rPr>
                <w:rFonts w:ascii="Times New Roman" w:hAnsi="Times New Roman" w:cs="Times New Roman"/>
                <w:sz w:val="21"/>
              </w:rPr>
              <w:t>河口下游200m</w:t>
            </w:r>
            <w:r>
              <w:rPr>
                <w:rFonts w:hint="default" w:ascii="Times New Roman" w:hAnsi="Times New Roman" w:cs="Times New Roman"/>
                <w:sz w:val="21"/>
              </w:rPr>
              <w:t>）</w:t>
            </w:r>
          </w:p>
          <w:p>
            <w:pPr>
              <w:widowControl w:val="0"/>
              <w:snapToGrid w:val="0"/>
              <w:spacing w:line="240" w:lineRule="auto"/>
              <w:ind w:firstLine="0" w:firstLineChars="0"/>
              <w:jc w:val="center"/>
              <w:rPr>
                <w:rFonts w:hint="default" w:ascii="Times New Roman" w:hAnsi="Times New Roman" w:eastAsia="宋体" w:cs="Times New Roman"/>
                <w:color w:val="0000FF"/>
                <w:sz w:val="21"/>
                <w:lang w:val="en-US" w:eastAsia="zh-CN"/>
              </w:rPr>
            </w:pPr>
            <w:r>
              <w:rPr>
                <w:rFonts w:hint="eastAsia" w:ascii="Times New Roman" w:hAnsi="Times New Roman" w:eastAsia="宋体" w:cs="Times New Roman"/>
                <w:sz w:val="21"/>
                <w:lang w:val="en-US" w:eastAsia="zh-CN"/>
              </w:rPr>
              <w:t>共</w:t>
            </w:r>
            <w:r>
              <w:rPr>
                <w:rStyle w:val="37"/>
                <w:rFonts w:hint="default" w:ascii="Times New Roman" w:hAnsi="Times New Roman" w:eastAsia="宋体" w:cs="Times New Roman"/>
                <w:lang w:val="en-US" w:eastAsia="zh-CN"/>
              </w:rPr>
              <w:t>2</w:t>
            </w:r>
            <w:r>
              <w:rPr>
                <w:rStyle w:val="37"/>
                <w:rFonts w:hint="eastAsia" w:eastAsia="宋体"/>
                <w:lang w:val="en-US" w:eastAsia="zh-CN"/>
              </w:rPr>
              <w:t>个断面</w:t>
            </w:r>
          </w:p>
        </w:tc>
      </w:tr>
    </w:tbl>
    <w:p>
      <w:pPr>
        <w:widowControl w:val="0"/>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注：祖师庙村水井功能为灌溉井。</w:t>
      </w:r>
    </w:p>
    <w:p>
      <w:pPr>
        <w:pStyle w:val="111"/>
        <w:widowControl w:val="0"/>
        <w:spacing w:before="156" w:after="156"/>
        <w:rPr>
          <w:rFonts w:ascii="Times New Roman" w:hAnsi="Times New Roman" w:cs="Times New Roman"/>
          <w:color w:val="auto"/>
          <w:szCs w:val="30"/>
          <w:u w:val="single"/>
        </w:rPr>
      </w:pPr>
      <w:r>
        <w:rPr>
          <w:rFonts w:hint="eastAsia" w:ascii="Times New Roman" w:hAnsi="Times New Roman" w:cs="Times New Roman"/>
          <w:szCs w:val="30"/>
        </w:rPr>
        <w:t xml:space="preserve">7.5 </w:t>
      </w:r>
      <w:r>
        <w:rPr>
          <w:rFonts w:hint="eastAsia" w:ascii="Times New Roman" w:hAnsi="Times New Roman" w:cs="Times New Roman"/>
          <w:color w:val="auto"/>
          <w:szCs w:val="30"/>
          <w:u w:val="single"/>
          <w:lang w:val="en-US" w:eastAsia="zh-CN"/>
        </w:rPr>
        <w:t>尾矿库</w:t>
      </w:r>
      <w:r>
        <w:rPr>
          <w:rFonts w:hint="eastAsia" w:ascii="Times New Roman" w:hAnsi="Times New Roman" w:cs="Times New Roman"/>
          <w:color w:val="auto"/>
          <w:szCs w:val="30"/>
          <w:u w:val="single"/>
        </w:rPr>
        <w:t>安全</w:t>
      </w:r>
      <w:r>
        <w:rPr>
          <w:rFonts w:hint="eastAsia" w:ascii="Times New Roman" w:hAnsi="Times New Roman" w:cs="Times New Roman"/>
          <w:color w:val="auto"/>
          <w:szCs w:val="30"/>
          <w:u w:val="single"/>
          <w:lang w:val="en-US" w:eastAsia="zh-CN"/>
        </w:rPr>
        <w:t>复核</w:t>
      </w:r>
      <w:r>
        <w:rPr>
          <w:rFonts w:hint="eastAsia" w:ascii="Times New Roman" w:hAnsi="Times New Roman" w:cs="Times New Roman"/>
          <w:color w:val="auto"/>
          <w:szCs w:val="30"/>
          <w:u w:val="single"/>
        </w:rPr>
        <w:t>评价结论</w:t>
      </w:r>
    </w:p>
    <w:p>
      <w:pPr>
        <w:widowControl w:val="0"/>
        <w:spacing w:line="480" w:lineRule="exact"/>
        <w:ind w:firstLine="480"/>
        <w:rPr>
          <w:rFonts w:ascii="Times New Roman" w:hAnsi="Times New Roman" w:eastAsia="宋体" w:cs="Times New Roman"/>
          <w:color w:val="auto"/>
          <w:szCs w:val="20"/>
          <w:u w:val="single"/>
        </w:rPr>
      </w:pPr>
      <w:r>
        <w:rPr>
          <w:rFonts w:hint="eastAsia" w:ascii="Times New Roman" w:hAnsi="Times New Roman" w:eastAsia="宋体" w:cs="Times New Roman"/>
          <w:color w:val="auto"/>
          <w:szCs w:val="20"/>
          <w:u w:val="single"/>
        </w:rPr>
        <w:t>栾川宝华山钨钼矿业有限公司于2022年9月委托</w:t>
      </w:r>
      <w:r>
        <w:rPr>
          <w:rFonts w:hint="eastAsia" w:ascii="Times New Roman" w:hAnsi="Times New Roman" w:eastAsia="宋体" w:cs="Times New Roman"/>
          <w:color w:val="auto"/>
          <w:szCs w:val="20"/>
          <w:u w:val="single"/>
          <w:lang w:val="en-US" w:eastAsia="zh-CN"/>
        </w:rPr>
        <w:t>原设计单位（</w:t>
      </w:r>
      <w:r>
        <w:rPr>
          <w:rFonts w:hint="eastAsia" w:ascii="Times New Roman" w:hAnsi="Times New Roman" w:eastAsia="宋体" w:cs="Times New Roman"/>
          <w:color w:val="auto"/>
          <w:szCs w:val="20"/>
          <w:u w:val="single"/>
        </w:rPr>
        <w:t>长春黄金设计院有限公司</w:t>
      </w:r>
      <w:r>
        <w:rPr>
          <w:rFonts w:hint="eastAsia" w:ascii="Times New Roman" w:hAnsi="Times New Roman" w:eastAsia="宋体" w:cs="Times New Roman"/>
          <w:color w:val="auto"/>
          <w:szCs w:val="20"/>
          <w:u w:val="single"/>
          <w:lang w:val="en-US" w:eastAsia="zh-CN"/>
        </w:rPr>
        <w:t>）</w:t>
      </w:r>
      <w:r>
        <w:rPr>
          <w:rFonts w:hint="eastAsia" w:ascii="Times New Roman" w:hAnsi="Times New Roman" w:eastAsia="宋体" w:cs="Times New Roman"/>
          <w:color w:val="auto"/>
          <w:szCs w:val="20"/>
          <w:u w:val="single"/>
        </w:rPr>
        <w:t>编制《栾川宝华山钨钼矿业有限公司蛮子沟尾矿库安全性复核报告书》，依据《尾矿库安全规程》（GB39496-2020）对尾矿库安全设施进行了复核并进行了完善，对改选</w:t>
      </w:r>
      <w:r>
        <w:rPr>
          <w:rFonts w:hint="eastAsia" w:ascii="Times New Roman" w:hAnsi="Times New Roman" w:eastAsia="宋体" w:cs="Times New Roman"/>
          <w:color w:val="auto"/>
          <w:szCs w:val="20"/>
          <w:u w:val="single"/>
          <w:lang w:val="en-US" w:eastAsia="zh-CN"/>
        </w:rPr>
        <w:t>低品位</w:t>
      </w:r>
      <w:r>
        <w:rPr>
          <w:rFonts w:hint="eastAsia" w:ascii="Times New Roman" w:hAnsi="Times New Roman" w:eastAsia="宋体" w:cs="Times New Roman"/>
          <w:color w:val="auto"/>
          <w:szCs w:val="20"/>
          <w:u w:val="single"/>
        </w:rPr>
        <w:t>钼矿石后，尾矿库的服务年限、尾矿坝的上升速度、尾矿库澄清距离进行了复核；同时复核了尾矿库的防洪安全、坝体稳定性，给出了安全控制指标和预警值。复核相关内容如下：</w:t>
      </w:r>
    </w:p>
    <w:p>
      <w:pPr>
        <w:widowControl w:val="0"/>
        <w:spacing w:line="480" w:lineRule="exact"/>
        <w:ind w:firstLine="480"/>
        <w:rPr>
          <w:rFonts w:ascii="Times New Roman" w:hAnsi="Times New Roman" w:eastAsia="宋体" w:cs="Times New Roman"/>
          <w:color w:val="auto"/>
          <w:szCs w:val="20"/>
          <w:u w:val="single"/>
        </w:rPr>
      </w:pPr>
      <w:r>
        <w:rPr>
          <w:rFonts w:ascii="Times New Roman" w:hAnsi="Times New Roman" w:eastAsia="宋体" w:cs="Times New Roman"/>
          <w:color w:val="auto"/>
          <w:szCs w:val="20"/>
          <w:u w:val="single"/>
        </w:rPr>
        <w:t>①</w:t>
      </w:r>
      <w:r>
        <w:rPr>
          <w:rFonts w:hint="eastAsia" w:ascii="Times New Roman" w:hAnsi="Times New Roman" w:eastAsia="宋体" w:cs="Times New Roman"/>
          <w:color w:val="auto"/>
          <w:szCs w:val="20"/>
          <w:u w:val="single"/>
        </w:rPr>
        <w:t>改选</w:t>
      </w:r>
      <w:r>
        <w:rPr>
          <w:rFonts w:hint="eastAsia" w:ascii="Times New Roman" w:hAnsi="Times New Roman" w:eastAsia="宋体" w:cs="Times New Roman"/>
          <w:color w:val="auto"/>
          <w:szCs w:val="20"/>
          <w:u w:val="single"/>
          <w:lang w:val="en-US" w:eastAsia="zh-CN"/>
        </w:rPr>
        <w:t>低品位</w:t>
      </w:r>
      <w:r>
        <w:rPr>
          <w:rFonts w:hint="eastAsia" w:ascii="Times New Roman" w:hAnsi="Times New Roman" w:eastAsia="宋体" w:cs="Times New Roman"/>
          <w:color w:val="auto"/>
          <w:szCs w:val="20"/>
          <w:u w:val="single"/>
        </w:rPr>
        <w:t>钼矿石后，尾矿堆积坝上升速率、尾矿库澄清距离、沉积滩坡比均满足安全要求。</w:t>
      </w:r>
    </w:p>
    <w:p>
      <w:pPr>
        <w:widowControl w:val="0"/>
        <w:spacing w:line="480" w:lineRule="exact"/>
        <w:ind w:firstLine="480"/>
        <w:rPr>
          <w:rFonts w:ascii="Times New Roman" w:hAnsi="Times New Roman" w:eastAsia="宋体" w:cs="Times New Roman"/>
          <w:color w:val="auto"/>
          <w:szCs w:val="20"/>
          <w:u w:val="single"/>
        </w:rPr>
      </w:pPr>
      <w:r>
        <w:rPr>
          <w:rFonts w:ascii="Times New Roman" w:hAnsi="Times New Roman" w:eastAsia="宋体" w:cs="Times New Roman"/>
          <w:color w:val="auto"/>
          <w:szCs w:val="20"/>
          <w:u w:val="single"/>
        </w:rPr>
        <w:t>②</w:t>
      </w:r>
      <w:r>
        <w:rPr>
          <w:rFonts w:hint="eastAsia" w:ascii="Times New Roman" w:hAnsi="Times New Roman" w:eastAsia="宋体" w:cs="Times New Roman"/>
          <w:color w:val="auto"/>
          <w:szCs w:val="20"/>
          <w:u w:val="single"/>
        </w:rPr>
        <w:t>采用水量平衡法进行调洪演算，复核尾矿库防洪可靠性。在计算条件下（L=200m、i=1.5%；L=200m~300m、i=0.6%），尾矿库防洪是安全的，最小干滩长度和安全超高均满足规范要求，且有富余。</w:t>
      </w:r>
    </w:p>
    <w:p>
      <w:pPr>
        <w:widowControl w:val="0"/>
        <w:spacing w:line="480" w:lineRule="exact"/>
        <w:ind w:firstLine="480"/>
        <w:rPr>
          <w:rFonts w:ascii="Times New Roman" w:hAnsi="Times New Roman" w:eastAsia="宋体" w:cs="Times New Roman"/>
          <w:color w:val="auto"/>
          <w:szCs w:val="20"/>
          <w:u w:val="single"/>
        </w:rPr>
      </w:pPr>
      <w:r>
        <w:rPr>
          <w:rFonts w:ascii="Times New Roman" w:hAnsi="Times New Roman" w:eastAsia="宋体" w:cs="Times New Roman"/>
          <w:color w:val="auto"/>
          <w:szCs w:val="20"/>
          <w:u w:val="single"/>
        </w:rPr>
        <w:t>③</w:t>
      </w:r>
      <w:r>
        <w:rPr>
          <w:rFonts w:hint="eastAsia" w:ascii="Times New Roman" w:hAnsi="Times New Roman" w:eastAsia="宋体" w:cs="Times New Roman"/>
          <w:color w:val="auto"/>
          <w:szCs w:val="20"/>
          <w:u w:val="single"/>
        </w:rPr>
        <w:t>采用防洪控制指标，并考虑了放矿水对坝体渗流影响因素，计算分析了坝体稳定性。计算的浸润线埋深12~14m，尾矿坝在各种工况下的边坡稳定安全系数均大于规范最小安全系数，且安全储备较大，坝体稳定满足要求。</w:t>
      </w:r>
    </w:p>
    <w:p>
      <w:pPr>
        <w:widowControl w:val="0"/>
        <w:spacing w:line="480" w:lineRule="exact"/>
        <w:ind w:firstLine="480"/>
        <w:rPr>
          <w:rFonts w:ascii="Times New Roman" w:hAnsi="Times New Roman" w:eastAsia="宋体" w:cs="Times New Roman"/>
          <w:color w:val="auto"/>
          <w:szCs w:val="20"/>
          <w:u w:val="single"/>
        </w:rPr>
      </w:pPr>
      <w:r>
        <w:rPr>
          <w:rFonts w:hint="eastAsia" w:ascii="Times New Roman" w:hAnsi="Times New Roman" w:eastAsia="宋体" w:cs="Times New Roman"/>
          <w:color w:val="auto"/>
          <w:szCs w:val="20"/>
          <w:u w:val="single"/>
        </w:rPr>
        <w:t>通过尾矿库调洪演算、堆积坝不同浸润线埋深情况下的稳定性分析，得出该尾矿库防洪安全、坝体稳定性安全控制指标，结合日常管理给出了各项安全控制指标的预警值。</w:t>
      </w:r>
    </w:p>
    <w:p>
      <w:pPr>
        <w:pStyle w:val="111"/>
        <w:widowControl w:val="0"/>
        <w:spacing w:before="156" w:after="156"/>
        <w:rPr>
          <w:rFonts w:ascii="Times New Roman" w:hAnsi="Times New Roman" w:cs="Times New Roman"/>
          <w:szCs w:val="30"/>
        </w:rPr>
      </w:pPr>
      <w:bookmarkStart w:id="28" w:name="_Toc31625"/>
      <w:bookmarkStart w:id="29" w:name="_Toc15248"/>
      <w:bookmarkStart w:id="30" w:name="_Toc28602"/>
      <w:r>
        <w:rPr>
          <w:rFonts w:hint="eastAsia" w:ascii="Times New Roman" w:hAnsi="Times New Roman" w:cs="Times New Roman"/>
          <w:szCs w:val="30"/>
        </w:rPr>
        <w:t xml:space="preserve">7.6 </w:t>
      </w:r>
      <w:r>
        <w:rPr>
          <w:rFonts w:ascii="Times New Roman" w:hAnsi="Times New Roman" w:cs="Times New Roman"/>
          <w:szCs w:val="30"/>
        </w:rPr>
        <w:t>风险评价结论</w:t>
      </w:r>
      <w:bookmarkEnd w:id="28"/>
      <w:bookmarkEnd w:id="29"/>
      <w:bookmarkEnd w:id="30"/>
    </w:p>
    <w:p>
      <w:pPr>
        <w:widowControl w:val="0"/>
        <w:spacing w:line="480" w:lineRule="exact"/>
        <w:ind w:firstLine="480"/>
        <w:rPr>
          <w:rFonts w:ascii="Times New Roman" w:hAnsi="Times New Roman" w:eastAsia="宋体" w:cs="Times New Roman"/>
          <w:szCs w:val="20"/>
        </w:rPr>
      </w:pPr>
      <w:r>
        <w:rPr>
          <w:rFonts w:ascii="Times New Roman" w:hAnsi="Times New Roman" w:eastAsia="宋体" w:cs="Times New Roman"/>
          <w:szCs w:val="20"/>
        </w:rPr>
        <w:t>项目选厂环境风险潜势为I，风险评价等级为简单分析；项目</w:t>
      </w:r>
      <w:r>
        <w:rPr>
          <w:rFonts w:hint="eastAsia" w:ascii="Times New Roman" w:hAnsi="Times New Roman" w:eastAsia="宋体" w:cs="Times New Roman"/>
          <w:szCs w:val="20"/>
        </w:rPr>
        <w:t>油类物质（</w:t>
      </w:r>
      <w:r>
        <w:rPr>
          <w:rFonts w:ascii="Times New Roman" w:hAnsi="Times New Roman" w:eastAsia="宋体" w:cs="Times New Roman"/>
          <w:szCs w:val="20"/>
        </w:rPr>
        <w:t>煤油、2#油、润滑油、液压油、</w:t>
      </w:r>
      <w:r>
        <w:rPr>
          <w:rFonts w:hint="eastAsia" w:ascii="Times New Roman" w:hAnsi="Times New Roman" w:eastAsia="宋体" w:cs="Times New Roman"/>
          <w:szCs w:val="20"/>
        </w:rPr>
        <w:t>废润滑油、废液压油）、储油罐区</w:t>
      </w:r>
      <w:r>
        <w:rPr>
          <w:rFonts w:ascii="Times New Roman" w:hAnsi="Times New Roman" w:eastAsia="宋体" w:cs="Times New Roman"/>
          <w:szCs w:val="20"/>
        </w:rPr>
        <w:t>及煤油、2#油输送管线上各动、静密封点损坏导致油料泄漏事故，经围堰封堵、敷土处理和地面防渗等妥善措施的情况下对环境空气的影响较小，对地表水、地下水和土壤环境不会造成影响；在发生火灾事故时，火灾燃烧产生的CO、SO</w:t>
      </w:r>
      <w:r>
        <w:rPr>
          <w:rFonts w:ascii="Times New Roman" w:hAnsi="Times New Roman" w:eastAsia="宋体" w:cs="Times New Roman"/>
          <w:szCs w:val="20"/>
          <w:vertAlign w:val="subscript"/>
        </w:rPr>
        <w:t>2</w:t>
      </w:r>
      <w:r>
        <w:rPr>
          <w:rFonts w:ascii="Times New Roman" w:hAnsi="Times New Roman" w:eastAsia="宋体" w:cs="Times New Roman"/>
          <w:szCs w:val="20"/>
        </w:rPr>
        <w:t>、氮氧化物和少量烟尘经大气扩散后对环境空气的影响时间较短，范围较小，影响程度可以接受；同时通过地面高差和</w:t>
      </w:r>
      <w:r>
        <w:rPr>
          <w:rFonts w:hint="eastAsia" w:ascii="Times New Roman" w:hAnsi="Times New Roman" w:eastAsia="宋体" w:cs="Times New Roman"/>
          <w:szCs w:val="20"/>
        </w:rPr>
        <w:t>管</w:t>
      </w:r>
      <w:r>
        <w:rPr>
          <w:rFonts w:ascii="Times New Roman" w:hAnsi="Times New Roman" w:eastAsia="宋体" w:cs="Times New Roman"/>
          <w:szCs w:val="20"/>
        </w:rPr>
        <w:t>沟将事故废水自流入事故水池，待事故后妥善处理，不会对地表水、地下水和土壤环境造成污染。</w:t>
      </w:r>
    </w:p>
    <w:p>
      <w:pPr>
        <w:widowControl w:val="0"/>
        <w:spacing w:line="480" w:lineRule="exact"/>
        <w:ind w:firstLine="480"/>
        <w:rPr>
          <w:rFonts w:ascii="Times New Roman" w:hAnsi="Times New Roman" w:eastAsia="宋体" w:cs="Times New Roman"/>
          <w:szCs w:val="20"/>
        </w:rPr>
      </w:pPr>
      <w:r>
        <w:rPr>
          <w:rFonts w:ascii="Times New Roman" w:hAnsi="Times New Roman" w:eastAsia="宋体" w:cs="Times New Roman"/>
          <w:szCs w:val="20"/>
        </w:rPr>
        <w:t>项目配套的选厂尾矿库环境风险等级为较大（H2S1R3），建设单位在建设过程中必须按设计要求严格施工，严格遵守建设项目环境影响评价和“三同时”制度，认真落实</w:t>
      </w:r>
      <w:r>
        <w:rPr>
          <w:rFonts w:ascii="Times New Roman" w:hAnsi="Times New Roman" w:eastAsia="宋体" w:cs="Times New Roman"/>
          <w:szCs w:val="20"/>
          <w:highlight w:val="none"/>
        </w:rPr>
        <w:t>评价提出</w:t>
      </w:r>
      <w:r>
        <w:rPr>
          <w:rFonts w:ascii="Times New Roman" w:hAnsi="Times New Roman" w:eastAsia="宋体" w:cs="Times New Roman"/>
          <w:szCs w:val="20"/>
        </w:rPr>
        <w:t>的各项风险防范措施，完善“三级防控体系”；按规定编制突发环境事件应急预案，积极组织开展应急演练，落实各项应急措施；针对各种可能发生的突发环境事件，建立和完善预测预警机制，构建防范与应急处置体系，加强环境风险隐患排查整治；采取上述措施后，可把事故发生的概率降至最低，使工程风险事故的环境影响控制在可接受范围内。</w:t>
      </w:r>
      <w:bookmarkEnd w:id="5"/>
      <w:bookmarkEnd w:id="6"/>
      <w:bookmarkEnd w:id="7"/>
    </w:p>
    <w:sectPr>
      <w:headerReference r:id="rId5" w:type="default"/>
      <w:footerReference r:id="rId6" w:type="default"/>
      <w:pgSz w:w="11906" w:h="16838"/>
      <w:pgMar w:top="1417" w:right="1417" w:bottom="1417" w:left="1417" w:header="850" w:footer="85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240" w:lineRule="auto"/>
      <w:ind w:firstLine="0" w:firstLineChars="0"/>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posOffset>2439035</wp:posOffset>
              </wp:positionH>
              <wp:positionV relativeFrom="paragraph">
                <wp:posOffset>-107315</wp:posOffset>
              </wp:positionV>
              <wp:extent cx="882015" cy="364490"/>
              <wp:effectExtent l="0" t="0" r="0" b="0"/>
              <wp:wrapNone/>
              <wp:docPr id="111" name="文本框 1051"/>
              <wp:cNvGraphicFramePr/>
              <a:graphic xmlns:a="http://schemas.openxmlformats.org/drawingml/2006/main">
                <a:graphicData uri="http://schemas.microsoft.com/office/word/2010/wordprocessingShape">
                  <wps:wsp>
                    <wps:cNvSpPr txBox="1"/>
                    <wps:spPr>
                      <a:xfrm>
                        <a:off x="0" y="0"/>
                        <a:ext cx="882015" cy="364490"/>
                      </a:xfrm>
                      <a:prstGeom prst="rect">
                        <a:avLst/>
                      </a:prstGeom>
                      <a:noFill/>
                      <a:ln>
                        <a:noFill/>
                      </a:ln>
                    </wps:spPr>
                    <wps:txbx>
                      <w:txbxContent>
                        <w:p>
                          <w:pPr>
                            <w:pStyle w:val="20"/>
                            <w:ind w:firstLine="420"/>
                            <w:rPr>
                              <w:rFonts w:ascii="Times New Roman" w:hAnsi="Times New Roman" w:cs="Times New Roman"/>
                              <w:sz w:val="21"/>
                              <w:szCs w:val="21"/>
                            </w:rPr>
                          </w:pPr>
                          <w:r>
                            <w:rPr>
                              <w:rFonts w:hint="eastAsia" w:ascii="Times New Roman" w:hAnsi="Times New Roman" w:eastAsia="宋体" w:cs="Times New Roman"/>
                              <w:sz w:val="21"/>
                              <w:szCs w:val="21"/>
                            </w:rPr>
                            <w:t>7-</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38</w:t>
                          </w:r>
                          <w:r>
                            <w:rPr>
                              <w:rFonts w:ascii="Times New Roman" w:hAnsi="Times New Roman" w:cs="Times New Roman"/>
                              <w:sz w:val="21"/>
                              <w:szCs w:val="21"/>
                            </w:rPr>
                            <w:fldChar w:fldCharType="end"/>
                          </w:r>
                        </w:p>
                      </w:txbxContent>
                    </wps:txbx>
                    <wps:bodyPr wrap="square" lIns="0" tIns="0" rIns="0" bIns="0">
                      <a:noAutofit/>
                    </wps:bodyPr>
                  </wps:wsp>
                </a:graphicData>
              </a:graphic>
            </wp:anchor>
          </w:drawing>
        </mc:Choice>
        <mc:Fallback>
          <w:pict>
            <v:shape id="文本框 1051" o:spid="_x0000_s1026" o:spt="202" type="#_x0000_t202" style="position:absolute;left:0pt;margin-left:192.05pt;margin-top:-8.45pt;height:28.7pt;width:69.45pt;mso-position-horizontal-relative:margin;z-index:251659264;mso-width-relative:page;mso-height-relative:page;" filled="f" stroked="f" coordsize="21600,21600" o:gfxdata="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C6j4RNoAAAAKAQAADwAAAAAAAAABACAAAAAiAAAA&#10;ZHJzL2Rvd25yZXYueG1sUEsBAhQAFAAAAAgAh07iQPu9RYLMAQAAkgMAAA4AAAAAAAAAAQAgAAAA&#10;KQEAAGRycy9lMm9Eb2MueG1sUEsFBgAAAAAGAAYAWQEAAGcFAAAAAA==&#10;">
              <v:fill on="f" focussize="0,0"/>
              <v:stroke on="f"/>
              <v:imagedata o:title=""/>
              <o:lock v:ext="edit" aspectratio="f"/>
              <v:textbox inset="0mm,0mm,0mm,0mm">
                <w:txbxContent>
                  <w:p>
                    <w:pPr>
                      <w:pStyle w:val="20"/>
                      <w:ind w:firstLine="420"/>
                      <w:rPr>
                        <w:rFonts w:ascii="Times New Roman" w:hAnsi="Times New Roman" w:cs="Times New Roman"/>
                        <w:sz w:val="21"/>
                        <w:szCs w:val="21"/>
                      </w:rPr>
                    </w:pPr>
                    <w:r>
                      <w:rPr>
                        <w:rFonts w:hint="eastAsia" w:ascii="Times New Roman" w:hAnsi="Times New Roman" w:eastAsia="宋体" w:cs="Times New Roman"/>
                        <w:sz w:val="21"/>
                        <w:szCs w:val="21"/>
                      </w:rPr>
                      <w:t>7-</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38</w:t>
                    </w:r>
                    <w:r>
                      <w:rPr>
                        <w:rFonts w:ascii="Times New Roman" w:hAnsi="Times New Roman" w:cs="Times New Roman"/>
                        <w:sz w:val="21"/>
                        <w:szCs w:val="21"/>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auto" w:sz="4" w:space="1"/>
      </w:pBdr>
      <w:spacing w:line="240" w:lineRule="auto"/>
      <w:ind w:firstLine="0" w:firstLineChars="0"/>
      <w:rPr>
        <w:rFonts w:ascii="Times New Roman" w:hAnsi="Times New Roman" w:eastAsia="黑体" w:cs="Times New Roman"/>
        <w:sz w:val="21"/>
        <w:szCs w:val="21"/>
      </w:rPr>
    </w:pPr>
    <w:r>
      <w:rPr>
        <w:rFonts w:hint="eastAsia" w:ascii="Times New Roman" w:hAnsi="Times New Roman" w:eastAsia="黑体" w:cs="Times New Roman"/>
        <w:sz w:val="21"/>
        <w:szCs w:val="21"/>
      </w:rPr>
      <w:t>7</w:t>
    </w:r>
    <w:r>
      <w:rPr>
        <w:rFonts w:ascii="Times New Roman" w:hAnsi="Times New Roman" w:eastAsia="黑体" w:cs="Times New Roman"/>
        <w:sz w:val="21"/>
        <w:szCs w:val="21"/>
      </w:rPr>
      <w:t xml:space="preserve">  </w:t>
    </w:r>
    <w:r>
      <w:rPr>
        <w:rFonts w:hint="eastAsia" w:ascii="Times New Roman" w:hAnsi="Times New Roman" w:eastAsia="黑体" w:cs="Times New Roman"/>
        <w:sz w:val="21"/>
        <w:szCs w:val="21"/>
      </w:rPr>
      <w:t>环境风险</w:t>
    </w:r>
    <w:r>
      <w:rPr>
        <w:rFonts w:hint="eastAsia" w:ascii="Times New Roman" w:hAnsi="Times New Roman" w:eastAsia="黑体" w:cs="Times New Roman"/>
        <w:sz w:val="21"/>
        <w:szCs w:val="21"/>
        <w:lang w:val="en-US" w:eastAsia="zh-CN"/>
      </w:rPr>
      <w:t>影响</w:t>
    </w:r>
    <w:r>
      <w:rPr>
        <w:rFonts w:hint="eastAsia" w:ascii="Times New Roman" w:hAnsi="Times New Roman" w:eastAsia="黑体" w:cs="Times New Roman"/>
        <w:sz w:val="21"/>
        <w:szCs w:val="21"/>
      </w:rPr>
      <w:t>分析</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ECA8C"/>
    <w:multiLevelType w:val="multilevel"/>
    <w:tmpl w:val="827ECA8C"/>
    <w:lvl w:ilvl="0" w:tentative="0">
      <w:start w:val="1"/>
      <w:numFmt w:val="decimal"/>
      <w:suff w:val="space"/>
      <w:lvlText w:val="%1."/>
      <w:lvlJc w:val="center"/>
      <w:pPr>
        <w:ind w:left="-849" w:firstLine="2268"/>
      </w:pPr>
      <w:rPr>
        <w:rFonts w:hint="eastAsia"/>
      </w:rPr>
    </w:lvl>
    <w:lvl w:ilvl="1" w:tentative="0">
      <w:start w:val="1"/>
      <w:numFmt w:val="decimal"/>
      <w:suff w:val="space"/>
      <w:lvlText w:val="%1.%2"/>
      <w:lvlJc w:val="left"/>
      <w:pPr>
        <w:ind w:left="284" w:firstLine="0"/>
      </w:pPr>
      <w:rPr>
        <w:b/>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suff w:val="space"/>
      <w:lvlText w:val="%1.%2.%3"/>
      <w:lvlJc w:val="left"/>
      <w:pPr>
        <w:ind w:left="142" w:firstLine="0"/>
      </w:pPr>
      <w:rPr>
        <w:rFonts w:hint="eastAsia"/>
        <w:lang w:val="en-US"/>
      </w:rPr>
    </w:lvl>
    <w:lvl w:ilvl="3" w:tentative="0">
      <w:start w:val="1"/>
      <w:numFmt w:val="decimal"/>
      <w:pStyle w:val="50"/>
      <w:suff w:val="space"/>
      <w:lvlText w:val="%1.%2.%3.%4"/>
      <w:lvlJc w:val="left"/>
      <w:pPr>
        <w:ind w:left="851" w:hanging="851"/>
      </w:pPr>
      <w:rPr>
        <w:b w:val="0"/>
        <w:bCs w:val="0"/>
        <w:i w:val="0"/>
        <w:iCs w:val="0"/>
        <w:caps w:val="0"/>
        <w:smallCaps w:val="0"/>
        <w:strike w:val="0"/>
        <w:dstrike w:val="0"/>
        <w:outline w:val="0"/>
        <w:shadow w:val="0"/>
        <w:emboss w:val="0"/>
        <w:imprint w:val="0"/>
        <w:vanish w:val="0"/>
        <w:spacing w:val="0"/>
        <w:position w:val="0"/>
        <w:u w:val="none"/>
        <w:vertAlign w:val="baseline"/>
        <w:lang w:bidi="zh-CN"/>
      </w:rPr>
    </w:lvl>
    <w:lvl w:ilvl="4" w:tentative="0">
      <w:start w:val="1"/>
      <w:numFmt w:val="decimal"/>
      <w:lvlText w:val="%1.%2.%3.%4.%5"/>
      <w:lvlJc w:val="left"/>
      <w:pPr>
        <w:tabs>
          <w:tab w:val="left" w:pos="992"/>
        </w:tabs>
        <w:ind w:left="1134" w:hanging="1134"/>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Restart w:val="2"/>
      <w:pStyle w:val="52"/>
      <w:suff w:val="space"/>
      <w:lvlText w:val="表%1.%2-%8"/>
      <w:lvlJc w:val="center"/>
      <w:pPr>
        <w:ind w:left="1419" w:firstLine="1984"/>
      </w:pPr>
      <w:rPr>
        <w:rFonts w:ascii="Times New Roman" w:hAnsi="Times New Roman"/>
        <w:bCs w:val="0"/>
        <w:i w:val="0"/>
        <w:iCs w:val="0"/>
        <w:caps w:val="0"/>
        <w:smallCaps w:val="0"/>
        <w:strike w:val="0"/>
        <w:dstrike w:val="0"/>
        <w:outline w:val="0"/>
        <w:shadow w:val="0"/>
        <w:emboss w:val="0"/>
        <w:imprint w:val="0"/>
        <w:vanish w:val="0"/>
        <w:spacing w:val="0"/>
        <w:position w:val="0"/>
        <w:u w:val="none"/>
        <w:vertAlign w:val="baseline"/>
        <w:lang w:bidi="zh-CN"/>
      </w:rPr>
    </w:lvl>
    <w:lvl w:ilvl="8" w:tentative="0">
      <w:start w:val="1"/>
      <w:numFmt w:val="decimal"/>
      <w:lvlRestart w:val="2"/>
      <w:suff w:val="space"/>
      <w:lvlText w:val="图%1.%2-%9"/>
      <w:lvlJc w:val="center"/>
      <w:pPr>
        <w:ind w:left="2400" w:firstLine="0"/>
      </w:pPr>
      <w:rPr>
        <w:rFonts w:hint="eastAsia"/>
      </w:rPr>
    </w:lvl>
  </w:abstractNum>
  <w:abstractNum w:abstractNumId="1">
    <w:nsid w:val="8BC01CD0"/>
    <w:multiLevelType w:val="singleLevel"/>
    <w:tmpl w:val="8BC01CD0"/>
    <w:lvl w:ilvl="0" w:tentative="0">
      <w:start w:val="1"/>
      <w:numFmt w:val="decimal"/>
      <w:pStyle w:val="62"/>
      <w:lvlText w:val="表3-%1 "/>
      <w:lvlJc w:val="left"/>
      <w:pPr>
        <w:tabs>
          <w:tab w:val="left" w:pos="420"/>
        </w:tabs>
        <w:ind w:left="425" w:hanging="425"/>
      </w:pPr>
      <w:rPr>
        <w:rFonts w:hint="default" w:ascii="Times New Roman" w:hAnsi="Times New Roman" w:eastAsia="黑体" w:cs="Times New Roman"/>
        <w:sz w:val="24"/>
        <w:szCs w:val="24"/>
      </w:rPr>
    </w:lvl>
  </w:abstractNum>
  <w:abstractNum w:abstractNumId="2">
    <w:nsid w:val="9F8F1B54"/>
    <w:multiLevelType w:val="multilevel"/>
    <w:tmpl w:val="9F8F1B54"/>
    <w:lvl w:ilvl="0" w:tentative="0">
      <w:start w:val="1"/>
      <w:numFmt w:val="decimal"/>
      <w:pStyle w:val="99"/>
      <w:lvlText w:val="表%1"/>
      <w:lvlJc w:val="center"/>
      <w:pPr>
        <w:tabs>
          <w:tab w:val="left" w:pos="0"/>
        </w:tabs>
        <w:ind w:left="0" w:firstLine="0"/>
      </w:pPr>
      <w:rPr>
        <w:rFonts w:hint="default" w:ascii="Times New Roman" w:hAnsi="Times New Roman" w:eastAsia="宋体" w:cs="宋体"/>
        <w:b/>
        <w:bCs/>
        <w:sz w:val="24"/>
        <w:szCs w:val="24"/>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D3A904D3"/>
    <w:multiLevelType w:val="multilevel"/>
    <w:tmpl w:val="D3A904D3"/>
    <w:lvl w:ilvl="0" w:tentative="0">
      <w:start w:val="1"/>
      <w:numFmt w:val="decimal"/>
      <w:pStyle w:val="108"/>
      <w:isLgl/>
      <w:suff w:val="space"/>
      <w:lvlText w:val="表5-%1            "/>
      <w:lvlJc w:val="left"/>
      <w:pPr>
        <w:tabs>
          <w:tab w:val="left" w:pos="0"/>
        </w:tabs>
        <w:ind w:left="58" w:hanging="38"/>
      </w:pPr>
      <w:rPr>
        <w:rFonts w:hint="default" w:ascii="Times New Roman" w:hAnsi="Times New Roman" w:eastAsia="宋体" w:cs="宋体"/>
        <w:b/>
        <w:i w:val="0"/>
        <w:iCs w:val="0"/>
        <w:caps w:val="0"/>
        <w:smallCaps w:val="0"/>
        <w:strike w:val="0"/>
        <w:dstrike w:val="0"/>
        <w:vanish w:val="0"/>
        <w:spacing w:val="0"/>
        <w:position w:val="0"/>
        <w:sz w:val="24"/>
        <w:szCs w:val="24"/>
        <w:u w:val="none"/>
        <w:vertAlign w:val="baseline"/>
      </w:rPr>
    </w:lvl>
    <w:lvl w:ilvl="1" w:tentative="0">
      <w:start w:val="1"/>
      <w:numFmt w:val="decimal"/>
      <w:lvlText w:val="(%2)"/>
      <w:lvlJc w:val="left"/>
      <w:pPr>
        <w:tabs>
          <w:tab w:val="left" w:pos="1021"/>
        </w:tabs>
        <w:ind w:left="0" w:firstLine="567"/>
      </w:pPr>
      <w:rPr>
        <w:rFonts w:hint="eastAsia" w:ascii="宋体" w:hAnsi="Times New Roman" w:eastAsia="宋体"/>
        <w:b w:val="0"/>
        <w:i w:val="0"/>
        <w:caps w:val="0"/>
        <w:strike w:val="0"/>
        <w:dstrike w:val="0"/>
        <w:vanish w:val="0"/>
        <w:sz w:val="24"/>
        <w:szCs w:val="24"/>
        <w:vertAlign w:val="baseline"/>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E3CEA6D9"/>
    <w:multiLevelType w:val="singleLevel"/>
    <w:tmpl w:val="E3CEA6D9"/>
    <w:lvl w:ilvl="0" w:tentative="0">
      <w:start w:val="1"/>
      <w:numFmt w:val="decimal"/>
      <w:pStyle w:val="90"/>
      <w:lvlText w:val="表5-%1 "/>
      <w:lvlJc w:val="left"/>
      <w:pPr>
        <w:tabs>
          <w:tab w:val="left" w:pos="420"/>
        </w:tabs>
        <w:ind w:left="425" w:hanging="425"/>
      </w:pPr>
      <w:rPr>
        <w:rFonts w:hint="default" w:ascii="Times New Roman" w:hAnsi="Times New Roman" w:eastAsia="黑体" w:cs="Times New Roman"/>
        <w:sz w:val="24"/>
        <w:szCs w:val="24"/>
      </w:rPr>
    </w:lvl>
  </w:abstractNum>
  <w:abstractNum w:abstractNumId="5">
    <w:nsid w:val="EFAC4073"/>
    <w:multiLevelType w:val="singleLevel"/>
    <w:tmpl w:val="EFAC4073"/>
    <w:lvl w:ilvl="0" w:tentative="0">
      <w:start w:val="1"/>
      <w:numFmt w:val="bullet"/>
      <w:pStyle w:val="18"/>
      <w:lvlText w:val=""/>
      <w:lvlJc w:val="left"/>
      <w:pPr>
        <w:tabs>
          <w:tab w:val="left" w:pos="2040"/>
        </w:tabs>
        <w:ind w:left="2040" w:hanging="360"/>
      </w:pPr>
      <w:rPr>
        <w:rFonts w:hint="default" w:ascii="Wingdings" w:hAnsi="Wingdings"/>
      </w:rPr>
    </w:lvl>
  </w:abstractNum>
  <w:abstractNum w:abstractNumId="6">
    <w:nsid w:val="F1DB32C2"/>
    <w:multiLevelType w:val="singleLevel"/>
    <w:tmpl w:val="F1DB32C2"/>
    <w:lvl w:ilvl="0" w:tentative="0">
      <w:start w:val="1"/>
      <w:numFmt w:val="decimal"/>
      <w:suff w:val="nothing"/>
      <w:lvlText w:val="（%1）"/>
      <w:lvlJc w:val="left"/>
    </w:lvl>
  </w:abstractNum>
  <w:abstractNum w:abstractNumId="7">
    <w:nsid w:val="F42C8C96"/>
    <w:multiLevelType w:val="singleLevel"/>
    <w:tmpl w:val="F42C8C96"/>
    <w:lvl w:ilvl="0" w:tentative="0">
      <w:start w:val="1"/>
      <w:numFmt w:val="decimal"/>
      <w:pStyle w:val="66"/>
      <w:lvlText w:val="表4-%1"/>
      <w:lvlJc w:val="left"/>
      <w:pPr>
        <w:tabs>
          <w:tab w:val="left" w:pos="420"/>
        </w:tabs>
        <w:ind w:left="425" w:hanging="425"/>
      </w:pPr>
      <w:rPr>
        <w:rFonts w:hint="default" w:ascii="Times New Roman" w:hAnsi="Times New Roman" w:eastAsia="黑体" w:cs="Times New Roman"/>
        <w:sz w:val="24"/>
        <w:szCs w:val="24"/>
      </w:rPr>
    </w:lvl>
  </w:abstractNum>
  <w:abstractNum w:abstractNumId="8">
    <w:nsid w:val="FB746FDA"/>
    <w:multiLevelType w:val="singleLevel"/>
    <w:tmpl w:val="FB746FDA"/>
    <w:lvl w:ilvl="0" w:tentative="0">
      <w:start w:val="1"/>
      <w:numFmt w:val="decimal"/>
      <w:pStyle w:val="55"/>
      <w:lvlText w:val="表%1 "/>
      <w:lvlJc w:val="left"/>
      <w:pPr>
        <w:tabs>
          <w:tab w:val="left" w:pos="11"/>
        </w:tabs>
        <w:ind w:left="17" w:hanging="17"/>
      </w:pPr>
      <w:rPr>
        <w:rFonts w:hint="default" w:ascii="Times New Roman" w:hAnsi="Times New Roman" w:eastAsia="宋体" w:cs="宋体"/>
        <w:b/>
        <w:bCs/>
        <w:sz w:val="24"/>
        <w:szCs w:val="24"/>
      </w:rPr>
    </w:lvl>
  </w:abstractNum>
  <w:abstractNum w:abstractNumId="9">
    <w:nsid w:val="4B28163F"/>
    <w:multiLevelType w:val="multilevel"/>
    <w:tmpl w:val="4B28163F"/>
    <w:lvl w:ilvl="0" w:tentative="0">
      <w:start w:val="1"/>
      <w:numFmt w:val="decimal"/>
      <w:pStyle w:val="2"/>
      <w:suff w:val="nothing"/>
      <w:lvlText w:val="第%1章 "/>
      <w:lvlJc w:val="left"/>
      <w:pPr>
        <w:tabs>
          <w:tab w:val="left" w:pos="0"/>
        </w:tabs>
        <w:ind w:left="432" w:hanging="432"/>
      </w:pPr>
      <w:rPr>
        <w:rFonts w:hint="default" w:ascii="Times New Roman" w:hAnsi="Times New Roman" w:eastAsia="黑体" w:cs="黑体"/>
        <w:b/>
        <w:bCs/>
        <w:sz w:val="44"/>
        <w:szCs w:val="44"/>
      </w:rPr>
    </w:lvl>
    <w:lvl w:ilvl="1" w:tentative="0">
      <w:start w:val="1"/>
      <w:numFmt w:val="decimal"/>
      <w:pStyle w:val="3"/>
      <w:isLgl/>
      <w:lvlText w:val="%1.%2."/>
      <w:lvlJc w:val="left"/>
      <w:pPr>
        <w:ind w:left="575" w:hanging="575"/>
      </w:pPr>
      <w:rPr>
        <w:rFonts w:hint="eastAsia"/>
      </w:rPr>
    </w:lvl>
    <w:lvl w:ilvl="2" w:tentative="0">
      <w:start w:val="1"/>
      <w:numFmt w:val="decimal"/>
      <w:pStyle w:val="4"/>
      <w:isLgl/>
      <w:lvlText w:val="%1.%2.%3."/>
      <w:lvlJc w:val="left"/>
      <w:pPr>
        <w:ind w:left="720" w:hanging="720"/>
      </w:pPr>
      <w:rPr>
        <w:rFonts w:hint="eastAsia"/>
      </w:rPr>
    </w:lvl>
    <w:lvl w:ilvl="3" w:tentative="0">
      <w:start w:val="1"/>
      <w:numFmt w:val="decimal"/>
      <w:pStyle w:val="5"/>
      <w:isLgl/>
      <w:lvlText w:val="%1.%2.%3.%4."/>
      <w:lvlJc w:val="left"/>
      <w:pPr>
        <w:ind w:left="1584" w:hanging="864"/>
      </w:pPr>
      <w:rPr>
        <w:rFonts w:hint="eastAsia"/>
      </w:rPr>
    </w:lvl>
    <w:lvl w:ilvl="4" w:tentative="0">
      <w:start w:val="1"/>
      <w:numFmt w:val="decimal"/>
      <w:pStyle w:val="6"/>
      <w:isLgl/>
      <w:lvlText w:val="%1.%2.%3.%4.%5."/>
      <w:lvlJc w:val="left"/>
      <w:pPr>
        <w:ind w:left="1008" w:hanging="1008"/>
      </w:pPr>
      <w:rPr>
        <w:rFonts w:hint="default"/>
        <w:b/>
        <w:bCs/>
      </w:rPr>
    </w:lvl>
    <w:lvl w:ilvl="5" w:tentative="0">
      <w:start w:val="1"/>
      <w:numFmt w:val="decimal"/>
      <w:pStyle w:val="7"/>
      <w:isLgl/>
      <w:lvlText w:val="%1.%2.%3.%4.%5.%6."/>
      <w:lvlJc w:val="left"/>
      <w:pPr>
        <w:ind w:left="115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abstractNum w:abstractNumId="10">
    <w:nsid w:val="50F51A2E"/>
    <w:multiLevelType w:val="multilevel"/>
    <w:tmpl w:val="50F51A2E"/>
    <w:lvl w:ilvl="0" w:tentative="0">
      <w:start w:val="1"/>
      <w:numFmt w:val="decimal"/>
      <w:pStyle w:val="72"/>
      <w:lvlText w:val="表%1"/>
      <w:lvlJc w:val="left"/>
      <w:pPr>
        <w:tabs>
          <w:tab w:val="left" w:pos="1304"/>
        </w:tabs>
        <w:ind w:left="1304" w:hanging="737"/>
      </w:pPr>
      <w:rPr>
        <w:rFonts w:hint="default" w:ascii="Times New Roman" w:hAnsi="Times New Roman" w:eastAsia="黑体"/>
        <w:b w:val="0"/>
        <w:i w:val="0"/>
        <w:caps w:val="0"/>
        <w:strike w:val="0"/>
        <w:dstrike w:val="0"/>
        <w:outline w:val="0"/>
        <w:shadow w:val="0"/>
        <w:emboss w:val="0"/>
        <w:imprint w:val="0"/>
        <w:vanish w:val="0"/>
        <w:sz w:val="24"/>
        <w:szCs w:val="24"/>
        <w:vertAlign w:val="baseli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62553C16"/>
    <w:multiLevelType w:val="singleLevel"/>
    <w:tmpl w:val="62553C16"/>
    <w:lvl w:ilvl="0" w:tentative="0">
      <w:start w:val="10"/>
      <w:numFmt w:val="decimal"/>
      <w:suff w:val="space"/>
      <w:lvlText w:val="%1."/>
      <w:lvlJc w:val="left"/>
    </w:lvl>
  </w:abstractNum>
  <w:abstractNum w:abstractNumId="12">
    <w:nsid w:val="690AB074"/>
    <w:multiLevelType w:val="singleLevel"/>
    <w:tmpl w:val="690AB074"/>
    <w:lvl w:ilvl="0" w:tentative="0">
      <w:start w:val="24"/>
      <w:numFmt w:val="decimal"/>
      <w:suff w:val="space"/>
      <w:lvlText w:val="%1."/>
      <w:lvlJc w:val="left"/>
    </w:lvl>
  </w:abstractNum>
  <w:num w:numId="1">
    <w:abstractNumId w:val="9"/>
  </w:num>
  <w:num w:numId="2">
    <w:abstractNumId w:val="5"/>
  </w:num>
  <w:num w:numId="3">
    <w:abstractNumId w:val="0"/>
  </w:num>
  <w:num w:numId="4">
    <w:abstractNumId w:val="8"/>
  </w:num>
  <w:num w:numId="5">
    <w:abstractNumId w:val="1"/>
  </w:num>
  <w:num w:numId="6">
    <w:abstractNumId w:val="7"/>
  </w:num>
  <w:num w:numId="7">
    <w:abstractNumId w:val="10"/>
  </w:num>
  <w:num w:numId="8">
    <w:abstractNumId w:val="4"/>
  </w:num>
  <w:num w:numId="9">
    <w:abstractNumId w:val="2"/>
  </w:num>
  <w:num w:numId="10">
    <w:abstractNumId w:val="3"/>
  </w:num>
  <w:num w:numId="11">
    <w:abstractNumId w:val="11"/>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280"/>
  <w:drawingGridVerticalSpacing w:val="16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1OGYzNDliNTMxYmJkMjlkNjQwZjc1ZWZiZmM4NjYifQ=="/>
  </w:docVars>
  <w:rsids>
    <w:rsidRoot w:val="00172A27"/>
    <w:rsid w:val="00000D5B"/>
    <w:rsid w:val="000015CB"/>
    <w:rsid w:val="00001882"/>
    <w:rsid w:val="00002248"/>
    <w:rsid w:val="000027D5"/>
    <w:rsid w:val="000029AD"/>
    <w:rsid w:val="00003100"/>
    <w:rsid w:val="0000317F"/>
    <w:rsid w:val="0000370F"/>
    <w:rsid w:val="00003EC0"/>
    <w:rsid w:val="000049D2"/>
    <w:rsid w:val="00004A6D"/>
    <w:rsid w:val="00005340"/>
    <w:rsid w:val="00005CDE"/>
    <w:rsid w:val="00005E0E"/>
    <w:rsid w:val="000062E1"/>
    <w:rsid w:val="00006DEB"/>
    <w:rsid w:val="000073B9"/>
    <w:rsid w:val="00007666"/>
    <w:rsid w:val="00007776"/>
    <w:rsid w:val="00010B3D"/>
    <w:rsid w:val="00010DAB"/>
    <w:rsid w:val="00011042"/>
    <w:rsid w:val="0001136A"/>
    <w:rsid w:val="000116A1"/>
    <w:rsid w:val="0001183F"/>
    <w:rsid w:val="00013A83"/>
    <w:rsid w:val="00014730"/>
    <w:rsid w:val="00015780"/>
    <w:rsid w:val="000158E3"/>
    <w:rsid w:val="000159BB"/>
    <w:rsid w:val="00016A3A"/>
    <w:rsid w:val="00017DFE"/>
    <w:rsid w:val="00020AA2"/>
    <w:rsid w:val="0002110B"/>
    <w:rsid w:val="0002173C"/>
    <w:rsid w:val="00022560"/>
    <w:rsid w:val="000228AC"/>
    <w:rsid w:val="00022B0C"/>
    <w:rsid w:val="00022D6B"/>
    <w:rsid w:val="00025524"/>
    <w:rsid w:val="00025B5E"/>
    <w:rsid w:val="000261C9"/>
    <w:rsid w:val="00027F10"/>
    <w:rsid w:val="0003079B"/>
    <w:rsid w:val="00030D47"/>
    <w:rsid w:val="00031062"/>
    <w:rsid w:val="00031B59"/>
    <w:rsid w:val="00031E13"/>
    <w:rsid w:val="00034227"/>
    <w:rsid w:val="000348FB"/>
    <w:rsid w:val="00034AC4"/>
    <w:rsid w:val="000360DC"/>
    <w:rsid w:val="000361EB"/>
    <w:rsid w:val="0003675F"/>
    <w:rsid w:val="00036FE9"/>
    <w:rsid w:val="0003738A"/>
    <w:rsid w:val="000376B0"/>
    <w:rsid w:val="00037AE1"/>
    <w:rsid w:val="000407AE"/>
    <w:rsid w:val="00040B3D"/>
    <w:rsid w:val="00040F9D"/>
    <w:rsid w:val="0004137F"/>
    <w:rsid w:val="000413C4"/>
    <w:rsid w:val="000426AA"/>
    <w:rsid w:val="000428E6"/>
    <w:rsid w:val="00042A35"/>
    <w:rsid w:val="000438BE"/>
    <w:rsid w:val="000438D7"/>
    <w:rsid w:val="00043F77"/>
    <w:rsid w:val="00044749"/>
    <w:rsid w:val="00044F97"/>
    <w:rsid w:val="00045004"/>
    <w:rsid w:val="00045C59"/>
    <w:rsid w:val="00045E2C"/>
    <w:rsid w:val="00046B5E"/>
    <w:rsid w:val="000475BA"/>
    <w:rsid w:val="00047E37"/>
    <w:rsid w:val="00051968"/>
    <w:rsid w:val="000524CA"/>
    <w:rsid w:val="00052669"/>
    <w:rsid w:val="00052798"/>
    <w:rsid w:val="00052936"/>
    <w:rsid w:val="000530D2"/>
    <w:rsid w:val="000531DF"/>
    <w:rsid w:val="00053689"/>
    <w:rsid w:val="00054DBD"/>
    <w:rsid w:val="00054F0C"/>
    <w:rsid w:val="000551F4"/>
    <w:rsid w:val="000554BA"/>
    <w:rsid w:val="00055BD7"/>
    <w:rsid w:val="00056D12"/>
    <w:rsid w:val="00056EA1"/>
    <w:rsid w:val="00057737"/>
    <w:rsid w:val="00057F85"/>
    <w:rsid w:val="000600E8"/>
    <w:rsid w:val="00060134"/>
    <w:rsid w:val="00061183"/>
    <w:rsid w:val="0006137C"/>
    <w:rsid w:val="00061B4C"/>
    <w:rsid w:val="0006223B"/>
    <w:rsid w:val="000638A6"/>
    <w:rsid w:val="00063DD8"/>
    <w:rsid w:val="00063F90"/>
    <w:rsid w:val="00064751"/>
    <w:rsid w:val="00064FC2"/>
    <w:rsid w:val="000655A1"/>
    <w:rsid w:val="000656D5"/>
    <w:rsid w:val="0006645F"/>
    <w:rsid w:val="000672FC"/>
    <w:rsid w:val="00067519"/>
    <w:rsid w:val="000708FC"/>
    <w:rsid w:val="000710EE"/>
    <w:rsid w:val="00073614"/>
    <w:rsid w:val="0007389E"/>
    <w:rsid w:val="00073C99"/>
    <w:rsid w:val="00073E85"/>
    <w:rsid w:val="00076167"/>
    <w:rsid w:val="00077167"/>
    <w:rsid w:val="0007720E"/>
    <w:rsid w:val="00077AA3"/>
    <w:rsid w:val="0008003A"/>
    <w:rsid w:val="000804E9"/>
    <w:rsid w:val="0008093C"/>
    <w:rsid w:val="00081B29"/>
    <w:rsid w:val="00082472"/>
    <w:rsid w:val="00082879"/>
    <w:rsid w:val="00083DC6"/>
    <w:rsid w:val="0008425A"/>
    <w:rsid w:val="00085559"/>
    <w:rsid w:val="00085E6A"/>
    <w:rsid w:val="00086B2C"/>
    <w:rsid w:val="000875B3"/>
    <w:rsid w:val="00087CEB"/>
    <w:rsid w:val="000905D7"/>
    <w:rsid w:val="000907B6"/>
    <w:rsid w:val="000918BE"/>
    <w:rsid w:val="00091C33"/>
    <w:rsid w:val="00091EC2"/>
    <w:rsid w:val="000928DC"/>
    <w:rsid w:val="00092929"/>
    <w:rsid w:val="00095C39"/>
    <w:rsid w:val="00095CD6"/>
    <w:rsid w:val="000A0A57"/>
    <w:rsid w:val="000A15DC"/>
    <w:rsid w:val="000A183E"/>
    <w:rsid w:val="000A391E"/>
    <w:rsid w:val="000A43B8"/>
    <w:rsid w:val="000A58DA"/>
    <w:rsid w:val="000A6B6E"/>
    <w:rsid w:val="000A755F"/>
    <w:rsid w:val="000A7F71"/>
    <w:rsid w:val="000B04EB"/>
    <w:rsid w:val="000B08C9"/>
    <w:rsid w:val="000B15B0"/>
    <w:rsid w:val="000B1AC6"/>
    <w:rsid w:val="000B1AE2"/>
    <w:rsid w:val="000B2025"/>
    <w:rsid w:val="000B2334"/>
    <w:rsid w:val="000B279F"/>
    <w:rsid w:val="000B291E"/>
    <w:rsid w:val="000B3641"/>
    <w:rsid w:val="000B4A30"/>
    <w:rsid w:val="000B4C4F"/>
    <w:rsid w:val="000B5B47"/>
    <w:rsid w:val="000B5BBB"/>
    <w:rsid w:val="000B60EF"/>
    <w:rsid w:val="000B7EEB"/>
    <w:rsid w:val="000C02B8"/>
    <w:rsid w:val="000C13B8"/>
    <w:rsid w:val="000C2292"/>
    <w:rsid w:val="000C2D20"/>
    <w:rsid w:val="000C3ECF"/>
    <w:rsid w:val="000C4373"/>
    <w:rsid w:val="000C4384"/>
    <w:rsid w:val="000C4482"/>
    <w:rsid w:val="000C6460"/>
    <w:rsid w:val="000C6B27"/>
    <w:rsid w:val="000C7019"/>
    <w:rsid w:val="000C72E5"/>
    <w:rsid w:val="000C77A5"/>
    <w:rsid w:val="000C7971"/>
    <w:rsid w:val="000D01E8"/>
    <w:rsid w:val="000D19F1"/>
    <w:rsid w:val="000D1DF5"/>
    <w:rsid w:val="000D2322"/>
    <w:rsid w:val="000D2BFF"/>
    <w:rsid w:val="000D3130"/>
    <w:rsid w:val="000D3692"/>
    <w:rsid w:val="000D4370"/>
    <w:rsid w:val="000D4A2F"/>
    <w:rsid w:val="000D54B9"/>
    <w:rsid w:val="000D5D76"/>
    <w:rsid w:val="000D6174"/>
    <w:rsid w:val="000D6DC6"/>
    <w:rsid w:val="000D7556"/>
    <w:rsid w:val="000D75AB"/>
    <w:rsid w:val="000D7B7A"/>
    <w:rsid w:val="000D7F63"/>
    <w:rsid w:val="000E05F4"/>
    <w:rsid w:val="000E0BB1"/>
    <w:rsid w:val="000E0FC1"/>
    <w:rsid w:val="000E14CF"/>
    <w:rsid w:val="000E187B"/>
    <w:rsid w:val="000E24D3"/>
    <w:rsid w:val="000E2534"/>
    <w:rsid w:val="000E2F42"/>
    <w:rsid w:val="000E2FF2"/>
    <w:rsid w:val="000E3101"/>
    <w:rsid w:val="000E31BE"/>
    <w:rsid w:val="000E434E"/>
    <w:rsid w:val="000E48AA"/>
    <w:rsid w:val="000E4BE1"/>
    <w:rsid w:val="000E57B4"/>
    <w:rsid w:val="000E5AB2"/>
    <w:rsid w:val="000E6632"/>
    <w:rsid w:val="000E6795"/>
    <w:rsid w:val="000E7505"/>
    <w:rsid w:val="000E7B05"/>
    <w:rsid w:val="000F066F"/>
    <w:rsid w:val="000F0718"/>
    <w:rsid w:val="000F0BC5"/>
    <w:rsid w:val="000F0EA9"/>
    <w:rsid w:val="000F16C8"/>
    <w:rsid w:val="000F1D3B"/>
    <w:rsid w:val="000F2D62"/>
    <w:rsid w:val="000F2E5D"/>
    <w:rsid w:val="000F3A1C"/>
    <w:rsid w:val="000F3B5C"/>
    <w:rsid w:val="000F473F"/>
    <w:rsid w:val="000F4844"/>
    <w:rsid w:val="000F63D0"/>
    <w:rsid w:val="000F6F0F"/>
    <w:rsid w:val="000F73E8"/>
    <w:rsid w:val="000F7A79"/>
    <w:rsid w:val="0010008C"/>
    <w:rsid w:val="00101120"/>
    <w:rsid w:val="00101D89"/>
    <w:rsid w:val="00101F7B"/>
    <w:rsid w:val="0010248D"/>
    <w:rsid w:val="0010363F"/>
    <w:rsid w:val="001039ED"/>
    <w:rsid w:val="001040AA"/>
    <w:rsid w:val="00105446"/>
    <w:rsid w:val="001062BC"/>
    <w:rsid w:val="001076E0"/>
    <w:rsid w:val="00110195"/>
    <w:rsid w:val="00110607"/>
    <w:rsid w:val="00110704"/>
    <w:rsid w:val="00111D29"/>
    <w:rsid w:val="001120CF"/>
    <w:rsid w:val="00112416"/>
    <w:rsid w:val="0011293B"/>
    <w:rsid w:val="001129EB"/>
    <w:rsid w:val="001137ED"/>
    <w:rsid w:val="00113D85"/>
    <w:rsid w:val="001145FD"/>
    <w:rsid w:val="00114ADF"/>
    <w:rsid w:val="00115F70"/>
    <w:rsid w:val="00116A1F"/>
    <w:rsid w:val="00117E8E"/>
    <w:rsid w:val="001203A9"/>
    <w:rsid w:val="0012073C"/>
    <w:rsid w:val="001210BE"/>
    <w:rsid w:val="0012135A"/>
    <w:rsid w:val="0012151C"/>
    <w:rsid w:val="0012151E"/>
    <w:rsid w:val="001216CE"/>
    <w:rsid w:val="001221D5"/>
    <w:rsid w:val="001225D0"/>
    <w:rsid w:val="00122846"/>
    <w:rsid w:val="00122A32"/>
    <w:rsid w:val="001230BB"/>
    <w:rsid w:val="0012333D"/>
    <w:rsid w:val="0012336A"/>
    <w:rsid w:val="00124706"/>
    <w:rsid w:val="00124A2A"/>
    <w:rsid w:val="00124F12"/>
    <w:rsid w:val="00125020"/>
    <w:rsid w:val="0012510E"/>
    <w:rsid w:val="00125239"/>
    <w:rsid w:val="001257D8"/>
    <w:rsid w:val="00126178"/>
    <w:rsid w:val="001261AE"/>
    <w:rsid w:val="001267E6"/>
    <w:rsid w:val="00126D83"/>
    <w:rsid w:val="001276B1"/>
    <w:rsid w:val="001311F0"/>
    <w:rsid w:val="00131313"/>
    <w:rsid w:val="00131611"/>
    <w:rsid w:val="00133EB0"/>
    <w:rsid w:val="00134614"/>
    <w:rsid w:val="00134907"/>
    <w:rsid w:val="00134A47"/>
    <w:rsid w:val="00135154"/>
    <w:rsid w:val="00135726"/>
    <w:rsid w:val="00136AAE"/>
    <w:rsid w:val="001371EE"/>
    <w:rsid w:val="00137C5A"/>
    <w:rsid w:val="0014070E"/>
    <w:rsid w:val="00140B73"/>
    <w:rsid w:val="00141735"/>
    <w:rsid w:val="001432CC"/>
    <w:rsid w:val="0014341E"/>
    <w:rsid w:val="00144858"/>
    <w:rsid w:val="0014503B"/>
    <w:rsid w:val="00146110"/>
    <w:rsid w:val="001461AE"/>
    <w:rsid w:val="00146321"/>
    <w:rsid w:val="00146563"/>
    <w:rsid w:val="001466AA"/>
    <w:rsid w:val="00147817"/>
    <w:rsid w:val="00150323"/>
    <w:rsid w:val="00150843"/>
    <w:rsid w:val="00151AC4"/>
    <w:rsid w:val="001520B0"/>
    <w:rsid w:val="00152EC0"/>
    <w:rsid w:val="0015321E"/>
    <w:rsid w:val="0015324D"/>
    <w:rsid w:val="00153335"/>
    <w:rsid w:val="00153B03"/>
    <w:rsid w:val="00154242"/>
    <w:rsid w:val="00154765"/>
    <w:rsid w:val="00154E5F"/>
    <w:rsid w:val="00155170"/>
    <w:rsid w:val="001555C1"/>
    <w:rsid w:val="001558A7"/>
    <w:rsid w:val="00155B72"/>
    <w:rsid w:val="00156EC5"/>
    <w:rsid w:val="00156F73"/>
    <w:rsid w:val="001572A5"/>
    <w:rsid w:val="001572B7"/>
    <w:rsid w:val="00157300"/>
    <w:rsid w:val="0016028D"/>
    <w:rsid w:val="0016062B"/>
    <w:rsid w:val="001612CC"/>
    <w:rsid w:val="00161E80"/>
    <w:rsid w:val="00164413"/>
    <w:rsid w:val="0016590A"/>
    <w:rsid w:val="00167015"/>
    <w:rsid w:val="001670DF"/>
    <w:rsid w:val="001678D5"/>
    <w:rsid w:val="00167F5B"/>
    <w:rsid w:val="0017062F"/>
    <w:rsid w:val="001706D3"/>
    <w:rsid w:val="00170E0E"/>
    <w:rsid w:val="00171569"/>
    <w:rsid w:val="00171B65"/>
    <w:rsid w:val="00171CF2"/>
    <w:rsid w:val="00172571"/>
    <w:rsid w:val="00172762"/>
    <w:rsid w:val="00172A27"/>
    <w:rsid w:val="001731A9"/>
    <w:rsid w:val="00173839"/>
    <w:rsid w:val="00174169"/>
    <w:rsid w:val="00174420"/>
    <w:rsid w:val="001762F5"/>
    <w:rsid w:val="001764D3"/>
    <w:rsid w:val="001764D9"/>
    <w:rsid w:val="0017656E"/>
    <w:rsid w:val="00176C4D"/>
    <w:rsid w:val="00176F5E"/>
    <w:rsid w:val="00177539"/>
    <w:rsid w:val="00177758"/>
    <w:rsid w:val="0018011D"/>
    <w:rsid w:val="00180D18"/>
    <w:rsid w:val="0018166F"/>
    <w:rsid w:val="00182194"/>
    <w:rsid w:val="00182C35"/>
    <w:rsid w:val="00183806"/>
    <w:rsid w:val="001839B0"/>
    <w:rsid w:val="0018510F"/>
    <w:rsid w:val="00185636"/>
    <w:rsid w:val="001861AA"/>
    <w:rsid w:val="00186268"/>
    <w:rsid w:val="00186529"/>
    <w:rsid w:val="00186B18"/>
    <w:rsid w:val="001871F9"/>
    <w:rsid w:val="00187816"/>
    <w:rsid w:val="00187C0C"/>
    <w:rsid w:val="00187D1E"/>
    <w:rsid w:val="001900D9"/>
    <w:rsid w:val="001905B1"/>
    <w:rsid w:val="001906B7"/>
    <w:rsid w:val="00190FE3"/>
    <w:rsid w:val="00192308"/>
    <w:rsid w:val="0019260E"/>
    <w:rsid w:val="00192C59"/>
    <w:rsid w:val="001932B0"/>
    <w:rsid w:val="00193E0C"/>
    <w:rsid w:val="00193EBA"/>
    <w:rsid w:val="00193EF4"/>
    <w:rsid w:val="0019448C"/>
    <w:rsid w:val="00194A88"/>
    <w:rsid w:val="00195501"/>
    <w:rsid w:val="00195A1F"/>
    <w:rsid w:val="00195B58"/>
    <w:rsid w:val="00196041"/>
    <w:rsid w:val="00196271"/>
    <w:rsid w:val="0019636E"/>
    <w:rsid w:val="00196F26"/>
    <w:rsid w:val="001970FF"/>
    <w:rsid w:val="001971BC"/>
    <w:rsid w:val="00197823"/>
    <w:rsid w:val="00197ED2"/>
    <w:rsid w:val="001A05C1"/>
    <w:rsid w:val="001A0734"/>
    <w:rsid w:val="001A0B7B"/>
    <w:rsid w:val="001A0F0D"/>
    <w:rsid w:val="001A12C3"/>
    <w:rsid w:val="001A2126"/>
    <w:rsid w:val="001A22DD"/>
    <w:rsid w:val="001A2E74"/>
    <w:rsid w:val="001A2F1D"/>
    <w:rsid w:val="001A38D5"/>
    <w:rsid w:val="001A418B"/>
    <w:rsid w:val="001A6356"/>
    <w:rsid w:val="001A709B"/>
    <w:rsid w:val="001A7688"/>
    <w:rsid w:val="001A79ED"/>
    <w:rsid w:val="001A7CBE"/>
    <w:rsid w:val="001B0120"/>
    <w:rsid w:val="001B1C76"/>
    <w:rsid w:val="001B45DC"/>
    <w:rsid w:val="001B4954"/>
    <w:rsid w:val="001B4CB3"/>
    <w:rsid w:val="001B4EA1"/>
    <w:rsid w:val="001B5354"/>
    <w:rsid w:val="001B652E"/>
    <w:rsid w:val="001B65DA"/>
    <w:rsid w:val="001B6BA5"/>
    <w:rsid w:val="001B6FD5"/>
    <w:rsid w:val="001B757A"/>
    <w:rsid w:val="001B785F"/>
    <w:rsid w:val="001B7BB4"/>
    <w:rsid w:val="001C17BC"/>
    <w:rsid w:val="001C1AAB"/>
    <w:rsid w:val="001C20FC"/>
    <w:rsid w:val="001C27AE"/>
    <w:rsid w:val="001C28D9"/>
    <w:rsid w:val="001C2B1B"/>
    <w:rsid w:val="001C37AB"/>
    <w:rsid w:val="001C3896"/>
    <w:rsid w:val="001C3C67"/>
    <w:rsid w:val="001C3C6A"/>
    <w:rsid w:val="001C4171"/>
    <w:rsid w:val="001C4981"/>
    <w:rsid w:val="001C4F40"/>
    <w:rsid w:val="001C5064"/>
    <w:rsid w:val="001C6A4C"/>
    <w:rsid w:val="001C6E94"/>
    <w:rsid w:val="001D0FE3"/>
    <w:rsid w:val="001D1F9A"/>
    <w:rsid w:val="001D34DB"/>
    <w:rsid w:val="001D4206"/>
    <w:rsid w:val="001D447F"/>
    <w:rsid w:val="001D475B"/>
    <w:rsid w:val="001D4ADD"/>
    <w:rsid w:val="001D51FE"/>
    <w:rsid w:val="001D575F"/>
    <w:rsid w:val="001D599E"/>
    <w:rsid w:val="001D5CE0"/>
    <w:rsid w:val="001D66CD"/>
    <w:rsid w:val="001D6719"/>
    <w:rsid w:val="001D6BB9"/>
    <w:rsid w:val="001D6F1B"/>
    <w:rsid w:val="001D703E"/>
    <w:rsid w:val="001D7767"/>
    <w:rsid w:val="001E0313"/>
    <w:rsid w:val="001E06B9"/>
    <w:rsid w:val="001E0DED"/>
    <w:rsid w:val="001E1D92"/>
    <w:rsid w:val="001E220B"/>
    <w:rsid w:val="001E23DA"/>
    <w:rsid w:val="001E28E7"/>
    <w:rsid w:val="001E29FD"/>
    <w:rsid w:val="001E325E"/>
    <w:rsid w:val="001E3312"/>
    <w:rsid w:val="001E4D65"/>
    <w:rsid w:val="001E5849"/>
    <w:rsid w:val="001E5944"/>
    <w:rsid w:val="001E65EE"/>
    <w:rsid w:val="001E6952"/>
    <w:rsid w:val="001E6C32"/>
    <w:rsid w:val="001E7D25"/>
    <w:rsid w:val="001E7EDE"/>
    <w:rsid w:val="001F0E99"/>
    <w:rsid w:val="001F1B16"/>
    <w:rsid w:val="001F28F5"/>
    <w:rsid w:val="001F2AB9"/>
    <w:rsid w:val="001F2D1B"/>
    <w:rsid w:val="001F2F15"/>
    <w:rsid w:val="001F3006"/>
    <w:rsid w:val="001F34FA"/>
    <w:rsid w:val="001F4727"/>
    <w:rsid w:val="001F4DEA"/>
    <w:rsid w:val="001F5829"/>
    <w:rsid w:val="001F759D"/>
    <w:rsid w:val="001F7C23"/>
    <w:rsid w:val="00200A43"/>
    <w:rsid w:val="0020123D"/>
    <w:rsid w:val="002012A0"/>
    <w:rsid w:val="00201384"/>
    <w:rsid w:val="0020173A"/>
    <w:rsid w:val="0020180F"/>
    <w:rsid w:val="00202DAE"/>
    <w:rsid w:val="002030CB"/>
    <w:rsid w:val="002035F6"/>
    <w:rsid w:val="00203631"/>
    <w:rsid w:val="00204FCF"/>
    <w:rsid w:val="0020609A"/>
    <w:rsid w:val="00206381"/>
    <w:rsid w:val="00206A78"/>
    <w:rsid w:val="00206AAA"/>
    <w:rsid w:val="00206EDE"/>
    <w:rsid w:val="002070C4"/>
    <w:rsid w:val="00207137"/>
    <w:rsid w:val="00207298"/>
    <w:rsid w:val="002079D6"/>
    <w:rsid w:val="00207E9E"/>
    <w:rsid w:val="00210911"/>
    <w:rsid w:val="00211179"/>
    <w:rsid w:val="00211762"/>
    <w:rsid w:val="00212183"/>
    <w:rsid w:val="00212512"/>
    <w:rsid w:val="00213933"/>
    <w:rsid w:val="00213F82"/>
    <w:rsid w:val="00214312"/>
    <w:rsid w:val="002151CF"/>
    <w:rsid w:val="00215620"/>
    <w:rsid w:val="002158A5"/>
    <w:rsid w:val="00216483"/>
    <w:rsid w:val="002164F6"/>
    <w:rsid w:val="00216AF6"/>
    <w:rsid w:val="002171EF"/>
    <w:rsid w:val="00217889"/>
    <w:rsid w:val="002179A3"/>
    <w:rsid w:val="00217DA2"/>
    <w:rsid w:val="002206F5"/>
    <w:rsid w:val="00220FFF"/>
    <w:rsid w:val="002212CB"/>
    <w:rsid w:val="002215ED"/>
    <w:rsid w:val="00221C72"/>
    <w:rsid w:val="00221C89"/>
    <w:rsid w:val="002224E0"/>
    <w:rsid w:val="00223214"/>
    <w:rsid w:val="0022366B"/>
    <w:rsid w:val="002237FB"/>
    <w:rsid w:val="00223A0A"/>
    <w:rsid w:val="002248FB"/>
    <w:rsid w:val="00224EC7"/>
    <w:rsid w:val="0022587A"/>
    <w:rsid w:val="00225FC0"/>
    <w:rsid w:val="00226E93"/>
    <w:rsid w:val="00226FB4"/>
    <w:rsid w:val="002272A6"/>
    <w:rsid w:val="002300D5"/>
    <w:rsid w:val="00230125"/>
    <w:rsid w:val="0023045F"/>
    <w:rsid w:val="00230605"/>
    <w:rsid w:val="0023073F"/>
    <w:rsid w:val="00230BA3"/>
    <w:rsid w:val="0023180A"/>
    <w:rsid w:val="00232872"/>
    <w:rsid w:val="00233971"/>
    <w:rsid w:val="00234204"/>
    <w:rsid w:val="0023430B"/>
    <w:rsid w:val="00234796"/>
    <w:rsid w:val="0023488F"/>
    <w:rsid w:val="0023725A"/>
    <w:rsid w:val="00237293"/>
    <w:rsid w:val="002375E7"/>
    <w:rsid w:val="00240794"/>
    <w:rsid w:val="0024117A"/>
    <w:rsid w:val="002411CB"/>
    <w:rsid w:val="00241510"/>
    <w:rsid w:val="00241AFB"/>
    <w:rsid w:val="00244997"/>
    <w:rsid w:val="00244A90"/>
    <w:rsid w:val="002454A7"/>
    <w:rsid w:val="002459C1"/>
    <w:rsid w:val="00245AC9"/>
    <w:rsid w:val="00245CE9"/>
    <w:rsid w:val="00245ED0"/>
    <w:rsid w:val="00246B05"/>
    <w:rsid w:val="00246E7C"/>
    <w:rsid w:val="00247A93"/>
    <w:rsid w:val="00250C51"/>
    <w:rsid w:val="00251FE2"/>
    <w:rsid w:val="00253364"/>
    <w:rsid w:val="0025365D"/>
    <w:rsid w:val="002548E1"/>
    <w:rsid w:val="00254A4C"/>
    <w:rsid w:val="00255137"/>
    <w:rsid w:val="0025662E"/>
    <w:rsid w:val="00256AFF"/>
    <w:rsid w:val="0025721B"/>
    <w:rsid w:val="00257F65"/>
    <w:rsid w:val="00261287"/>
    <w:rsid w:val="00261630"/>
    <w:rsid w:val="002617C4"/>
    <w:rsid w:val="00261EED"/>
    <w:rsid w:val="00262496"/>
    <w:rsid w:val="00262D4C"/>
    <w:rsid w:val="002634B4"/>
    <w:rsid w:val="00263D0B"/>
    <w:rsid w:val="00264510"/>
    <w:rsid w:val="00264DA4"/>
    <w:rsid w:val="00264DEA"/>
    <w:rsid w:val="00265454"/>
    <w:rsid w:val="002655DE"/>
    <w:rsid w:val="0026659C"/>
    <w:rsid w:val="00267DB6"/>
    <w:rsid w:val="002700BF"/>
    <w:rsid w:val="002701C8"/>
    <w:rsid w:val="0027117E"/>
    <w:rsid w:val="002718E3"/>
    <w:rsid w:val="002725EB"/>
    <w:rsid w:val="002728C3"/>
    <w:rsid w:val="002728D8"/>
    <w:rsid w:val="00273CA7"/>
    <w:rsid w:val="00273EE6"/>
    <w:rsid w:val="00274C8B"/>
    <w:rsid w:val="00274F3F"/>
    <w:rsid w:val="00275319"/>
    <w:rsid w:val="002756BB"/>
    <w:rsid w:val="00275D1D"/>
    <w:rsid w:val="002763F6"/>
    <w:rsid w:val="00276F7B"/>
    <w:rsid w:val="00277399"/>
    <w:rsid w:val="00277B3D"/>
    <w:rsid w:val="0028021D"/>
    <w:rsid w:val="00280831"/>
    <w:rsid w:val="002817FF"/>
    <w:rsid w:val="00281D0C"/>
    <w:rsid w:val="00281FA2"/>
    <w:rsid w:val="0028236E"/>
    <w:rsid w:val="002831C1"/>
    <w:rsid w:val="0028322D"/>
    <w:rsid w:val="00283C56"/>
    <w:rsid w:val="00283F9E"/>
    <w:rsid w:val="0028432B"/>
    <w:rsid w:val="0028440D"/>
    <w:rsid w:val="00284C0D"/>
    <w:rsid w:val="00284E81"/>
    <w:rsid w:val="00285D86"/>
    <w:rsid w:val="00286358"/>
    <w:rsid w:val="002864B0"/>
    <w:rsid w:val="00286E66"/>
    <w:rsid w:val="002876FE"/>
    <w:rsid w:val="00287FC0"/>
    <w:rsid w:val="002902E0"/>
    <w:rsid w:val="00290BC3"/>
    <w:rsid w:val="00290EF2"/>
    <w:rsid w:val="00291283"/>
    <w:rsid w:val="002913A8"/>
    <w:rsid w:val="0029183B"/>
    <w:rsid w:val="002924F8"/>
    <w:rsid w:val="00292931"/>
    <w:rsid w:val="00293804"/>
    <w:rsid w:val="00293CFB"/>
    <w:rsid w:val="00293EB4"/>
    <w:rsid w:val="00294760"/>
    <w:rsid w:val="002955B0"/>
    <w:rsid w:val="00297454"/>
    <w:rsid w:val="002976DD"/>
    <w:rsid w:val="0029773F"/>
    <w:rsid w:val="00297D7D"/>
    <w:rsid w:val="00297EEB"/>
    <w:rsid w:val="002A0DB0"/>
    <w:rsid w:val="002A0FA1"/>
    <w:rsid w:val="002A15CF"/>
    <w:rsid w:val="002A1DF2"/>
    <w:rsid w:val="002A271E"/>
    <w:rsid w:val="002A27C9"/>
    <w:rsid w:val="002A2A9A"/>
    <w:rsid w:val="002A4152"/>
    <w:rsid w:val="002A47C9"/>
    <w:rsid w:val="002A4CC9"/>
    <w:rsid w:val="002A55C6"/>
    <w:rsid w:val="002A59C7"/>
    <w:rsid w:val="002A5B0C"/>
    <w:rsid w:val="002A6502"/>
    <w:rsid w:val="002A7825"/>
    <w:rsid w:val="002A7961"/>
    <w:rsid w:val="002A7BA7"/>
    <w:rsid w:val="002B0800"/>
    <w:rsid w:val="002B1948"/>
    <w:rsid w:val="002B27F3"/>
    <w:rsid w:val="002B30AB"/>
    <w:rsid w:val="002B3BEC"/>
    <w:rsid w:val="002B43BD"/>
    <w:rsid w:val="002B5BE3"/>
    <w:rsid w:val="002B694A"/>
    <w:rsid w:val="002B6B8A"/>
    <w:rsid w:val="002B74B9"/>
    <w:rsid w:val="002B7DE4"/>
    <w:rsid w:val="002C19BB"/>
    <w:rsid w:val="002C20F7"/>
    <w:rsid w:val="002C21A2"/>
    <w:rsid w:val="002C2AE1"/>
    <w:rsid w:val="002C3415"/>
    <w:rsid w:val="002C3D1E"/>
    <w:rsid w:val="002C41AC"/>
    <w:rsid w:val="002C4548"/>
    <w:rsid w:val="002C4BA1"/>
    <w:rsid w:val="002C5594"/>
    <w:rsid w:val="002C7173"/>
    <w:rsid w:val="002C72E7"/>
    <w:rsid w:val="002C7AE9"/>
    <w:rsid w:val="002D039E"/>
    <w:rsid w:val="002D225B"/>
    <w:rsid w:val="002D2853"/>
    <w:rsid w:val="002D2C85"/>
    <w:rsid w:val="002D32BC"/>
    <w:rsid w:val="002D36EC"/>
    <w:rsid w:val="002D3AD3"/>
    <w:rsid w:val="002D448A"/>
    <w:rsid w:val="002D4506"/>
    <w:rsid w:val="002D573E"/>
    <w:rsid w:val="002D6355"/>
    <w:rsid w:val="002D6851"/>
    <w:rsid w:val="002D6A7E"/>
    <w:rsid w:val="002D7134"/>
    <w:rsid w:val="002D72A9"/>
    <w:rsid w:val="002D7B1C"/>
    <w:rsid w:val="002D7BC1"/>
    <w:rsid w:val="002E3440"/>
    <w:rsid w:val="002E452E"/>
    <w:rsid w:val="002E4C93"/>
    <w:rsid w:val="002E5D0A"/>
    <w:rsid w:val="002E6819"/>
    <w:rsid w:val="002E6ACC"/>
    <w:rsid w:val="002E7002"/>
    <w:rsid w:val="002E71B2"/>
    <w:rsid w:val="002E7C0D"/>
    <w:rsid w:val="002F0AC5"/>
    <w:rsid w:val="002F0C6A"/>
    <w:rsid w:val="002F2459"/>
    <w:rsid w:val="002F28A0"/>
    <w:rsid w:val="002F4B95"/>
    <w:rsid w:val="002F5136"/>
    <w:rsid w:val="002F5256"/>
    <w:rsid w:val="002F546D"/>
    <w:rsid w:val="002F5FD0"/>
    <w:rsid w:val="002F68E6"/>
    <w:rsid w:val="002F75FE"/>
    <w:rsid w:val="002F7DCA"/>
    <w:rsid w:val="00300C80"/>
    <w:rsid w:val="0030248B"/>
    <w:rsid w:val="00302D53"/>
    <w:rsid w:val="0030382C"/>
    <w:rsid w:val="00303CFC"/>
    <w:rsid w:val="003043D6"/>
    <w:rsid w:val="0030499A"/>
    <w:rsid w:val="003059D8"/>
    <w:rsid w:val="00305F80"/>
    <w:rsid w:val="00305FDC"/>
    <w:rsid w:val="0030609B"/>
    <w:rsid w:val="003071DD"/>
    <w:rsid w:val="003114DB"/>
    <w:rsid w:val="0031171E"/>
    <w:rsid w:val="0031193F"/>
    <w:rsid w:val="00311F59"/>
    <w:rsid w:val="003126A8"/>
    <w:rsid w:val="00313DCF"/>
    <w:rsid w:val="003141F7"/>
    <w:rsid w:val="00315041"/>
    <w:rsid w:val="00315126"/>
    <w:rsid w:val="00315687"/>
    <w:rsid w:val="0031593E"/>
    <w:rsid w:val="0031656C"/>
    <w:rsid w:val="003172A2"/>
    <w:rsid w:val="003174EF"/>
    <w:rsid w:val="00320349"/>
    <w:rsid w:val="003204C8"/>
    <w:rsid w:val="0032072C"/>
    <w:rsid w:val="003209BC"/>
    <w:rsid w:val="003210BD"/>
    <w:rsid w:val="00321396"/>
    <w:rsid w:val="003219C2"/>
    <w:rsid w:val="00321B0C"/>
    <w:rsid w:val="003226D7"/>
    <w:rsid w:val="003241FA"/>
    <w:rsid w:val="00324CC1"/>
    <w:rsid w:val="00325066"/>
    <w:rsid w:val="00325476"/>
    <w:rsid w:val="00327119"/>
    <w:rsid w:val="003276F9"/>
    <w:rsid w:val="00327C03"/>
    <w:rsid w:val="00327CC6"/>
    <w:rsid w:val="00330003"/>
    <w:rsid w:val="00330099"/>
    <w:rsid w:val="003305DC"/>
    <w:rsid w:val="00330E45"/>
    <w:rsid w:val="003315C3"/>
    <w:rsid w:val="003320A8"/>
    <w:rsid w:val="0033225D"/>
    <w:rsid w:val="00333252"/>
    <w:rsid w:val="00333A2A"/>
    <w:rsid w:val="00333ACE"/>
    <w:rsid w:val="00333EA3"/>
    <w:rsid w:val="003341D0"/>
    <w:rsid w:val="003351C1"/>
    <w:rsid w:val="00335A13"/>
    <w:rsid w:val="00335B11"/>
    <w:rsid w:val="00335FA5"/>
    <w:rsid w:val="00336F87"/>
    <w:rsid w:val="00337975"/>
    <w:rsid w:val="00337A67"/>
    <w:rsid w:val="00337F91"/>
    <w:rsid w:val="00341A90"/>
    <w:rsid w:val="00344126"/>
    <w:rsid w:val="003447D4"/>
    <w:rsid w:val="00344E17"/>
    <w:rsid w:val="00345632"/>
    <w:rsid w:val="00345C90"/>
    <w:rsid w:val="0034674E"/>
    <w:rsid w:val="0034677F"/>
    <w:rsid w:val="003474A5"/>
    <w:rsid w:val="00347627"/>
    <w:rsid w:val="00347D6A"/>
    <w:rsid w:val="00350B9C"/>
    <w:rsid w:val="00351DED"/>
    <w:rsid w:val="00352230"/>
    <w:rsid w:val="0035255F"/>
    <w:rsid w:val="003532FE"/>
    <w:rsid w:val="003537A5"/>
    <w:rsid w:val="00353A03"/>
    <w:rsid w:val="00353C9A"/>
    <w:rsid w:val="00354109"/>
    <w:rsid w:val="003545A8"/>
    <w:rsid w:val="00354B62"/>
    <w:rsid w:val="00354C2A"/>
    <w:rsid w:val="00354CD4"/>
    <w:rsid w:val="00354E10"/>
    <w:rsid w:val="00355284"/>
    <w:rsid w:val="003553C2"/>
    <w:rsid w:val="003556B7"/>
    <w:rsid w:val="0035616F"/>
    <w:rsid w:val="003564E5"/>
    <w:rsid w:val="00356704"/>
    <w:rsid w:val="00356C8A"/>
    <w:rsid w:val="003577A2"/>
    <w:rsid w:val="003600D3"/>
    <w:rsid w:val="0036044D"/>
    <w:rsid w:val="00360584"/>
    <w:rsid w:val="0036312E"/>
    <w:rsid w:val="0036361E"/>
    <w:rsid w:val="00364628"/>
    <w:rsid w:val="00365029"/>
    <w:rsid w:val="003656BA"/>
    <w:rsid w:val="00365B16"/>
    <w:rsid w:val="0036601C"/>
    <w:rsid w:val="00371355"/>
    <w:rsid w:val="00371701"/>
    <w:rsid w:val="00372375"/>
    <w:rsid w:val="00372563"/>
    <w:rsid w:val="003728CE"/>
    <w:rsid w:val="0037305A"/>
    <w:rsid w:val="00373476"/>
    <w:rsid w:val="00373678"/>
    <w:rsid w:val="003743A3"/>
    <w:rsid w:val="003745E6"/>
    <w:rsid w:val="00374DBD"/>
    <w:rsid w:val="003751AF"/>
    <w:rsid w:val="0037548B"/>
    <w:rsid w:val="003754A8"/>
    <w:rsid w:val="00375622"/>
    <w:rsid w:val="0037673B"/>
    <w:rsid w:val="00376A99"/>
    <w:rsid w:val="00376EAC"/>
    <w:rsid w:val="003773D8"/>
    <w:rsid w:val="00377DBC"/>
    <w:rsid w:val="00377DDC"/>
    <w:rsid w:val="00380966"/>
    <w:rsid w:val="0038143B"/>
    <w:rsid w:val="00382105"/>
    <w:rsid w:val="003830E0"/>
    <w:rsid w:val="00383815"/>
    <w:rsid w:val="00383C2A"/>
    <w:rsid w:val="00384471"/>
    <w:rsid w:val="003846BE"/>
    <w:rsid w:val="00384AC6"/>
    <w:rsid w:val="003856FA"/>
    <w:rsid w:val="00386D17"/>
    <w:rsid w:val="003903FB"/>
    <w:rsid w:val="003905D7"/>
    <w:rsid w:val="00390811"/>
    <w:rsid w:val="00390E54"/>
    <w:rsid w:val="00390FF8"/>
    <w:rsid w:val="00391407"/>
    <w:rsid w:val="003915B1"/>
    <w:rsid w:val="00391BAA"/>
    <w:rsid w:val="00392054"/>
    <w:rsid w:val="00392175"/>
    <w:rsid w:val="00392495"/>
    <w:rsid w:val="0039307A"/>
    <w:rsid w:val="00393797"/>
    <w:rsid w:val="00393882"/>
    <w:rsid w:val="00393CFA"/>
    <w:rsid w:val="00394052"/>
    <w:rsid w:val="00395619"/>
    <w:rsid w:val="00395A7F"/>
    <w:rsid w:val="00395D0C"/>
    <w:rsid w:val="003961B8"/>
    <w:rsid w:val="00397051"/>
    <w:rsid w:val="003976A4"/>
    <w:rsid w:val="00397852"/>
    <w:rsid w:val="003A06E6"/>
    <w:rsid w:val="003A0879"/>
    <w:rsid w:val="003A1513"/>
    <w:rsid w:val="003A2D38"/>
    <w:rsid w:val="003A4573"/>
    <w:rsid w:val="003A4E44"/>
    <w:rsid w:val="003A6EB2"/>
    <w:rsid w:val="003A732C"/>
    <w:rsid w:val="003A73B4"/>
    <w:rsid w:val="003B05C0"/>
    <w:rsid w:val="003B1946"/>
    <w:rsid w:val="003B1D68"/>
    <w:rsid w:val="003B3317"/>
    <w:rsid w:val="003B493F"/>
    <w:rsid w:val="003B5596"/>
    <w:rsid w:val="003B64CC"/>
    <w:rsid w:val="003B6B3F"/>
    <w:rsid w:val="003B7BF9"/>
    <w:rsid w:val="003C085C"/>
    <w:rsid w:val="003C0DB6"/>
    <w:rsid w:val="003C0F9D"/>
    <w:rsid w:val="003C11C2"/>
    <w:rsid w:val="003C19C2"/>
    <w:rsid w:val="003C1CE3"/>
    <w:rsid w:val="003C1D55"/>
    <w:rsid w:val="003C21EA"/>
    <w:rsid w:val="003C253C"/>
    <w:rsid w:val="003C2687"/>
    <w:rsid w:val="003C2968"/>
    <w:rsid w:val="003C2F6A"/>
    <w:rsid w:val="003C313E"/>
    <w:rsid w:val="003C5ADB"/>
    <w:rsid w:val="003C609A"/>
    <w:rsid w:val="003C62A9"/>
    <w:rsid w:val="003D0413"/>
    <w:rsid w:val="003D1E91"/>
    <w:rsid w:val="003D1FB0"/>
    <w:rsid w:val="003D2F1D"/>
    <w:rsid w:val="003D347C"/>
    <w:rsid w:val="003D34DF"/>
    <w:rsid w:val="003D3BBC"/>
    <w:rsid w:val="003D4386"/>
    <w:rsid w:val="003D46E4"/>
    <w:rsid w:val="003D4E9C"/>
    <w:rsid w:val="003D663D"/>
    <w:rsid w:val="003D6A4E"/>
    <w:rsid w:val="003D7918"/>
    <w:rsid w:val="003D7950"/>
    <w:rsid w:val="003D7ED5"/>
    <w:rsid w:val="003E005B"/>
    <w:rsid w:val="003E00EA"/>
    <w:rsid w:val="003E0570"/>
    <w:rsid w:val="003E16ED"/>
    <w:rsid w:val="003E21DB"/>
    <w:rsid w:val="003E24F2"/>
    <w:rsid w:val="003E2F18"/>
    <w:rsid w:val="003E30DC"/>
    <w:rsid w:val="003E311E"/>
    <w:rsid w:val="003E358E"/>
    <w:rsid w:val="003E3845"/>
    <w:rsid w:val="003E3D35"/>
    <w:rsid w:val="003E4457"/>
    <w:rsid w:val="003E470D"/>
    <w:rsid w:val="003E4CBA"/>
    <w:rsid w:val="003E55AA"/>
    <w:rsid w:val="003E566D"/>
    <w:rsid w:val="003E66AE"/>
    <w:rsid w:val="003E6EA4"/>
    <w:rsid w:val="003E7207"/>
    <w:rsid w:val="003E7238"/>
    <w:rsid w:val="003E7E58"/>
    <w:rsid w:val="003F03B0"/>
    <w:rsid w:val="003F0419"/>
    <w:rsid w:val="003F0CB7"/>
    <w:rsid w:val="003F11C6"/>
    <w:rsid w:val="003F180A"/>
    <w:rsid w:val="003F1EB0"/>
    <w:rsid w:val="003F1FFD"/>
    <w:rsid w:val="003F2202"/>
    <w:rsid w:val="003F2448"/>
    <w:rsid w:val="003F27F9"/>
    <w:rsid w:val="003F3259"/>
    <w:rsid w:val="003F37CC"/>
    <w:rsid w:val="003F3866"/>
    <w:rsid w:val="003F3AEA"/>
    <w:rsid w:val="003F4012"/>
    <w:rsid w:val="003F529D"/>
    <w:rsid w:val="003F6229"/>
    <w:rsid w:val="003F6CB7"/>
    <w:rsid w:val="00400677"/>
    <w:rsid w:val="0040075E"/>
    <w:rsid w:val="00400924"/>
    <w:rsid w:val="004018C4"/>
    <w:rsid w:val="00402124"/>
    <w:rsid w:val="004032E0"/>
    <w:rsid w:val="00403C4D"/>
    <w:rsid w:val="00403F19"/>
    <w:rsid w:val="004040A2"/>
    <w:rsid w:val="004043D7"/>
    <w:rsid w:val="004044DE"/>
    <w:rsid w:val="00404823"/>
    <w:rsid w:val="00404A27"/>
    <w:rsid w:val="00405851"/>
    <w:rsid w:val="00405D2B"/>
    <w:rsid w:val="00406B4F"/>
    <w:rsid w:val="00406F3D"/>
    <w:rsid w:val="00407281"/>
    <w:rsid w:val="0040741A"/>
    <w:rsid w:val="004077E7"/>
    <w:rsid w:val="00407A46"/>
    <w:rsid w:val="00410CB4"/>
    <w:rsid w:val="004112CF"/>
    <w:rsid w:val="0041275A"/>
    <w:rsid w:val="004127A5"/>
    <w:rsid w:val="00412C0C"/>
    <w:rsid w:val="00414072"/>
    <w:rsid w:val="004141CF"/>
    <w:rsid w:val="00414CCD"/>
    <w:rsid w:val="00414D8A"/>
    <w:rsid w:val="00414E94"/>
    <w:rsid w:val="00415E66"/>
    <w:rsid w:val="00417238"/>
    <w:rsid w:val="004175B2"/>
    <w:rsid w:val="0042012A"/>
    <w:rsid w:val="00420D40"/>
    <w:rsid w:val="00420D8B"/>
    <w:rsid w:val="0042164D"/>
    <w:rsid w:val="00422394"/>
    <w:rsid w:val="00424163"/>
    <w:rsid w:val="0042419E"/>
    <w:rsid w:val="004242A8"/>
    <w:rsid w:val="00424435"/>
    <w:rsid w:val="0042467E"/>
    <w:rsid w:val="0042492D"/>
    <w:rsid w:val="00425C9E"/>
    <w:rsid w:val="004265BE"/>
    <w:rsid w:val="00427BA4"/>
    <w:rsid w:val="00432A3E"/>
    <w:rsid w:val="004330AF"/>
    <w:rsid w:val="00434022"/>
    <w:rsid w:val="00434DAB"/>
    <w:rsid w:val="00435300"/>
    <w:rsid w:val="004357CF"/>
    <w:rsid w:val="00435E14"/>
    <w:rsid w:val="00435E7C"/>
    <w:rsid w:val="00437475"/>
    <w:rsid w:val="00437C96"/>
    <w:rsid w:val="00437D53"/>
    <w:rsid w:val="00437FB2"/>
    <w:rsid w:val="00441A4D"/>
    <w:rsid w:val="0044495C"/>
    <w:rsid w:val="00444CDB"/>
    <w:rsid w:val="00444F01"/>
    <w:rsid w:val="00445292"/>
    <w:rsid w:val="0044628E"/>
    <w:rsid w:val="00446570"/>
    <w:rsid w:val="00446664"/>
    <w:rsid w:val="00446818"/>
    <w:rsid w:val="00446F77"/>
    <w:rsid w:val="0044771F"/>
    <w:rsid w:val="00447E4F"/>
    <w:rsid w:val="00450093"/>
    <w:rsid w:val="00450E12"/>
    <w:rsid w:val="00450ECB"/>
    <w:rsid w:val="00450F89"/>
    <w:rsid w:val="00451042"/>
    <w:rsid w:val="00451047"/>
    <w:rsid w:val="0045247D"/>
    <w:rsid w:val="004530F2"/>
    <w:rsid w:val="004535D4"/>
    <w:rsid w:val="00454894"/>
    <w:rsid w:val="004553E8"/>
    <w:rsid w:val="0045584A"/>
    <w:rsid w:val="00456CC3"/>
    <w:rsid w:val="00457651"/>
    <w:rsid w:val="00457C97"/>
    <w:rsid w:val="00457E29"/>
    <w:rsid w:val="00457FE8"/>
    <w:rsid w:val="00460809"/>
    <w:rsid w:val="00462850"/>
    <w:rsid w:val="00462AAC"/>
    <w:rsid w:val="004638F1"/>
    <w:rsid w:val="00463A51"/>
    <w:rsid w:val="00463C66"/>
    <w:rsid w:val="004643BC"/>
    <w:rsid w:val="00464D2A"/>
    <w:rsid w:val="00464EA8"/>
    <w:rsid w:val="00466227"/>
    <w:rsid w:val="00466258"/>
    <w:rsid w:val="004667F5"/>
    <w:rsid w:val="0046732C"/>
    <w:rsid w:val="00467C74"/>
    <w:rsid w:val="00467EAC"/>
    <w:rsid w:val="00470A2D"/>
    <w:rsid w:val="00470B23"/>
    <w:rsid w:val="00470B9B"/>
    <w:rsid w:val="00470EEA"/>
    <w:rsid w:val="00471CB4"/>
    <w:rsid w:val="00471D34"/>
    <w:rsid w:val="00472F64"/>
    <w:rsid w:val="00473CF9"/>
    <w:rsid w:val="00473EE2"/>
    <w:rsid w:val="00474197"/>
    <w:rsid w:val="004743ED"/>
    <w:rsid w:val="004756AF"/>
    <w:rsid w:val="0047576E"/>
    <w:rsid w:val="004759F3"/>
    <w:rsid w:val="00475A75"/>
    <w:rsid w:val="00475C68"/>
    <w:rsid w:val="00475EF6"/>
    <w:rsid w:val="00476200"/>
    <w:rsid w:val="004777CE"/>
    <w:rsid w:val="00477EBF"/>
    <w:rsid w:val="0048086B"/>
    <w:rsid w:val="00481009"/>
    <w:rsid w:val="004814F0"/>
    <w:rsid w:val="0048167B"/>
    <w:rsid w:val="004818E0"/>
    <w:rsid w:val="0048192D"/>
    <w:rsid w:val="00481AEB"/>
    <w:rsid w:val="00481D02"/>
    <w:rsid w:val="004834DE"/>
    <w:rsid w:val="00484890"/>
    <w:rsid w:val="00484F83"/>
    <w:rsid w:val="004851CA"/>
    <w:rsid w:val="004855E4"/>
    <w:rsid w:val="00485737"/>
    <w:rsid w:val="00485843"/>
    <w:rsid w:val="0048659F"/>
    <w:rsid w:val="00486F8A"/>
    <w:rsid w:val="0048798C"/>
    <w:rsid w:val="00487AF6"/>
    <w:rsid w:val="00490200"/>
    <w:rsid w:val="004902E0"/>
    <w:rsid w:val="0049231E"/>
    <w:rsid w:val="00492450"/>
    <w:rsid w:val="00492853"/>
    <w:rsid w:val="00492A3F"/>
    <w:rsid w:val="00493456"/>
    <w:rsid w:val="00493DA8"/>
    <w:rsid w:val="00494AFF"/>
    <w:rsid w:val="00494D35"/>
    <w:rsid w:val="004956D2"/>
    <w:rsid w:val="00495889"/>
    <w:rsid w:val="004968DC"/>
    <w:rsid w:val="00496E37"/>
    <w:rsid w:val="00496F0D"/>
    <w:rsid w:val="00496F1B"/>
    <w:rsid w:val="00496F4A"/>
    <w:rsid w:val="00496FDE"/>
    <w:rsid w:val="00497012"/>
    <w:rsid w:val="004A07D8"/>
    <w:rsid w:val="004A1A4E"/>
    <w:rsid w:val="004A1B14"/>
    <w:rsid w:val="004A208B"/>
    <w:rsid w:val="004A2D6C"/>
    <w:rsid w:val="004A2E9F"/>
    <w:rsid w:val="004A4D16"/>
    <w:rsid w:val="004A5591"/>
    <w:rsid w:val="004A6E53"/>
    <w:rsid w:val="004A6F2F"/>
    <w:rsid w:val="004A745B"/>
    <w:rsid w:val="004B0D73"/>
    <w:rsid w:val="004B249A"/>
    <w:rsid w:val="004B5015"/>
    <w:rsid w:val="004B50F7"/>
    <w:rsid w:val="004B6BF9"/>
    <w:rsid w:val="004C00B6"/>
    <w:rsid w:val="004C011D"/>
    <w:rsid w:val="004C097A"/>
    <w:rsid w:val="004C1485"/>
    <w:rsid w:val="004C1AFD"/>
    <w:rsid w:val="004C2D77"/>
    <w:rsid w:val="004C3C12"/>
    <w:rsid w:val="004C3D45"/>
    <w:rsid w:val="004C3DC0"/>
    <w:rsid w:val="004C4065"/>
    <w:rsid w:val="004C4C26"/>
    <w:rsid w:val="004C511A"/>
    <w:rsid w:val="004C55C9"/>
    <w:rsid w:val="004C785C"/>
    <w:rsid w:val="004C7F3F"/>
    <w:rsid w:val="004D0014"/>
    <w:rsid w:val="004D091D"/>
    <w:rsid w:val="004D1B74"/>
    <w:rsid w:val="004D1D1C"/>
    <w:rsid w:val="004D1F13"/>
    <w:rsid w:val="004D2224"/>
    <w:rsid w:val="004D2FFE"/>
    <w:rsid w:val="004D3279"/>
    <w:rsid w:val="004D344E"/>
    <w:rsid w:val="004D3A06"/>
    <w:rsid w:val="004D6DBE"/>
    <w:rsid w:val="004D7630"/>
    <w:rsid w:val="004D7D05"/>
    <w:rsid w:val="004D7F5A"/>
    <w:rsid w:val="004D7FF0"/>
    <w:rsid w:val="004E04C3"/>
    <w:rsid w:val="004E0F5C"/>
    <w:rsid w:val="004E165F"/>
    <w:rsid w:val="004E2149"/>
    <w:rsid w:val="004E2FBD"/>
    <w:rsid w:val="004E394D"/>
    <w:rsid w:val="004E4ACA"/>
    <w:rsid w:val="004E6417"/>
    <w:rsid w:val="004F00EB"/>
    <w:rsid w:val="004F058A"/>
    <w:rsid w:val="004F097A"/>
    <w:rsid w:val="004F0C0E"/>
    <w:rsid w:val="004F1A46"/>
    <w:rsid w:val="004F22B2"/>
    <w:rsid w:val="004F2490"/>
    <w:rsid w:val="004F327F"/>
    <w:rsid w:val="004F4111"/>
    <w:rsid w:val="004F496C"/>
    <w:rsid w:val="004F574A"/>
    <w:rsid w:val="004F5EC1"/>
    <w:rsid w:val="004F6880"/>
    <w:rsid w:val="004F7A70"/>
    <w:rsid w:val="004F7C55"/>
    <w:rsid w:val="00500975"/>
    <w:rsid w:val="00500E2B"/>
    <w:rsid w:val="00500F16"/>
    <w:rsid w:val="00500F59"/>
    <w:rsid w:val="00501A63"/>
    <w:rsid w:val="00501EE6"/>
    <w:rsid w:val="005027C1"/>
    <w:rsid w:val="0050299A"/>
    <w:rsid w:val="00502B73"/>
    <w:rsid w:val="00502FD8"/>
    <w:rsid w:val="005032CA"/>
    <w:rsid w:val="00503667"/>
    <w:rsid w:val="00503679"/>
    <w:rsid w:val="0050371C"/>
    <w:rsid w:val="00503C33"/>
    <w:rsid w:val="0050653B"/>
    <w:rsid w:val="005067E4"/>
    <w:rsid w:val="00507B8A"/>
    <w:rsid w:val="0051096B"/>
    <w:rsid w:val="00510C35"/>
    <w:rsid w:val="00510F00"/>
    <w:rsid w:val="005111E1"/>
    <w:rsid w:val="00511478"/>
    <w:rsid w:val="00511A0B"/>
    <w:rsid w:val="005122BA"/>
    <w:rsid w:val="00512E17"/>
    <w:rsid w:val="0051413B"/>
    <w:rsid w:val="00514173"/>
    <w:rsid w:val="0051429E"/>
    <w:rsid w:val="00514D40"/>
    <w:rsid w:val="00514DD9"/>
    <w:rsid w:val="00514E82"/>
    <w:rsid w:val="00515B4A"/>
    <w:rsid w:val="00516E91"/>
    <w:rsid w:val="00517150"/>
    <w:rsid w:val="00517287"/>
    <w:rsid w:val="00517B3D"/>
    <w:rsid w:val="00517E79"/>
    <w:rsid w:val="00517F60"/>
    <w:rsid w:val="00520470"/>
    <w:rsid w:val="00520802"/>
    <w:rsid w:val="00522229"/>
    <w:rsid w:val="00523D49"/>
    <w:rsid w:val="00524C0C"/>
    <w:rsid w:val="00526E88"/>
    <w:rsid w:val="0053013E"/>
    <w:rsid w:val="0053042A"/>
    <w:rsid w:val="005307CA"/>
    <w:rsid w:val="005317C0"/>
    <w:rsid w:val="00531E4A"/>
    <w:rsid w:val="00532D82"/>
    <w:rsid w:val="00533637"/>
    <w:rsid w:val="00533856"/>
    <w:rsid w:val="00534120"/>
    <w:rsid w:val="005343E7"/>
    <w:rsid w:val="00535A1C"/>
    <w:rsid w:val="005366BE"/>
    <w:rsid w:val="00536814"/>
    <w:rsid w:val="00536C2A"/>
    <w:rsid w:val="00536E92"/>
    <w:rsid w:val="00537C25"/>
    <w:rsid w:val="005404D9"/>
    <w:rsid w:val="005405F1"/>
    <w:rsid w:val="00541D01"/>
    <w:rsid w:val="00541E14"/>
    <w:rsid w:val="00542341"/>
    <w:rsid w:val="005426A6"/>
    <w:rsid w:val="005427FE"/>
    <w:rsid w:val="005429BD"/>
    <w:rsid w:val="0054300B"/>
    <w:rsid w:val="005432DE"/>
    <w:rsid w:val="00543673"/>
    <w:rsid w:val="00543ACC"/>
    <w:rsid w:val="00543C9B"/>
    <w:rsid w:val="0054411F"/>
    <w:rsid w:val="00544548"/>
    <w:rsid w:val="005445A3"/>
    <w:rsid w:val="005448C2"/>
    <w:rsid w:val="00544A9D"/>
    <w:rsid w:val="00544B7F"/>
    <w:rsid w:val="00544C5C"/>
    <w:rsid w:val="0054514F"/>
    <w:rsid w:val="00545565"/>
    <w:rsid w:val="005459B8"/>
    <w:rsid w:val="00545E30"/>
    <w:rsid w:val="00545E8A"/>
    <w:rsid w:val="0054638F"/>
    <w:rsid w:val="00546486"/>
    <w:rsid w:val="0054677E"/>
    <w:rsid w:val="005468B9"/>
    <w:rsid w:val="00546FDC"/>
    <w:rsid w:val="005475D0"/>
    <w:rsid w:val="0055034D"/>
    <w:rsid w:val="00550FD9"/>
    <w:rsid w:val="0055141E"/>
    <w:rsid w:val="00552785"/>
    <w:rsid w:val="00552901"/>
    <w:rsid w:val="00553402"/>
    <w:rsid w:val="00553726"/>
    <w:rsid w:val="00553791"/>
    <w:rsid w:val="00554699"/>
    <w:rsid w:val="0055605E"/>
    <w:rsid w:val="00556832"/>
    <w:rsid w:val="00557736"/>
    <w:rsid w:val="005577C6"/>
    <w:rsid w:val="005603CB"/>
    <w:rsid w:val="005604AB"/>
    <w:rsid w:val="00560A4A"/>
    <w:rsid w:val="00560B0D"/>
    <w:rsid w:val="00560FCC"/>
    <w:rsid w:val="00561077"/>
    <w:rsid w:val="005612C3"/>
    <w:rsid w:val="00561632"/>
    <w:rsid w:val="00561851"/>
    <w:rsid w:val="00561B9A"/>
    <w:rsid w:val="00562E6B"/>
    <w:rsid w:val="00562F62"/>
    <w:rsid w:val="00563A60"/>
    <w:rsid w:val="00563A89"/>
    <w:rsid w:val="00563BB3"/>
    <w:rsid w:val="005640BC"/>
    <w:rsid w:val="00565221"/>
    <w:rsid w:val="0056559F"/>
    <w:rsid w:val="00566B87"/>
    <w:rsid w:val="00566D43"/>
    <w:rsid w:val="00566EFD"/>
    <w:rsid w:val="005672BC"/>
    <w:rsid w:val="005674D0"/>
    <w:rsid w:val="0056756C"/>
    <w:rsid w:val="00567FE5"/>
    <w:rsid w:val="00570175"/>
    <w:rsid w:val="00570810"/>
    <w:rsid w:val="00570A30"/>
    <w:rsid w:val="005719E8"/>
    <w:rsid w:val="00571C49"/>
    <w:rsid w:val="00572E61"/>
    <w:rsid w:val="00573D67"/>
    <w:rsid w:val="0057401E"/>
    <w:rsid w:val="00574189"/>
    <w:rsid w:val="00574773"/>
    <w:rsid w:val="00574A4A"/>
    <w:rsid w:val="005751FC"/>
    <w:rsid w:val="00575825"/>
    <w:rsid w:val="005761E9"/>
    <w:rsid w:val="0057620F"/>
    <w:rsid w:val="00576B04"/>
    <w:rsid w:val="00576FA6"/>
    <w:rsid w:val="005771C1"/>
    <w:rsid w:val="00577A0A"/>
    <w:rsid w:val="00580294"/>
    <w:rsid w:val="005802E8"/>
    <w:rsid w:val="00580AD3"/>
    <w:rsid w:val="00580B55"/>
    <w:rsid w:val="00580C87"/>
    <w:rsid w:val="00581884"/>
    <w:rsid w:val="00581A25"/>
    <w:rsid w:val="00581CA1"/>
    <w:rsid w:val="005825B2"/>
    <w:rsid w:val="00582716"/>
    <w:rsid w:val="00582D28"/>
    <w:rsid w:val="00582FF2"/>
    <w:rsid w:val="0058333E"/>
    <w:rsid w:val="005835A0"/>
    <w:rsid w:val="00584AE3"/>
    <w:rsid w:val="00584BFE"/>
    <w:rsid w:val="00584E97"/>
    <w:rsid w:val="00585365"/>
    <w:rsid w:val="00585C16"/>
    <w:rsid w:val="00586705"/>
    <w:rsid w:val="00586B41"/>
    <w:rsid w:val="00586F16"/>
    <w:rsid w:val="005873BE"/>
    <w:rsid w:val="00587D16"/>
    <w:rsid w:val="00590FBE"/>
    <w:rsid w:val="00591292"/>
    <w:rsid w:val="00592CAE"/>
    <w:rsid w:val="00592DFC"/>
    <w:rsid w:val="00593183"/>
    <w:rsid w:val="0059341C"/>
    <w:rsid w:val="00593D14"/>
    <w:rsid w:val="0059592A"/>
    <w:rsid w:val="00595A16"/>
    <w:rsid w:val="00596122"/>
    <w:rsid w:val="005961D0"/>
    <w:rsid w:val="00596750"/>
    <w:rsid w:val="00597848"/>
    <w:rsid w:val="00597A3A"/>
    <w:rsid w:val="00597F2F"/>
    <w:rsid w:val="005A0904"/>
    <w:rsid w:val="005A164A"/>
    <w:rsid w:val="005A218B"/>
    <w:rsid w:val="005A21C7"/>
    <w:rsid w:val="005A2718"/>
    <w:rsid w:val="005A2E9D"/>
    <w:rsid w:val="005A3D66"/>
    <w:rsid w:val="005A4C5D"/>
    <w:rsid w:val="005A5DA8"/>
    <w:rsid w:val="005A6712"/>
    <w:rsid w:val="005A69F6"/>
    <w:rsid w:val="005A73A6"/>
    <w:rsid w:val="005B1086"/>
    <w:rsid w:val="005B13D9"/>
    <w:rsid w:val="005B1864"/>
    <w:rsid w:val="005B1CA3"/>
    <w:rsid w:val="005B1D52"/>
    <w:rsid w:val="005B1EDA"/>
    <w:rsid w:val="005B27E5"/>
    <w:rsid w:val="005B28A7"/>
    <w:rsid w:val="005B2D17"/>
    <w:rsid w:val="005B3D49"/>
    <w:rsid w:val="005B4166"/>
    <w:rsid w:val="005B6D47"/>
    <w:rsid w:val="005B7519"/>
    <w:rsid w:val="005B7D17"/>
    <w:rsid w:val="005C1305"/>
    <w:rsid w:val="005C2261"/>
    <w:rsid w:val="005C2A48"/>
    <w:rsid w:val="005C2D01"/>
    <w:rsid w:val="005C3816"/>
    <w:rsid w:val="005C4920"/>
    <w:rsid w:val="005C4ECD"/>
    <w:rsid w:val="005C58EE"/>
    <w:rsid w:val="005C6023"/>
    <w:rsid w:val="005C6317"/>
    <w:rsid w:val="005C6388"/>
    <w:rsid w:val="005C6843"/>
    <w:rsid w:val="005C6C75"/>
    <w:rsid w:val="005C79BA"/>
    <w:rsid w:val="005C7E16"/>
    <w:rsid w:val="005D0405"/>
    <w:rsid w:val="005D0DBA"/>
    <w:rsid w:val="005D1E5E"/>
    <w:rsid w:val="005D22B4"/>
    <w:rsid w:val="005D369B"/>
    <w:rsid w:val="005D48BF"/>
    <w:rsid w:val="005D6135"/>
    <w:rsid w:val="005D6BD1"/>
    <w:rsid w:val="005E06E9"/>
    <w:rsid w:val="005E129B"/>
    <w:rsid w:val="005E13FC"/>
    <w:rsid w:val="005E14CC"/>
    <w:rsid w:val="005E15C2"/>
    <w:rsid w:val="005E2276"/>
    <w:rsid w:val="005E259B"/>
    <w:rsid w:val="005E28E1"/>
    <w:rsid w:val="005E2BE4"/>
    <w:rsid w:val="005E378A"/>
    <w:rsid w:val="005E38A6"/>
    <w:rsid w:val="005E3BBE"/>
    <w:rsid w:val="005E3E76"/>
    <w:rsid w:val="005E4C5C"/>
    <w:rsid w:val="005E4D33"/>
    <w:rsid w:val="005E5084"/>
    <w:rsid w:val="005E51E8"/>
    <w:rsid w:val="005E547C"/>
    <w:rsid w:val="005E5887"/>
    <w:rsid w:val="005E66DE"/>
    <w:rsid w:val="005E6E97"/>
    <w:rsid w:val="005E7E6C"/>
    <w:rsid w:val="005F06DA"/>
    <w:rsid w:val="005F06FB"/>
    <w:rsid w:val="005F0922"/>
    <w:rsid w:val="005F0D18"/>
    <w:rsid w:val="005F13BD"/>
    <w:rsid w:val="005F1B13"/>
    <w:rsid w:val="005F1DA0"/>
    <w:rsid w:val="005F1F48"/>
    <w:rsid w:val="005F2726"/>
    <w:rsid w:val="005F44DE"/>
    <w:rsid w:val="005F489D"/>
    <w:rsid w:val="005F4C82"/>
    <w:rsid w:val="005F589D"/>
    <w:rsid w:val="005F5D44"/>
    <w:rsid w:val="005F6760"/>
    <w:rsid w:val="005F6CA5"/>
    <w:rsid w:val="00601686"/>
    <w:rsid w:val="00601C97"/>
    <w:rsid w:val="00601F59"/>
    <w:rsid w:val="00602A1D"/>
    <w:rsid w:val="00602BDB"/>
    <w:rsid w:val="00602FA9"/>
    <w:rsid w:val="0060476C"/>
    <w:rsid w:val="0060486D"/>
    <w:rsid w:val="006058B9"/>
    <w:rsid w:val="00606A67"/>
    <w:rsid w:val="00610297"/>
    <w:rsid w:val="00610AF4"/>
    <w:rsid w:val="00610CD6"/>
    <w:rsid w:val="0061114E"/>
    <w:rsid w:val="00611637"/>
    <w:rsid w:val="00612C11"/>
    <w:rsid w:val="006131BB"/>
    <w:rsid w:val="00613E94"/>
    <w:rsid w:val="006152A6"/>
    <w:rsid w:val="00615663"/>
    <w:rsid w:val="00615858"/>
    <w:rsid w:val="00615913"/>
    <w:rsid w:val="006159C5"/>
    <w:rsid w:val="00615EB2"/>
    <w:rsid w:val="00616278"/>
    <w:rsid w:val="00616970"/>
    <w:rsid w:val="00616E1C"/>
    <w:rsid w:val="0061783B"/>
    <w:rsid w:val="00620582"/>
    <w:rsid w:val="00620866"/>
    <w:rsid w:val="00620F8C"/>
    <w:rsid w:val="00621A0F"/>
    <w:rsid w:val="00621B10"/>
    <w:rsid w:val="006229BD"/>
    <w:rsid w:val="0062396D"/>
    <w:rsid w:val="00624F17"/>
    <w:rsid w:val="006251C9"/>
    <w:rsid w:val="00625203"/>
    <w:rsid w:val="00625904"/>
    <w:rsid w:val="00626EAA"/>
    <w:rsid w:val="00626FFE"/>
    <w:rsid w:val="006272D9"/>
    <w:rsid w:val="006279BA"/>
    <w:rsid w:val="0063024B"/>
    <w:rsid w:val="006306B7"/>
    <w:rsid w:val="00630DFB"/>
    <w:rsid w:val="00631643"/>
    <w:rsid w:val="0063196F"/>
    <w:rsid w:val="00631BBD"/>
    <w:rsid w:val="00632482"/>
    <w:rsid w:val="006328E1"/>
    <w:rsid w:val="00633889"/>
    <w:rsid w:val="00633B5A"/>
    <w:rsid w:val="006343B9"/>
    <w:rsid w:val="00634654"/>
    <w:rsid w:val="006356D0"/>
    <w:rsid w:val="00635980"/>
    <w:rsid w:val="00641E03"/>
    <w:rsid w:val="00641E35"/>
    <w:rsid w:val="00642BFF"/>
    <w:rsid w:val="00642C8C"/>
    <w:rsid w:val="00642EAD"/>
    <w:rsid w:val="0064317E"/>
    <w:rsid w:val="006431F9"/>
    <w:rsid w:val="00643908"/>
    <w:rsid w:val="006443E5"/>
    <w:rsid w:val="00644745"/>
    <w:rsid w:val="00644884"/>
    <w:rsid w:val="00645185"/>
    <w:rsid w:val="00650486"/>
    <w:rsid w:val="006506F4"/>
    <w:rsid w:val="00652055"/>
    <w:rsid w:val="00652A9D"/>
    <w:rsid w:val="00652ACA"/>
    <w:rsid w:val="00652CB4"/>
    <w:rsid w:val="00652CE4"/>
    <w:rsid w:val="00652F60"/>
    <w:rsid w:val="006530D1"/>
    <w:rsid w:val="00654E72"/>
    <w:rsid w:val="00656A2B"/>
    <w:rsid w:val="00656C25"/>
    <w:rsid w:val="00657748"/>
    <w:rsid w:val="00657BBF"/>
    <w:rsid w:val="00660287"/>
    <w:rsid w:val="00660A64"/>
    <w:rsid w:val="00661841"/>
    <w:rsid w:val="00661B82"/>
    <w:rsid w:val="006624B0"/>
    <w:rsid w:val="00663490"/>
    <w:rsid w:val="006635F0"/>
    <w:rsid w:val="0066416A"/>
    <w:rsid w:val="00665C48"/>
    <w:rsid w:val="00666175"/>
    <w:rsid w:val="006672A7"/>
    <w:rsid w:val="00670727"/>
    <w:rsid w:val="00670B90"/>
    <w:rsid w:val="00671073"/>
    <w:rsid w:val="00672292"/>
    <w:rsid w:val="00672B6C"/>
    <w:rsid w:val="00673171"/>
    <w:rsid w:val="006735EC"/>
    <w:rsid w:val="00674267"/>
    <w:rsid w:val="006753E9"/>
    <w:rsid w:val="00675522"/>
    <w:rsid w:val="00675827"/>
    <w:rsid w:val="0067628E"/>
    <w:rsid w:val="006769DE"/>
    <w:rsid w:val="00676DC5"/>
    <w:rsid w:val="00676E73"/>
    <w:rsid w:val="00677023"/>
    <w:rsid w:val="006771B9"/>
    <w:rsid w:val="00677A47"/>
    <w:rsid w:val="00680171"/>
    <w:rsid w:val="00680956"/>
    <w:rsid w:val="00680C26"/>
    <w:rsid w:val="00681660"/>
    <w:rsid w:val="00682B63"/>
    <w:rsid w:val="0068373E"/>
    <w:rsid w:val="00683B29"/>
    <w:rsid w:val="006842CF"/>
    <w:rsid w:val="00684488"/>
    <w:rsid w:val="006847EA"/>
    <w:rsid w:val="00685872"/>
    <w:rsid w:val="00687113"/>
    <w:rsid w:val="00687982"/>
    <w:rsid w:val="00687A0E"/>
    <w:rsid w:val="0069067C"/>
    <w:rsid w:val="006910C0"/>
    <w:rsid w:val="006917F6"/>
    <w:rsid w:val="00691E7C"/>
    <w:rsid w:val="006921B1"/>
    <w:rsid w:val="006938AA"/>
    <w:rsid w:val="006944F9"/>
    <w:rsid w:val="006954C4"/>
    <w:rsid w:val="006959C9"/>
    <w:rsid w:val="00696F38"/>
    <w:rsid w:val="006A068D"/>
    <w:rsid w:val="006A0AB2"/>
    <w:rsid w:val="006A1DDE"/>
    <w:rsid w:val="006A216D"/>
    <w:rsid w:val="006A3CE5"/>
    <w:rsid w:val="006A4A65"/>
    <w:rsid w:val="006A530B"/>
    <w:rsid w:val="006A54CF"/>
    <w:rsid w:val="006A56B0"/>
    <w:rsid w:val="006A56F0"/>
    <w:rsid w:val="006A71D7"/>
    <w:rsid w:val="006A7C49"/>
    <w:rsid w:val="006A7DF6"/>
    <w:rsid w:val="006B0EDA"/>
    <w:rsid w:val="006B2DD0"/>
    <w:rsid w:val="006B2F81"/>
    <w:rsid w:val="006B3012"/>
    <w:rsid w:val="006B30FF"/>
    <w:rsid w:val="006B3634"/>
    <w:rsid w:val="006B5AF8"/>
    <w:rsid w:val="006B6220"/>
    <w:rsid w:val="006B7150"/>
    <w:rsid w:val="006B78E3"/>
    <w:rsid w:val="006B7E07"/>
    <w:rsid w:val="006C072D"/>
    <w:rsid w:val="006C0B6B"/>
    <w:rsid w:val="006C0EFE"/>
    <w:rsid w:val="006C1347"/>
    <w:rsid w:val="006C324C"/>
    <w:rsid w:val="006C3D44"/>
    <w:rsid w:val="006C5668"/>
    <w:rsid w:val="006C674E"/>
    <w:rsid w:val="006C7031"/>
    <w:rsid w:val="006C789D"/>
    <w:rsid w:val="006C7982"/>
    <w:rsid w:val="006C7FC0"/>
    <w:rsid w:val="006D0BF1"/>
    <w:rsid w:val="006D157A"/>
    <w:rsid w:val="006D1D8F"/>
    <w:rsid w:val="006D1E34"/>
    <w:rsid w:val="006D261C"/>
    <w:rsid w:val="006D28DC"/>
    <w:rsid w:val="006D3669"/>
    <w:rsid w:val="006D3BDF"/>
    <w:rsid w:val="006D515A"/>
    <w:rsid w:val="006D5A9D"/>
    <w:rsid w:val="006D66FC"/>
    <w:rsid w:val="006D6F47"/>
    <w:rsid w:val="006E0114"/>
    <w:rsid w:val="006E0453"/>
    <w:rsid w:val="006E0707"/>
    <w:rsid w:val="006E1D9D"/>
    <w:rsid w:val="006E2D72"/>
    <w:rsid w:val="006E3020"/>
    <w:rsid w:val="006E3508"/>
    <w:rsid w:val="006E3801"/>
    <w:rsid w:val="006E46BE"/>
    <w:rsid w:val="006E4F3B"/>
    <w:rsid w:val="006E5CE7"/>
    <w:rsid w:val="006E66D5"/>
    <w:rsid w:val="006E6D08"/>
    <w:rsid w:val="006E7D38"/>
    <w:rsid w:val="006F01EE"/>
    <w:rsid w:val="006F04E6"/>
    <w:rsid w:val="006F0612"/>
    <w:rsid w:val="006F089B"/>
    <w:rsid w:val="006F1057"/>
    <w:rsid w:val="006F10D5"/>
    <w:rsid w:val="006F1973"/>
    <w:rsid w:val="006F1D93"/>
    <w:rsid w:val="006F1FC2"/>
    <w:rsid w:val="006F224A"/>
    <w:rsid w:val="006F2B9B"/>
    <w:rsid w:val="006F2E4A"/>
    <w:rsid w:val="006F39D3"/>
    <w:rsid w:val="006F3A08"/>
    <w:rsid w:val="006F45AE"/>
    <w:rsid w:val="006F4709"/>
    <w:rsid w:val="006F4884"/>
    <w:rsid w:val="006F48B4"/>
    <w:rsid w:val="006F57C6"/>
    <w:rsid w:val="006F5B8F"/>
    <w:rsid w:val="006F7AC0"/>
    <w:rsid w:val="00700336"/>
    <w:rsid w:val="0070060D"/>
    <w:rsid w:val="00700814"/>
    <w:rsid w:val="007009C7"/>
    <w:rsid w:val="00700F01"/>
    <w:rsid w:val="007014C5"/>
    <w:rsid w:val="00701DF9"/>
    <w:rsid w:val="00701EBE"/>
    <w:rsid w:val="00702C4C"/>
    <w:rsid w:val="0070333D"/>
    <w:rsid w:val="00704622"/>
    <w:rsid w:val="007047D6"/>
    <w:rsid w:val="007047F1"/>
    <w:rsid w:val="00704DAB"/>
    <w:rsid w:val="00704DCB"/>
    <w:rsid w:val="00704DEB"/>
    <w:rsid w:val="00704EFF"/>
    <w:rsid w:val="007051E1"/>
    <w:rsid w:val="00705443"/>
    <w:rsid w:val="00705705"/>
    <w:rsid w:val="007064FD"/>
    <w:rsid w:val="00706775"/>
    <w:rsid w:val="00706897"/>
    <w:rsid w:val="00707099"/>
    <w:rsid w:val="00707C76"/>
    <w:rsid w:val="007100EC"/>
    <w:rsid w:val="00710A4B"/>
    <w:rsid w:val="00710E51"/>
    <w:rsid w:val="00711086"/>
    <w:rsid w:val="007126E7"/>
    <w:rsid w:val="00712F9A"/>
    <w:rsid w:val="007148B0"/>
    <w:rsid w:val="00714F0C"/>
    <w:rsid w:val="00715087"/>
    <w:rsid w:val="00715164"/>
    <w:rsid w:val="00715597"/>
    <w:rsid w:val="007156E8"/>
    <w:rsid w:val="00716191"/>
    <w:rsid w:val="007162DE"/>
    <w:rsid w:val="0071734B"/>
    <w:rsid w:val="007176C9"/>
    <w:rsid w:val="0072039B"/>
    <w:rsid w:val="007204E4"/>
    <w:rsid w:val="00720622"/>
    <w:rsid w:val="00720927"/>
    <w:rsid w:val="00720F6C"/>
    <w:rsid w:val="0072100C"/>
    <w:rsid w:val="00721043"/>
    <w:rsid w:val="00721102"/>
    <w:rsid w:val="007213A8"/>
    <w:rsid w:val="00721620"/>
    <w:rsid w:val="00722580"/>
    <w:rsid w:val="00722B6C"/>
    <w:rsid w:val="00723854"/>
    <w:rsid w:val="00723921"/>
    <w:rsid w:val="00723C55"/>
    <w:rsid w:val="00723CBC"/>
    <w:rsid w:val="00723CD5"/>
    <w:rsid w:val="00724026"/>
    <w:rsid w:val="00724C3F"/>
    <w:rsid w:val="007279A4"/>
    <w:rsid w:val="007279D3"/>
    <w:rsid w:val="00727FDC"/>
    <w:rsid w:val="00730884"/>
    <w:rsid w:val="00731524"/>
    <w:rsid w:val="007318F7"/>
    <w:rsid w:val="007323AD"/>
    <w:rsid w:val="00732794"/>
    <w:rsid w:val="00734516"/>
    <w:rsid w:val="00734A00"/>
    <w:rsid w:val="007353E0"/>
    <w:rsid w:val="00735DFE"/>
    <w:rsid w:val="00735EB8"/>
    <w:rsid w:val="007366BC"/>
    <w:rsid w:val="00737447"/>
    <w:rsid w:val="0073770A"/>
    <w:rsid w:val="007378EC"/>
    <w:rsid w:val="00740B02"/>
    <w:rsid w:val="00740F5B"/>
    <w:rsid w:val="007414D2"/>
    <w:rsid w:val="007426CF"/>
    <w:rsid w:val="00743F8E"/>
    <w:rsid w:val="007440BB"/>
    <w:rsid w:val="007443D8"/>
    <w:rsid w:val="00744DED"/>
    <w:rsid w:val="00745CEF"/>
    <w:rsid w:val="00745F10"/>
    <w:rsid w:val="0074646B"/>
    <w:rsid w:val="0074677C"/>
    <w:rsid w:val="00746E9A"/>
    <w:rsid w:val="0074736F"/>
    <w:rsid w:val="007479D0"/>
    <w:rsid w:val="00750CCB"/>
    <w:rsid w:val="00750FC2"/>
    <w:rsid w:val="00754105"/>
    <w:rsid w:val="00754E13"/>
    <w:rsid w:val="007551F7"/>
    <w:rsid w:val="00755525"/>
    <w:rsid w:val="007574A3"/>
    <w:rsid w:val="007574B2"/>
    <w:rsid w:val="00757553"/>
    <w:rsid w:val="007576F4"/>
    <w:rsid w:val="00760830"/>
    <w:rsid w:val="00760A6D"/>
    <w:rsid w:val="00761AD4"/>
    <w:rsid w:val="00762769"/>
    <w:rsid w:val="00762A9B"/>
    <w:rsid w:val="00762FCE"/>
    <w:rsid w:val="007630B0"/>
    <w:rsid w:val="00763204"/>
    <w:rsid w:val="00764219"/>
    <w:rsid w:val="00764CFE"/>
    <w:rsid w:val="00765DC4"/>
    <w:rsid w:val="0076701C"/>
    <w:rsid w:val="00767368"/>
    <w:rsid w:val="00767567"/>
    <w:rsid w:val="007678B3"/>
    <w:rsid w:val="0077143C"/>
    <w:rsid w:val="0077163E"/>
    <w:rsid w:val="00772581"/>
    <w:rsid w:val="00774147"/>
    <w:rsid w:val="0077463E"/>
    <w:rsid w:val="00774949"/>
    <w:rsid w:val="007758AF"/>
    <w:rsid w:val="007769F0"/>
    <w:rsid w:val="00776B34"/>
    <w:rsid w:val="00777737"/>
    <w:rsid w:val="007803CD"/>
    <w:rsid w:val="00780F2E"/>
    <w:rsid w:val="007815F7"/>
    <w:rsid w:val="007817BE"/>
    <w:rsid w:val="00781B8D"/>
    <w:rsid w:val="00781BA5"/>
    <w:rsid w:val="00783071"/>
    <w:rsid w:val="007853A4"/>
    <w:rsid w:val="007854BD"/>
    <w:rsid w:val="00785989"/>
    <w:rsid w:val="0078639E"/>
    <w:rsid w:val="00787329"/>
    <w:rsid w:val="00787B5D"/>
    <w:rsid w:val="00790243"/>
    <w:rsid w:val="0079118F"/>
    <w:rsid w:val="00792904"/>
    <w:rsid w:val="00793C6B"/>
    <w:rsid w:val="00794641"/>
    <w:rsid w:val="00794643"/>
    <w:rsid w:val="00794A77"/>
    <w:rsid w:val="00794DE7"/>
    <w:rsid w:val="00795408"/>
    <w:rsid w:val="00795AB0"/>
    <w:rsid w:val="007961F2"/>
    <w:rsid w:val="00796DC8"/>
    <w:rsid w:val="00797D94"/>
    <w:rsid w:val="007A022A"/>
    <w:rsid w:val="007A03AC"/>
    <w:rsid w:val="007A090C"/>
    <w:rsid w:val="007A099D"/>
    <w:rsid w:val="007A114F"/>
    <w:rsid w:val="007A1385"/>
    <w:rsid w:val="007A1422"/>
    <w:rsid w:val="007A19BD"/>
    <w:rsid w:val="007A2AFD"/>
    <w:rsid w:val="007A50E1"/>
    <w:rsid w:val="007A5ACA"/>
    <w:rsid w:val="007A728D"/>
    <w:rsid w:val="007A73A3"/>
    <w:rsid w:val="007A74A1"/>
    <w:rsid w:val="007A78CB"/>
    <w:rsid w:val="007B16DF"/>
    <w:rsid w:val="007B1979"/>
    <w:rsid w:val="007B1A42"/>
    <w:rsid w:val="007B29BB"/>
    <w:rsid w:val="007B4FA7"/>
    <w:rsid w:val="007B544D"/>
    <w:rsid w:val="007B5761"/>
    <w:rsid w:val="007B5AB6"/>
    <w:rsid w:val="007B5C88"/>
    <w:rsid w:val="007B6172"/>
    <w:rsid w:val="007B66AB"/>
    <w:rsid w:val="007B6FD6"/>
    <w:rsid w:val="007C1023"/>
    <w:rsid w:val="007C135F"/>
    <w:rsid w:val="007C1CD3"/>
    <w:rsid w:val="007C2258"/>
    <w:rsid w:val="007C23A5"/>
    <w:rsid w:val="007C2D3B"/>
    <w:rsid w:val="007C31C9"/>
    <w:rsid w:val="007C3FE4"/>
    <w:rsid w:val="007C42A3"/>
    <w:rsid w:val="007C42D5"/>
    <w:rsid w:val="007C46E4"/>
    <w:rsid w:val="007C4922"/>
    <w:rsid w:val="007C4CD7"/>
    <w:rsid w:val="007C4EAA"/>
    <w:rsid w:val="007C5387"/>
    <w:rsid w:val="007C5599"/>
    <w:rsid w:val="007C71E9"/>
    <w:rsid w:val="007C79BD"/>
    <w:rsid w:val="007D0C94"/>
    <w:rsid w:val="007D1002"/>
    <w:rsid w:val="007D3C59"/>
    <w:rsid w:val="007D3DDC"/>
    <w:rsid w:val="007D429C"/>
    <w:rsid w:val="007D45BA"/>
    <w:rsid w:val="007D4B67"/>
    <w:rsid w:val="007D538C"/>
    <w:rsid w:val="007D53DA"/>
    <w:rsid w:val="007D5E6E"/>
    <w:rsid w:val="007D5FF3"/>
    <w:rsid w:val="007D6062"/>
    <w:rsid w:val="007D6288"/>
    <w:rsid w:val="007D648D"/>
    <w:rsid w:val="007D6BFD"/>
    <w:rsid w:val="007D73DC"/>
    <w:rsid w:val="007D7F85"/>
    <w:rsid w:val="007E02E5"/>
    <w:rsid w:val="007E25D0"/>
    <w:rsid w:val="007E29FD"/>
    <w:rsid w:val="007E2EF6"/>
    <w:rsid w:val="007E4EAF"/>
    <w:rsid w:val="007E565D"/>
    <w:rsid w:val="007E6042"/>
    <w:rsid w:val="007E6B7D"/>
    <w:rsid w:val="007E757A"/>
    <w:rsid w:val="007E764C"/>
    <w:rsid w:val="007E7D5F"/>
    <w:rsid w:val="007F02F6"/>
    <w:rsid w:val="007F0B9A"/>
    <w:rsid w:val="007F1955"/>
    <w:rsid w:val="007F2939"/>
    <w:rsid w:val="007F3CE2"/>
    <w:rsid w:val="007F4E2E"/>
    <w:rsid w:val="007F539C"/>
    <w:rsid w:val="007F5A40"/>
    <w:rsid w:val="007F704D"/>
    <w:rsid w:val="007F7203"/>
    <w:rsid w:val="007F775A"/>
    <w:rsid w:val="007F7B51"/>
    <w:rsid w:val="007F7D62"/>
    <w:rsid w:val="008003AE"/>
    <w:rsid w:val="008006E2"/>
    <w:rsid w:val="0080086E"/>
    <w:rsid w:val="00800B44"/>
    <w:rsid w:val="00801104"/>
    <w:rsid w:val="0080182C"/>
    <w:rsid w:val="00805257"/>
    <w:rsid w:val="008052C8"/>
    <w:rsid w:val="00806579"/>
    <w:rsid w:val="00806FBA"/>
    <w:rsid w:val="0081055C"/>
    <w:rsid w:val="00810603"/>
    <w:rsid w:val="00810969"/>
    <w:rsid w:val="00810C3D"/>
    <w:rsid w:val="0081196B"/>
    <w:rsid w:val="00811FF0"/>
    <w:rsid w:val="008121B6"/>
    <w:rsid w:val="00812631"/>
    <w:rsid w:val="00813194"/>
    <w:rsid w:val="008141C4"/>
    <w:rsid w:val="00814425"/>
    <w:rsid w:val="008155C7"/>
    <w:rsid w:val="00815E6F"/>
    <w:rsid w:val="00815F5D"/>
    <w:rsid w:val="008165BD"/>
    <w:rsid w:val="00816EBE"/>
    <w:rsid w:val="0081725E"/>
    <w:rsid w:val="00817300"/>
    <w:rsid w:val="008173AF"/>
    <w:rsid w:val="00817745"/>
    <w:rsid w:val="00817951"/>
    <w:rsid w:val="00817DA3"/>
    <w:rsid w:val="0082039B"/>
    <w:rsid w:val="0082138D"/>
    <w:rsid w:val="00822E2C"/>
    <w:rsid w:val="00823023"/>
    <w:rsid w:val="00823E91"/>
    <w:rsid w:val="008248DE"/>
    <w:rsid w:val="00824F65"/>
    <w:rsid w:val="00826D8E"/>
    <w:rsid w:val="00827262"/>
    <w:rsid w:val="0082773D"/>
    <w:rsid w:val="00830448"/>
    <w:rsid w:val="00830EB7"/>
    <w:rsid w:val="00830EF8"/>
    <w:rsid w:val="008313FD"/>
    <w:rsid w:val="0083151A"/>
    <w:rsid w:val="00831679"/>
    <w:rsid w:val="00831FE5"/>
    <w:rsid w:val="00832D79"/>
    <w:rsid w:val="00833A4F"/>
    <w:rsid w:val="0083453A"/>
    <w:rsid w:val="00834727"/>
    <w:rsid w:val="00834B99"/>
    <w:rsid w:val="008358F7"/>
    <w:rsid w:val="00836D32"/>
    <w:rsid w:val="00837543"/>
    <w:rsid w:val="00837CB3"/>
    <w:rsid w:val="00840138"/>
    <w:rsid w:val="0084059E"/>
    <w:rsid w:val="0084065C"/>
    <w:rsid w:val="00840A1E"/>
    <w:rsid w:val="008411AB"/>
    <w:rsid w:val="0084163B"/>
    <w:rsid w:val="008416D8"/>
    <w:rsid w:val="00842827"/>
    <w:rsid w:val="0084294A"/>
    <w:rsid w:val="00842BA8"/>
    <w:rsid w:val="00842BEA"/>
    <w:rsid w:val="008432AA"/>
    <w:rsid w:val="00843508"/>
    <w:rsid w:val="008442F6"/>
    <w:rsid w:val="0084462B"/>
    <w:rsid w:val="008452D6"/>
    <w:rsid w:val="00845733"/>
    <w:rsid w:val="00845CAB"/>
    <w:rsid w:val="00845D5B"/>
    <w:rsid w:val="00845EFF"/>
    <w:rsid w:val="00846174"/>
    <w:rsid w:val="00846664"/>
    <w:rsid w:val="00846996"/>
    <w:rsid w:val="00846E63"/>
    <w:rsid w:val="00847C9D"/>
    <w:rsid w:val="00847D8F"/>
    <w:rsid w:val="00847F77"/>
    <w:rsid w:val="008509C4"/>
    <w:rsid w:val="00851172"/>
    <w:rsid w:val="00851EFB"/>
    <w:rsid w:val="00852579"/>
    <w:rsid w:val="00852B44"/>
    <w:rsid w:val="00852B5D"/>
    <w:rsid w:val="0085353A"/>
    <w:rsid w:val="0085355E"/>
    <w:rsid w:val="008540B5"/>
    <w:rsid w:val="008543D7"/>
    <w:rsid w:val="00855B6D"/>
    <w:rsid w:val="00857829"/>
    <w:rsid w:val="00857BCA"/>
    <w:rsid w:val="00857DE1"/>
    <w:rsid w:val="0086025E"/>
    <w:rsid w:val="00860820"/>
    <w:rsid w:val="008608FC"/>
    <w:rsid w:val="00860FB3"/>
    <w:rsid w:val="0086162C"/>
    <w:rsid w:val="00863837"/>
    <w:rsid w:val="0086568F"/>
    <w:rsid w:val="00865C92"/>
    <w:rsid w:val="00866CC0"/>
    <w:rsid w:val="00866EA2"/>
    <w:rsid w:val="008679A3"/>
    <w:rsid w:val="008700F2"/>
    <w:rsid w:val="00870340"/>
    <w:rsid w:val="00870A3D"/>
    <w:rsid w:val="008713CC"/>
    <w:rsid w:val="0087200B"/>
    <w:rsid w:val="008727C5"/>
    <w:rsid w:val="00872F9D"/>
    <w:rsid w:val="008731E8"/>
    <w:rsid w:val="00874E99"/>
    <w:rsid w:val="008758A3"/>
    <w:rsid w:val="0087611F"/>
    <w:rsid w:val="00876E79"/>
    <w:rsid w:val="00876F26"/>
    <w:rsid w:val="00877244"/>
    <w:rsid w:val="00877741"/>
    <w:rsid w:val="008777CA"/>
    <w:rsid w:val="00880E09"/>
    <w:rsid w:val="008813A5"/>
    <w:rsid w:val="00881FD2"/>
    <w:rsid w:val="00882CC9"/>
    <w:rsid w:val="00882D4E"/>
    <w:rsid w:val="00883064"/>
    <w:rsid w:val="008830AC"/>
    <w:rsid w:val="008834C4"/>
    <w:rsid w:val="008843DB"/>
    <w:rsid w:val="008846F4"/>
    <w:rsid w:val="00884761"/>
    <w:rsid w:val="0088488C"/>
    <w:rsid w:val="00884904"/>
    <w:rsid w:val="00885892"/>
    <w:rsid w:val="0088592F"/>
    <w:rsid w:val="008862F0"/>
    <w:rsid w:val="00886406"/>
    <w:rsid w:val="00886A3E"/>
    <w:rsid w:val="00886E75"/>
    <w:rsid w:val="0089176C"/>
    <w:rsid w:val="008920D9"/>
    <w:rsid w:val="00892691"/>
    <w:rsid w:val="0089419A"/>
    <w:rsid w:val="00894811"/>
    <w:rsid w:val="00894C52"/>
    <w:rsid w:val="0089571C"/>
    <w:rsid w:val="00895B85"/>
    <w:rsid w:val="00895C9B"/>
    <w:rsid w:val="00895DCC"/>
    <w:rsid w:val="0089695B"/>
    <w:rsid w:val="00896FDB"/>
    <w:rsid w:val="008974B8"/>
    <w:rsid w:val="00897550"/>
    <w:rsid w:val="00897C8F"/>
    <w:rsid w:val="008A0EB1"/>
    <w:rsid w:val="008A0FAC"/>
    <w:rsid w:val="008A1AFD"/>
    <w:rsid w:val="008A1DA8"/>
    <w:rsid w:val="008A1ECD"/>
    <w:rsid w:val="008A51A2"/>
    <w:rsid w:val="008A53C6"/>
    <w:rsid w:val="008A72F5"/>
    <w:rsid w:val="008A7673"/>
    <w:rsid w:val="008A7B74"/>
    <w:rsid w:val="008A7F52"/>
    <w:rsid w:val="008B0323"/>
    <w:rsid w:val="008B0A35"/>
    <w:rsid w:val="008B168E"/>
    <w:rsid w:val="008B1B24"/>
    <w:rsid w:val="008B1EFD"/>
    <w:rsid w:val="008B2FB7"/>
    <w:rsid w:val="008B32F1"/>
    <w:rsid w:val="008B36FE"/>
    <w:rsid w:val="008B41C1"/>
    <w:rsid w:val="008B4AD0"/>
    <w:rsid w:val="008B56F4"/>
    <w:rsid w:val="008B6142"/>
    <w:rsid w:val="008B64B7"/>
    <w:rsid w:val="008B668D"/>
    <w:rsid w:val="008B68E1"/>
    <w:rsid w:val="008B71C0"/>
    <w:rsid w:val="008B766E"/>
    <w:rsid w:val="008C01E6"/>
    <w:rsid w:val="008C1396"/>
    <w:rsid w:val="008C169C"/>
    <w:rsid w:val="008C184B"/>
    <w:rsid w:val="008C2954"/>
    <w:rsid w:val="008C2CB6"/>
    <w:rsid w:val="008C2F45"/>
    <w:rsid w:val="008C4209"/>
    <w:rsid w:val="008C4294"/>
    <w:rsid w:val="008C4917"/>
    <w:rsid w:val="008C5140"/>
    <w:rsid w:val="008C519D"/>
    <w:rsid w:val="008C5454"/>
    <w:rsid w:val="008C704C"/>
    <w:rsid w:val="008C7050"/>
    <w:rsid w:val="008C7065"/>
    <w:rsid w:val="008C7DEF"/>
    <w:rsid w:val="008D0B70"/>
    <w:rsid w:val="008D0F9A"/>
    <w:rsid w:val="008D0FC7"/>
    <w:rsid w:val="008D1E2C"/>
    <w:rsid w:val="008D2B75"/>
    <w:rsid w:val="008D3DC5"/>
    <w:rsid w:val="008D45A7"/>
    <w:rsid w:val="008D4BD5"/>
    <w:rsid w:val="008D588E"/>
    <w:rsid w:val="008D5BAD"/>
    <w:rsid w:val="008D65B0"/>
    <w:rsid w:val="008D75F7"/>
    <w:rsid w:val="008E15EE"/>
    <w:rsid w:val="008E164F"/>
    <w:rsid w:val="008E1890"/>
    <w:rsid w:val="008E2491"/>
    <w:rsid w:val="008E28E1"/>
    <w:rsid w:val="008E3AA6"/>
    <w:rsid w:val="008E3C6B"/>
    <w:rsid w:val="008E4A02"/>
    <w:rsid w:val="008E4C36"/>
    <w:rsid w:val="008E5F0F"/>
    <w:rsid w:val="008E63CA"/>
    <w:rsid w:val="008E6941"/>
    <w:rsid w:val="008E7242"/>
    <w:rsid w:val="008E7511"/>
    <w:rsid w:val="008F0500"/>
    <w:rsid w:val="008F0D14"/>
    <w:rsid w:val="008F0E41"/>
    <w:rsid w:val="008F1607"/>
    <w:rsid w:val="008F2198"/>
    <w:rsid w:val="008F253C"/>
    <w:rsid w:val="008F3354"/>
    <w:rsid w:val="008F3DDA"/>
    <w:rsid w:val="008F4798"/>
    <w:rsid w:val="008F4AC3"/>
    <w:rsid w:val="008F5CEF"/>
    <w:rsid w:val="008F5F62"/>
    <w:rsid w:val="008F6020"/>
    <w:rsid w:val="008F62E9"/>
    <w:rsid w:val="008F6583"/>
    <w:rsid w:val="008F6F94"/>
    <w:rsid w:val="008F7858"/>
    <w:rsid w:val="008F7F10"/>
    <w:rsid w:val="00900A29"/>
    <w:rsid w:val="00901251"/>
    <w:rsid w:val="009025FD"/>
    <w:rsid w:val="00902C28"/>
    <w:rsid w:val="009034D6"/>
    <w:rsid w:val="009038DF"/>
    <w:rsid w:val="00903B76"/>
    <w:rsid w:val="00903E08"/>
    <w:rsid w:val="00904E74"/>
    <w:rsid w:val="00905B63"/>
    <w:rsid w:val="00905C57"/>
    <w:rsid w:val="00906228"/>
    <w:rsid w:val="009063ED"/>
    <w:rsid w:val="009067CF"/>
    <w:rsid w:val="00906C2F"/>
    <w:rsid w:val="009079E6"/>
    <w:rsid w:val="00907B5F"/>
    <w:rsid w:val="00910A7E"/>
    <w:rsid w:val="00910E97"/>
    <w:rsid w:val="00911BE1"/>
    <w:rsid w:val="00911EF1"/>
    <w:rsid w:val="00912ACA"/>
    <w:rsid w:val="00913280"/>
    <w:rsid w:val="009132BD"/>
    <w:rsid w:val="0091367C"/>
    <w:rsid w:val="00913809"/>
    <w:rsid w:val="00913B1B"/>
    <w:rsid w:val="009145F1"/>
    <w:rsid w:val="00915AB0"/>
    <w:rsid w:val="00915C1F"/>
    <w:rsid w:val="0091630D"/>
    <w:rsid w:val="0091639F"/>
    <w:rsid w:val="00916EDC"/>
    <w:rsid w:val="009175FD"/>
    <w:rsid w:val="00917BE7"/>
    <w:rsid w:val="009208F3"/>
    <w:rsid w:val="009210E1"/>
    <w:rsid w:val="00921F95"/>
    <w:rsid w:val="00922314"/>
    <w:rsid w:val="009225F8"/>
    <w:rsid w:val="00923D3C"/>
    <w:rsid w:val="00925965"/>
    <w:rsid w:val="00925B3F"/>
    <w:rsid w:val="009263EE"/>
    <w:rsid w:val="00927EFE"/>
    <w:rsid w:val="009301BD"/>
    <w:rsid w:val="009302D2"/>
    <w:rsid w:val="00931206"/>
    <w:rsid w:val="009312D1"/>
    <w:rsid w:val="0093138F"/>
    <w:rsid w:val="00932FD9"/>
    <w:rsid w:val="0093329E"/>
    <w:rsid w:val="00934587"/>
    <w:rsid w:val="0093478D"/>
    <w:rsid w:val="00934806"/>
    <w:rsid w:val="00935478"/>
    <w:rsid w:val="00935584"/>
    <w:rsid w:val="00935ACD"/>
    <w:rsid w:val="00935DB7"/>
    <w:rsid w:val="009375EB"/>
    <w:rsid w:val="00941149"/>
    <w:rsid w:val="00941596"/>
    <w:rsid w:val="009419CA"/>
    <w:rsid w:val="00941EA8"/>
    <w:rsid w:val="009429CF"/>
    <w:rsid w:val="009435E1"/>
    <w:rsid w:val="0094434C"/>
    <w:rsid w:val="0094456C"/>
    <w:rsid w:val="00945476"/>
    <w:rsid w:val="00945A9F"/>
    <w:rsid w:val="0094693F"/>
    <w:rsid w:val="00947BE7"/>
    <w:rsid w:val="0095040F"/>
    <w:rsid w:val="00950546"/>
    <w:rsid w:val="00950B0C"/>
    <w:rsid w:val="009515D1"/>
    <w:rsid w:val="00951745"/>
    <w:rsid w:val="0095237F"/>
    <w:rsid w:val="00952400"/>
    <w:rsid w:val="00952436"/>
    <w:rsid w:val="0095373C"/>
    <w:rsid w:val="00953DE7"/>
    <w:rsid w:val="0095408E"/>
    <w:rsid w:val="00954A66"/>
    <w:rsid w:val="0095590A"/>
    <w:rsid w:val="00957A4F"/>
    <w:rsid w:val="0096028D"/>
    <w:rsid w:val="00960835"/>
    <w:rsid w:val="00961092"/>
    <w:rsid w:val="00961D8E"/>
    <w:rsid w:val="009622AF"/>
    <w:rsid w:val="00962456"/>
    <w:rsid w:val="00962C07"/>
    <w:rsid w:val="00963916"/>
    <w:rsid w:val="009639B8"/>
    <w:rsid w:val="00964D7E"/>
    <w:rsid w:val="00964DB4"/>
    <w:rsid w:val="009650E8"/>
    <w:rsid w:val="009651CC"/>
    <w:rsid w:val="00965BD3"/>
    <w:rsid w:val="00965EA5"/>
    <w:rsid w:val="00966186"/>
    <w:rsid w:val="009663AC"/>
    <w:rsid w:val="009665F8"/>
    <w:rsid w:val="00966A55"/>
    <w:rsid w:val="009674C9"/>
    <w:rsid w:val="0096756D"/>
    <w:rsid w:val="00970C87"/>
    <w:rsid w:val="009727F4"/>
    <w:rsid w:val="00972BFD"/>
    <w:rsid w:val="009741DD"/>
    <w:rsid w:val="00975488"/>
    <w:rsid w:val="009770FB"/>
    <w:rsid w:val="009775A4"/>
    <w:rsid w:val="00977C8D"/>
    <w:rsid w:val="0098097D"/>
    <w:rsid w:val="00981B8D"/>
    <w:rsid w:val="0098296D"/>
    <w:rsid w:val="00983765"/>
    <w:rsid w:val="0098393C"/>
    <w:rsid w:val="00986F85"/>
    <w:rsid w:val="009877B6"/>
    <w:rsid w:val="00987E27"/>
    <w:rsid w:val="009905C7"/>
    <w:rsid w:val="00990EB8"/>
    <w:rsid w:val="00990F26"/>
    <w:rsid w:val="0099166C"/>
    <w:rsid w:val="00991EA2"/>
    <w:rsid w:val="0099200F"/>
    <w:rsid w:val="0099204A"/>
    <w:rsid w:val="00992273"/>
    <w:rsid w:val="00992D28"/>
    <w:rsid w:val="00993378"/>
    <w:rsid w:val="009934E4"/>
    <w:rsid w:val="00993BCA"/>
    <w:rsid w:val="00994E6A"/>
    <w:rsid w:val="0099522B"/>
    <w:rsid w:val="009952BB"/>
    <w:rsid w:val="0099565B"/>
    <w:rsid w:val="009960EF"/>
    <w:rsid w:val="009965E5"/>
    <w:rsid w:val="00996B98"/>
    <w:rsid w:val="00996D5E"/>
    <w:rsid w:val="009972F5"/>
    <w:rsid w:val="00997442"/>
    <w:rsid w:val="0099747D"/>
    <w:rsid w:val="00997595"/>
    <w:rsid w:val="009975C3"/>
    <w:rsid w:val="009978F1"/>
    <w:rsid w:val="00997925"/>
    <w:rsid w:val="00997F83"/>
    <w:rsid w:val="009A014B"/>
    <w:rsid w:val="009A0885"/>
    <w:rsid w:val="009A181E"/>
    <w:rsid w:val="009A25B5"/>
    <w:rsid w:val="009A32F1"/>
    <w:rsid w:val="009A481E"/>
    <w:rsid w:val="009A4A56"/>
    <w:rsid w:val="009A510B"/>
    <w:rsid w:val="009A5169"/>
    <w:rsid w:val="009A7A65"/>
    <w:rsid w:val="009A7FC7"/>
    <w:rsid w:val="009B274F"/>
    <w:rsid w:val="009B30BF"/>
    <w:rsid w:val="009B4BD3"/>
    <w:rsid w:val="009B515D"/>
    <w:rsid w:val="009B614B"/>
    <w:rsid w:val="009B6B4B"/>
    <w:rsid w:val="009B7EB1"/>
    <w:rsid w:val="009C04DB"/>
    <w:rsid w:val="009C1686"/>
    <w:rsid w:val="009C1921"/>
    <w:rsid w:val="009C224C"/>
    <w:rsid w:val="009C23D3"/>
    <w:rsid w:val="009C29AC"/>
    <w:rsid w:val="009C3D1F"/>
    <w:rsid w:val="009C3EAD"/>
    <w:rsid w:val="009C458B"/>
    <w:rsid w:val="009C4C8E"/>
    <w:rsid w:val="009C5B69"/>
    <w:rsid w:val="009C5C88"/>
    <w:rsid w:val="009C6AA5"/>
    <w:rsid w:val="009C7177"/>
    <w:rsid w:val="009C7D20"/>
    <w:rsid w:val="009D00FA"/>
    <w:rsid w:val="009D0EA3"/>
    <w:rsid w:val="009D15E3"/>
    <w:rsid w:val="009D1FEB"/>
    <w:rsid w:val="009D4066"/>
    <w:rsid w:val="009D407B"/>
    <w:rsid w:val="009D4468"/>
    <w:rsid w:val="009D4C95"/>
    <w:rsid w:val="009D568B"/>
    <w:rsid w:val="009D627C"/>
    <w:rsid w:val="009D651F"/>
    <w:rsid w:val="009D667C"/>
    <w:rsid w:val="009D66F7"/>
    <w:rsid w:val="009D7529"/>
    <w:rsid w:val="009D7987"/>
    <w:rsid w:val="009E035A"/>
    <w:rsid w:val="009E0583"/>
    <w:rsid w:val="009E0CF4"/>
    <w:rsid w:val="009E0D73"/>
    <w:rsid w:val="009E177D"/>
    <w:rsid w:val="009E1D4A"/>
    <w:rsid w:val="009E1EC6"/>
    <w:rsid w:val="009E2C34"/>
    <w:rsid w:val="009E3DA8"/>
    <w:rsid w:val="009E4183"/>
    <w:rsid w:val="009E6E6F"/>
    <w:rsid w:val="009E73D8"/>
    <w:rsid w:val="009E78FA"/>
    <w:rsid w:val="009E7A2A"/>
    <w:rsid w:val="009E7DF4"/>
    <w:rsid w:val="009F01FB"/>
    <w:rsid w:val="009F13A0"/>
    <w:rsid w:val="009F2433"/>
    <w:rsid w:val="009F2FA0"/>
    <w:rsid w:val="009F2FCF"/>
    <w:rsid w:val="009F3777"/>
    <w:rsid w:val="009F38E7"/>
    <w:rsid w:val="009F4284"/>
    <w:rsid w:val="009F4FBA"/>
    <w:rsid w:val="009F6A85"/>
    <w:rsid w:val="009F7460"/>
    <w:rsid w:val="009F792F"/>
    <w:rsid w:val="009F7E82"/>
    <w:rsid w:val="00A002A6"/>
    <w:rsid w:val="00A00F3E"/>
    <w:rsid w:val="00A02B20"/>
    <w:rsid w:val="00A02D13"/>
    <w:rsid w:val="00A03A1A"/>
    <w:rsid w:val="00A03E14"/>
    <w:rsid w:val="00A050E7"/>
    <w:rsid w:val="00A05B69"/>
    <w:rsid w:val="00A05EA1"/>
    <w:rsid w:val="00A05EBC"/>
    <w:rsid w:val="00A06D77"/>
    <w:rsid w:val="00A07086"/>
    <w:rsid w:val="00A07241"/>
    <w:rsid w:val="00A100E4"/>
    <w:rsid w:val="00A10102"/>
    <w:rsid w:val="00A11046"/>
    <w:rsid w:val="00A11A30"/>
    <w:rsid w:val="00A12741"/>
    <w:rsid w:val="00A13243"/>
    <w:rsid w:val="00A13468"/>
    <w:rsid w:val="00A13EF7"/>
    <w:rsid w:val="00A149D3"/>
    <w:rsid w:val="00A15196"/>
    <w:rsid w:val="00A15496"/>
    <w:rsid w:val="00A16705"/>
    <w:rsid w:val="00A1699B"/>
    <w:rsid w:val="00A208C6"/>
    <w:rsid w:val="00A2151A"/>
    <w:rsid w:val="00A2173E"/>
    <w:rsid w:val="00A21F47"/>
    <w:rsid w:val="00A22A85"/>
    <w:rsid w:val="00A237CA"/>
    <w:rsid w:val="00A2477F"/>
    <w:rsid w:val="00A2594B"/>
    <w:rsid w:val="00A26116"/>
    <w:rsid w:val="00A269DA"/>
    <w:rsid w:val="00A26A24"/>
    <w:rsid w:val="00A26A3F"/>
    <w:rsid w:val="00A27675"/>
    <w:rsid w:val="00A32FC8"/>
    <w:rsid w:val="00A335C9"/>
    <w:rsid w:val="00A33FFA"/>
    <w:rsid w:val="00A34411"/>
    <w:rsid w:val="00A345C7"/>
    <w:rsid w:val="00A34C7C"/>
    <w:rsid w:val="00A35002"/>
    <w:rsid w:val="00A35A29"/>
    <w:rsid w:val="00A35ED7"/>
    <w:rsid w:val="00A3637B"/>
    <w:rsid w:val="00A36C41"/>
    <w:rsid w:val="00A3712E"/>
    <w:rsid w:val="00A3773B"/>
    <w:rsid w:val="00A407DB"/>
    <w:rsid w:val="00A41A5A"/>
    <w:rsid w:val="00A427A0"/>
    <w:rsid w:val="00A42D23"/>
    <w:rsid w:val="00A437DA"/>
    <w:rsid w:val="00A439D1"/>
    <w:rsid w:val="00A440F2"/>
    <w:rsid w:val="00A44F39"/>
    <w:rsid w:val="00A45798"/>
    <w:rsid w:val="00A45C28"/>
    <w:rsid w:val="00A46914"/>
    <w:rsid w:val="00A512E9"/>
    <w:rsid w:val="00A5135F"/>
    <w:rsid w:val="00A51F77"/>
    <w:rsid w:val="00A52F56"/>
    <w:rsid w:val="00A54F0B"/>
    <w:rsid w:val="00A5500C"/>
    <w:rsid w:val="00A5534F"/>
    <w:rsid w:val="00A55EDB"/>
    <w:rsid w:val="00A569DE"/>
    <w:rsid w:val="00A5744B"/>
    <w:rsid w:val="00A579B2"/>
    <w:rsid w:val="00A6116F"/>
    <w:rsid w:val="00A61B38"/>
    <w:rsid w:val="00A625DB"/>
    <w:rsid w:val="00A62ACE"/>
    <w:rsid w:val="00A64053"/>
    <w:rsid w:val="00A64965"/>
    <w:rsid w:val="00A64BF2"/>
    <w:rsid w:val="00A6512E"/>
    <w:rsid w:val="00A65266"/>
    <w:rsid w:val="00A6600E"/>
    <w:rsid w:val="00A66245"/>
    <w:rsid w:val="00A66AAE"/>
    <w:rsid w:val="00A672D3"/>
    <w:rsid w:val="00A672F9"/>
    <w:rsid w:val="00A67D11"/>
    <w:rsid w:val="00A70255"/>
    <w:rsid w:val="00A7127F"/>
    <w:rsid w:val="00A7187E"/>
    <w:rsid w:val="00A73D1E"/>
    <w:rsid w:val="00A770B6"/>
    <w:rsid w:val="00A7790B"/>
    <w:rsid w:val="00A77959"/>
    <w:rsid w:val="00A77BEA"/>
    <w:rsid w:val="00A77CEB"/>
    <w:rsid w:val="00A80FA9"/>
    <w:rsid w:val="00A81D42"/>
    <w:rsid w:val="00A8338B"/>
    <w:rsid w:val="00A83AD0"/>
    <w:rsid w:val="00A84F89"/>
    <w:rsid w:val="00A857F1"/>
    <w:rsid w:val="00A85FC2"/>
    <w:rsid w:val="00A86018"/>
    <w:rsid w:val="00A86EED"/>
    <w:rsid w:val="00A87DDA"/>
    <w:rsid w:val="00A91732"/>
    <w:rsid w:val="00A917BB"/>
    <w:rsid w:val="00A91908"/>
    <w:rsid w:val="00A91B4A"/>
    <w:rsid w:val="00A9223A"/>
    <w:rsid w:val="00A92605"/>
    <w:rsid w:val="00A92BD8"/>
    <w:rsid w:val="00A92C43"/>
    <w:rsid w:val="00A930FC"/>
    <w:rsid w:val="00A931B0"/>
    <w:rsid w:val="00A9372B"/>
    <w:rsid w:val="00A94094"/>
    <w:rsid w:val="00A9433E"/>
    <w:rsid w:val="00A9482B"/>
    <w:rsid w:val="00A9516B"/>
    <w:rsid w:val="00A9619E"/>
    <w:rsid w:val="00A96540"/>
    <w:rsid w:val="00A966D9"/>
    <w:rsid w:val="00A966F4"/>
    <w:rsid w:val="00A96B2A"/>
    <w:rsid w:val="00A9789F"/>
    <w:rsid w:val="00AA0703"/>
    <w:rsid w:val="00AA113D"/>
    <w:rsid w:val="00AA1774"/>
    <w:rsid w:val="00AA3C0A"/>
    <w:rsid w:val="00AA5114"/>
    <w:rsid w:val="00AA5384"/>
    <w:rsid w:val="00AA67E8"/>
    <w:rsid w:val="00AA76E2"/>
    <w:rsid w:val="00AA7D75"/>
    <w:rsid w:val="00AB03DA"/>
    <w:rsid w:val="00AB0466"/>
    <w:rsid w:val="00AB0513"/>
    <w:rsid w:val="00AB0CA4"/>
    <w:rsid w:val="00AB10E6"/>
    <w:rsid w:val="00AB1B24"/>
    <w:rsid w:val="00AB2D75"/>
    <w:rsid w:val="00AB3509"/>
    <w:rsid w:val="00AB36F9"/>
    <w:rsid w:val="00AB5339"/>
    <w:rsid w:val="00AB5E99"/>
    <w:rsid w:val="00AB67BF"/>
    <w:rsid w:val="00AB6872"/>
    <w:rsid w:val="00AB6E0D"/>
    <w:rsid w:val="00AB700A"/>
    <w:rsid w:val="00AB7211"/>
    <w:rsid w:val="00AC00DE"/>
    <w:rsid w:val="00AC0376"/>
    <w:rsid w:val="00AC132A"/>
    <w:rsid w:val="00AC15DE"/>
    <w:rsid w:val="00AC1F4F"/>
    <w:rsid w:val="00AC2756"/>
    <w:rsid w:val="00AC299E"/>
    <w:rsid w:val="00AC3075"/>
    <w:rsid w:val="00AC30E8"/>
    <w:rsid w:val="00AC3C60"/>
    <w:rsid w:val="00AC5967"/>
    <w:rsid w:val="00AC5BD2"/>
    <w:rsid w:val="00AC5EFD"/>
    <w:rsid w:val="00AC6093"/>
    <w:rsid w:val="00AC6F88"/>
    <w:rsid w:val="00AC6FDB"/>
    <w:rsid w:val="00AC7D21"/>
    <w:rsid w:val="00AD039C"/>
    <w:rsid w:val="00AD04F9"/>
    <w:rsid w:val="00AD22E8"/>
    <w:rsid w:val="00AD29C3"/>
    <w:rsid w:val="00AD330E"/>
    <w:rsid w:val="00AD4115"/>
    <w:rsid w:val="00AD44DF"/>
    <w:rsid w:val="00AD57AC"/>
    <w:rsid w:val="00AD5D9A"/>
    <w:rsid w:val="00AD5E05"/>
    <w:rsid w:val="00AD6465"/>
    <w:rsid w:val="00AD675A"/>
    <w:rsid w:val="00AD6D3B"/>
    <w:rsid w:val="00AD6EAD"/>
    <w:rsid w:val="00AD726C"/>
    <w:rsid w:val="00AE174D"/>
    <w:rsid w:val="00AE235D"/>
    <w:rsid w:val="00AE2549"/>
    <w:rsid w:val="00AE2731"/>
    <w:rsid w:val="00AE28AB"/>
    <w:rsid w:val="00AE2A6D"/>
    <w:rsid w:val="00AE311E"/>
    <w:rsid w:val="00AE322C"/>
    <w:rsid w:val="00AE353A"/>
    <w:rsid w:val="00AE375B"/>
    <w:rsid w:val="00AE50CD"/>
    <w:rsid w:val="00AE5238"/>
    <w:rsid w:val="00AE5463"/>
    <w:rsid w:val="00AE55E8"/>
    <w:rsid w:val="00AE58A1"/>
    <w:rsid w:val="00AE5E3C"/>
    <w:rsid w:val="00AE5F2E"/>
    <w:rsid w:val="00AE6651"/>
    <w:rsid w:val="00AE7168"/>
    <w:rsid w:val="00AE793E"/>
    <w:rsid w:val="00AE7A0F"/>
    <w:rsid w:val="00AF05C2"/>
    <w:rsid w:val="00AF0916"/>
    <w:rsid w:val="00AF1F89"/>
    <w:rsid w:val="00AF28B8"/>
    <w:rsid w:val="00AF2C51"/>
    <w:rsid w:val="00AF2D17"/>
    <w:rsid w:val="00AF3962"/>
    <w:rsid w:val="00AF40E7"/>
    <w:rsid w:val="00AF4910"/>
    <w:rsid w:val="00AF4FB5"/>
    <w:rsid w:val="00AF54D6"/>
    <w:rsid w:val="00AF5D40"/>
    <w:rsid w:val="00AF6944"/>
    <w:rsid w:val="00AF6C3C"/>
    <w:rsid w:val="00AF7196"/>
    <w:rsid w:val="00AF750A"/>
    <w:rsid w:val="00AF7913"/>
    <w:rsid w:val="00AF7A1E"/>
    <w:rsid w:val="00B00060"/>
    <w:rsid w:val="00B01F04"/>
    <w:rsid w:val="00B02088"/>
    <w:rsid w:val="00B039B2"/>
    <w:rsid w:val="00B039DD"/>
    <w:rsid w:val="00B0455A"/>
    <w:rsid w:val="00B04B44"/>
    <w:rsid w:val="00B04D39"/>
    <w:rsid w:val="00B05315"/>
    <w:rsid w:val="00B053EF"/>
    <w:rsid w:val="00B05F8C"/>
    <w:rsid w:val="00B06BCE"/>
    <w:rsid w:val="00B06E28"/>
    <w:rsid w:val="00B07143"/>
    <w:rsid w:val="00B07DB5"/>
    <w:rsid w:val="00B10794"/>
    <w:rsid w:val="00B1300F"/>
    <w:rsid w:val="00B144A5"/>
    <w:rsid w:val="00B1468C"/>
    <w:rsid w:val="00B1519C"/>
    <w:rsid w:val="00B15249"/>
    <w:rsid w:val="00B160B0"/>
    <w:rsid w:val="00B16F63"/>
    <w:rsid w:val="00B22FEE"/>
    <w:rsid w:val="00B23F59"/>
    <w:rsid w:val="00B24294"/>
    <w:rsid w:val="00B2480E"/>
    <w:rsid w:val="00B252A2"/>
    <w:rsid w:val="00B25443"/>
    <w:rsid w:val="00B25E04"/>
    <w:rsid w:val="00B25E7D"/>
    <w:rsid w:val="00B26116"/>
    <w:rsid w:val="00B265A2"/>
    <w:rsid w:val="00B26CAB"/>
    <w:rsid w:val="00B26DB0"/>
    <w:rsid w:val="00B2749C"/>
    <w:rsid w:val="00B27644"/>
    <w:rsid w:val="00B279DF"/>
    <w:rsid w:val="00B30973"/>
    <w:rsid w:val="00B30B1A"/>
    <w:rsid w:val="00B312B8"/>
    <w:rsid w:val="00B3154F"/>
    <w:rsid w:val="00B329D3"/>
    <w:rsid w:val="00B32A2C"/>
    <w:rsid w:val="00B32C18"/>
    <w:rsid w:val="00B32C89"/>
    <w:rsid w:val="00B34BE1"/>
    <w:rsid w:val="00B3555B"/>
    <w:rsid w:val="00B3572C"/>
    <w:rsid w:val="00B35CBE"/>
    <w:rsid w:val="00B360A3"/>
    <w:rsid w:val="00B4005E"/>
    <w:rsid w:val="00B4018F"/>
    <w:rsid w:val="00B402B4"/>
    <w:rsid w:val="00B404D8"/>
    <w:rsid w:val="00B40C81"/>
    <w:rsid w:val="00B412FC"/>
    <w:rsid w:val="00B41A5C"/>
    <w:rsid w:val="00B42044"/>
    <w:rsid w:val="00B443D7"/>
    <w:rsid w:val="00B445B8"/>
    <w:rsid w:val="00B44E3B"/>
    <w:rsid w:val="00B45BD8"/>
    <w:rsid w:val="00B46370"/>
    <w:rsid w:val="00B46542"/>
    <w:rsid w:val="00B46A0D"/>
    <w:rsid w:val="00B47386"/>
    <w:rsid w:val="00B50355"/>
    <w:rsid w:val="00B50FF3"/>
    <w:rsid w:val="00B5148A"/>
    <w:rsid w:val="00B527C6"/>
    <w:rsid w:val="00B529ED"/>
    <w:rsid w:val="00B52AED"/>
    <w:rsid w:val="00B52B73"/>
    <w:rsid w:val="00B52E4B"/>
    <w:rsid w:val="00B52F7D"/>
    <w:rsid w:val="00B5423D"/>
    <w:rsid w:val="00B54BA3"/>
    <w:rsid w:val="00B55240"/>
    <w:rsid w:val="00B55708"/>
    <w:rsid w:val="00B56D51"/>
    <w:rsid w:val="00B56E31"/>
    <w:rsid w:val="00B57BCE"/>
    <w:rsid w:val="00B60776"/>
    <w:rsid w:val="00B60E87"/>
    <w:rsid w:val="00B619EB"/>
    <w:rsid w:val="00B61DBE"/>
    <w:rsid w:val="00B62158"/>
    <w:rsid w:val="00B62B07"/>
    <w:rsid w:val="00B63172"/>
    <w:rsid w:val="00B638CD"/>
    <w:rsid w:val="00B63FBD"/>
    <w:rsid w:val="00B64522"/>
    <w:rsid w:val="00B64BC0"/>
    <w:rsid w:val="00B65264"/>
    <w:rsid w:val="00B662BD"/>
    <w:rsid w:val="00B667B1"/>
    <w:rsid w:val="00B66BB4"/>
    <w:rsid w:val="00B70973"/>
    <w:rsid w:val="00B70C65"/>
    <w:rsid w:val="00B713B9"/>
    <w:rsid w:val="00B716D9"/>
    <w:rsid w:val="00B726C5"/>
    <w:rsid w:val="00B72F99"/>
    <w:rsid w:val="00B734DE"/>
    <w:rsid w:val="00B7448C"/>
    <w:rsid w:val="00B7480C"/>
    <w:rsid w:val="00B75331"/>
    <w:rsid w:val="00B75636"/>
    <w:rsid w:val="00B75838"/>
    <w:rsid w:val="00B75D8E"/>
    <w:rsid w:val="00B7618D"/>
    <w:rsid w:val="00B76B67"/>
    <w:rsid w:val="00B77133"/>
    <w:rsid w:val="00B805FC"/>
    <w:rsid w:val="00B81F3B"/>
    <w:rsid w:val="00B835E8"/>
    <w:rsid w:val="00B83803"/>
    <w:rsid w:val="00B83B0C"/>
    <w:rsid w:val="00B83F4C"/>
    <w:rsid w:val="00B8426F"/>
    <w:rsid w:val="00B845A6"/>
    <w:rsid w:val="00B84D09"/>
    <w:rsid w:val="00B869EE"/>
    <w:rsid w:val="00B87121"/>
    <w:rsid w:val="00B87157"/>
    <w:rsid w:val="00B8753B"/>
    <w:rsid w:val="00B9173C"/>
    <w:rsid w:val="00B92BAE"/>
    <w:rsid w:val="00B94233"/>
    <w:rsid w:val="00B947A8"/>
    <w:rsid w:val="00B948E6"/>
    <w:rsid w:val="00B949DD"/>
    <w:rsid w:val="00B94AEA"/>
    <w:rsid w:val="00B94D6A"/>
    <w:rsid w:val="00B954DD"/>
    <w:rsid w:val="00B95D43"/>
    <w:rsid w:val="00B95FFC"/>
    <w:rsid w:val="00B963AB"/>
    <w:rsid w:val="00B96458"/>
    <w:rsid w:val="00B97299"/>
    <w:rsid w:val="00B97D43"/>
    <w:rsid w:val="00B97E43"/>
    <w:rsid w:val="00BA07A9"/>
    <w:rsid w:val="00BA0BF9"/>
    <w:rsid w:val="00BA0C63"/>
    <w:rsid w:val="00BA1C45"/>
    <w:rsid w:val="00BA1E02"/>
    <w:rsid w:val="00BA25C8"/>
    <w:rsid w:val="00BA2613"/>
    <w:rsid w:val="00BA2BF4"/>
    <w:rsid w:val="00BA2D31"/>
    <w:rsid w:val="00BA4180"/>
    <w:rsid w:val="00BA4671"/>
    <w:rsid w:val="00BA4C4D"/>
    <w:rsid w:val="00BA4EE7"/>
    <w:rsid w:val="00BA5016"/>
    <w:rsid w:val="00BA5278"/>
    <w:rsid w:val="00BA6021"/>
    <w:rsid w:val="00BA6262"/>
    <w:rsid w:val="00BA7768"/>
    <w:rsid w:val="00BA7BC9"/>
    <w:rsid w:val="00BB0699"/>
    <w:rsid w:val="00BB0A44"/>
    <w:rsid w:val="00BB2BC3"/>
    <w:rsid w:val="00BB2CDA"/>
    <w:rsid w:val="00BB2CEE"/>
    <w:rsid w:val="00BB4656"/>
    <w:rsid w:val="00BB54A0"/>
    <w:rsid w:val="00BB62C7"/>
    <w:rsid w:val="00BB62F9"/>
    <w:rsid w:val="00BB6792"/>
    <w:rsid w:val="00BB67B7"/>
    <w:rsid w:val="00BB6FF3"/>
    <w:rsid w:val="00BC03B1"/>
    <w:rsid w:val="00BC05FF"/>
    <w:rsid w:val="00BC060C"/>
    <w:rsid w:val="00BC1725"/>
    <w:rsid w:val="00BC25F8"/>
    <w:rsid w:val="00BC2A4A"/>
    <w:rsid w:val="00BC2CE3"/>
    <w:rsid w:val="00BC32EC"/>
    <w:rsid w:val="00BC3DAA"/>
    <w:rsid w:val="00BC46CA"/>
    <w:rsid w:val="00BC4C1D"/>
    <w:rsid w:val="00BC694B"/>
    <w:rsid w:val="00BC6F4A"/>
    <w:rsid w:val="00BC76A7"/>
    <w:rsid w:val="00BC77BF"/>
    <w:rsid w:val="00BD064C"/>
    <w:rsid w:val="00BD0879"/>
    <w:rsid w:val="00BD0AAD"/>
    <w:rsid w:val="00BD12A9"/>
    <w:rsid w:val="00BD1704"/>
    <w:rsid w:val="00BD179C"/>
    <w:rsid w:val="00BD1844"/>
    <w:rsid w:val="00BD2922"/>
    <w:rsid w:val="00BD2E93"/>
    <w:rsid w:val="00BD3E89"/>
    <w:rsid w:val="00BD41E7"/>
    <w:rsid w:val="00BD445C"/>
    <w:rsid w:val="00BD48D1"/>
    <w:rsid w:val="00BD4E2E"/>
    <w:rsid w:val="00BD5016"/>
    <w:rsid w:val="00BD5C7E"/>
    <w:rsid w:val="00BD6D2A"/>
    <w:rsid w:val="00BD70F9"/>
    <w:rsid w:val="00BE04E1"/>
    <w:rsid w:val="00BE10FF"/>
    <w:rsid w:val="00BE17F9"/>
    <w:rsid w:val="00BE1A64"/>
    <w:rsid w:val="00BE1BA7"/>
    <w:rsid w:val="00BE1DA3"/>
    <w:rsid w:val="00BE2285"/>
    <w:rsid w:val="00BE285F"/>
    <w:rsid w:val="00BE46F1"/>
    <w:rsid w:val="00BE4FE9"/>
    <w:rsid w:val="00BE61E5"/>
    <w:rsid w:val="00BE6861"/>
    <w:rsid w:val="00BE79B9"/>
    <w:rsid w:val="00BF1398"/>
    <w:rsid w:val="00BF16CB"/>
    <w:rsid w:val="00BF21C9"/>
    <w:rsid w:val="00BF23F9"/>
    <w:rsid w:val="00BF2E6A"/>
    <w:rsid w:val="00BF2FFB"/>
    <w:rsid w:val="00BF33CC"/>
    <w:rsid w:val="00BF41E0"/>
    <w:rsid w:val="00BF4491"/>
    <w:rsid w:val="00BF4956"/>
    <w:rsid w:val="00BF4C00"/>
    <w:rsid w:val="00BF5850"/>
    <w:rsid w:val="00BF6BCF"/>
    <w:rsid w:val="00BF6E2F"/>
    <w:rsid w:val="00BF76D4"/>
    <w:rsid w:val="00BF7D2B"/>
    <w:rsid w:val="00BF7D89"/>
    <w:rsid w:val="00C00EAF"/>
    <w:rsid w:val="00C01241"/>
    <w:rsid w:val="00C01493"/>
    <w:rsid w:val="00C015E0"/>
    <w:rsid w:val="00C01934"/>
    <w:rsid w:val="00C02E34"/>
    <w:rsid w:val="00C032C3"/>
    <w:rsid w:val="00C034E1"/>
    <w:rsid w:val="00C049BD"/>
    <w:rsid w:val="00C04B50"/>
    <w:rsid w:val="00C0503A"/>
    <w:rsid w:val="00C0514D"/>
    <w:rsid w:val="00C06263"/>
    <w:rsid w:val="00C06980"/>
    <w:rsid w:val="00C06D8E"/>
    <w:rsid w:val="00C102C4"/>
    <w:rsid w:val="00C13A65"/>
    <w:rsid w:val="00C13BCE"/>
    <w:rsid w:val="00C13E08"/>
    <w:rsid w:val="00C1413E"/>
    <w:rsid w:val="00C14780"/>
    <w:rsid w:val="00C14FA9"/>
    <w:rsid w:val="00C1526A"/>
    <w:rsid w:val="00C15535"/>
    <w:rsid w:val="00C16EF0"/>
    <w:rsid w:val="00C17700"/>
    <w:rsid w:val="00C177C0"/>
    <w:rsid w:val="00C17861"/>
    <w:rsid w:val="00C17EE0"/>
    <w:rsid w:val="00C20639"/>
    <w:rsid w:val="00C20D89"/>
    <w:rsid w:val="00C21230"/>
    <w:rsid w:val="00C212A2"/>
    <w:rsid w:val="00C226CC"/>
    <w:rsid w:val="00C234D4"/>
    <w:rsid w:val="00C237B4"/>
    <w:rsid w:val="00C23CAC"/>
    <w:rsid w:val="00C24579"/>
    <w:rsid w:val="00C2479F"/>
    <w:rsid w:val="00C250FF"/>
    <w:rsid w:val="00C25EAE"/>
    <w:rsid w:val="00C262BB"/>
    <w:rsid w:val="00C26663"/>
    <w:rsid w:val="00C27205"/>
    <w:rsid w:val="00C27D01"/>
    <w:rsid w:val="00C30714"/>
    <w:rsid w:val="00C30FBD"/>
    <w:rsid w:val="00C3239E"/>
    <w:rsid w:val="00C34008"/>
    <w:rsid w:val="00C340BA"/>
    <w:rsid w:val="00C358C7"/>
    <w:rsid w:val="00C3632B"/>
    <w:rsid w:val="00C36DA3"/>
    <w:rsid w:val="00C37819"/>
    <w:rsid w:val="00C40284"/>
    <w:rsid w:val="00C40417"/>
    <w:rsid w:val="00C40604"/>
    <w:rsid w:val="00C40BD8"/>
    <w:rsid w:val="00C421A4"/>
    <w:rsid w:val="00C423DC"/>
    <w:rsid w:val="00C4258C"/>
    <w:rsid w:val="00C42EB9"/>
    <w:rsid w:val="00C43511"/>
    <w:rsid w:val="00C43BCA"/>
    <w:rsid w:val="00C44DF7"/>
    <w:rsid w:val="00C44F77"/>
    <w:rsid w:val="00C45947"/>
    <w:rsid w:val="00C45AA3"/>
    <w:rsid w:val="00C45C9E"/>
    <w:rsid w:val="00C45D80"/>
    <w:rsid w:val="00C46128"/>
    <w:rsid w:val="00C469AE"/>
    <w:rsid w:val="00C469BC"/>
    <w:rsid w:val="00C46A62"/>
    <w:rsid w:val="00C4710F"/>
    <w:rsid w:val="00C47C67"/>
    <w:rsid w:val="00C507A8"/>
    <w:rsid w:val="00C51183"/>
    <w:rsid w:val="00C5188A"/>
    <w:rsid w:val="00C51BA2"/>
    <w:rsid w:val="00C51E7D"/>
    <w:rsid w:val="00C520A2"/>
    <w:rsid w:val="00C520E4"/>
    <w:rsid w:val="00C52BBE"/>
    <w:rsid w:val="00C537C2"/>
    <w:rsid w:val="00C54163"/>
    <w:rsid w:val="00C54E08"/>
    <w:rsid w:val="00C54F40"/>
    <w:rsid w:val="00C55638"/>
    <w:rsid w:val="00C5647E"/>
    <w:rsid w:val="00C61BA9"/>
    <w:rsid w:val="00C61DEA"/>
    <w:rsid w:val="00C6265A"/>
    <w:rsid w:val="00C62690"/>
    <w:rsid w:val="00C62BA5"/>
    <w:rsid w:val="00C62C14"/>
    <w:rsid w:val="00C63578"/>
    <w:rsid w:val="00C636BA"/>
    <w:rsid w:val="00C6370F"/>
    <w:rsid w:val="00C63883"/>
    <w:rsid w:val="00C63DE2"/>
    <w:rsid w:val="00C642AC"/>
    <w:rsid w:val="00C64FE1"/>
    <w:rsid w:val="00C66C9B"/>
    <w:rsid w:val="00C66D8D"/>
    <w:rsid w:val="00C67FEF"/>
    <w:rsid w:val="00C7096B"/>
    <w:rsid w:val="00C7109C"/>
    <w:rsid w:val="00C726DA"/>
    <w:rsid w:val="00C72C2A"/>
    <w:rsid w:val="00C739F5"/>
    <w:rsid w:val="00C73E19"/>
    <w:rsid w:val="00C744B7"/>
    <w:rsid w:val="00C74697"/>
    <w:rsid w:val="00C74C65"/>
    <w:rsid w:val="00C7641A"/>
    <w:rsid w:val="00C7684F"/>
    <w:rsid w:val="00C77326"/>
    <w:rsid w:val="00C77388"/>
    <w:rsid w:val="00C7774D"/>
    <w:rsid w:val="00C801C2"/>
    <w:rsid w:val="00C80CD4"/>
    <w:rsid w:val="00C81A72"/>
    <w:rsid w:val="00C81CC9"/>
    <w:rsid w:val="00C825C7"/>
    <w:rsid w:val="00C828EB"/>
    <w:rsid w:val="00C8297A"/>
    <w:rsid w:val="00C82F9A"/>
    <w:rsid w:val="00C8356B"/>
    <w:rsid w:val="00C836D4"/>
    <w:rsid w:val="00C837BE"/>
    <w:rsid w:val="00C8386D"/>
    <w:rsid w:val="00C84DC0"/>
    <w:rsid w:val="00C856CD"/>
    <w:rsid w:val="00C85E0C"/>
    <w:rsid w:val="00C860C5"/>
    <w:rsid w:val="00C8658A"/>
    <w:rsid w:val="00C87199"/>
    <w:rsid w:val="00C8792E"/>
    <w:rsid w:val="00C9052F"/>
    <w:rsid w:val="00C907F2"/>
    <w:rsid w:val="00C90876"/>
    <w:rsid w:val="00C90BF7"/>
    <w:rsid w:val="00C910BE"/>
    <w:rsid w:val="00C91C98"/>
    <w:rsid w:val="00C91E5A"/>
    <w:rsid w:val="00C936BC"/>
    <w:rsid w:val="00C9384F"/>
    <w:rsid w:val="00C939F2"/>
    <w:rsid w:val="00C939F5"/>
    <w:rsid w:val="00C93FA1"/>
    <w:rsid w:val="00C94199"/>
    <w:rsid w:val="00C95664"/>
    <w:rsid w:val="00C9580D"/>
    <w:rsid w:val="00C96F4B"/>
    <w:rsid w:val="00C97D61"/>
    <w:rsid w:val="00C97EFB"/>
    <w:rsid w:val="00CA0494"/>
    <w:rsid w:val="00CA0EA9"/>
    <w:rsid w:val="00CA12C8"/>
    <w:rsid w:val="00CA152E"/>
    <w:rsid w:val="00CA1CBD"/>
    <w:rsid w:val="00CA1E3F"/>
    <w:rsid w:val="00CA2981"/>
    <w:rsid w:val="00CA3358"/>
    <w:rsid w:val="00CA37EC"/>
    <w:rsid w:val="00CA509D"/>
    <w:rsid w:val="00CA57DC"/>
    <w:rsid w:val="00CA695D"/>
    <w:rsid w:val="00CB082F"/>
    <w:rsid w:val="00CB0CEB"/>
    <w:rsid w:val="00CB1042"/>
    <w:rsid w:val="00CB132C"/>
    <w:rsid w:val="00CB19AC"/>
    <w:rsid w:val="00CB1A1F"/>
    <w:rsid w:val="00CB2AAA"/>
    <w:rsid w:val="00CB2C86"/>
    <w:rsid w:val="00CB3FFB"/>
    <w:rsid w:val="00CB43B6"/>
    <w:rsid w:val="00CB45BD"/>
    <w:rsid w:val="00CB6779"/>
    <w:rsid w:val="00CB6F22"/>
    <w:rsid w:val="00CC01F6"/>
    <w:rsid w:val="00CC0AD0"/>
    <w:rsid w:val="00CC1A5F"/>
    <w:rsid w:val="00CC1B05"/>
    <w:rsid w:val="00CC1CB1"/>
    <w:rsid w:val="00CC287B"/>
    <w:rsid w:val="00CC28DD"/>
    <w:rsid w:val="00CC2A55"/>
    <w:rsid w:val="00CC3153"/>
    <w:rsid w:val="00CC34F7"/>
    <w:rsid w:val="00CC373F"/>
    <w:rsid w:val="00CC3BBE"/>
    <w:rsid w:val="00CC3C0C"/>
    <w:rsid w:val="00CC4AB2"/>
    <w:rsid w:val="00CC543E"/>
    <w:rsid w:val="00CC5639"/>
    <w:rsid w:val="00CC5E76"/>
    <w:rsid w:val="00CC66DF"/>
    <w:rsid w:val="00CC6C43"/>
    <w:rsid w:val="00CC6E67"/>
    <w:rsid w:val="00CC7770"/>
    <w:rsid w:val="00CD00C6"/>
    <w:rsid w:val="00CD0431"/>
    <w:rsid w:val="00CD1AE7"/>
    <w:rsid w:val="00CD1C07"/>
    <w:rsid w:val="00CD2AA7"/>
    <w:rsid w:val="00CD31C9"/>
    <w:rsid w:val="00CD3C10"/>
    <w:rsid w:val="00CD5825"/>
    <w:rsid w:val="00CD5B8E"/>
    <w:rsid w:val="00CD5E2F"/>
    <w:rsid w:val="00CD6102"/>
    <w:rsid w:val="00CD6581"/>
    <w:rsid w:val="00CD6B6F"/>
    <w:rsid w:val="00CD6CC3"/>
    <w:rsid w:val="00CD6EF3"/>
    <w:rsid w:val="00CD7DAD"/>
    <w:rsid w:val="00CD7E87"/>
    <w:rsid w:val="00CE021D"/>
    <w:rsid w:val="00CE11E1"/>
    <w:rsid w:val="00CE12E7"/>
    <w:rsid w:val="00CE2B6E"/>
    <w:rsid w:val="00CE358F"/>
    <w:rsid w:val="00CE3A07"/>
    <w:rsid w:val="00CE3FB9"/>
    <w:rsid w:val="00CE4C86"/>
    <w:rsid w:val="00CE5E23"/>
    <w:rsid w:val="00CE5F30"/>
    <w:rsid w:val="00CE660E"/>
    <w:rsid w:val="00CE7B19"/>
    <w:rsid w:val="00CF07D2"/>
    <w:rsid w:val="00CF125F"/>
    <w:rsid w:val="00CF2243"/>
    <w:rsid w:val="00CF3795"/>
    <w:rsid w:val="00CF3817"/>
    <w:rsid w:val="00CF47C3"/>
    <w:rsid w:val="00CF4CC6"/>
    <w:rsid w:val="00CF7023"/>
    <w:rsid w:val="00CF7171"/>
    <w:rsid w:val="00CF77E2"/>
    <w:rsid w:val="00CF7C15"/>
    <w:rsid w:val="00CF7E84"/>
    <w:rsid w:val="00D00B0F"/>
    <w:rsid w:val="00D021ED"/>
    <w:rsid w:val="00D02509"/>
    <w:rsid w:val="00D02D0B"/>
    <w:rsid w:val="00D03CC0"/>
    <w:rsid w:val="00D0436B"/>
    <w:rsid w:val="00D04BA0"/>
    <w:rsid w:val="00D050BF"/>
    <w:rsid w:val="00D0521C"/>
    <w:rsid w:val="00D05891"/>
    <w:rsid w:val="00D060FD"/>
    <w:rsid w:val="00D06377"/>
    <w:rsid w:val="00D0647A"/>
    <w:rsid w:val="00D06C39"/>
    <w:rsid w:val="00D1061A"/>
    <w:rsid w:val="00D10C19"/>
    <w:rsid w:val="00D10E4C"/>
    <w:rsid w:val="00D1104A"/>
    <w:rsid w:val="00D11A75"/>
    <w:rsid w:val="00D11BFB"/>
    <w:rsid w:val="00D14518"/>
    <w:rsid w:val="00D1474F"/>
    <w:rsid w:val="00D14761"/>
    <w:rsid w:val="00D15305"/>
    <w:rsid w:val="00D15AE2"/>
    <w:rsid w:val="00D15E42"/>
    <w:rsid w:val="00D15ECF"/>
    <w:rsid w:val="00D165B9"/>
    <w:rsid w:val="00D17208"/>
    <w:rsid w:val="00D17575"/>
    <w:rsid w:val="00D201EF"/>
    <w:rsid w:val="00D2025C"/>
    <w:rsid w:val="00D20A69"/>
    <w:rsid w:val="00D216FE"/>
    <w:rsid w:val="00D21B7C"/>
    <w:rsid w:val="00D231AB"/>
    <w:rsid w:val="00D23242"/>
    <w:rsid w:val="00D2377B"/>
    <w:rsid w:val="00D24012"/>
    <w:rsid w:val="00D250E1"/>
    <w:rsid w:val="00D252CC"/>
    <w:rsid w:val="00D25921"/>
    <w:rsid w:val="00D2597A"/>
    <w:rsid w:val="00D2617B"/>
    <w:rsid w:val="00D26948"/>
    <w:rsid w:val="00D271D4"/>
    <w:rsid w:val="00D2731C"/>
    <w:rsid w:val="00D27681"/>
    <w:rsid w:val="00D27D48"/>
    <w:rsid w:val="00D3014E"/>
    <w:rsid w:val="00D30484"/>
    <w:rsid w:val="00D304C6"/>
    <w:rsid w:val="00D3061A"/>
    <w:rsid w:val="00D32373"/>
    <w:rsid w:val="00D3253D"/>
    <w:rsid w:val="00D334C9"/>
    <w:rsid w:val="00D34E97"/>
    <w:rsid w:val="00D35091"/>
    <w:rsid w:val="00D3532C"/>
    <w:rsid w:val="00D359D9"/>
    <w:rsid w:val="00D368D6"/>
    <w:rsid w:val="00D37833"/>
    <w:rsid w:val="00D37AFF"/>
    <w:rsid w:val="00D40359"/>
    <w:rsid w:val="00D40A9C"/>
    <w:rsid w:val="00D41742"/>
    <w:rsid w:val="00D41883"/>
    <w:rsid w:val="00D42110"/>
    <w:rsid w:val="00D4263D"/>
    <w:rsid w:val="00D4295E"/>
    <w:rsid w:val="00D43399"/>
    <w:rsid w:val="00D440B7"/>
    <w:rsid w:val="00D44428"/>
    <w:rsid w:val="00D44E64"/>
    <w:rsid w:val="00D44E84"/>
    <w:rsid w:val="00D47066"/>
    <w:rsid w:val="00D47087"/>
    <w:rsid w:val="00D47223"/>
    <w:rsid w:val="00D50895"/>
    <w:rsid w:val="00D50AE2"/>
    <w:rsid w:val="00D50E18"/>
    <w:rsid w:val="00D515B1"/>
    <w:rsid w:val="00D5171D"/>
    <w:rsid w:val="00D52108"/>
    <w:rsid w:val="00D522F6"/>
    <w:rsid w:val="00D52417"/>
    <w:rsid w:val="00D52603"/>
    <w:rsid w:val="00D529BB"/>
    <w:rsid w:val="00D52F9D"/>
    <w:rsid w:val="00D533AA"/>
    <w:rsid w:val="00D53B0F"/>
    <w:rsid w:val="00D54B9B"/>
    <w:rsid w:val="00D552AD"/>
    <w:rsid w:val="00D55DB0"/>
    <w:rsid w:val="00D55FE4"/>
    <w:rsid w:val="00D56572"/>
    <w:rsid w:val="00D56DE4"/>
    <w:rsid w:val="00D57231"/>
    <w:rsid w:val="00D57240"/>
    <w:rsid w:val="00D607A9"/>
    <w:rsid w:val="00D6153D"/>
    <w:rsid w:val="00D615C0"/>
    <w:rsid w:val="00D61C2E"/>
    <w:rsid w:val="00D61CCC"/>
    <w:rsid w:val="00D62169"/>
    <w:rsid w:val="00D6251E"/>
    <w:rsid w:val="00D627EF"/>
    <w:rsid w:val="00D63335"/>
    <w:rsid w:val="00D636D0"/>
    <w:rsid w:val="00D63CD9"/>
    <w:rsid w:val="00D63DB6"/>
    <w:rsid w:val="00D63EB5"/>
    <w:rsid w:val="00D64972"/>
    <w:rsid w:val="00D64F05"/>
    <w:rsid w:val="00D653BE"/>
    <w:rsid w:val="00D65578"/>
    <w:rsid w:val="00D65979"/>
    <w:rsid w:val="00D66451"/>
    <w:rsid w:val="00D709F1"/>
    <w:rsid w:val="00D709F9"/>
    <w:rsid w:val="00D71662"/>
    <w:rsid w:val="00D71AAA"/>
    <w:rsid w:val="00D71D45"/>
    <w:rsid w:val="00D735F8"/>
    <w:rsid w:val="00D74395"/>
    <w:rsid w:val="00D74BA7"/>
    <w:rsid w:val="00D75483"/>
    <w:rsid w:val="00D76C8A"/>
    <w:rsid w:val="00D77035"/>
    <w:rsid w:val="00D801D4"/>
    <w:rsid w:val="00D80396"/>
    <w:rsid w:val="00D80B26"/>
    <w:rsid w:val="00D8110F"/>
    <w:rsid w:val="00D8145A"/>
    <w:rsid w:val="00D814E4"/>
    <w:rsid w:val="00D83229"/>
    <w:rsid w:val="00D839F1"/>
    <w:rsid w:val="00D83B83"/>
    <w:rsid w:val="00D84EC4"/>
    <w:rsid w:val="00D84F79"/>
    <w:rsid w:val="00D85559"/>
    <w:rsid w:val="00D856E2"/>
    <w:rsid w:val="00D86DB2"/>
    <w:rsid w:val="00D9113B"/>
    <w:rsid w:val="00D91D14"/>
    <w:rsid w:val="00D91E72"/>
    <w:rsid w:val="00D91EBF"/>
    <w:rsid w:val="00D930DE"/>
    <w:rsid w:val="00D93695"/>
    <w:rsid w:val="00D93850"/>
    <w:rsid w:val="00D94B2A"/>
    <w:rsid w:val="00D94DD1"/>
    <w:rsid w:val="00D95290"/>
    <w:rsid w:val="00D9571E"/>
    <w:rsid w:val="00D959BC"/>
    <w:rsid w:val="00D95DF7"/>
    <w:rsid w:val="00D96925"/>
    <w:rsid w:val="00D96B91"/>
    <w:rsid w:val="00D9771B"/>
    <w:rsid w:val="00D9779C"/>
    <w:rsid w:val="00DA1AD9"/>
    <w:rsid w:val="00DA20A5"/>
    <w:rsid w:val="00DA2440"/>
    <w:rsid w:val="00DA2820"/>
    <w:rsid w:val="00DA2BF7"/>
    <w:rsid w:val="00DA4545"/>
    <w:rsid w:val="00DA5906"/>
    <w:rsid w:val="00DA6012"/>
    <w:rsid w:val="00DA727B"/>
    <w:rsid w:val="00DA730C"/>
    <w:rsid w:val="00DA766E"/>
    <w:rsid w:val="00DB0017"/>
    <w:rsid w:val="00DB0976"/>
    <w:rsid w:val="00DB135D"/>
    <w:rsid w:val="00DB2297"/>
    <w:rsid w:val="00DB22C6"/>
    <w:rsid w:val="00DB288A"/>
    <w:rsid w:val="00DB2D9A"/>
    <w:rsid w:val="00DB2E06"/>
    <w:rsid w:val="00DB3B74"/>
    <w:rsid w:val="00DB3CD8"/>
    <w:rsid w:val="00DB3F6A"/>
    <w:rsid w:val="00DB6342"/>
    <w:rsid w:val="00DB6479"/>
    <w:rsid w:val="00DB6BFA"/>
    <w:rsid w:val="00DB73D6"/>
    <w:rsid w:val="00DB7A29"/>
    <w:rsid w:val="00DB7AA8"/>
    <w:rsid w:val="00DC027F"/>
    <w:rsid w:val="00DC04AD"/>
    <w:rsid w:val="00DC0B3D"/>
    <w:rsid w:val="00DC0B6F"/>
    <w:rsid w:val="00DC170B"/>
    <w:rsid w:val="00DC17F9"/>
    <w:rsid w:val="00DC1C97"/>
    <w:rsid w:val="00DC1E84"/>
    <w:rsid w:val="00DC26BE"/>
    <w:rsid w:val="00DC2D07"/>
    <w:rsid w:val="00DC4C4C"/>
    <w:rsid w:val="00DC52C9"/>
    <w:rsid w:val="00DC6C6A"/>
    <w:rsid w:val="00DC6FFB"/>
    <w:rsid w:val="00DC7136"/>
    <w:rsid w:val="00DC76C9"/>
    <w:rsid w:val="00DC7754"/>
    <w:rsid w:val="00DC79C6"/>
    <w:rsid w:val="00DD0297"/>
    <w:rsid w:val="00DD0924"/>
    <w:rsid w:val="00DD0A17"/>
    <w:rsid w:val="00DD0C9A"/>
    <w:rsid w:val="00DD11F2"/>
    <w:rsid w:val="00DD14C0"/>
    <w:rsid w:val="00DD1EBF"/>
    <w:rsid w:val="00DD315B"/>
    <w:rsid w:val="00DD3168"/>
    <w:rsid w:val="00DD51DD"/>
    <w:rsid w:val="00DD5621"/>
    <w:rsid w:val="00DD69E0"/>
    <w:rsid w:val="00DD6C87"/>
    <w:rsid w:val="00DD71A7"/>
    <w:rsid w:val="00DD7705"/>
    <w:rsid w:val="00DD7E4B"/>
    <w:rsid w:val="00DE00C7"/>
    <w:rsid w:val="00DE0495"/>
    <w:rsid w:val="00DE06FE"/>
    <w:rsid w:val="00DE0E1A"/>
    <w:rsid w:val="00DE1252"/>
    <w:rsid w:val="00DE162A"/>
    <w:rsid w:val="00DE1893"/>
    <w:rsid w:val="00DE1D1C"/>
    <w:rsid w:val="00DE1D93"/>
    <w:rsid w:val="00DE2E54"/>
    <w:rsid w:val="00DE513B"/>
    <w:rsid w:val="00DE5480"/>
    <w:rsid w:val="00DE67DD"/>
    <w:rsid w:val="00DE70F5"/>
    <w:rsid w:val="00DE748B"/>
    <w:rsid w:val="00DE7C9C"/>
    <w:rsid w:val="00DF02DB"/>
    <w:rsid w:val="00DF0A78"/>
    <w:rsid w:val="00DF0D31"/>
    <w:rsid w:val="00DF13F7"/>
    <w:rsid w:val="00DF199B"/>
    <w:rsid w:val="00DF1F00"/>
    <w:rsid w:val="00DF2032"/>
    <w:rsid w:val="00DF26AE"/>
    <w:rsid w:val="00DF3242"/>
    <w:rsid w:val="00DF3C22"/>
    <w:rsid w:val="00DF441F"/>
    <w:rsid w:val="00DF46B3"/>
    <w:rsid w:val="00DF490B"/>
    <w:rsid w:val="00DF52B3"/>
    <w:rsid w:val="00DF593A"/>
    <w:rsid w:val="00DF5DA8"/>
    <w:rsid w:val="00DF620B"/>
    <w:rsid w:val="00DF6A18"/>
    <w:rsid w:val="00DF6B5D"/>
    <w:rsid w:val="00DF7472"/>
    <w:rsid w:val="00DF79DA"/>
    <w:rsid w:val="00DF7DAE"/>
    <w:rsid w:val="00E00046"/>
    <w:rsid w:val="00E01B2D"/>
    <w:rsid w:val="00E020C9"/>
    <w:rsid w:val="00E02697"/>
    <w:rsid w:val="00E02F24"/>
    <w:rsid w:val="00E031FC"/>
    <w:rsid w:val="00E03672"/>
    <w:rsid w:val="00E047F3"/>
    <w:rsid w:val="00E04C79"/>
    <w:rsid w:val="00E04CB6"/>
    <w:rsid w:val="00E064C7"/>
    <w:rsid w:val="00E078D0"/>
    <w:rsid w:val="00E1064A"/>
    <w:rsid w:val="00E106A5"/>
    <w:rsid w:val="00E10FF2"/>
    <w:rsid w:val="00E116D2"/>
    <w:rsid w:val="00E11B6D"/>
    <w:rsid w:val="00E11BE5"/>
    <w:rsid w:val="00E13270"/>
    <w:rsid w:val="00E13486"/>
    <w:rsid w:val="00E13753"/>
    <w:rsid w:val="00E13D96"/>
    <w:rsid w:val="00E142C8"/>
    <w:rsid w:val="00E14507"/>
    <w:rsid w:val="00E1487A"/>
    <w:rsid w:val="00E14EE9"/>
    <w:rsid w:val="00E1529F"/>
    <w:rsid w:val="00E1537D"/>
    <w:rsid w:val="00E153FF"/>
    <w:rsid w:val="00E163D3"/>
    <w:rsid w:val="00E1647D"/>
    <w:rsid w:val="00E16512"/>
    <w:rsid w:val="00E16598"/>
    <w:rsid w:val="00E166BB"/>
    <w:rsid w:val="00E16A32"/>
    <w:rsid w:val="00E17E23"/>
    <w:rsid w:val="00E21878"/>
    <w:rsid w:val="00E22BB5"/>
    <w:rsid w:val="00E23870"/>
    <w:rsid w:val="00E23C13"/>
    <w:rsid w:val="00E24A71"/>
    <w:rsid w:val="00E24BE8"/>
    <w:rsid w:val="00E251DB"/>
    <w:rsid w:val="00E25291"/>
    <w:rsid w:val="00E26003"/>
    <w:rsid w:val="00E26612"/>
    <w:rsid w:val="00E2683E"/>
    <w:rsid w:val="00E27134"/>
    <w:rsid w:val="00E30022"/>
    <w:rsid w:val="00E302FD"/>
    <w:rsid w:val="00E30EC8"/>
    <w:rsid w:val="00E311FD"/>
    <w:rsid w:val="00E31D05"/>
    <w:rsid w:val="00E329C8"/>
    <w:rsid w:val="00E32DB1"/>
    <w:rsid w:val="00E3319D"/>
    <w:rsid w:val="00E33788"/>
    <w:rsid w:val="00E33D76"/>
    <w:rsid w:val="00E34A6D"/>
    <w:rsid w:val="00E34ED8"/>
    <w:rsid w:val="00E35396"/>
    <w:rsid w:val="00E36A79"/>
    <w:rsid w:val="00E37BA6"/>
    <w:rsid w:val="00E4065E"/>
    <w:rsid w:val="00E410EB"/>
    <w:rsid w:val="00E42462"/>
    <w:rsid w:val="00E42F69"/>
    <w:rsid w:val="00E43E9D"/>
    <w:rsid w:val="00E4459E"/>
    <w:rsid w:val="00E451F0"/>
    <w:rsid w:val="00E45B78"/>
    <w:rsid w:val="00E466FC"/>
    <w:rsid w:val="00E46AC3"/>
    <w:rsid w:val="00E46B09"/>
    <w:rsid w:val="00E47172"/>
    <w:rsid w:val="00E47A49"/>
    <w:rsid w:val="00E50107"/>
    <w:rsid w:val="00E507F5"/>
    <w:rsid w:val="00E51106"/>
    <w:rsid w:val="00E5117D"/>
    <w:rsid w:val="00E51611"/>
    <w:rsid w:val="00E526E0"/>
    <w:rsid w:val="00E52B23"/>
    <w:rsid w:val="00E53780"/>
    <w:rsid w:val="00E53B19"/>
    <w:rsid w:val="00E54094"/>
    <w:rsid w:val="00E545B5"/>
    <w:rsid w:val="00E5581C"/>
    <w:rsid w:val="00E5589F"/>
    <w:rsid w:val="00E55D59"/>
    <w:rsid w:val="00E57A7C"/>
    <w:rsid w:val="00E60649"/>
    <w:rsid w:val="00E6065C"/>
    <w:rsid w:val="00E60DA3"/>
    <w:rsid w:val="00E610B2"/>
    <w:rsid w:val="00E615A8"/>
    <w:rsid w:val="00E61C10"/>
    <w:rsid w:val="00E61D28"/>
    <w:rsid w:val="00E61F4B"/>
    <w:rsid w:val="00E63102"/>
    <w:rsid w:val="00E634A0"/>
    <w:rsid w:val="00E645F8"/>
    <w:rsid w:val="00E656CE"/>
    <w:rsid w:val="00E678E1"/>
    <w:rsid w:val="00E67A1F"/>
    <w:rsid w:val="00E67E77"/>
    <w:rsid w:val="00E707B6"/>
    <w:rsid w:val="00E70FEF"/>
    <w:rsid w:val="00E72962"/>
    <w:rsid w:val="00E72DB8"/>
    <w:rsid w:val="00E73362"/>
    <w:rsid w:val="00E750B7"/>
    <w:rsid w:val="00E776B9"/>
    <w:rsid w:val="00E80736"/>
    <w:rsid w:val="00E8104C"/>
    <w:rsid w:val="00E819E8"/>
    <w:rsid w:val="00E828C4"/>
    <w:rsid w:val="00E83A5D"/>
    <w:rsid w:val="00E83C6A"/>
    <w:rsid w:val="00E8539C"/>
    <w:rsid w:val="00E85469"/>
    <w:rsid w:val="00E857F0"/>
    <w:rsid w:val="00E85E20"/>
    <w:rsid w:val="00E86280"/>
    <w:rsid w:val="00E8742A"/>
    <w:rsid w:val="00E92944"/>
    <w:rsid w:val="00E92C0F"/>
    <w:rsid w:val="00E94499"/>
    <w:rsid w:val="00E9520B"/>
    <w:rsid w:val="00E9561D"/>
    <w:rsid w:val="00E95C1E"/>
    <w:rsid w:val="00E96513"/>
    <w:rsid w:val="00E9668B"/>
    <w:rsid w:val="00E976F9"/>
    <w:rsid w:val="00EA020E"/>
    <w:rsid w:val="00EA0668"/>
    <w:rsid w:val="00EA0E03"/>
    <w:rsid w:val="00EA0FD9"/>
    <w:rsid w:val="00EA11DD"/>
    <w:rsid w:val="00EA1515"/>
    <w:rsid w:val="00EA164E"/>
    <w:rsid w:val="00EA1A33"/>
    <w:rsid w:val="00EA313A"/>
    <w:rsid w:val="00EA55CE"/>
    <w:rsid w:val="00EA57CC"/>
    <w:rsid w:val="00EA5EFD"/>
    <w:rsid w:val="00EA6A5E"/>
    <w:rsid w:val="00EA7E11"/>
    <w:rsid w:val="00EA7E99"/>
    <w:rsid w:val="00EA7EBD"/>
    <w:rsid w:val="00EB0605"/>
    <w:rsid w:val="00EB0FCE"/>
    <w:rsid w:val="00EB10B2"/>
    <w:rsid w:val="00EB133F"/>
    <w:rsid w:val="00EB1BC3"/>
    <w:rsid w:val="00EB2378"/>
    <w:rsid w:val="00EB28D1"/>
    <w:rsid w:val="00EB2BBE"/>
    <w:rsid w:val="00EB3390"/>
    <w:rsid w:val="00EB33D6"/>
    <w:rsid w:val="00EB42E7"/>
    <w:rsid w:val="00EB4322"/>
    <w:rsid w:val="00EB5696"/>
    <w:rsid w:val="00EB7E60"/>
    <w:rsid w:val="00EC001D"/>
    <w:rsid w:val="00EC089F"/>
    <w:rsid w:val="00EC0CD9"/>
    <w:rsid w:val="00EC0E6B"/>
    <w:rsid w:val="00EC126C"/>
    <w:rsid w:val="00EC1E6D"/>
    <w:rsid w:val="00EC21A8"/>
    <w:rsid w:val="00EC29FD"/>
    <w:rsid w:val="00EC2B70"/>
    <w:rsid w:val="00EC3474"/>
    <w:rsid w:val="00EC3D87"/>
    <w:rsid w:val="00EC3F55"/>
    <w:rsid w:val="00EC4F9E"/>
    <w:rsid w:val="00EC6526"/>
    <w:rsid w:val="00EC6F0B"/>
    <w:rsid w:val="00ED039D"/>
    <w:rsid w:val="00ED0AF7"/>
    <w:rsid w:val="00ED1703"/>
    <w:rsid w:val="00ED1793"/>
    <w:rsid w:val="00ED2FEA"/>
    <w:rsid w:val="00ED3422"/>
    <w:rsid w:val="00ED36CD"/>
    <w:rsid w:val="00ED403B"/>
    <w:rsid w:val="00ED40F0"/>
    <w:rsid w:val="00ED433C"/>
    <w:rsid w:val="00ED4698"/>
    <w:rsid w:val="00ED55A9"/>
    <w:rsid w:val="00ED5A3C"/>
    <w:rsid w:val="00ED6231"/>
    <w:rsid w:val="00ED645C"/>
    <w:rsid w:val="00ED6866"/>
    <w:rsid w:val="00ED7215"/>
    <w:rsid w:val="00ED7D36"/>
    <w:rsid w:val="00ED7EAA"/>
    <w:rsid w:val="00EE0946"/>
    <w:rsid w:val="00EE1D3C"/>
    <w:rsid w:val="00EE1E26"/>
    <w:rsid w:val="00EE1E68"/>
    <w:rsid w:val="00EE25B0"/>
    <w:rsid w:val="00EE26B0"/>
    <w:rsid w:val="00EE44F5"/>
    <w:rsid w:val="00EE4AB3"/>
    <w:rsid w:val="00EE4EE9"/>
    <w:rsid w:val="00EE6273"/>
    <w:rsid w:val="00EE668C"/>
    <w:rsid w:val="00EE7483"/>
    <w:rsid w:val="00EE75E1"/>
    <w:rsid w:val="00EE7D7B"/>
    <w:rsid w:val="00EE7E5C"/>
    <w:rsid w:val="00EF0980"/>
    <w:rsid w:val="00EF0EC4"/>
    <w:rsid w:val="00EF205E"/>
    <w:rsid w:val="00EF224C"/>
    <w:rsid w:val="00EF2877"/>
    <w:rsid w:val="00EF39EE"/>
    <w:rsid w:val="00EF3A18"/>
    <w:rsid w:val="00EF3D3F"/>
    <w:rsid w:val="00EF52F5"/>
    <w:rsid w:val="00EF5D86"/>
    <w:rsid w:val="00EF6553"/>
    <w:rsid w:val="00EF6C4B"/>
    <w:rsid w:val="00EF7151"/>
    <w:rsid w:val="00EF74E3"/>
    <w:rsid w:val="00F00068"/>
    <w:rsid w:val="00F005DE"/>
    <w:rsid w:val="00F01729"/>
    <w:rsid w:val="00F01FBA"/>
    <w:rsid w:val="00F02F69"/>
    <w:rsid w:val="00F030CF"/>
    <w:rsid w:val="00F03203"/>
    <w:rsid w:val="00F03C2B"/>
    <w:rsid w:val="00F04202"/>
    <w:rsid w:val="00F047A2"/>
    <w:rsid w:val="00F0489D"/>
    <w:rsid w:val="00F05884"/>
    <w:rsid w:val="00F05E42"/>
    <w:rsid w:val="00F05E90"/>
    <w:rsid w:val="00F05FF9"/>
    <w:rsid w:val="00F0612F"/>
    <w:rsid w:val="00F06D77"/>
    <w:rsid w:val="00F07678"/>
    <w:rsid w:val="00F07892"/>
    <w:rsid w:val="00F078A2"/>
    <w:rsid w:val="00F10F9D"/>
    <w:rsid w:val="00F110DA"/>
    <w:rsid w:val="00F114ED"/>
    <w:rsid w:val="00F126CC"/>
    <w:rsid w:val="00F12743"/>
    <w:rsid w:val="00F131DE"/>
    <w:rsid w:val="00F135F4"/>
    <w:rsid w:val="00F1365C"/>
    <w:rsid w:val="00F148E4"/>
    <w:rsid w:val="00F14BD1"/>
    <w:rsid w:val="00F14D08"/>
    <w:rsid w:val="00F14FAB"/>
    <w:rsid w:val="00F156E7"/>
    <w:rsid w:val="00F208D5"/>
    <w:rsid w:val="00F20D6C"/>
    <w:rsid w:val="00F212B8"/>
    <w:rsid w:val="00F2187B"/>
    <w:rsid w:val="00F225A5"/>
    <w:rsid w:val="00F22DDD"/>
    <w:rsid w:val="00F22F24"/>
    <w:rsid w:val="00F230B8"/>
    <w:rsid w:val="00F236C4"/>
    <w:rsid w:val="00F24171"/>
    <w:rsid w:val="00F247AE"/>
    <w:rsid w:val="00F24C17"/>
    <w:rsid w:val="00F24E1D"/>
    <w:rsid w:val="00F24FF5"/>
    <w:rsid w:val="00F275FA"/>
    <w:rsid w:val="00F2775E"/>
    <w:rsid w:val="00F30444"/>
    <w:rsid w:val="00F306DC"/>
    <w:rsid w:val="00F31755"/>
    <w:rsid w:val="00F32351"/>
    <w:rsid w:val="00F324AF"/>
    <w:rsid w:val="00F3420C"/>
    <w:rsid w:val="00F34BE1"/>
    <w:rsid w:val="00F36593"/>
    <w:rsid w:val="00F36703"/>
    <w:rsid w:val="00F377E5"/>
    <w:rsid w:val="00F37A89"/>
    <w:rsid w:val="00F4018F"/>
    <w:rsid w:val="00F40BF9"/>
    <w:rsid w:val="00F41441"/>
    <w:rsid w:val="00F414F0"/>
    <w:rsid w:val="00F4175C"/>
    <w:rsid w:val="00F41D74"/>
    <w:rsid w:val="00F4226D"/>
    <w:rsid w:val="00F44331"/>
    <w:rsid w:val="00F4512A"/>
    <w:rsid w:val="00F45ECB"/>
    <w:rsid w:val="00F4611B"/>
    <w:rsid w:val="00F47611"/>
    <w:rsid w:val="00F47A6D"/>
    <w:rsid w:val="00F47D16"/>
    <w:rsid w:val="00F506F8"/>
    <w:rsid w:val="00F50D8C"/>
    <w:rsid w:val="00F51EDC"/>
    <w:rsid w:val="00F521E9"/>
    <w:rsid w:val="00F52DBF"/>
    <w:rsid w:val="00F53D6E"/>
    <w:rsid w:val="00F54C14"/>
    <w:rsid w:val="00F54D00"/>
    <w:rsid w:val="00F550E6"/>
    <w:rsid w:val="00F551BD"/>
    <w:rsid w:val="00F563C6"/>
    <w:rsid w:val="00F564C7"/>
    <w:rsid w:val="00F57656"/>
    <w:rsid w:val="00F57C1A"/>
    <w:rsid w:val="00F60149"/>
    <w:rsid w:val="00F60BCB"/>
    <w:rsid w:val="00F611A0"/>
    <w:rsid w:val="00F61DA1"/>
    <w:rsid w:val="00F61FD4"/>
    <w:rsid w:val="00F621F0"/>
    <w:rsid w:val="00F629CD"/>
    <w:rsid w:val="00F62AE4"/>
    <w:rsid w:val="00F62D10"/>
    <w:rsid w:val="00F6470B"/>
    <w:rsid w:val="00F6489C"/>
    <w:rsid w:val="00F64AD7"/>
    <w:rsid w:val="00F64EB9"/>
    <w:rsid w:val="00F6574D"/>
    <w:rsid w:val="00F66272"/>
    <w:rsid w:val="00F67031"/>
    <w:rsid w:val="00F7054F"/>
    <w:rsid w:val="00F71059"/>
    <w:rsid w:val="00F71198"/>
    <w:rsid w:val="00F715A7"/>
    <w:rsid w:val="00F71FFA"/>
    <w:rsid w:val="00F7288E"/>
    <w:rsid w:val="00F7296F"/>
    <w:rsid w:val="00F7326D"/>
    <w:rsid w:val="00F734B6"/>
    <w:rsid w:val="00F73975"/>
    <w:rsid w:val="00F75106"/>
    <w:rsid w:val="00F75512"/>
    <w:rsid w:val="00F757BC"/>
    <w:rsid w:val="00F75888"/>
    <w:rsid w:val="00F75FE4"/>
    <w:rsid w:val="00F76086"/>
    <w:rsid w:val="00F76128"/>
    <w:rsid w:val="00F7685E"/>
    <w:rsid w:val="00F76ABF"/>
    <w:rsid w:val="00F76B96"/>
    <w:rsid w:val="00F77648"/>
    <w:rsid w:val="00F779CD"/>
    <w:rsid w:val="00F77E03"/>
    <w:rsid w:val="00F809AD"/>
    <w:rsid w:val="00F81968"/>
    <w:rsid w:val="00F82864"/>
    <w:rsid w:val="00F82AA2"/>
    <w:rsid w:val="00F830B5"/>
    <w:rsid w:val="00F83111"/>
    <w:rsid w:val="00F833DA"/>
    <w:rsid w:val="00F8361B"/>
    <w:rsid w:val="00F849CA"/>
    <w:rsid w:val="00F84AC6"/>
    <w:rsid w:val="00F8526A"/>
    <w:rsid w:val="00F857DD"/>
    <w:rsid w:val="00F86037"/>
    <w:rsid w:val="00F86DC9"/>
    <w:rsid w:val="00F87858"/>
    <w:rsid w:val="00F87EDC"/>
    <w:rsid w:val="00F90901"/>
    <w:rsid w:val="00F90A76"/>
    <w:rsid w:val="00F90CE4"/>
    <w:rsid w:val="00F91255"/>
    <w:rsid w:val="00F91763"/>
    <w:rsid w:val="00F9199A"/>
    <w:rsid w:val="00F91F6C"/>
    <w:rsid w:val="00F92421"/>
    <w:rsid w:val="00F928F9"/>
    <w:rsid w:val="00F92D39"/>
    <w:rsid w:val="00F94138"/>
    <w:rsid w:val="00F94197"/>
    <w:rsid w:val="00F94A36"/>
    <w:rsid w:val="00F94AA8"/>
    <w:rsid w:val="00F9513A"/>
    <w:rsid w:val="00F954BD"/>
    <w:rsid w:val="00F9555C"/>
    <w:rsid w:val="00F95870"/>
    <w:rsid w:val="00F96B91"/>
    <w:rsid w:val="00F973B2"/>
    <w:rsid w:val="00F97D8C"/>
    <w:rsid w:val="00FA2EF3"/>
    <w:rsid w:val="00FA3520"/>
    <w:rsid w:val="00FA40B5"/>
    <w:rsid w:val="00FA4173"/>
    <w:rsid w:val="00FA61FE"/>
    <w:rsid w:val="00FA653E"/>
    <w:rsid w:val="00FA7189"/>
    <w:rsid w:val="00FA7A7F"/>
    <w:rsid w:val="00FB1238"/>
    <w:rsid w:val="00FB1369"/>
    <w:rsid w:val="00FB14B9"/>
    <w:rsid w:val="00FB1CFA"/>
    <w:rsid w:val="00FB22ED"/>
    <w:rsid w:val="00FB24E6"/>
    <w:rsid w:val="00FB2BD3"/>
    <w:rsid w:val="00FB2C72"/>
    <w:rsid w:val="00FB392B"/>
    <w:rsid w:val="00FB41A9"/>
    <w:rsid w:val="00FB4595"/>
    <w:rsid w:val="00FB51E4"/>
    <w:rsid w:val="00FB60B2"/>
    <w:rsid w:val="00FB66A9"/>
    <w:rsid w:val="00FB67B5"/>
    <w:rsid w:val="00FB6A5F"/>
    <w:rsid w:val="00FB75B4"/>
    <w:rsid w:val="00FB77FF"/>
    <w:rsid w:val="00FB791F"/>
    <w:rsid w:val="00FC0165"/>
    <w:rsid w:val="00FC089C"/>
    <w:rsid w:val="00FC4652"/>
    <w:rsid w:val="00FC55A2"/>
    <w:rsid w:val="00FC6355"/>
    <w:rsid w:val="00FC6AC6"/>
    <w:rsid w:val="00FC6F1A"/>
    <w:rsid w:val="00FC768A"/>
    <w:rsid w:val="00FD0B38"/>
    <w:rsid w:val="00FD1281"/>
    <w:rsid w:val="00FD1C27"/>
    <w:rsid w:val="00FD1D9E"/>
    <w:rsid w:val="00FD2580"/>
    <w:rsid w:val="00FD2F8E"/>
    <w:rsid w:val="00FD2FC5"/>
    <w:rsid w:val="00FD37F4"/>
    <w:rsid w:val="00FD380A"/>
    <w:rsid w:val="00FD4624"/>
    <w:rsid w:val="00FD4AEB"/>
    <w:rsid w:val="00FD4DEE"/>
    <w:rsid w:val="00FD5B39"/>
    <w:rsid w:val="00FD5C41"/>
    <w:rsid w:val="00FD6592"/>
    <w:rsid w:val="00FD70F0"/>
    <w:rsid w:val="00FD7206"/>
    <w:rsid w:val="00FD7FB1"/>
    <w:rsid w:val="00FE0209"/>
    <w:rsid w:val="00FE24FE"/>
    <w:rsid w:val="00FE2867"/>
    <w:rsid w:val="00FE2876"/>
    <w:rsid w:val="00FE2C9E"/>
    <w:rsid w:val="00FE2D91"/>
    <w:rsid w:val="00FE423C"/>
    <w:rsid w:val="00FE521B"/>
    <w:rsid w:val="00FE55C2"/>
    <w:rsid w:val="00FE57B2"/>
    <w:rsid w:val="00FE5836"/>
    <w:rsid w:val="00FE70A6"/>
    <w:rsid w:val="00FE7236"/>
    <w:rsid w:val="00FE7504"/>
    <w:rsid w:val="00FE7A9A"/>
    <w:rsid w:val="00FF03B6"/>
    <w:rsid w:val="00FF07E7"/>
    <w:rsid w:val="00FF1D7D"/>
    <w:rsid w:val="00FF22E5"/>
    <w:rsid w:val="00FF288C"/>
    <w:rsid w:val="00FF4EC4"/>
    <w:rsid w:val="00FF61FF"/>
    <w:rsid w:val="00FF7054"/>
    <w:rsid w:val="00FF724A"/>
    <w:rsid w:val="00FF75B1"/>
    <w:rsid w:val="00FF7B8F"/>
    <w:rsid w:val="0100390C"/>
    <w:rsid w:val="010721B0"/>
    <w:rsid w:val="010A29DC"/>
    <w:rsid w:val="010C5A2A"/>
    <w:rsid w:val="010E6382"/>
    <w:rsid w:val="01120399"/>
    <w:rsid w:val="01141165"/>
    <w:rsid w:val="011421DF"/>
    <w:rsid w:val="011625CC"/>
    <w:rsid w:val="011A134D"/>
    <w:rsid w:val="011E3DA7"/>
    <w:rsid w:val="01207B0A"/>
    <w:rsid w:val="012404AE"/>
    <w:rsid w:val="01296BEA"/>
    <w:rsid w:val="012B674F"/>
    <w:rsid w:val="012E2BBF"/>
    <w:rsid w:val="01322141"/>
    <w:rsid w:val="01325C83"/>
    <w:rsid w:val="013357A9"/>
    <w:rsid w:val="013414C6"/>
    <w:rsid w:val="01385100"/>
    <w:rsid w:val="01391357"/>
    <w:rsid w:val="01395A3C"/>
    <w:rsid w:val="013F3247"/>
    <w:rsid w:val="013F43B4"/>
    <w:rsid w:val="01421C3D"/>
    <w:rsid w:val="01423F24"/>
    <w:rsid w:val="01440181"/>
    <w:rsid w:val="0144739F"/>
    <w:rsid w:val="01456A62"/>
    <w:rsid w:val="014730C5"/>
    <w:rsid w:val="0148597C"/>
    <w:rsid w:val="014A4438"/>
    <w:rsid w:val="014D1D6F"/>
    <w:rsid w:val="01551031"/>
    <w:rsid w:val="0156053C"/>
    <w:rsid w:val="0156352C"/>
    <w:rsid w:val="015814E5"/>
    <w:rsid w:val="015A63B2"/>
    <w:rsid w:val="015E426F"/>
    <w:rsid w:val="015E7F74"/>
    <w:rsid w:val="015F1161"/>
    <w:rsid w:val="015F1F27"/>
    <w:rsid w:val="015F3314"/>
    <w:rsid w:val="01615BC4"/>
    <w:rsid w:val="01624A79"/>
    <w:rsid w:val="01645CF8"/>
    <w:rsid w:val="0167398B"/>
    <w:rsid w:val="016850E3"/>
    <w:rsid w:val="016952EA"/>
    <w:rsid w:val="016A2382"/>
    <w:rsid w:val="016B66F1"/>
    <w:rsid w:val="01702B81"/>
    <w:rsid w:val="017078A6"/>
    <w:rsid w:val="017216BD"/>
    <w:rsid w:val="01723B44"/>
    <w:rsid w:val="017448A4"/>
    <w:rsid w:val="01744986"/>
    <w:rsid w:val="017A07D9"/>
    <w:rsid w:val="017A60F5"/>
    <w:rsid w:val="017A768E"/>
    <w:rsid w:val="017B55DA"/>
    <w:rsid w:val="017C5664"/>
    <w:rsid w:val="017D2607"/>
    <w:rsid w:val="017F0D26"/>
    <w:rsid w:val="01801EFD"/>
    <w:rsid w:val="018429B7"/>
    <w:rsid w:val="0187402D"/>
    <w:rsid w:val="0187498D"/>
    <w:rsid w:val="018D40E0"/>
    <w:rsid w:val="018F4C90"/>
    <w:rsid w:val="018F641B"/>
    <w:rsid w:val="019161EB"/>
    <w:rsid w:val="019226D8"/>
    <w:rsid w:val="019536ED"/>
    <w:rsid w:val="019E4705"/>
    <w:rsid w:val="01A1078E"/>
    <w:rsid w:val="01A201E0"/>
    <w:rsid w:val="01A207FA"/>
    <w:rsid w:val="01A448D5"/>
    <w:rsid w:val="01A720FF"/>
    <w:rsid w:val="01AA1AC9"/>
    <w:rsid w:val="01AA7678"/>
    <w:rsid w:val="01AC3905"/>
    <w:rsid w:val="01AD432F"/>
    <w:rsid w:val="01B10057"/>
    <w:rsid w:val="01B80B78"/>
    <w:rsid w:val="01BB5A85"/>
    <w:rsid w:val="01BD2084"/>
    <w:rsid w:val="01C00F0D"/>
    <w:rsid w:val="01C21457"/>
    <w:rsid w:val="01C81461"/>
    <w:rsid w:val="01CA1999"/>
    <w:rsid w:val="01CA414C"/>
    <w:rsid w:val="01CF0E1C"/>
    <w:rsid w:val="01D408F4"/>
    <w:rsid w:val="01D46B46"/>
    <w:rsid w:val="01D5621D"/>
    <w:rsid w:val="01D74C2F"/>
    <w:rsid w:val="01D94BFC"/>
    <w:rsid w:val="01DF2CFA"/>
    <w:rsid w:val="01DF5C17"/>
    <w:rsid w:val="01E46D89"/>
    <w:rsid w:val="01E70628"/>
    <w:rsid w:val="01E934FB"/>
    <w:rsid w:val="01EA2D27"/>
    <w:rsid w:val="01EC4003"/>
    <w:rsid w:val="01EF01E0"/>
    <w:rsid w:val="01EF7E0C"/>
    <w:rsid w:val="01F216C7"/>
    <w:rsid w:val="01F3207C"/>
    <w:rsid w:val="01F53888"/>
    <w:rsid w:val="01FA7B07"/>
    <w:rsid w:val="01FB3C46"/>
    <w:rsid w:val="01FC330B"/>
    <w:rsid w:val="01FC60D2"/>
    <w:rsid w:val="01FD309E"/>
    <w:rsid w:val="01FF47A2"/>
    <w:rsid w:val="020039F7"/>
    <w:rsid w:val="020B6A0C"/>
    <w:rsid w:val="020D00B6"/>
    <w:rsid w:val="0210249F"/>
    <w:rsid w:val="021547B0"/>
    <w:rsid w:val="021619FF"/>
    <w:rsid w:val="021719ED"/>
    <w:rsid w:val="02184AAD"/>
    <w:rsid w:val="02186543"/>
    <w:rsid w:val="02194CD6"/>
    <w:rsid w:val="021D229B"/>
    <w:rsid w:val="021F6013"/>
    <w:rsid w:val="021F7DC1"/>
    <w:rsid w:val="022067A9"/>
    <w:rsid w:val="0224362A"/>
    <w:rsid w:val="02253AC3"/>
    <w:rsid w:val="0227017B"/>
    <w:rsid w:val="022770B0"/>
    <w:rsid w:val="02282F6C"/>
    <w:rsid w:val="022C0730"/>
    <w:rsid w:val="0234186F"/>
    <w:rsid w:val="023A371A"/>
    <w:rsid w:val="023C7C8E"/>
    <w:rsid w:val="023E1568"/>
    <w:rsid w:val="023E6196"/>
    <w:rsid w:val="02421677"/>
    <w:rsid w:val="02425598"/>
    <w:rsid w:val="02440490"/>
    <w:rsid w:val="02440DB4"/>
    <w:rsid w:val="02457ADE"/>
    <w:rsid w:val="0248798B"/>
    <w:rsid w:val="024B4A07"/>
    <w:rsid w:val="024B505A"/>
    <w:rsid w:val="024D29E8"/>
    <w:rsid w:val="024E4F2C"/>
    <w:rsid w:val="024E68F9"/>
    <w:rsid w:val="025340E0"/>
    <w:rsid w:val="0257156F"/>
    <w:rsid w:val="025E69C4"/>
    <w:rsid w:val="026223A4"/>
    <w:rsid w:val="02634B34"/>
    <w:rsid w:val="026659F0"/>
    <w:rsid w:val="02682D20"/>
    <w:rsid w:val="026902B3"/>
    <w:rsid w:val="026B7ED5"/>
    <w:rsid w:val="026C3762"/>
    <w:rsid w:val="026D38F0"/>
    <w:rsid w:val="026E177D"/>
    <w:rsid w:val="026E4F53"/>
    <w:rsid w:val="026F6C67"/>
    <w:rsid w:val="0273635F"/>
    <w:rsid w:val="0277136F"/>
    <w:rsid w:val="027D398B"/>
    <w:rsid w:val="027E5112"/>
    <w:rsid w:val="02815251"/>
    <w:rsid w:val="028344D9"/>
    <w:rsid w:val="02867513"/>
    <w:rsid w:val="02880587"/>
    <w:rsid w:val="02881955"/>
    <w:rsid w:val="028B1641"/>
    <w:rsid w:val="028C6335"/>
    <w:rsid w:val="028D5CB7"/>
    <w:rsid w:val="02922813"/>
    <w:rsid w:val="02956E73"/>
    <w:rsid w:val="0296158E"/>
    <w:rsid w:val="02974D63"/>
    <w:rsid w:val="02987B74"/>
    <w:rsid w:val="029A7D90"/>
    <w:rsid w:val="029B6534"/>
    <w:rsid w:val="029D5602"/>
    <w:rsid w:val="02A27A06"/>
    <w:rsid w:val="02A57A29"/>
    <w:rsid w:val="02A73FDC"/>
    <w:rsid w:val="02A81C5A"/>
    <w:rsid w:val="02A82FE5"/>
    <w:rsid w:val="02AB5AF9"/>
    <w:rsid w:val="02AE7CDF"/>
    <w:rsid w:val="02B0310F"/>
    <w:rsid w:val="02B1770B"/>
    <w:rsid w:val="02B505D6"/>
    <w:rsid w:val="02B50F24"/>
    <w:rsid w:val="02B90C18"/>
    <w:rsid w:val="02BA21E0"/>
    <w:rsid w:val="02BC225E"/>
    <w:rsid w:val="02BD49A0"/>
    <w:rsid w:val="02C80A73"/>
    <w:rsid w:val="02CB7F49"/>
    <w:rsid w:val="02CC4A3D"/>
    <w:rsid w:val="02CD0859"/>
    <w:rsid w:val="02D01CBE"/>
    <w:rsid w:val="02D2471F"/>
    <w:rsid w:val="02D77BB1"/>
    <w:rsid w:val="02D843D1"/>
    <w:rsid w:val="02D90006"/>
    <w:rsid w:val="02DA4630"/>
    <w:rsid w:val="02DB6C80"/>
    <w:rsid w:val="02DC3F04"/>
    <w:rsid w:val="02DC4980"/>
    <w:rsid w:val="02DC5CB3"/>
    <w:rsid w:val="02DD4091"/>
    <w:rsid w:val="02DD77AB"/>
    <w:rsid w:val="02DF3019"/>
    <w:rsid w:val="02E001CC"/>
    <w:rsid w:val="02E06A8C"/>
    <w:rsid w:val="02E540C8"/>
    <w:rsid w:val="02E57BF6"/>
    <w:rsid w:val="02E92F40"/>
    <w:rsid w:val="02EC3F32"/>
    <w:rsid w:val="02ED3600"/>
    <w:rsid w:val="02F96601"/>
    <w:rsid w:val="02FA207C"/>
    <w:rsid w:val="02FB3521"/>
    <w:rsid w:val="02FC3137"/>
    <w:rsid w:val="02FC7B4C"/>
    <w:rsid w:val="02FE3F9C"/>
    <w:rsid w:val="0301524A"/>
    <w:rsid w:val="03024668"/>
    <w:rsid w:val="030311A6"/>
    <w:rsid w:val="030573EE"/>
    <w:rsid w:val="030631E1"/>
    <w:rsid w:val="03074DDC"/>
    <w:rsid w:val="0307593E"/>
    <w:rsid w:val="030A2C58"/>
    <w:rsid w:val="030C5F69"/>
    <w:rsid w:val="030D787E"/>
    <w:rsid w:val="03112AB4"/>
    <w:rsid w:val="03155F66"/>
    <w:rsid w:val="031F2398"/>
    <w:rsid w:val="03214839"/>
    <w:rsid w:val="0322576B"/>
    <w:rsid w:val="032263DE"/>
    <w:rsid w:val="032376FB"/>
    <w:rsid w:val="032547D7"/>
    <w:rsid w:val="032A1D61"/>
    <w:rsid w:val="032A739D"/>
    <w:rsid w:val="032B09C6"/>
    <w:rsid w:val="032B10D4"/>
    <w:rsid w:val="033071AF"/>
    <w:rsid w:val="03312DAD"/>
    <w:rsid w:val="0331696E"/>
    <w:rsid w:val="0332692F"/>
    <w:rsid w:val="03333ACC"/>
    <w:rsid w:val="03333B32"/>
    <w:rsid w:val="03343D1A"/>
    <w:rsid w:val="033D7577"/>
    <w:rsid w:val="033D77DB"/>
    <w:rsid w:val="033F2029"/>
    <w:rsid w:val="03412A3D"/>
    <w:rsid w:val="03415A23"/>
    <w:rsid w:val="03452105"/>
    <w:rsid w:val="03472487"/>
    <w:rsid w:val="03480921"/>
    <w:rsid w:val="034B354B"/>
    <w:rsid w:val="03506A02"/>
    <w:rsid w:val="03512A83"/>
    <w:rsid w:val="035212E7"/>
    <w:rsid w:val="03527995"/>
    <w:rsid w:val="03535E79"/>
    <w:rsid w:val="035427A4"/>
    <w:rsid w:val="03546191"/>
    <w:rsid w:val="03561459"/>
    <w:rsid w:val="0356225B"/>
    <w:rsid w:val="03573464"/>
    <w:rsid w:val="03574EBA"/>
    <w:rsid w:val="035831D6"/>
    <w:rsid w:val="036053FC"/>
    <w:rsid w:val="0364217A"/>
    <w:rsid w:val="03645B14"/>
    <w:rsid w:val="03674ADF"/>
    <w:rsid w:val="036A38FB"/>
    <w:rsid w:val="036A3DB0"/>
    <w:rsid w:val="036B4BE6"/>
    <w:rsid w:val="037202A1"/>
    <w:rsid w:val="03724869"/>
    <w:rsid w:val="037337D4"/>
    <w:rsid w:val="0376198A"/>
    <w:rsid w:val="037B2DE6"/>
    <w:rsid w:val="037E2DE1"/>
    <w:rsid w:val="037E2E80"/>
    <w:rsid w:val="037E58F0"/>
    <w:rsid w:val="037E6D6A"/>
    <w:rsid w:val="037F5890"/>
    <w:rsid w:val="03834EFC"/>
    <w:rsid w:val="038579BD"/>
    <w:rsid w:val="038A4950"/>
    <w:rsid w:val="038B245C"/>
    <w:rsid w:val="038B2A89"/>
    <w:rsid w:val="038B401B"/>
    <w:rsid w:val="038F71C9"/>
    <w:rsid w:val="03916718"/>
    <w:rsid w:val="039301C1"/>
    <w:rsid w:val="039426A8"/>
    <w:rsid w:val="03963154"/>
    <w:rsid w:val="03964914"/>
    <w:rsid w:val="03971071"/>
    <w:rsid w:val="03987F03"/>
    <w:rsid w:val="03991DF6"/>
    <w:rsid w:val="039C30F1"/>
    <w:rsid w:val="039E234B"/>
    <w:rsid w:val="03A10CAA"/>
    <w:rsid w:val="03A32C74"/>
    <w:rsid w:val="03B32352"/>
    <w:rsid w:val="03B42F96"/>
    <w:rsid w:val="03B50207"/>
    <w:rsid w:val="03B64756"/>
    <w:rsid w:val="03B658A2"/>
    <w:rsid w:val="03B73606"/>
    <w:rsid w:val="03B804CE"/>
    <w:rsid w:val="03B92498"/>
    <w:rsid w:val="03BA3428"/>
    <w:rsid w:val="03BC4895"/>
    <w:rsid w:val="03BE3195"/>
    <w:rsid w:val="03C411BE"/>
    <w:rsid w:val="03C42BC0"/>
    <w:rsid w:val="03C54999"/>
    <w:rsid w:val="03C628B9"/>
    <w:rsid w:val="03C74BB5"/>
    <w:rsid w:val="03C842F0"/>
    <w:rsid w:val="03C967BC"/>
    <w:rsid w:val="03CA654F"/>
    <w:rsid w:val="03CE5F43"/>
    <w:rsid w:val="03CF6198"/>
    <w:rsid w:val="03D031D4"/>
    <w:rsid w:val="03D258CE"/>
    <w:rsid w:val="03D60D18"/>
    <w:rsid w:val="03D8075F"/>
    <w:rsid w:val="03DA61AB"/>
    <w:rsid w:val="03DC431E"/>
    <w:rsid w:val="03DD6A82"/>
    <w:rsid w:val="03DE5E68"/>
    <w:rsid w:val="03E01591"/>
    <w:rsid w:val="03E13B05"/>
    <w:rsid w:val="03E219EE"/>
    <w:rsid w:val="03E30523"/>
    <w:rsid w:val="03E34DC0"/>
    <w:rsid w:val="03E851A0"/>
    <w:rsid w:val="03EB116E"/>
    <w:rsid w:val="03EE0393"/>
    <w:rsid w:val="03EF5F3B"/>
    <w:rsid w:val="03F12B7F"/>
    <w:rsid w:val="03F92D7F"/>
    <w:rsid w:val="03FC50DC"/>
    <w:rsid w:val="04007811"/>
    <w:rsid w:val="040205AC"/>
    <w:rsid w:val="04033C79"/>
    <w:rsid w:val="0404464F"/>
    <w:rsid w:val="04071455"/>
    <w:rsid w:val="0408101A"/>
    <w:rsid w:val="040A684F"/>
    <w:rsid w:val="040C25C7"/>
    <w:rsid w:val="040D35BF"/>
    <w:rsid w:val="040D6AE4"/>
    <w:rsid w:val="040E6F83"/>
    <w:rsid w:val="04115E30"/>
    <w:rsid w:val="04131BA8"/>
    <w:rsid w:val="04135951"/>
    <w:rsid w:val="04173462"/>
    <w:rsid w:val="04174300"/>
    <w:rsid w:val="04174D07"/>
    <w:rsid w:val="04180937"/>
    <w:rsid w:val="041B0B22"/>
    <w:rsid w:val="04203733"/>
    <w:rsid w:val="04290153"/>
    <w:rsid w:val="042A1BF0"/>
    <w:rsid w:val="042F3E3B"/>
    <w:rsid w:val="0430275A"/>
    <w:rsid w:val="04315A0A"/>
    <w:rsid w:val="04330F6F"/>
    <w:rsid w:val="043636F7"/>
    <w:rsid w:val="04386622"/>
    <w:rsid w:val="043B09F8"/>
    <w:rsid w:val="043C4D20"/>
    <w:rsid w:val="043F3A7A"/>
    <w:rsid w:val="04474241"/>
    <w:rsid w:val="044A0C42"/>
    <w:rsid w:val="044E3B2A"/>
    <w:rsid w:val="04514DB5"/>
    <w:rsid w:val="0452114E"/>
    <w:rsid w:val="04521871"/>
    <w:rsid w:val="0452490E"/>
    <w:rsid w:val="04555532"/>
    <w:rsid w:val="04566092"/>
    <w:rsid w:val="0458380F"/>
    <w:rsid w:val="04587EA6"/>
    <w:rsid w:val="045A5F57"/>
    <w:rsid w:val="045B7BA9"/>
    <w:rsid w:val="045D3A66"/>
    <w:rsid w:val="046046C1"/>
    <w:rsid w:val="04616200"/>
    <w:rsid w:val="0464040D"/>
    <w:rsid w:val="04645C43"/>
    <w:rsid w:val="046D3671"/>
    <w:rsid w:val="047403B0"/>
    <w:rsid w:val="04762137"/>
    <w:rsid w:val="047870F1"/>
    <w:rsid w:val="04802AE3"/>
    <w:rsid w:val="04824218"/>
    <w:rsid w:val="04843596"/>
    <w:rsid w:val="048650C1"/>
    <w:rsid w:val="04876B25"/>
    <w:rsid w:val="048C1AF9"/>
    <w:rsid w:val="048C7DC1"/>
    <w:rsid w:val="048D19FB"/>
    <w:rsid w:val="048E23D9"/>
    <w:rsid w:val="048E27A0"/>
    <w:rsid w:val="04953CBE"/>
    <w:rsid w:val="049727D9"/>
    <w:rsid w:val="04986063"/>
    <w:rsid w:val="04993867"/>
    <w:rsid w:val="049A7F93"/>
    <w:rsid w:val="049C1B9D"/>
    <w:rsid w:val="04A12A4D"/>
    <w:rsid w:val="04A610B9"/>
    <w:rsid w:val="04A86A5D"/>
    <w:rsid w:val="04AA39A5"/>
    <w:rsid w:val="04AD27E9"/>
    <w:rsid w:val="04AD3166"/>
    <w:rsid w:val="04AF3E91"/>
    <w:rsid w:val="04B073F7"/>
    <w:rsid w:val="04B34811"/>
    <w:rsid w:val="04B52C5F"/>
    <w:rsid w:val="04B617E1"/>
    <w:rsid w:val="04B769D7"/>
    <w:rsid w:val="04B823A7"/>
    <w:rsid w:val="04BB40CB"/>
    <w:rsid w:val="04BB5A39"/>
    <w:rsid w:val="04BD4AF0"/>
    <w:rsid w:val="04BF67BB"/>
    <w:rsid w:val="04C54DC9"/>
    <w:rsid w:val="04C61896"/>
    <w:rsid w:val="04C82992"/>
    <w:rsid w:val="04CE0762"/>
    <w:rsid w:val="04CE1438"/>
    <w:rsid w:val="04CE1F73"/>
    <w:rsid w:val="04D356AB"/>
    <w:rsid w:val="04D72BD5"/>
    <w:rsid w:val="04D95786"/>
    <w:rsid w:val="04DA0918"/>
    <w:rsid w:val="04DC31BA"/>
    <w:rsid w:val="04DE1356"/>
    <w:rsid w:val="04DF3A0D"/>
    <w:rsid w:val="04E36E9F"/>
    <w:rsid w:val="04E40B59"/>
    <w:rsid w:val="04E629F9"/>
    <w:rsid w:val="04E72F8A"/>
    <w:rsid w:val="04EA0F20"/>
    <w:rsid w:val="04EB256E"/>
    <w:rsid w:val="04EC6F1B"/>
    <w:rsid w:val="04EF58A2"/>
    <w:rsid w:val="04F35535"/>
    <w:rsid w:val="04F449E4"/>
    <w:rsid w:val="04F731BD"/>
    <w:rsid w:val="04F831FB"/>
    <w:rsid w:val="04FA4315"/>
    <w:rsid w:val="04FA68C4"/>
    <w:rsid w:val="04FC207F"/>
    <w:rsid w:val="04FF5813"/>
    <w:rsid w:val="0500170B"/>
    <w:rsid w:val="05016E47"/>
    <w:rsid w:val="050337CF"/>
    <w:rsid w:val="050518C8"/>
    <w:rsid w:val="050851C5"/>
    <w:rsid w:val="05085485"/>
    <w:rsid w:val="05092FAB"/>
    <w:rsid w:val="050B04BF"/>
    <w:rsid w:val="050F56CB"/>
    <w:rsid w:val="0512299B"/>
    <w:rsid w:val="05122C64"/>
    <w:rsid w:val="05126057"/>
    <w:rsid w:val="051305CF"/>
    <w:rsid w:val="051536FE"/>
    <w:rsid w:val="05153872"/>
    <w:rsid w:val="05163F1E"/>
    <w:rsid w:val="051B637A"/>
    <w:rsid w:val="051E2066"/>
    <w:rsid w:val="051F71C1"/>
    <w:rsid w:val="05214033"/>
    <w:rsid w:val="052172FF"/>
    <w:rsid w:val="05231EDE"/>
    <w:rsid w:val="05232F5C"/>
    <w:rsid w:val="05237BC9"/>
    <w:rsid w:val="052851DF"/>
    <w:rsid w:val="05296468"/>
    <w:rsid w:val="052C5E8F"/>
    <w:rsid w:val="05307446"/>
    <w:rsid w:val="0531273A"/>
    <w:rsid w:val="0534239C"/>
    <w:rsid w:val="05370746"/>
    <w:rsid w:val="05394859"/>
    <w:rsid w:val="053A2562"/>
    <w:rsid w:val="053A30BF"/>
    <w:rsid w:val="053A3462"/>
    <w:rsid w:val="054144F3"/>
    <w:rsid w:val="05457558"/>
    <w:rsid w:val="054A5D77"/>
    <w:rsid w:val="05541BEA"/>
    <w:rsid w:val="05567568"/>
    <w:rsid w:val="055A3B7E"/>
    <w:rsid w:val="055B203B"/>
    <w:rsid w:val="055E50A5"/>
    <w:rsid w:val="055F61CF"/>
    <w:rsid w:val="05603869"/>
    <w:rsid w:val="05614B95"/>
    <w:rsid w:val="05654685"/>
    <w:rsid w:val="05660E62"/>
    <w:rsid w:val="0568505A"/>
    <w:rsid w:val="056938A1"/>
    <w:rsid w:val="056A52B8"/>
    <w:rsid w:val="056A67D2"/>
    <w:rsid w:val="056B77C2"/>
    <w:rsid w:val="056C04F3"/>
    <w:rsid w:val="056C0BBA"/>
    <w:rsid w:val="05717230"/>
    <w:rsid w:val="05723C6E"/>
    <w:rsid w:val="05780122"/>
    <w:rsid w:val="057B5C57"/>
    <w:rsid w:val="057C6C30"/>
    <w:rsid w:val="057D6534"/>
    <w:rsid w:val="057E74F5"/>
    <w:rsid w:val="057F0BCC"/>
    <w:rsid w:val="057F6E2F"/>
    <w:rsid w:val="05837874"/>
    <w:rsid w:val="0586387F"/>
    <w:rsid w:val="059044FE"/>
    <w:rsid w:val="05924D4E"/>
    <w:rsid w:val="05935650"/>
    <w:rsid w:val="059526C1"/>
    <w:rsid w:val="059745AC"/>
    <w:rsid w:val="05984EDE"/>
    <w:rsid w:val="059B252A"/>
    <w:rsid w:val="059B7647"/>
    <w:rsid w:val="059D1232"/>
    <w:rsid w:val="05A07D40"/>
    <w:rsid w:val="05A33817"/>
    <w:rsid w:val="05A36F5B"/>
    <w:rsid w:val="05A41408"/>
    <w:rsid w:val="05A5761E"/>
    <w:rsid w:val="05B03E5F"/>
    <w:rsid w:val="05B50C43"/>
    <w:rsid w:val="05B64EE1"/>
    <w:rsid w:val="05BF64D5"/>
    <w:rsid w:val="05C0366A"/>
    <w:rsid w:val="05C11AB0"/>
    <w:rsid w:val="05C23E6A"/>
    <w:rsid w:val="05C50EAE"/>
    <w:rsid w:val="05CA1A5C"/>
    <w:rsid w:val="05CA477D"/>
    <w:rsid w:val="05D21480"/>
    <w:rsid w:val="05D472CA"/>
    <w:rsid w:val="05D709B3"/>
    <w:rsid w:val="05D71C06"/>
    <w:rsid w:val="05D761B9"/>
    <w:rsid w:val="05D90BCF"/>
    <w:rsid w:val="05DB4947"/>
    <w:rsid w:val="05DC0744"/>
    <w:rsid w:val="05DD246D"/>
    <w:rsid w:val="05DE5A05"/>
    <w:rsid w:val="05DE61E6"/>
    <w:rsid w:val="05DF0C96"/>
    <w:rsid w:val="05DF3D09"/>
    <w:rsid w:val="05E51177"/>
    <w:rsid w:val="05E53719"/>
    <w:rsid w:val="05E925C0"/>
    <w:rsid w:val="05E97064"/>
    <w:rsid w:val="05EA14F4"/>
    <w:rsid w:val="05EB76C5"/>
    <w:rsid w:val="05EE67FE"/>
    <w:rsid w:val="05EF4A35"/>
    <w:rsid w:val="05EF4A85"/>
    <w:rsid w:val="05F0621A"/>
    <w:rsid w:val="05F13C49"/>
    <w:rsid w:val="05F257ED"/>
    <w:rsid w:val="05F62238"/>
    <w:rsid w:val="05F75A81"/>
    <w:rsid w:val="060027A7"/>
    <w:rsid w:val="06002E89"/>
    <w:rsid w:val="060071FC"/>
    <w:rsid w:val="06011FFE"/>
    <w:rsid w:val="06016FCB"/>
    <w:rsid w:val="06020D17"/>
    <w:rsid w:val="060408C5"/>
    <w:rsid w:val="06066D61"/>
    <w:rsid w:val="0608282C"/>
    <w:rsid w:val="060A0D89"/>
    <w:rsid w:val="060A6FDB"/>
    <w:rsid w:val="060D62DA"/>
    <w:rsid w:val="060E16A4"/>
    <w:rsid w:val="060E255A"/>
    <w:rsid w:val="061134E0"/>
    <w:rsid w:val="061231A1"/>
    <w:rsid w:val="06141C07"/>
    <w:rsid w:val="0617325B"/>
    <w:rsid w:val="06180947"/>
    <w:rsid w:val="061B4A6D"/>
    <w:rsid w:val="061C2447"/>
    <w:rsid w:val="061C3097"/>
    <w:rsid w:val="062178AA"/>
    <w:rsid w:val="06240810"/>
    <w:rsid w:val="06244473"/>
    <w:rsid w:val="0625257A"/>
    <w:rsid w:val="06256BD7"/>
    <w:rsid w:val="062A6C99"/>
    <w:rsid w:val="062E41ED"/>
    <w:rsid w:val="0630159D"/>
    <w:rsid w:val="06321065"/>
    <w:rsid w:val="0634343B"/>
    <w:rsid w:val="06391480"/>
    <w:rsid w:val="063B3638"/>
    <w:rsid w:val="063E3B35"/>
    <w:rsid w:val="0643151E"/>
    <w:rsid w:val="06436F26"/>
    <w:rsid w:val="06444BD2"/>
    <w:rsid w:val="06480264"/>
    <w:rsid w:val="064B3646"/>
    <w:rsid w:val="064B3999"/>
    <w:rsid w:val="064F49ED"/>
    <w:rsid w:val="06500E91"/>
    <w:rsid w:val="0651404A"/>
    <w:rsid w:val="0654521D"/>
    <w:rsid w:val="065619C9"/>
    <w:rsid w:val="06574B49"/>
    <w:rsid w:val="065C43F8"/>
    <w:rsid w:val="065C6F66"/>
    <w:rsid w:val="0660038D"/>
    <w:rsid w:val="0660589F"/>
    <w:rsid w:val="0663711B"/>
    <w:rsid w:val="0667442D"/>
    <w:rsid w:val="066C30E0"/>
    <w:rsid w:val="066D2D22"/>
    <w:rsid w:val="066E30C6"/>
    <w:rsid w:val="067136CB"/>
    <w:rsid w:val="06782196"/>
    <w:rsid w:val="06797EDB"/>
    <w:rsid w:val="067B3A34"/>
    <w:rsid w:val="067F7843"/>
    <w:rsid w:val="0680104B"/>
    <w:rsid w:val="06821380"/>
    <w:rsid w:val="06840041"/>
    <w:rsid w:val="0687221E"/>
    <w:rsid w:val="06877CBE"/>
    <w:rsid w:val="068958CA"/>
    <w:rsid w:val="068B692D"/>
    <w:rsid w:val="06911966"/>
    <w:rsid w:val="06975625"/>
    <w:rsid w:val="06980EB7"/>
    <w:rsid w:val="06993796"/>
    <w:rsid w:val="069C1A6F"/>
    <w:rsid w:val="069C40C7"/>
    <w:rsid w:val="069C442B"/>
    <w:rsid w:val="069D58B0"/>
    <w:rsid w:val="069E67FD"/>
    <w:rsid w:val="06A370B6"/>
    <w:rsid w:val="06A55191"/>
    <w:rsid w:val="06A61317"/>
    <w:rsid w:val="06A87841"/>
    <w:rsid w:val="06AA0A7C"/>
    <w:rsid w:val="06AA48F7"/>
    <w:rsid w:val="06AB2D01"/>
    <w:rsid w:val="06AC046F"/>
    <w:rsid w:val="06AC502F"/>
    <w:rsid w:val="06B01930"/>
    <w:rsid w:val="06BB0FC1"/>
    <w:rsid w:val="06BC6527"/>
    <w:rsid w:val="06C0143D"/>
    <w:rsid w:val="06C1434B"/>
    <w:rsid w:val="06C21837"/>
    <w:rsid w:val="06C57465"/>
    <w:rsid w:val="06CD140E"/>
    <w:rsid w:val="06CD6610"/>
    <w:rsid w:val="06CE6124"/>
    <w:rsid w:val="06D01ED5"/>
    <w:rsid w:val="06D20700"/>
    <w:rsid w:val="06D37324"/>
    <w:rsid w:val="06D80E87"/>
    <w:rsid w:val="06D85616"/>
    <w:rsid w:val="06DB5395"/>
    <w:rsid w:val="06E07A06"/>
    <w:rsid w:val="06E20256"/>
    <w:rsid w:val="06EE2587"/>
    <w:rsid w:val="06F310DB"/>
    <w:rsid w:val="06F422CC"/>
    <w:rsid w:val="06F60137"/>
    <w:rsid w:val="06FB4A66"/>
    <w:rsid w:val="06FB6CDB"/>
    <w:rsid w:val="06FE51C5"/>
    <w:rsid w:val="06FF0E81"/>
    <w:rsid w:val="07027EFA"/>
    <w:rsid w:val="07036E22"/>
    <w:rsid w:val="0704544E"/>
    <w:rsid w:val="0705443E"/>
    <w:rsid w:val="070724F6"/>
    <w:rsid w:val="07082D57"/>
    <w:rsid w:val="070B311F"/>
    <w:rsid w:val="070E3F60"/>
    <w:rsid w:val="07124111"/>
    <w:rsid w:val="071257FF"/>
    <w:rsid w:val="07125862"/>
    <w:rsid w:val="07127CC1"/>
    <w:rsid w:val="07143A04"/>
    <w:rsid w:val="07153E89"/>
    <w:rsid w:val="071758D1"/>
    <w:rsid w:val="07194EE3"/>
    <w:rsid w:val="07222102"/>
    <w:rsid w:val="07272E34"/>
    <w:rsid w:val="072C1938"/>
    <w:rsid w:val="072D11D3"/>
    <w:rsid w:val="072D3D26"/>
    <w:rsid w:val="072E4A41"/>
    <w:rsid w:val="072F4F7E"/>
    <w:rsid w:val="072F7355"/>
    <w:rsid w:val="07331317"/>
    <w:rsid w:val="073360BD"/>
    <w:rsid w:val="07352B31"/>
    <w:rsid w:val="07382DAD"/>
    <w:rsid w:val="073E551B"/>
    <w:rsid w:val="073F3E55"/>
    <w:rsid w:val="0746688D"/>
    <w:rsid w:val="074819A1"/>
    <w:rsid w:val="074821C1"/>
    <w:rsid w:val="074A0102"/>
    <w:rsid w:val="074A2961"/>
    <w:rsid w:val="074C0437"/>
    <w:rsid w:val="074D49DF"/>
    <w:rsid w:val="074D53D4"/>
    <w:rsid w:val="075100CC"/>
    <w:rsid w:val="075152FF"/>
    <w:rsid w:val="075239B9"/>
    <w:rsid w:val="07557F11"/>
    <w:rsid w:val="07573872"/>
    <w:rsid w:val="07580646"/>
    <w:rsid w:val="07584D79"/>
    <w:rsid w:val="075E2A94"/>
    <w:rsid w:val="07601464"/>
    <w:rsid w:val="07617568"/>
    <w:rsid w:val="076262BA"/>
    <w:rsid w:val="0766247C"/>
    <w:rsid w:val="07664639"/>
    <w:rsid w:val="07685F16"/>
    <w:rsid w:val="07746E01"/>
    <w:rsid w:val="077B4088"/>
    <w:rsid w:val="077E31A8"/>
    <w:rsid w:val="077F532B"/>
    <w:rsid w:val="078F7797"/>
    <w:rsid w:val="079116CC"/>
    <w:rsid w:val="07991809"/>
    <w:rsid w:val="079A1051"/>
    <w:rsid w:val="079D3888"/>
    <w:rsid w:val="07A22BB8"/>
    <w:rsid w:val="07A271E8"/>
    <w:rsid w:val="07A35EB7"/>
    <w:rsid w:val="07A462E2"/>
    <w:rsid w:val="07A74109"/>
    <w:rsid w:val="07A82980"/>
    <w:rsid w:val="07AB48A7"/>
    <w:rsid w:val="07AE48B8"/>
    <w:rsid w:val="07B01B06"/>
    <w:rsid w:val="07B50661"/>
    <w:rsid w:val="07B54D3A"/>
    <w:rsid w:val="07B54EA5"/>
    <w:rsid w:val="07B61D75"/>
    <w:rsid w:val="07B70A9C"/>
    <w:rsid w:val="07B9023B"/>
    <w:rsid w:val="07B92756"/>
    <w:rsid w:val="07BB1647"/>
    <w:rsid w:val="07BC52C8"/>
    <w:rsid w:val="07C051A8"/>
    <w:rsid w:val="07C248F7"/>
    <w:rsid w:val="07C733D5"/>
    <w:rsid w:val="07CA00EC"/>
    <w:rsid w:val="07CA6A21"/>
    <w:rsid w:val="07CB652D"/>
    <w:rsid w:val="07D026CC"/>
    <w:rsid w:val="07D10271"/>
    <w:rsid w:val="07D74502"/>
    <w:rsid w:val="07D74F88"/>
    <w:rsid w:val="07D7690E"/>
    <w:rsid w:val="07DB272B"/>
    <w:rsid w:val="07DB478B"/>
    <w:rsid w:val="07DC59E9"/>
    <w:rsid w:val="07DD29C4"/>
    <w:rsid w:val="07E04497"/>
    <w:rsid w:val="07E15B19"/>
    <w:rsid w:val="07E34F7B"/>
    <w:rsid w:val="07E40873"/>
    <w:rsid w:val="07E42BC3"/>
    <w:rsid w:val="07E63AAE"/>
    <w:rsid w:val="07F2788C"/>
    <w:rsid w:val="07F43A9E"/>
    <w:rsid w:val="07F56987"/>
    <w:rsid w:val="07F652B7"/>
    <w:rsid w:val="07F744D3"/>
    <w:rsid w:val="07F95559"/>
    <w:rsid w:val="07FA696B"/>
    <w:rsid w:val="08002443"/>
    <w:rsid w:val="08021E6E"/>
    <w:rsid w:val="0802440D"/>
    <w:rsid w:val="08026A35"/>
    <w:rsid w:val="080566A3"/>
    <w:rsid w:val="080661EF"/>
    <w:rsid w:val="0808579C"/>
    <w:rsid w:val="080B5008"/>
    <w:rsid w:val="080B62C7"/>
    <w:rsid w:val="080C1961"/>
    <w:rsid w:val="080D0DE1"/>
    <w:rsid w:val="080F5E05"/>
    <w:rsid w:val="0819318D"/>
    <w:rsid w:val="08231096"/>
    <w:rsid w:val="082333A6"/>
    <w:rsid w:val="08295696"/>
    <w:rsid w:val="082A3964"/>
    <w:rsid w:val="082D0D5E"/>
    <w:rsid w:val="08333B93"/>
    <w:rsid w:val="083640B7"/>
    <w:rsid w:val="08395955"/>
    <w:rsid w:val="083C147B"/>
    <w:rsid w:val="083F43BA"/>
    <w:rsid w:val="084347A0"/>
    <w:rsid w:val="08475C68"/>
    <w:rsid w:val="084953FA"/>
    <w:rsid w:val="084A41E4"/>
    <w:rsid w:val="084A693D"/>
    <w:rsid w:val="084B0C43"/>
    <w:rsid w:val="0855356B"/>
    <w:rsid w:val="08564759"/>
    <w:rsid w:val="08591B53"/>
    <w:rsid w:val="085B5448"/>
    <w:rsid w:val="085E1073"/>
    <w:rsid w:val="08601134"/>
    <w:rsid w:val="08612497"/>
    <w:rsid w:val="0861615C"/>
    <w:rsid w:val="08624EAC"/>
    <w:rsid w:val="086A1FB2"/>
    <w:rsid w:val="086A47FA"/>
    <w:rsid w:val="086C4F59"/>
    <w:rsid w:val="086D08E6"/>
    <w:rsid w:val="086E1AA3"/>
    <w:rsid w:val="086F2683"/>
    <w:rsid w:val="087530EF"/>
    <w:rsid w:val="08760FE3"/>
    <w:rsid w:val="087846CF"/>
    <w:rsid w:val="087970E6"/>
    <w:rsid w:val="087A6265"/>
    <w:rsid w:val="087B3C23"/>
    <w:rsid w:val="087B41C0"/>
    <w:rsid w:val="087F0F2D"/>
    <w:rsid w:val="087F5129"/>
    <w:rsid w:val="08813ADF"/>
    <w:rsid w:val="088272FC"/>
    <w:rsid w:val="08852C67"/>
    <w:rsid w:val="08866382"/>
    <w:rsid w:val="08887E67"/>
    <w:rsid w:val="088A36E9"/>
    <w:rsid w:val="088E401B"/>
    <w:rsid w:val="089407FA"/>
    <w:rsid w:val="089B2070"/>
    <w:rsid w:val="089D3773"/>
    <w:rsid w:val="089D4136"/>
    <w:rsid w:val="089D6265"/>
    <w:rsid w:val="089F4DAB"/>
    <w:rsid w:val="08A90B5C"/>
    <w:rsid w:val="08AC25CB"/>
    <w:rsid w:val="08AC6894"/>
    <w:rsid w:val="08B10F29"/>
    <w:rsid w:val="08B4357A"/>
    <w:rsid w:val="08B77DF7"/>
    <w:rsid w:val="08B91A66"/>
    <w:rsid w:val="08BD2169"/>
    <w:rsid w:val="08BE6D15"/>
    <w:rsid w:val="08C56D15"/>
    <w:rsid w:val="08C63911"/>
    <w:rsid w:val="08C94F2B"/>
    <w:rsid w:val="08C96CD9"/>
    <w:rsid w:val="08CC6B14"/>
    <w:rsid w:val="08CD0BC5"/>
    <w:rsid w:val="08CE1621"/>
    <w:rsid w:val="08CF0220"/>
    <w:rsid w:val="08CF2D42"/>
    <w:rsid w:val="08D25AD1"/>
    <w:rsid w:val="08D538D0"/>
    <w:rsid w:val="08D83B86"/>
    <w:rsid w:val="08DA1E07"/>
    <w:rsid w:val="08DB537E"/>
    <w:rsid w:val="08DB5F0B"/>
    <w:rsid w:val="08E15A05"/>
    <w:rsid w:val="08E876D7"/>
    <w:rsid w:val="08E93645"/>
    <w:rsid w:val="08E9737B"/>
    <w:rsid w:val="08EE5F7A"/>
    <w:rsid w:val="08F14A5B"/>
    <w:rsid w:val="08F219FA"/>
    <w:rsid w:val="08F34E2F"/>
    <w:rsid w:val="08F41531"/>
    <w:rsid w:val="08F50893"/>
    <w:rsid w:val="08F60E36"/>
    <w:rsid w:val="08F8378F"/>
    <w:rsid w:val="08FE3EE1"/>
    <w:rsid w:val="090061C5"/>
    <w:rsid w:val="09016992"/>
    <w:rsid w:val="09086DB9"/>
    <w:rsid w:val="090B0BAC"/>
    <w:rsid w:val="090C39E0"/>
    <w:rsid w:val="090D25D1"/>
    <w:rsid w:val="090F500D"/>
    <w:rsid w:val="091268D2"/>
    <w:rsid w:val="0913740B"/>
    <w:rsid w:val="0916484C"/>
    <w:rsid w:val="09165D62"/>
    <w:rsid w:val="09181FB7"/>
    <w:rsid w:val="09192E59"/>
    <w:rsid w:val="09197F25"/>
    <w:rsid w:val="091B505B"/>
    <w:rsid w:val="091C6CE6"/>
    <w:rsid w:val="0922035A"/>
    <w:rsid w:val="09236748"/>
    <w:rsid w:val="09240979"/>
    <w:rsid w:val="09242892"/>
    <w:rsid w:val="09277089"/>
    <w:rsid w:val="09297778"/>
    <w:rsid w:val="09304FAA"/>
    <w:rsid w:val="09306D58"/>
    <w:rsid w:val="09311A4D"/>
    <w:rsid w:val="093673BE"/>
    <w:rsid w:val="093779BA"/>
    <w:rsid w:val="09384837"/>
    <w:rsid w:val="093B5536"/>
    <w:rsid w:val="093E7BB0"/>
    <w:rsid w:val="094232DB"/>
    <w:rsid w:val="09475E50"/>
    <w:rsid w:val="094A3D30"/>
    <w:rsid w:val="094B5940"/>
    <w:rsid w:val="094F4FEB"/>
    <w:rsid w:val="09523172"/>
    <w:rsid w:val="09523B58"/>
    <w:rsid w:val="0953065A"/>
    <w:rsid w:val="09554A11"/>
    <w:rsid w:val="09556B95"/>
    <w:rsid w:val="0958642B"/>
    <w:rsid w:val="09587205"/>
    <w:rsid w:val="095B1406"/>
    <w:rsid w:val="096027D3"/>
    <w:rsid w:val="09605037"/>
    <w:rsid w:val="09616FE9"/>
    <w:rsid w:val="09647668"/>
    <w:rsid w:val="096B7D90"/>
    <w:rsid w:val="096F061C"/>
    <w:rsid w:val="0970461C"/>
    <w:rsid w:val="09731F44"/>
    <w:rsid w:val="097430E9"/>
    <w:rsid w:val="09775D4F"/>
    <w:rsid w:val="0978425B"/>
    <w:rsid w:val="09785895"/>
    <w:rsid w:val="097A02CB"/>
    <w:rsid w:val="097B1B6D"/>
    <w:rsid w:val="097D0DB8"/>
    <w:rsid w:val="09843F10"/>
    <w:rsid w:val="09855335"/>
    <w:rsid w:val="09864BCA"/>
    <w:rsid w:val="09886B94"/>
    <w:rsid w:val="098A0A0B"/>
    <w:rsid w:val="098C39D8"/>
    <w:rsid w:val="098C5D46"/>
    <w:rsid w:val="098D47C2"/>
    <w:rsid w:val="098E2FD6"/>
    <w:rsid w:val="0990331D"/>
    <w:rsid w:val="099119F8"/>
    <w:rsid w:val="09923211"/>
    <w:rsid w:val="09950EF4"/>
    <w:rsid w:val="0995305F"/>
    <w:rsid w:val="0995557C"/>
    <w:rsid w:val="099610FD"/>
    <w:rsid w:val="09982F34"/>
    <w:rsid w:val="0999596E"/>
    <w:rsid w:val="09996A13"/>
    <w:rsid w:val="099C263F"/>
    <w:rsid w:val="099C2AD0"/>
    <w:rsid w:val="099E3CC2"/>
    <w:rsid w:val="09A317D6"/>
    <w:rsid w:val="09A33969"/>
    <w:rsid w:val="09A70770"/>
    <w:rsid w:val="09A81231"/>
    <w:rsid w:val="09A81839"/>
    <w:rsid w:val="09A84992"/>
    <w:rsid w:val="09A93AEE"/>
    <w:rsid w:val="09AD03C0"/>
    <w:rsid w:val="09AD65FB"/>
    <w:rsid w:val="09B44F11"/>
    <w:rsid w:val="09B764E9"/>
    <w:rsid w:val="09BA44F0"/>
    <w:rsid w:val="09BD035F"/>
    <w:rsid w:val="09BF6E3B"/>
    <w:rsid w:val="09C152D7"/>
    <w:rsid w:val="09C24C2B"/>
    <w:rsid w:val="09C40EA2"/>
    <w:rsid w:val="09C512C9"/>
    <w:rsid w:val="09C851E3"/>
    <w:rsid w:val="09CA3E74"/>
    <w:rsid w:val="09CC51E3"/>
    <w:rsid w:val="09D06697"/>
    <w:rsid w:val="09D0733F"/>
    <w:rsid w:val="09D109E0"/>
    <w:rsid w:val="09D32BBC"/>
    <w:rsid w:val="09D52DA2"/>
    <w:rsid w:val="09D60586"/>
    <w:rsid w:val="09D6153A"/>
    <w:rsid w:val="09D771D4"/>
    <w:rsid w:val="09DA6CC4"/>
    <w:rsid w:val="09DB0205"/>
    <w:rsid w:val="09DE0562"/>
    <w:rsid w:val="09DE3E06"/>
    <w:rsid w:val="09E00A32"/>
    <w:rsid w:val="09E129E3"/>
    <w:rsid w:val="09E16AAA"/>
    <w:rsid w:val="09E44044"/>
    <w:rsid w:val="09EA7DBF"/>
    <w:rsid w:val="09F102AC"/>
    <w:rsid w:val="09F1353C"/>
    <w:rsid w:val="09F426C7"/>
    <w:rsid w:val="09F4518C"/>
    <w:rsid w:val="09FC43E7"/>
    <w:rsid w:val="0A033B23"/>
    <w:rsid w:val="0A033BEA"/>
    <w:rsid w:val="0A051F93"/>
    <w:rsid w:val="0A095CC0"/>
    <w:rsid w:val="0A0C1573"/>
    <w:rsid w:val="0A0D0200"/>
    <w:rsid w:val="0A0D3E50"/>
    <w:rsid w:val="0A0E78F1"/>
    <w:rsid w:val="0A10371C"/>
    <w:rsid w:val="0A120759"/>
    <w:rsid w:val="0A160462"/>
    <w:rsid w:val="0A182DE3"/>
    <w:rsid w:val="0A1C3FFD"/>
    <w:rsid w:val="0A1F086A"/>
    <w:rsid w:val="0A215788"/>
    <w:rsid w:val="0A2175C7"/>
    <w:rsid w:val="0A217A9E"/>
    <w:rsid w:val="0A2378BC"/>
    <w:rsid w:val="0A254FF9"/>
    <w:rsid w:val="0A262B81"/>
    <w:rsid w:val="0A277C33"/>
    <w:rsid w:val="0A2E387E"/>
    <w:rsid w:val="0A300C91"/>
    <w:rsid w:val="0A315F75"/>
    <w:rsid w:val="0A334E67"/>
    <w:rsid w:val="0A345F9A"/>
    <w:rsid w:val="0A391C3C"/>
    <w:rsid w:val="0A3C34DB"/>
    <w:rsid w:val="0A3D0C48"/>
    <w:rsid w:val="0A3D1FA0"/>
    <w:rsid w:val="0A3E6179"/>
    <w:rsid w:val="0A3F68B9"/>
    <w:rsid w:val="0A422A31"/>
    <w:rsid w:val="0A454A85"/>
    <w:rsid w:val="0A4758D1"/>
    <w:rsid w:val="0A476190"/>
    <w:rsid w:val="0A4A105E"/>
    <w:rsid w:val="0A533DEB"/>
    <w:rsid w:val="0A53526B"/>
    <w:rsid w:val="0A5B3FCC"/>
    <w:rsid w:val="0A5B7E05"/>
    <w:rsid w:val="0A5E3906"/>
    <w:rsid w:val="0A5F330A"/>
    <w:rsid w:val="0A637777"/>
    <w:rsid w:val="0A661E33"/>
    <w:rsid w:val="0A68333D"/>
    <w:rsid w:val="0A690774"/>
    <w:rsid w:val="0A6A629A"/>
    <w:rsid w:val="0A6C2012"/>
    <w:rsid w:val="0A6D3E9C"/>
    <w:rsid w:val="0A6D7B38"/>
    <w:rsid w:val="0A6E34C6"/>
    <w:rsid w:val="0A6E4EFD"/>
    <w:rsid w:val="0A7223B3"/>
    <w:rsid w:val="0A766C3E"/>
    <w:rsid w:val="0A775403"/>
    <w:rsid w:val="0A7A5418"/>
    <w:rsid w:val="0A7C5E77"/>
    <w:rsid w:val="0A801C83"/>
    <w:rsid w:val="0A832CB8"/>
    <w:rsid w:val="0A84662D"/>
    <w:rsid w:val="0A8576F6"/>
    <w:rsid w:val="0A863CE3"/>
    <w:rsid w:val="0A8871E9"/>
    <w:rsid w:val="0A887304"/>
    <w:rsid w:val="0A8A06EA"/>
    <w:rsid w:val="0A8A548B"/>
    <w:rsid w:val="0A8C4462"/>
    <w:rsid w:val="0A8C53A7"/>
    <w:rsid w:val="0A8E0F61"/>
    <w:rsid w:val="0A92134D"/>
    <w:rsid w:val="0A941256"/>
    <w:rsid w:val="0A953EF4"/>
    <w:rsid w:val="0A960E3D"/>
    <w:rsid w:val="0A99192C"/>
    <w:rsid w:val="0A9919B5"/>
    <w:rsid w:val="0A9A2B76"/>
    <w:rsid w:val="0A9C5498"/>
    <w:rsid w:val="0A9E6444"/>
    <w:rsid w:val="0AA166CA"/>
    <w:rsid w:val="0AA70523"/>
    <w:rsid w:val="0AA86A2D"/>
    <w:rsid w:val="0AA87AD8"/>
    <w:rsid w:val="0AA95B92"/>
    <w:rsid w:val="0AAC6EA9"/>
    <w:rsid w:val="0AAF3EA8"/>
    <w:rsid w:val="0AB05C66"/>
    <w:rsid w:val="0AB10801"/>
    <w:rsid w:val="0AB31F0C"/>
    <w:rsid w:val="0AB33C7A"/>
    <w:rsid w:val="0AB4394D"/>
    <w:rsid w:val="0AB54430"/>
    <w:rsid w:val="0ABA2205"/>
    <w:rsid w:val="0ABA6AE6"/>
    <w:rsid w:val="0ABC73EB"/>
    <w:rsid w:val="0AC42C00"/>
    <w:rsid w:val="0AC5475B"/>
    <w:rsid w:val="0ACC7800"/>
    <w:rsid w:val="0AD35BF5"/>
    <w:rsid w:val="0AD54432"/>
    <w:rsid w:val="0AD80F71"/>
    <w:rsid w:val="0AD8121A"/>
    <w:rsid w:val="0AD86F9B"/>
    <w:rsid w:val="0ADA2CAC"/>
    <w:rsid w:val="0ADA51CD"/>
    <w:rsid w:val="0ADB5811"/>
    <w:rsid w:val="0ADE7C86"/>
    <w:rsid w:val="0AE72A95"/>
    <w:rsid w:val="0AEE0C79"/>
    <w:rsid w:val="0AF00F32"/>
    <w:rsid w:val="0AF029CB"/>
    <w:rsid w:val="0AF12E84"/>
    <w:rsid w:val="0AF432D3"/>
    <w:rsid w:val="0AF633C8"/>
    <w:rsid w:val="0AF73FD1"/>
    <w:rsid w:val="0AF7622F"/>
    <w:rsid w:val="0AFE06E5"/>
    <w:rsid w:val="0B035703"/>
    <w:rsid w:val="0B0515AC"/>
    <w:rsid w:val="0B051725"/>
    <w:rsid w:val="0B095AB3"/>
    <w:rsid w:val="0B0A6398"/>
    <w:rsid w:val="0B0B35D9"/>
    <w:rsid w:val="0B100BEF"/>
    <w:rsid w:val="0B1043D5"/>
    <w:rsid w:val="0B116E61"/>
    <w:rsid w:val="0B1604A3"/>
    <w:rsid w:val="0B1C359E"/>
    <w:rsid w:val="0B1F2BF7"/>
    <w:rsid w:val="0B2153AC"/>
    <w:rsid w:val="0B21699D"/>
    <w:rsid w:val="0B236966"/>
    <w:rsid w:val="0B241A39"/>
    <w:rsid w:val="0B251D3C"/>
    <w:rsid w:val="0B261E0B"/>
    <w:rsid w:val="0B265995"/>
    <w:rsid w:val="0B277228"/>
    <w:rsid w:val="0B28552F"/>
    <w:rsid w:val="0B2C0B6F"/>
    <w:rsid w:val="0B2C65D5"/>
    <w:rsid w:val="0B331F6A"/>
    <w:rsid w:val="0B38474F"/>
    <w:rsid w:val="0B39352B"/>
    <w:rsid w:val="0B396DAC"/>
    <w:rsid w:val="0B3B3792"/>
    <w:rsid w:val="0B465667"/>
    <w:rsid w:val="0B4B58EB"/>
    <w:rsid w:val="0B505490"/>
    <w:rsid w:val="0B5137FE"/>
    <w:rsid w:val="0B5612F0"/>
    <w:rsid w:val="0B586AB0"/>
    <w:rsid w:val="0B592DE0"/>
    <w:rsid w:val="0B5B2B27"/>
    <w:rsid w:val="0B60187B"/>
    <w:rsid w:val="0B6571A2"/>
    <w:rsid w:val="0B662F05"/>
    <w:rsid w:val="0B696551"/>
    <w:rsid w:val="0B6A626C"/>
    <w:rsid w:val="0B6F7B86"/>
    <w:rsid w:val="0B704612"/>
    <w:rsid w:val="0B706976"/>
    <w:rsid w:val="0B743FBF"/>
    <w:rsid w:val="0B7A2A88"/>
    <w:rsid w:val="0B7B600D"/>
    <w:rsid w:val="0B811C35"/>
    <w:rsid w:val="0B8304C0"/>
    <w:rsid w:val="0B8351AE"/>
    <w:rsid w:val="0B8864AC"/>
    <w:rsid w:val="0B8B5725"/>
    <w:rsid w:val="0B8C2E18"/>
    <w:rsid w:val="0B8F5AFF"/>
    <w:rsid w:val="0B900AB5"/>
    <w:rsid w:val="0B925AA8"/>
    <w:rsid w:val="0B937A3F"/>
    <w:rsid w:val="0B971310"/>
    <w:rsid w:val="0B991FCC"/>
    <w:rsid w:val="0B9D41FC"/>
    <w:rsid w:val="0B9E34F2"/>
    <w:rsid w:val="0BA21901"/>
    <w:rsid w:val="0BA42933"/>
    <w:rsid w:val="0BA53A2D"/>
    <w:rsid w:val="0BA57E74"/>
    <w:rsid w:val="0BA656C0"/>
    <w:rsid w:val="0BA77C94"/>
    <w:rsid w:val="0BA90504"/>
    <w:rsid w:val="0BAB3004"/>
    <w:rsid w:val="0BAC390A"/>
    <w:rsid w:val="0BAF665A"/>
    <w:rsid w:val="0BB10CDE"/>
    <w:rsid w:val="0BB42265"/>
    <w:rsid w:val="0BB43512"/>
    <w:rsid w:val="0BB57443"/>
    <w:rsid w:val="0BB70E01"/>
    <w:rsid w:val="0BB772BD"/>
    <w:rsid w:val="0BB86373"/>
    <w:rsid w:val="0BB864C2"/>
    <w:rsid w:val="0BBB267A"/>
    <w:rsid w:val="0BBC7984"/>
    <w:rsid w:val="0BBD231D"/>
    <w:rsid w:val="0BBF60A4"/>
    <w:rsid w:val="0BC037E8"/>
    <w:rsid w:val="0BC8771C"/>
    <w:rsid w:val="0BCB40B6"/>
    <w:rsid w:val="0BCD028E"/>
    <w:rsid w:val="0BD12822"/>
    <w:rsid w:val="0BD21121"/>
    <w:rsid w:val="0BDA3FAE"/>
    <w:rsid w:val="0BDD05AA"/>
    <w:rsid w:val="0BDE2A9B"/>
    <w:rsid w:val="0BDE7A4C"/>
    <w:rsid w:val="0BEA489F"/>
    <w:rsid w:val="0BEB3F11"/>
    <w:rsid w:val="0BEB51B8"/>
    <w:rsid w:val="0BEB6DA3"/>
    <w:rsid w:val="0BF14D7E"/>
    <w:rsid w:val="0BF15E0D"/>
    <w:rsid w:val="0BF20951"/>
    <w:rsid w:val="0BF36197"/>
    <w:rsid w:val="0BF62D69"/>
    <w:rsid w:val="0BF947D6"/>
    <w:rsid w:val="0BFA53FB"/>
    <w:rsid w:val="0BFB657B"/>
    <w:rsid w:val="0BFC1173"/>
    <w:rsid w:val="0BFC73C5"/>
    <w:rsid w:val="0BFD7BEA"/>
    <w:rsid w:val="0C013A42"/>
    <w:rsid w:val="0C03281C"/>
    <w:rsid w:val="0C041EBD"/>
    <w:rsid w:val="0C044CB1"/>
    <w:rsid w:val="0C060244"/>
    <w:rsid w:val="0C061FBD"/>
    <w:rsid w:val="0C09001B"/>
    <w:rsid w:val="0C0D4955"/>
    <w:rsid w:val="0C0E2003"/>
    <w:rsid w:val="0C0F3A90"/>
    <w:rsid w:val="0C0F70F9"/>
    <w:rsid w:val="0C120CCD"/>
    <w:rsid w:val="0C1230D1"/>
    <w:rsid w:val="0C1801C8"/>
    <w:rsid w:val="0C1A2975"/>
    <w:rsid w:val="0C1C107D"/>
    <w:rsid w:val="0C1D228C"/>
    <w:rsid w:val="0C201171"/>
    <w:rsid w:val="0C2C0C34"/>
    <w:rsid w:val="0C2C5AB6"/>
    <w:rsid w:val="0C2D6A75"/>
    <w:rsid w:val="0C2D6C61"/>
    <w:rsid w:val="0C2E4239"/>
    <w:rsid w:val="0C323F22"/>
    <w:rsid w:val="0C3443D2"/>
    <w:rsid w:val="0C350C2D"/>
    <w:rsid w:val="0C37664F"/>
    <w:rsid w:val="0C383BCA"/>
    <w:rsid w:val="0C3B1AEC"/>
    <w:rsid w:val="0C4041C7"/>
    <w:rsid w:val="0C4151ED"/>
    <w:rsid w:val="0C41770A"/>
    <w:rsid w:val="0C493D04"/>
    <w:rsid w:val="0C571269"/>
    <w:rsid w:val="0C5D21F8"/>
    <w:rsid w:val="0C5F4EC0"/>
    <w:rsid w:val="0C6434A4"/>
    <w:rsid w:val="0C670E49"/>
    <w:rsid w:val="0C6A1AB9"/>
    <w:rsid w:val="0C6B057D"/>
    <w:rsid w:val="0C6C097A"/>
    <w:rsid w:val="0C6D2071"/>
    <w:rsid w:val="0C6F141B"/>
    <w:rsid w:val="0C700928"/>
    <w:rsid w:val="0C7B29E0"/>
    <w:rsid w:val="0C7C66F5"/>
    <w:rsid w:val="0C7D75C8"/>
    <w:rsid w:val="0C812C90"/>
    <w:rsid w:val="0C8134A4"/>
    <w:rsid w:val="0C880C59"/>
    <w:rsid w:val="0C8A693E"/>
    <w:rsid w:val="0C8D1F13"/>
    <w:rsid w:val="0C8D7468"/>
    <w:rsid w:val="0C913DEE"/>
    <w:rsid w:val="0C91762D"/>
    <w:rsid w:val="0C9675D9"/>
    <w:rsid w:val="0C970D59"/>
    <w:rsid w:val="0C991BF7"/>
    <w:rsid w:val="0C9A2191"/>
    <w:rsid w:val="0C9A5412"/>
    <w:rsid w:val="0C9C2F46"/>
    <w:rsid w:val="0CA14031"/>
    <w:rsid w:val="0CA16629"/>
    <w:rsid w:val="0CA2114B"/>
    <w:rsid w:val="0CA77B44"/>
    <w:rsid w:val="0CA94E21"/>
    <w:rsid w:val="0CAB2094"/>
    <w:rsid w:val="0CAF6E5C"/>
    <w:rsid w:val="0CB3135B"/>
    <w:rsid w:val="0CB35CD6"/>
    <w:rsid w:val="0CB628B1"/>
    <w:rsid w:val="0CB82634"/>
    <w:rsid w:val="0CB91AD0"/>
    <w:rsid w:val="0CBB2DDD"/>
    <w:rsid w:val="0CBD44FA"/>
    <w:rsid w:val="0CC02347"/>
    <w:rsid w:val="0CC81D6D"/>
    <w:rsid w:val="0CCB5091"/>
    <w:rsid w:val="0CCC4FEA"/>
    <w:rsid w:val="0CCC5A69"/>
    <w:rsid w:val="0CCC6107"/>
    <w:rsid w:val="0CCF0636"/>
    <w:rsid w:val="0CD36378"/>
    <w:rsid w:val="0CD63073"/>
    <w:rsid w:val="0CD76276"/>
    <w:rsid w:val="0CDC5A84"/>
    <w:rsid w:val="0CDD2CF7"/>
    <w:rsid w:val="0CDD7F26"/>
    <w:rsid w:val="0CDE494D"/>
    <w:rsid w:val="0CE45D7B"/>
    <w:rsid w:val="0CE51643"/>
    <w:rsid w:val="0CE560AB"/>
    <w:rsid w:val="0CE7449E"/>
    <w:rsid w:val="0CE76EB5"/>
    <w:rsid w:val="0CE82350"/>
    <w:rsid w:val="0CE85E2F"/>
    <w:rsid w:val="0CE90231"/>
    <w:rsid w:val="0CEA7EF7"/>
    <w:rsid w:val="0CEB3DFD"/>
    <w:rsid w:val="0CED2EED"/>
    <w:rsid w:val="0CEF3E7B"/>
    <w:rsid w:val="0CF14341"/>
    <w:rsid w:val="0CF150ED"/>
    <w:rsid w:val="0CF42653"/>
    <w:rsid w:val="0CF42DD6"/>
    <w:rsid w:val="0CF62067"/>
    <w:rsid w:val="0CFA7DE8"/>
    <w:rsid w:val="0CFD498E"/>
    <w:rsid w:val="0D0251B4"/>
    <w:rsid w:val="0D031C68"/>
    <w:rsid w:val="0D077D68"/>
    <w:rsid w:val="0D080614"/>
    <w:rsid w:val="0D0840FA"/>
    <w:rsid w:val="0D09084C"/>
    <w:rsid w:val="0D0A63B0"/>
    <w:rsid w:val="0D0B11B7"/>
    <w:rsid w:val="0D0C3007"/>
    <w:rsid w:val="0D0C4E06"/>
    <w:rsid w:val="0D0E428F"/>
    <w:rsid w:val="0D0E7380"/>
    <w:rsid w:val="0D1A3F2E"/>
    <w:rsid w:val="0D1A3FA7"/>
    <w:rsid w:val="0D1D1BCE"/>
    <w:rsid w:val="0D1E7D01"/>
    <w:rsid w:val="0D200CDE"/>
    <w:rsid w:val="0D223C5B"/>
    <w:rsid w:val="0D227C34"/>
    <w:rsid w:val="0D2B3357"/>
    <w:rsid w:val="0D2D7C58"/>
    <w:rsid w:val="0D2E7A52"/>
    <w:rsid w:val="0D2F28C6"/>
    <w:rsid w:val="0D2F36E2"/>
    <w:rsid w:val="0D307F75"/>
    <w:rsid w:val="0D3301D1"/>
    <w:rsid w:val="0D345146"/>
    <w:rsid w:val="0D34569A"/>
    <w:rsid w:val="0D3672F2"/>
    <w:rsid w:val="0D370142"/>
    <w:rsid w:val="0D373DD0"/>
    <w:rsid w:val="0D3A63F7"/>
    <w:rsid w:val="0D3B74A1"/>
    <w:rsid w:val="0D3D1A44"/>
    <w:rsid w:val="0D3F03E6"/>
    <w:rsid w:val="0D4349F6"/>
    <w:rsid w:val="0D4644F5"/>
    <w:rsid w:val="0D484992"/>
    <w:rsid w:val="0D4910CE"/>
    <w:rsid w:val="0D4A6313"/>
    <w:rsid w:val="0D4C612B"/>
    <w:rsid w:val="0D4E22FD"/>
    <w:rsid w:val="0D501C71"/>
    <w:rsid w:val="0D5079C9"/>
    <w:rsid w:val="0D51657B"/>
    <w:rsid w:val="0D5A3241"/>
    <w:rsid w:val="0D5C17EC"/>
    <w:rsid w:val="0D63718F"/>
    <w:rsid w:val="0D647D50"/>
    <w:rsid w:val="0D6671EC"/>
    <w:rsid w:val="0D672F84"/>
    <w:rsid w:val="0D691498"/>
    <w:rsid w:val="0D6C1D17"/>
    <w:rsid w:val="0D6C6662"/>
    <w:rsid w:val="0D6E003A"/>
    <w:rsid w:val="0D6E4815"/>
    <w:rsid w:val="0D6E62C7"/>
    <w:rsid w:val="0D703B1E"/>
    <w:rsid w:val="0D75388D"/>
    <w:rsid w:val="0D783857"/>
    <w:rsid w:val="0D7A49E4"/>
    <w:rsid w:val="0D801451"/>
    <w:rsid w:val="0D83105F"/>
    <w:rsid w:val="0D895015"/>
    <w:rsid w:val="0D8C50CA"/>
    <w:rsid w:val="0D8E4802"/>
    <w:rsid w:val="0D905112"/>
    <w:rsid w:val="0D910F97"/>
    <w:rsid w:val="0D92382D"/>
    <w:rsid w:val="0D9617BE"/>
    <w:rsid w:val="0D97645D"/>
    <w:rsid w:val="0D99433D"/>
    <w:rsid w:val="0D9A6A95"/>
    <w:rsid w:val="0D9A6FB9"/>
    <w:rsid w:val="0D9C0693"/>
    <w:rsid w:val="0D9E0D74"/>
    <w:rsid w:val="0D9F26FE"/>
    <w:rsid w:val="0D9F3FCB"/>
    <w:rsid w:val="0DA011BC"/>
    <w:rsid w:val="0DA0644F"/>
    <w:rsid w:val="0DA25D4B"/>
    <w:rsid w:val="0DA348D6"/>
    <w:rsid w:val="0DA873D8"/>
    <w:rsid w:val="0DA92036"/>
    <w:rsid w:val="0DAB2E51"/>
    <w:rsid w:val="0DAE2941"/>
    <w:rsid w:val="0DB50F5A"/>
    <w:rsid w:val="0DB57999"/>
    <w:rsid w:val="0DB83379"/>
    <w:rsid w:val="0DB85429"/>
    <w:rsid w:val="0DB92DAC"/>
    <w:rsid w:val="0DBA3F49"/>
    <w:rsid w:val="0DBD0D10"/>
    <w:rsid w:val="0DBD318F"/>
    <w:rsid w:val="0DBD55E7"/>
    <w:rsid w:val="0DC033B7"/>
    <w:rsid w:val="0DC06675"/>
    <w:rsid w:val="0DC17901"/>
    <w:rsid w:val="0DC21C41"/>
    <w:rsid w:val="0DC25540"/>
    <w:rsid w:val="0DC45CB4"/>
    <w:rsid w:val="0DCB34F3"/>
    <w:rsid w:val="0DCE2A40"/>
    <w:rsid w:val="0DCE3C77"/>
    <w:rsid w:val="0DD32005"/>
    <w:rsid w:val="0DD53905"/>
    <w:rsid w:val="0DDB76E3"/>
    <w:rsid w:val="0DDE1BCF"/>
    <w:rsid w:val="0DE01FE7"/>
    <w:rsid w:val="0DE15EAF"/>
    <w:rsid w:val="0DE71969"/>
    <w:rsid w:val="0DF11CFE"/>
    <w:rsid w:val="0DF355E1"/>
    <w:rsid w:val="0DF53DE3"/>
    <w:rsid w:val="0DF91A16"/>
    <w:rsid w:val="0DFD2FDD"/>
    <w:rsid w:val="0DFF5812"/>
    <w:rsid w:val="0E02247B"/>
    <w:rsid w:val="0E0352EA"/>
    <w:rsid w:val="0E045665"/>
    <w:rsid w:val="0E0A5DCA"/>
    <w:rsid w:val="0E0D4B3E"/>
    <w:rsid w:val="0E0F1632"/>
    <w:rsid w:val="0E1409F6"/>
    <w:rsid w:val="0E157370"/>
    <w:rsid w:val="0E183F56"/>
    <w:rsid w:val="0E190D50"/>
    <w:rsid w:val="0E1B16AA"/>
    <w:rsid w:val="0E1B31B2"/>
    <w:rsid w:val="0E1C4990"/>
    <w:rsid w:val="0E227940"/>
    <w:rsid w:val="0E246A44"/>
    <w:rsid w:val="0E2564DC"/>
    <w:rsid w:val="0E2832C2"/>
    <w:rsid w:val="0E290E60"/>
    <w:rsid w:val="0E2950E0"/>
    <w:rsid w:val="0E2A0DC7"/>
    <w:rsid w:val="0E2D3693"/>
    <w:rsid w:val="0E2D405E"/>
    <w:rsid w:val="0E301353"/>
    <w:rsid w:val="0E301E79"/>
    <w:rsid w:val="0E30465C"/>
    <w:rsid w:val="0E310EB4"/>
    <w:rsid w:val="0E331C02"/>
    <w:rsid w:val="0E344C23"/>
    <w:rsid w:val="0E3662B6"/>
    <w:rsid w:val="0E3B6C53"/>
    <w:rsid w:val="0E3C0CAD"/>
    <w:rsid w:val="0E3C38B9"/>
    <w:rsid w:val="0E3C7F4D"/>
    <w:rsid w:val="0E3D4189"/>
    <w:rsid w:val="0E3F4177"/>
    <w:rsid w:val="0E417B04"/>
    <w:rsid w:val="0E437C34"/>
    <w:rsid w:val="0E456772"/>
    <w:rsid w:val="0E481418"/>
    <w:rsid w:val="0E48457A"/>
    <w:rsid w:val="0E4B1F3E"/>
    <w:rsid w:val="0E4B299A"/>
    <w:rsid w:val="0E4C4DF0"/>
    <w:rsid w:val="0E577DEB"/>
    <w:rsid w:val="0E581B1B"/>
    <w:rsid w:val="0E59650E"/>
    <w:rsid w:val="0E5E3409"/>
    <w:rsid w:val="0E620E23"/>
    <w:rsid w:val="0E670338"/>
    <w:rsid w:val="0E6F7B38"/>
    <w:rsid w:val="0E732FFF"/>
    <w:rsid w:val="0E760828"/>
    <w:rsid w:val="0E7D2A40"/>
    <w:rsid w:val="0E7D7D4E"/>
    <w:rsid w:val="0E8143BF"/>
    <w:rsid w:val="0E821C25"/>
    <w:rsid w:val="0E833755"/>
    <w:rsid w:val="0E852B6A"/>
    <w:rsid w:val="0E862941"/>
    <w:rsid w:val="0E867D4E"/>
    <w:rsid w:val="0E875C4C"/>
    <w:rsid w:val="0E8A0CB9"/>
    <w:rsid w:val="0E8A7D20"/>
    <w:rsid w:val="0E8B45B6"/>
    <w:rsid w:val="0E907F82"/>
    <w:rsid w:val="0E917EE7"/>
    <w:rsid w:val="0E926EC3"/>
    <w:rsid w:val="0E942373"/>
    <w:rsid w:val="0E982427"/>
    <w:rsid w:val="0E9915AF"/>
    <w:rsid w:val="0E9D0D9D"/>
    <w:rsid w:val="0E9E3FB6"/>
    <w:rsid w:val="0EA10147"/>
    <w:rsid w:val="0EA25D5E"/>
    <w:rsid w:val="0EA31F06"/>
    <w:rsid w:val="0EA35D7F"/>
    <w:rsid w:val="0EA856CF"/>
    <w:rsid w:val="0EAA135B"/>
    <w:rsid w:val="0EAC3429"/>
    <w:rsid w:val="0EB10C05"/>
    <w:rsid w:val="0EB41AC0"/>
    <w:rsid w:val="0EB460C5"/>
    <w:rsid w:val="0EB84C2B"/>
    <w:rsid w:val="0EBA7A40"/>
    <w:rsid w:val="0EBF786C"/>
    <w:rsid w:val="0EC64DAE"/>
    <w:rsid w:val="0EC71F0D"/>
    <w:rsid w:val="0EC73CBB"/>
    <w:rsid w:val="0EC9074F"/>
    <w:rsid w:val="0EC92214"/>
    <w:rsid w:val="0ECE50D4"/>
    <w:rsid w:val="0ECF1FA6"/>
    <w:rsid w:val="0ECF6F50"/>
    <w:rsid w:val="0ED01784"/>
    <w:rsid w:val="0ED0253B"/>
    <w:rsid w:val="0ED36CFD"/>
    <w:rsid w:val="0ED57D6A"/>
    <w:rsid w:val="0ED91C40"/>
    <w:rsid w:val="0EDA3F72"/>
    <w:rsid w:val="0EDC36F3"/>
    <w:rsid w:val="0EE04D7C"/>
    <w:rsid w:val="0EE322EF"/>
    <w:rsid w:val="0EE32CE6"/>
    <w:rsid w:val="0EE90A9B"/>
    <w:rsid w:val="0EED5191"/>
    <w:rsid w:val="0EF663C1"/>
    <w:rsid w:val="0EF8580E"/>
    <w:rsid w:val="0EFA7144"/>
    <w:rsid w:val="0EFB5651"/>
    <w:rsid w:val="0EFC3D3F"/>
    <w:rsid w:val="0EFE7A0E"/>
    <w:rsid w:val="0EFF4C34"/>
    <w:rsid w:val="0EFF5317"/>
    <w:rsid w:val="0F0224B7"/>
    <w:rsid w:val="0F044D53"/>
    <w:rsid w:val="0F054D51"/>
    <w:rsid w:val="0F05712C"/>
    <w:rsid w:val="0F071DB8"/>
    <w:rsid w:val="0F0767AD"/>
    <w:rsid w:val="0F09763C"/>
    <w:rsid w:val="0F0A19E0"/>
    <w:rsid w:val="0F0C361B"/>
    <w:rsid w:val="0F0F5662"/>
    <w:rsid w:val="0F0F69DB"/>
    <w:rsid w:val="0F103311"/>
    <w:rsid w:val="0F11369E"/>
    <w:rsid w:val="0F122A32"/>
    <w:rsid w:val="0F134395"/>
    <w:rsid w:val="0F147BB4"/>
    <w:rsid w:val="0F1669F0"/>
    <w:rsid w:val="0F175C6F"/>
    <w:rsid w:val="0F18293E"/>
    <w:rsid w:val="0F1B1C77"/>
    <w:rsid w:val="0F1B545E"/>
    <w:rsid w:val="0F1C047B"/>
    <w:rsid w:val="0F231D73"/>
    <w:rsid w:val="0F233AB4"/>
    <w:rsid w:val="0F25175C"/>
    <w:rsid w:val="0F2C1D70"/>
    <w:rsid w:val="0F2E4312"/>
    <w:rsid w:val="0F2E5AE8"/>
    <w:rsid w:val="0F39623B"/>
    <w:rsid w:val="0F3A0003"/>
    <w:rsid w:val="0F3A50E7"/>
    <w:rsid w:val="0F3E0E3C"/>
    <w:rsid w:val="0F48214E"/>
    <w:rsid w:val="0F49747B"/>
    <w:rsid w:val="0F4F01C4"/>
    <w:rsid w:val="0F523D06"/>
    <w:rsid w:val="0F523ED0"/>
    <w:rsid w:val="0F53554E"/>
    <w:rsid w:val="0F546E15"/>
    <w:rsid w:val="0F553EDF"/>
    <w:rsid w:val="0F57123E"/>
    <w:rsid w:val="0F59068B"/>
    <w:rsid w:val="0F591F89"/>
    <w:rsid w:val="0F59577A"/>
    <w:rsid w:val="0F5A7013"/>
    <w:rsid w:val="0F5B37B5"/>
    <w:rsid w:val="0F5B4403"/>
    <w:rsid w:val="0F5C085C"/>
    <w:rsid w:val="0F5D45ED"/>
    <w:rsid w:val="0F5F3F90"/>
    <w:rsid w:val="0F616BFF"/>
    <w:rsid w:val="0F6264D3"/>
    <w:rsid w:val="0F636A84"/>
    <w:rsid w:val="0F6458BA"/>
    <w:rsid w:val="0F672BCF"/>
    <w:rsid w:val="0F6B00EF"/>
    <w:rsid w:val="0F6C5756"/>
    <w:rsid w:val="0F6E7883"/>
    <w:rsid w:val="0F6F0F4B"/>
    <w:rsid w:val="0F7071B5"/>
    <w:rsid w:val="0F783E61"/>
    <w:rsid w:val="0F7A443D"/>
    <w:rsid w:val="0F7C45DA"/>
    <w:rsid w:val="0F7E05CC"/>
    <w:rsid w:val="0F7E1130"/>
    <w:rsid w:val="0F81030D"/>
    <w:rsid w:val="0F8130B3"/>
    <w:rsid w:val="0F8166AC"/>
    <w:rsid w:val="0F824086"/>
    <w:rsid w:val="0F843F2E"/>
    <w:rsid w:val="0F886B8E"/>
    <w:rsid w:val="0F8C148E"/>
    <w:rsid w:val="0F8C3D4F"/>
    <w:rsid w:val="0F8D1679"/>
    <w:rsid w:val="0F936C08"/>
    <w:rsid w:val="0F9500D0"/>
    <w:rsid w:val="0F953E6A"/>
    <w:rsid w:val="0F957915"/>
    <w:rsid w:val="0F9C3C48"/>
    <w:rsid w:val="0F9F7113"/>
    <w:rsid w:val="0FA1450C"/>
    <w:rsid w:val="0FA203D3"/>
    <w:rsid w:val="0FA24F1B"/>
    <w:rsid w:val="0FA274BA"/>
    <w:rsid w:val="0FA316A3"/>
    <w:rsid w:val="0FA7589A"/>
    <w:rsid w:val="0FA97CB5"/>
    <w:rsid w:val="0FAC31C0"/>
    <w:rsid w:val="0FAC4380"/>
    <w:rsid w:val="0FAE1D61"/>
    <w:rsid w:val="0FAF672F"/>
    <w:rsid w:val="0FB40127"/>
    <w:rsid w:val="0FB71F81"/>
    <w:rsid w:val="0FBA5455"/>
    <w:rsid w:val="0FBF4FB3"/>
    <w:rsid w:val="0FBF6D8B"/>
    <w:rsid w:val="0FC6458A"/>
    <w:rsid w:val="0FC71516"/>
    <w:rsid w:val="0FC92689"/>
    <w:rsid w:val="0FCB240C"/>
    <w:rsid w:val="0FCD3553"/>
    <w:rsid w:val="0FCD4083"/>
    <w:rsid w:val="0FD0015F"/>
    <w:rsid w:val="0FD07480"/>
    <w:rsid w:val="0FD21598"/>
    <w:rsid w:val="0FD57733"/>
    <w:rsid w:val="0FD8646D"/>
    <w:rsid w:val="0FDA7A1E"/>
    <w:rsid w:val="0FE16FFE"/>
    <w:rsid w:val="0FE340BE"/>
    <w:rsid w:val="0FE45104"/>
    <w:rsid w:val="0FE50ABC"/>
    <w:rsid w:val="0FE64B68"/>
    <w:rsid w:val="0FED673F"/>
    <w:rsid w:val="0FF6782B"/>
    <w:rsid w:val="0FF7237E"/>
    <w:rsid w:val="0FF73C08"/>
    <w:rsid w:val="0FF8314A"/>
    <w:rsid w:val="0FF94348"/>
    <w:rsid w:val="0FFE2247"/>
    <w:rsid w:val="1001345E"/>
    <w:rsid w:val="1002623E"/>
    <w:rsid w:val="1003495A"/>
    <w:rsid w:val="10042C13"/>
    <w:rsid w:val="1007166D"/>
    <w:rsid w:val="100832C5"/>
    <w:rsid w:val="10090BD7"/>
    <w:rsid w:val="100920B1"/>
    <w:rsid w:val="10092608"/>
    <w:rsid w:val="100C13C8"/>
    <w:rsid w:val="100E0ADE"/>
    <w:rsid w:val="10102494"/>
    <w:rsid w:val="10102EBE"/>
    <w:rsid w:val="101464A8"/>
    <w:rsid w:val="10157D91"/>
    <w:rsid w:val="10192F53"/>
    <w:rsid w:val="101B616E"/>
    <w:rsid w:val="101C0EE7"/>
    <w:rsid w:val="101D0E0B"/>
    <w:rsid w:val="101D1A92"/>
    <w:rsid w:val="101D32EE"/>
    <w:rsid w:val="1021389E"/>
    <w:rsid w:val="10223E7A"/>
    <w:rsid w:val="10246EEB"/>
    <w:rsid w:val="10260EB5"/>
    <w:rsid w:val="102844EA"/>
    <w:rsid w:val="10294271"/>
    <w:rsid w:val="102962AF"/>
    <w:rsid w:val="102B2027"/>
    <w:rsid w:val="102B6113"/>
    <w:rsid w:val="102C1535"/>
    <w:rsid w:val="102D149D"/>
    <w:rsid w:val="102D3588"/>
    <w:rsid w:val="103066D9"/>
    <w:rsid w:val="103249DC"/>
    <w:rsid w:val="103831A6"/>
    <w:rsid w:val="103A10FF"/>
    <w:rsid w:val="103A3D4A"/>
    <w:rsid w:val="103D25EC"/>
    <w:rsid w:val="103D5D03"/>
    <w:rsid w:val="103E4836"/>
    <w:rsid w:val="103E75AB"/>
    <w:rsid w:val="103F3D25"/>
    <w:rsid w:val="104474B4"/>
    <w:rsid w:val="1045340C"/>
    <w:rsid w:val="10472B6E"/>
    <w:rsid w:val="104844EA"/>
    <w:rsid w:val="104A70AD"/>
    <w:rsid w:val="104A7F94"/>
    <w:rsid w:val="104B30F2"/>
    <w:rsid w:val="104F2068"/>
    <w:rsid w:val="105229EF"/>
    <w:rsid w:val="10575F33"/>
    <w:rsid w:val="10596C98"/>
    <w:rsid w:val="105C530E"/>
    <w:rsid w:val="105C6685"/>
    <w:rsid w:val="106018A3"/>
    <w:rsid w:val="10622404"/>
    <w:rsid w:val="10645B65"/>
    <w:rsid w:val="10656BFF"/>
    <w:rsid w:val="10662171"/>
    <w:rsid w:val="10673428"/>
    <w:rsid w:val="10674996"/>
    <w:rsid w:val="106C542D"/>
    <w:rsid w:val="106D2AC7"/>
    <w:rsid w:val="10710090"/>
    <w:rsid w:val="107862F3"/>
    <w:rsid w:val="10787AA7"/>
    <w:rsid w:val="107B1771"/>
    <w:rsid w:val="107C3043"/>
    <w:rsid w:val="107C6227"/>
    <w:rsid w:val="107F31B0"/>
    <w:rsid w:val="10813933"/>
    <w:rsid w:val="108453D8"/>
    <w:rsid w:val="1088747A"/>
    <w:rsid w:val="10893C2D"/>
    <w:rsid w:val="108C2FCD"/>
    <w:rsid w:val="108C6F6A"/>
    <w:rsid w:val="108D3C82"/>
    <w:rsid w:val="108D6F3F"/>
    <w:rsid w:val="108F26DE"/>
    <w:rsid w:val="1091635A"/>
    <w:rsid w:val="109255FB"/>
    <w:rsid w:val="1095258A"/>
    <w:rsid w:val="10977004"/>
    <w:rsid w:val="1099790F"/>
    <w:rsid w:val="10A378EE"/>
    <w:rsid w:val="10AA18D9"/>
    <w:rsid w:val="10AA5131"/>
    <w:rsid w:val="10AB3504"/>
    <w:rsid w:val="10B54D26"/>
    <w:rsid w:val="10B80DB0"/>
    <w:rsid w:val="10B83645"/>
    <w:rsid w:val="10B9002E"/>
    <w:rsid w:val="10B91B72"/>
    <w:rsid w:val="10BB756D"/>
    <w:rsid w:val="10BE2E9B"/>
    <w:rsid w:val="10C20BDE"/>
    <w:rsid w:val="10C6651D"/>
    <w:rsid w:val="10C77FA2"/>
    <w:rsid w:val="10C91D92"/>
    <w:rsid w:val="10D1393D"/>
    <w:rsid w:val="10D357F1"/>
    <w:rsid w:val="10D6553B"/>
    <w:rsid w:val="10D80D70"/>
    <w:rsid w:val="10DA5D77"/>
    <w:rsid w:val="10DB3A4D"/>
    <w:rsid w:val="10DC1782"/>
    <w:rsid w:val="10DE07B1"/>
    <w:rsid w:val="10DF1BC6"/>
    <w:rsid w:val="10E07DC7"/>
    <w:rsid w:val="10E15870"/>
    <w:rsid w:val="10E16B8A"/>
    <w:rsid w:val="10E524CD"/>
    <w:rsid w:val="10E61032"/>
    <w:rsid w:val="10E93D06"/>
    <w:rsid w:val="10ED01F9"/>
    <w:rsid w:val="10F333AD"/>
    <w:rsid w:val="10F340FD"/>
    <w:rsid w:val="10F50048"/>
    <w:rsid w:val="10F62D06"/>
    <w:rsid w:val="10F67160"/>
    <w:rsid w:val="10F863AD"/>
    <w:rsid w:val="10FB56B9"/>
    <w:rsid w:val="10FC5FDD"/>
    <w:rsid w:val="10FD7E68"/>
    <w:rsid w:val="1101352A"/>
    <w:rsid w:val="11066C99"/>
    <w:rsid w:val="110E0C37"/>
    <w:rsid w:val="110E5BD1"/>
    <w:rsid w:val="111001A6"/>
    <w:rsid w:val="11102780"/>
    <w:rsid w:val="11112307"/>
    <w:rsid w:val="111336BB"/>
    <w:rsid w:val="11136996"/>
    <w:rsid w:val="111512BC"/>
    <w:rsid w:val="11165CAC"/>
    <w:rsid w:val="11184977"/>
    <w:rsid w:val="111A212B"/>
    <w:rsid w:val="111B7E79"/>
    <w:rsid w:val="111D4066"/>
    <w:rsid w:val="11251B16"/>
    <w:rsid w:val="11252F1A"/>
    <w:rsid w:val="11294E4A"/>
    <w:rsid w:val="11297007"/>
    <w:rsid w:val="112A6783"/>
    <w:rsid w:val="112F756B"/>
    <w:rsid w:val="1131366D"/>
    <w:rsid w:val="11322372"/>
    <w:rsid w:val="11347DCA"/>
    <w:rsid w:val="113513F0"/>
    <w:rsid w:val="1137592B"/>
    <w:rsid w:val="11392C0E"/>
    <w:rsid w:val="113D79FF"/>
    <w:rsid w:val="113F4392"/>
    <w:rsid w:val="114255F5"/>
    <w:rsid w:val="11434CF8"/>
    <w:rsid w:val="1146333D"/>
    <w:rsid w:val="114B72FD"/>
    <w:rsid w:val="114C04A7"/>
    <w:rsid w:val="114D509E"/>
    <w:rsid w:val="114E3B6C"/>
    <w:rsid w:val="114F42D8"/>
    <w:rsid w:val="11500CB6"/>
    <w:rsid w:val="1152674D"/>
    <w:rsid w:val="11531D06"/>
    <w:rsid w:val="11541A5C"/>
    <w:rsid w:val="115938C4"/>
    <w:rsid w:val="115B586D"/>
    <w:rsid w:val="11641C95"/>
    <w:rsid w:val="11647E14"/>
    <w:rsid w:val="11660EFB"/>
    <w:rsid w:val="116A7708"/>
    <w:rsid w:val="116C2A90"/>
    <w:rsid w:val="116C2CC4"/>
    <w:rsid w:val="116C3DD1"/>
    <w:rsid w:val="11731D4A"/>
    <w:rsid w:val="11734720"/>
    <w:rsid w:val="11767903"/>
    <w:rsid w:val="11774C4C"/>
    <w:rsid w:val="117B4842"/>
    <w:rsid w:val="117B7AB3"/>
    <w:rsid w:val="117C02BD"/>
    <w:rsid w:val="117D4B0E"/>
    <w:rsid w:val="117E7833"/>
    <w:rsid w:val="11823040"/>
    <w:rsid w:val="118313A6"/>
    <w:rsid w:val="118439BA"/>
    <w:rsid w:val="11860568"/>
    <w:rsid w:val="11892DB1"/>
    <w:rsid w:val="1189300D"/>
    <w:rsid w:val="118C086A"/>
    <w:rsid w:val="118C11EC"/>
    <w:rsid w:val="118E0AC0"/>
    <w:rsid w:val="118E6704"/>
    <w:rsid w:val="11902F40"/>
    <w:rsid w:val="11923C5E"/>
    <w:rsid w:val="119344D9"/>
    <w:rsid w:val="11941EFE"/>
    <w:rsid w:val="1198193E"/>
    <w:rsid w:val="11991213"/>
    <w:rsid w:val="119E7040"/>
    <w:rsid w:val="119F4B7B"/>
    <w:rsid w:val="11A00DA0"/>
    <w:rsid w:val="11A17249"/>
    <w:rsid w:val="11A57B85"/>
    <w:rsid w:val="11AA7876"/>
    <w:rsid w:val="11AD5B26"/>
    <w:rsid w:val="11AF42F6"/>
    <w:rsid w:val="11AF4583"/>
    <w:rsid w:val="11B04F2B"/>
    <w:rsid w:val="11B64662"/>
    <w:rsid w:val="11BD75F7"/>
    <w:rsid w:val="11C20BC4"/>
    <w:rsid w:val="11C23118"/>
    <w:rsid w:val="11C713A5"/>
    <w:rsid w:val="11C90F34"/>
    <w:rsid w:val="11C97D4A"/>
    <w:rsid w:val="11CA13F9"/>
    <w:rsid w:val="11CE2221"/>
    <w:rsid w:val="11CF637F"/>
    <w:rsid w:val="11D179C9"/>
    <w:rsid w:val="11D81D3B"/>
    <w:rsid w:val="11D919D7"/>
    <w:rsid w:val="11DC4815"/>
    <w:rsid w:val="11DF7A0D"/>
    <w:rsid w:val="11E11963"/>
    <w:rsid w:val="11E27E9E"/>
    <w:rsid w:val="11E608FC"/>
    <w:rsid w:val="11EC46E9"/>
    <w:rsid w:val="11F45DCB"/>
    <w:rsid w:val="11F462B8"/>
    <w:rsid w:val="11F475E8"/>
    <w:rsid w:val="11F5153A"/>
    <w:rsid w:val="11F55B15"/>
    <w:rsid w:val="11F6590E"/>
    <w:rsid w:val="11F77975"/>
    <w:rsid w:val="11F836D2"/>
    <w:rsid w:val="12005B16"/>
    <w:rsid w:val="12020A5C"/>
    <w:rsid w:val="12046D95"/>
    <w:rsid w:val="1208414D"/>
    <w:rsid w:val="120B1F66"/>
    <w:rsid w:val="120D75C1"/>
    <w:rsid w:val="120E3AA8"/>
    <w:rsid w:val="12116002"/>
    <w:rsid w:val="12152C40"/>
    <w:rsid w:val="121650AC"/>
    <w:rsid w:val="1217324D"/>
    <w:rsid w:val="121A4CC8"/>
    <w:rsid w:val="121E3DA9"/>
    <w:rsid w:val="121F796A"/>
    <w:rsid w:val="12210AAA"/>
    <w:rsid w:val="12223A86"/>
    <w:rsid w:val="122431D2"/>
    <w:rsid w:val="1224692A"/>
    <w:rsid w:val="12247E88"/>
    <w:rsid w:val="1227151B"/>
    <w:rsid w:val="1227792F"/>
    <w:rsid w:val="12282FB6"/>
    <w:rsid w:val="122D0F93"/>
    <w:rsid w:val="122F0892"/>
    <w:rsid w:val="122F0C39"/>
    <w:rsid w:val="12303C3F"/>
    <w:rsid w:val="12342417"/>
    <w:rsid w:val="123665FC"/>
    <w:rsid w:val="12391F24"/>
    <w:rsid w:val="123D7E1A"/>
    <w:rsid w:val="123F3A55"/>
    <w:rsid w:val="12401237"/>
    <w:rsid w:val="12406B0D"/>
    <w:rsid w:val="124243B0"/>
    <w:rsid w:val="12433F22"/>
    <w:rsid w:val="12484FDA"/>
    <w:rsid w:val="124B2448"/>
    <w:rsid w:val="124C0A8E"/>
    <w:rsid w:val="124E1322"/>
    <w:rsid w:val="12515FBA"/>
    <w:rsid w:val="1252048F"/>
    <w:rsid w:val="1255782F"/>
    <w:rsid w:val="125A6BF4"/>
    <w:rsid w:val="125B4543"/>
    <w:rsid w:val="125E6F5E"/>
    <w:rsid w:val="125F409B"/>
    <w:rsid w:val="12606364"/>
    <w:rsid w:val="12613E19"/>
    <w:rsid w:val="12633CFA"/>
    <w:rsid w:val="126501C2"/>
    <w:rsid w:val="12665599"/>
    <w:rsid w:val="12673149"/>
    <w:rsid w:val="126B2DDD"/>
    <w:rsid w:val="12720816"/>
    <w:rsid w:val="127230C1"/>
    <w:rsid w:val="12725DA2"/>
    <w:rsid w:val="12760E2C"/>
    <w:rsid w:val="127B0BA6"/>
    <w:rsid w:val="127B0D3A"/>
    <w:rsid w:val="127D44A0"/>
    <w:rsid w:val="12846EAF"/>
    <w:rsid w:val="12852900"/>
    <w:rsid w:val="12862C6B"/>
    <w:rsid w:val="128811E2"/>
    <w:rsid w:val="12884A8F"/>
    <w:rsid w:val="128868C4"/>
    <w:rsid w:val="12892460"/>
    <w:rsid w:val="128F4355"/>
    <w:rsid w:val="12925435"/>
    <w:rsid w:val="129470AB"/>
    <w:rsid w:val="12952FE6"/>
    <w:rsid w:val="12963BFE"/>
    <w:rsid w:val="12983D32"/>
    <w:rsid w:val="1299109A"/>
    <w:rsid w:val="129B5D41"/>
    <w:rsid w:val="129C117C"/>
    <w:rsid w:val="129C62D2"/>
    <w:rsid w:val="129F1B30"/>
    <w:rsid w:val="12AA7B7B"/>
    <w:rsid w:val="12AC4134"/>
    <w:rsid w:val="12AD1419"/>
    <w:rsid w:val="12B7593E"/>
    <w:rsid w:val="12BA1361"/>
    <w:rsid w:val="12BB58E4"/>
    <w:rsid w:val="12BD3DB9"/>
    <w:rsid w:val="12BF0AB9"/>
    <w:rsid w:val="12C50CBF"/>
    <w:rsid w:val="12C563D0"/>
    <w:rsid w:val="12C61929"/>
    <w:rsid w:val="12C9509E"/>
    <w:rsid w:val="12CC01DE"/>
    <w:rsid w:val="12CC6C36"/>
    <w:rsid w:val="12CD1505"/>
    <w:rsid w:val="12DA1F47"/>
    <w:rsid w:val="12DB7D35"/>
    <w:rsid w:val="12E12E8E"/>
    <w:rsid w:val="12E36DD4"/>
    <w:rsid w:val="12E50D3D"/>
    <w:rsid w:val="12E7173A"/>
    <w:rsid w:val="12E8585E"/>
    <w:rsid w:val="12ED37D5"/>
    <w:rsid w:val="12EF5B9D"/>
    <w:rsid w:val="12F44E58"/>
    <w:rsid w:val="12F47E98"/>
    <w:rsid w:val="12F50122"/>
    <w:rsid w:val="12F74631"/>
    <w:rsid w:val="12FB3986"/>
    <w:rsid w:val="13001549"/>
    <w:rsid w:val="1300779B"/>
    <w:rsid w:val="13012D0A"/>
    <w:rsid w:val="13020E65"/>
    <w:rsid w:val="13070B8A"/>
    <w:rsid w:val="13074159"/>
    <w:rsid w:val="130824C3"/>
    <w:rsid w:val="13082AF4"/>
    <w:rsid w:val="130A2E79"/>
    <w:rsid w:val="130C2394"/>
    <w:rsid w:val="130F7D60"/>
    <w:rsid w:val="13123F2B"/>
    <w:rsid w:val="13180F89"/>
    <w:rsid w:val="131B24C5"/>
    <w:rsid w:val="131E203A"/>
    <w:rsid w:val="13201BBF"/>
    <w:rsid w:val="13223BB5"/>
    <w:rsid w:val="13234562"/>
    <w:rsid w:val="132818BA"/>
    <w:rsid w:val="132A0561"/>
    <w:rsid w:val="13360CD6"/>
    <w:rsid w:val="13366FF8"/>
    <w:rsid w:val="13380581"/>
    <w:rsid w:val="133A5DBD"/>
    <w:rsid w:val="133D2417"/>
    <w:rsid w:val="133E2D65"/>
    <w:rsid w:val="13405C3D"/>
    <w:rsid w:val="13406EAB"/>
    <w:rsid w:val="13433B2C"/>
    <w:rsid w:val="134C613E"/>
    <w:rsid w:val="134F0723"/>
    <w:rsid w:val="134F12F8"/>
    <w:rsid w:val="135366A6"/>
    <w:rsid w:val="13536791"/>
    <w:rsid w:val="1359037B"/>
    <w:rsid w:val="1359387A"/>
    <w:rsid w:val="136016EE"/>
    <w:rsid w:val="1365575B"/>
    <w:rsid w:val="13657261"/>
    <w:rsid w:val="13666781"/>
    <w:rsid w:val="136A10B9"/>
    <w:rsid w:val="136F1ECC"/>
    <w:rsid w:val="13706548"/>
    <w:rsid w:val="13755BCF"/>
    <w:rsid w:val="1379567A"/>
    <w:rsid w:val="13806B2E"/>
    <w:rsid w:val="138222F7"/>
    <w:rsid w:val="138228A6"/>
    <w:rsid w:val="13855EF2"/>
    <w:rsid w:val="13875F01"/>
    <w:rsid w:val="13897791"/>
    <w:rsid w:val="138A0CB3"/>
    <w:rsid w:val="138B4E50"/>
    <w:rsid w:val="138D091C"/>
    <w:rsid w:val="138E59F3"/>
    <w:rsid w:val="13983E78"/>
    <w:rsid w:val="139A159C"/>
    <w:rsid w:val="13A202AA"/>
    <w:rsid w:val="13A4244C"/>
    <w:rsid w:val="13A9733A"/>
    <w:rsid w:val="13AE70D8"/>
    <w:rsid w:val="13AF4A52"/>
    <w:rsid w:val="13B3480E"/>
    <w:rsid w:val="13B40178"/>
    <w:rsid w:val="13B52B86"/>
    <w:rsid w:val="13B621A6"/>
    <w:rsid w:val="13B838E2"/>
    <w:rsid w:val="13B8405F"/>
    <w:rsid w:val="13BA062A"/>
    <w:rsid w:val="13BA417D"/>
    <w:rsid w:val="13BA5B9C"/>
    <w:rsid w:val="13BD0C86"/>
    <w:rsid w:val="13BD2C8F"/>
    <w:rsid w:val="13C22CA3"/>
    <w:rsid w:val="13C24CB3"/>
    <w:rsid w:val="13C2727D"/>
    <w:rsid w:val="13C655F9"/>
    <w:rsid w:val="13C7689E"/>
    <w:rsid w:val="13CB4A8B"/>
    <w:rsid w:val="13CC7FF6"/>
    <w:rsid w:val="13CE2A04"/>
    <w:rsid w:val="13CF5202"/>
    <w:rsid w:val="13D11B78"/>
    <w:rsid w:val="13D50C28"/>
    <w:rsid w:val="13DA623E"/>
    <w:rsid w:val="13DB2661"/>
    <w:rsid w:val="13DE0BA5"/>
    <w:rsid w:val="13DF3855"/>
    <w:rsid w:val="13E63968"/>
    <w:rsid w:val="13E97EE6"/>
    <w:rsid w:val="13EA3619"/>
    <w:rsid w:val="13ED54E2"/>
    <w:rsid w:val="13F00B74"/>
    <w:rsid w:val="13F2029A"/>
    <w:rsid w:val="13F40514"/>
    <w:rsid w:val="13F456A0"/>
    <w:rsid w:val="13F52F81"/>
    <w:rsid w:val="13F5604B"/>
    <w:rsid w:val="13F65CC8"/>
    <w:rsid w:val="13F7356B"/>
    <w:rsid w:val="13F7766C"/>
    <w:rsid w:val="13FA243C"/>
    <w:rsid w:val="13FB172D"/>
    <w:rsid w:val="13FF429F"/>
    <w:rsid w:val="13FF5762"/>
    <w:rsid w:val="14005579"/>
    <w:rsid w:val="14064C74"/>
    <w:rsid w:val="1409462F"/>
    <w:rsid w:val="140D6614"/>
    <w:rsid w:val="141170A0"/>
    <w:rsid w:val="1412687B"/>
    <w:rsid w:val="14130DC5"/>
    <w:rsid w:val="141613BF"/>
    <w:rsid w:val="14190203"/>
    <w:rsid w:val="14194906"/>
    <w:rsid w:val="141A488D"/>
    <w:rsid w:val="141B6F46"/>
    <w:rsid w:val="141C07FC"/>
    <w:rsid w:val="141F406E"/>
    <w:rsid w:val="141F427A"/>
    <w:rsid w:val="14203244"/>
    <w:rsid w:val="14215FDB"/>
    <w:rsid w:val="142553A1"/>
    <w:rsid w:val="14255918"/>
    <w:rsid w:val="14282B60"/>
    <w:rsid w:val="142D10B2"/>
    <w:rsid w:val="142F53EF"/>
    <w:rsid w:val="14302627"/>
    <w:rsid w:val="143360A2"/>
    <w:rsid w:val="14364881"/>
    <w:rsid w:val="14372985"/>
    <w:rsid w:val="143771ED"/>
    <w:rsid w:val="143C4803"/>
    <w:rsid w:val="143E1A9F"/>
    <w:rsid w:val="144043E1"/>
    <w:rsid w:val="144078BD"/>
    <w:rsid w:val="14420E7F"/>
    <w:rsid w:val="144829BA"/>
    <w:rsid w:val="144B61EA"/>
    <w:rsid w:val="144C66CA"/>
    <w:rsid w:val="144C72D8"/>
    <w:rsid w:val="144D6A10"/>
    <w:rsid w:val="145314BB"/>
    <w:rsid w:val="14531B4D"/>
    <w:rsid w:val="14557A66"/>
    <w:rsid w:val="1457461F"/>
    <w:rsid w:val="145B0DC6"/>
    <w:rsid w:val="145D3666"/>
    <w:rsid w:val="145D403A"/>
    <w:rsid w:val="14611454"/>
    <w:rsid w:val="1461426A"/>
    <w:rsid w:val="14674B32"/>
    <w:rsid w:val="146B4998"/>
    <w:rsid w:val="146E0A80"/>
    <w:rsid w:val="146E0FAF"/>
    <w:rsid w:val="147C7C1A"/>
    <w:rsid w:val="147E4E1C"/>
    <w:rsid w:val="148208B8"/>
    <w:rsid w:val="1482792C"/>
    <w:rsid w:val="14885169"/>
    <w:rsid w:val="148967C0"/>
    <w:rsid w:val="14903808"/>
    <w:rsid w:val="1490628A"/>
    <w:rsid w:val="1492015A"/>
    <w:rsid w:val="14922055"/>
    <w:rsid w:val="14977C8B"/>
    <w:rsid w:val="149917E9"/>
    <w:rsid w:val="149A2D7F"/>
    <w:rsid w:val="149A60E0"/>
    <w:rsid w:val="149C72C4"/>
    <w:rsid w:val="149F7D8F"/>
    <w:rsid w:val="14A14FAE"/>
    <w:rsid w:val="14A62DF8"/>
    <w:rsid w:val="14A91255"/>
    <w:rsid w:val="14AA01CB"/>
    <w:rsid w:val="14AB1ACC"/>
    <w:rsid w:val="14AB2F9F"/>
    <w:rsid w:val="14AB65B7"/>
    <w:rsid w:val="14AC021E"/>
    <w:rsid w:val="14B013E6"/>
    <w:rsid w:val="14B13C16"/>
    <w:rsid w:val="14B277A8"/>
    <w:rsid w:val="14B47B5C"/>
    <w:rsid w:val="14B633B2"/>
    <w:rsid w:val="14B82EB5"/>
    <w:rsid w:val="14B91450"/>
    <w:rsid w:val="14BB7E63"/>
    <w:rsid w:val="14BC76F2"/>
    <w:rsid w:val="14BD4BBE"/>
    <w:rsid w:val="14BE6FAF"/>
    <w:rsid w:val="14C2077F"/>
    <w:rsid w:val="14C43D22"/>
    <w:rsid w:val="14C51D40"/>
    <w:rsid w:val="14C66B6E"/>
    <w:rsid w:val="14CB202B"/>
    <w:rsid w:val="14CB5B87"/>
    <w:rsid w:val="14CB7D4C"/>
    <w:rsid w:val="14CF190B"/>
    <w:rsid w:val="14CF6024"/>
    <w:rsid w:val="14D014CA"/>
    <w:rsid w:val="14D216CF"/>
    <w:rsid w:val="14D2563B"/>
    <w:rsid w:val="14D850FB"/>
    <w:rsid w:val="14D85685"/>
    <w:rsid w:val="14D86F77"/>
    <w:rsid w:val="14DD6045"/>
    <w:rsid w:val="14E04D93"/>
    <w:rsid w:val="14E31122"/>
    <w:rsid w:val="14E32ED2"/>
    <w:rsid w:val="14E63658"/>
    <w:rsid w:val="14EA3C7C"/>
    <w:rsid w:val="14EB79F2"/>
    <w:rsid w:val="14EB7FD7"/>
    <w:rsid w:val="14F75402"/>
    <w:rsid w:val="14F906DE"/>
    <w:rsid w:val="14F93412"/>
    <w:rsid w:val="14FA1A2B"/>
    <w:rsid w:val="14FE1A63"/>
    <w:rsid w:val="14FF54E6"/>
    <w:rsid w:val="15025C0B"/>
    <w:rsid w:val="150275C4"/>
    <w:rsid w:val="15030A2C"/>
    <w:rsid w:val="1509038F"/>
    <w:rsid w:val="1509419C"/>
    <w:rsid w:val="150D2477"/>
    <w:rsid w:val="150F122F"/>
    <w:rsid w:val="1513734D"/>
    <w:rsid w:val="15147BCE"/>
    <w:rsid w:val="1515396F"/>
    <w:rsid w:val="151568E1"/>
    <w:rsid w:val="151632A6"/>
    <w:rsid w:val="1517701E"/>
    <w:rsid w:val="15204386"/>
    <w:rsid w:val="1523709A"/>
    <w:rsid w:val="15243922"/>
    <w:rsid w:val="152A6D51"/>
    <w:rsid w:val="152D7178"/>
    <w:rsid w:val="153311AE"/>
    <w:rsid w:val="153B0298"/>
    <w:rsid w:val="153B35F3"/>
    <w:rsid w:val="15413638"/>
    <w:rsid w:val="154818C1"/>
    <w:rsid w:val="154B1E6C"/>
    <w:rsid w:val="154E022A"/>
    <w:rsid w:val="15502374"/>
    <w:rsid w:val="15507214"/>
    <w:rsid w:val="15516F68"/>
    <w:rsid w:val="155363CA"/>
    <w:rsid w:val="15574708"/>
    <w:rsid w:val="155814F7"/>
    <w:rsid w:val="155A7A0A"/>
    <w:rsid w:val="155F3EC3"/>
    <w:rsid w:val="15695C90"/>
    <w:rsid w:val="156A53A0"/>
    <w:rsid w:val="156B231A"/>
    <w:rsid w:val="156C6269"/>
    <w:rsid w:val="156D3CF3"/>
    <w:rsid w:val="157122CB"/>
    <w:rsid w:val="15747E0A"/>
    <w:rsid w:val="15754250"/>
    <w:rsid w:val="157544F5"/>
    <w:rsid w:val="157623F3"/>
    <w:rsid w:val="15785FD3"/>
    <w:rsid w:val="157A079B"/>
    <w:rsid w:val="157A0D72"/>
    <w:rsid w:val="157C0B64"/>
    <w:rsid w:val="157E1CBA"/>
    <w:rsid w:val="15831981"/>
    <w:rsid w:val="15847796"/>
    <w:rsid w:val="158633E9"/>
    <w:rsid w:val="15882503"/>
    <w:rsid w:val="158A17A8"/>
    <w:rsid w:val="158B35E8"/>
    <w:rsid w:val="159161E0"/>
    <w:rsid w:val="159F5FC0"/>
    <w:rsid w:val="15A07014"/>
    <w:rsid w:val="15A27C74"/>
    <w:rsid w:val="15A55336"/>
    <w:rsid w:val="15A55997"/>
    <w:rsid w:val="15A67F09"/>
    <w:rsid w:val="15A81425"/>
    <w:rsid w:val="15A87282"/>
    <w:rsid w:val="15A9411A"/>
    <w:rsid w:val="15AC05DF"/>
    <w:rsid w:val="15AC2D43"/>
    <w:rsid w:val="15AF49F5"/>
    <w:rsid w:val="15B240FF"/>
    <w:rsid w:val="15B4528D"/>
    <w:rsid w:val="15B654C2"/>
    <w:rsid w:val="15BA32B7"/>
    <w:rsid w:val="15BA74DA"/>
    <w:rsid w:val="15BB2B73"/>
    <w:rsid w:val="15BE694D"/>
    <w:rsid w:val="15C15E3D"/>
    <w:rsid w:val="15CA2DFE"/>
    <w:rsid w:val="15D60897"/>
    <w:rsid w:val="15D82EA1"/>
    <w:rsid w:val="15DE300F"/>
    <w:rsid w:val="15E07396"/>
    <w:rsid w:val="15E60316"/>
    <w:rsid w:val="15E63E56"/>
    <w:rsid w:val="15E80FAB"/>
    <w:rsid w:val="15E9533D"/>
    <w:rsid w:val="15EA64E1"/>
    <w:rsid w:val="15EB0500"/>
    <w:rsid w:val="15EE7AEC"/>
    <w:rsid w:val="15F70383"/>
    <w:rsid w:val="15FB71EC"/>
    <w:rsid w:val="15FE5CCA"/>
    <w:rsid w:val="15FE5FC9"/>
    <w:rsid w:val="16024134"/>
    <w:rsid w:val="1605169F"/>
    <w:rsid w:val="1606331B"/>
    <w:rsid w:val="16063920"/>
    <w:rsid w:val="1608480B"/>
    <w:rsid w:val="16096967"/>
    <w:rsid w:val="160D3DE2"/>
    <w:rsid w:val="160E0A42"/>
    <w:rsid w:val="160E7A4D"/>
    <w:rsid w:val="16117F11"/>
    <w:rsid w:val="161316DF"/>
    <w:rsid w:val="16140A71"/>
    <w:rsid w:val="161608D1"/>
    <w:rsid w:val="16171614"/>
    <w:rsid w:val="161B669A"/>
    <w:rsid w:val="161D0D27"/>
    <w:rsid w:val="161D2C43"/>
    <w:rsid w:val="161E0767"/>
    <w:rsid w:val="16247B76"/>
    <w:rsid w:val="16283219"/>
    <w:rsid w:val="162916D4"/>
    <w:rsid w:val="162A64F9"/>
    <w:rsid w:val="162B53BD"/>
    <w:rsid w:val="162C647B"/>
    <w:rsid w:val="162E4F22"/>
    <w:rsid w:val="162F510A"/>
    <w:rsid w:val="16321788"/>
    <w:rsid w:val="16352E2C"/>
    <w:rsid w:val="163836F0"/>
    <w:rsid w:val="163C614E"/>
    <w:rsid w:val="16417094"/>
    <w:rsid w:val="16442F30"/>
    <w:rsid w:val="16496BD9"/>
    <w:rsid w:val="164A088D"/>
    <w:rsid w:val="164A211B"/>
    <w:rsid w:val="164E2810"/>
    <w:rsid w:val="1650100C"/>
    <w:rsid w:val="16524C4E"/>
    <w:rsid w:val="16531C44"/>
    <w:rsid w:val="165D5540"/>
    <w:rsid w:val="165E1D6F"/>
    <w:rsid w:val="16600CC1"/>
    <w:rsid w:val="16640041"/>
    <w:rsid w:val="16641916"/>
    <w:rsid w:val="16694148"/>
    <w:rsid w:val="166B13D0"/>
    <w:rsid w:val="166B7621"/>
    <w:rsid w:val="166C7A2A"/>
    <w:rsid w:val="166E3B30"/>
    <w:rsid w:val="166E7DA5"/>
    <w:rsid w:val="16704C38"/>
    <w:rsid w:val="16705B4A"/>
    <w:rsid w:val="167358B8"/>
    <w:rsid w:val="16750285"/>
    <w:rsid w:val="16755EF5"/>
    <w:rsid w:val="16781F21"/>
    <w:rsid w:val="16784672"/>
    <w:rsid w:val="167C0468"/>
    <w:rsid w:val="168264D2"/>
    <w:rsid w:val="16826719"/>
    <w:rsid w:val="1683496B"/>
    <w:rsid w:val="16873D30"/>
    <w:rsid w:val="16887075"/>
    <w:rsid w:val="168B3820"/>
    <w:rsid w:val="168C1F7C"/>
    <w:rsid w:val="169050EA"/>
    <w:rsid w:val="16950086"/>
    <w:rsid w:val="16974A5A"/>
    <w:rsid w:val="16A0473A"/>
    <w:rsid w:val="16A41125"/>
    <w:rsid w:val="16A45CDB"/>
    <w:rsid w:val="16A60336"/>
    <w:rsid w:val="16A664B5"/>
    <w:rsid w:val="16A82624"/>
    <w:rsid w:val="16B20DAC"/>
    <w:rsid w:val="16B51F12"/>
    <w:rsid w:val="16B82F0A"/>
    <w:rsid w:val="16BA346C"/>
    <w:rsid w:val="16BC3FE0"/>
    <w:rsid w:val="16BF34C9"/>
    <w:rsid w:val="16C15616"/>
    <w:rsid w:val="16C25D4A"/>
    <w:rsid w:val="16C63A53"/>
    <w:rsid w:val="16CA669B"/>
    <w:rsid w:val="16CF2904"/>
    <w:rsid w:val="16CF66B8"/>
    <w:rsid w:val="16D04173"/>
    <w:rsid w:val="16D24D66"/>
    <w:rsid w:val="16D26649"/>
    <w:rsid w:val="16D502DE"/>
    <w:rsid w:val="16D839F0"/>
    <w:rsid w:val="16D8458B"/>
    <w:rsid w:val="16DD18EE"/>
    <w:rsid w:val="16DD2EA6"/>
    <w:rsid w:val="16DF11C6"/>
    <w:rsid w:val="16E11033"/>
    <w:rsid w:val="16E11692"/>
    <w:rsid w:val="16E13816"/>
    <w:rsid w:val="16E25E15"/>
    <w:rsid w:val="16E3540A"/>
    <w:rsid w:val="16E65458"/>
    <w:rsid w:val="16EB3224"/>
    <w:rsid w:val="16EB5CBB"/>
    <w:rsid w:val="16F424A6"/>
    <w:rsid w:val="16F81E12"/>
    <w:rsid w:val="16FA09A5"/>
    <w:rsid w:val="16FC296F"/>
    <w:rsid w:val="16FC783F"/>
    <w:rsid w:val="16FC7F8C"/>
    <w:rsid w:val="16FF497E"/>
    <w:rsid w:val="17024F81"/>
    <w:rsid w:val="170434DD"/>
    <w:rsid w:val="17047892"/>
    <w:rsid w:val="170513F4"/>
    <w:rsid w:val="17051C3B"/>
    <w:rsid w:val="170702B5"/>
    <w:rsid w:val="170A7DA2"/>
    <w:rsid w:val="170C3B21"/>
    <w:rsid w:val="171011D6"/>
    <w:rsid w:val="171052D0"/>
    <w:rsid w:val="17106119"/>
    <w:rsid w:val="17137D09"/>
    <w:rsid w:val="171B2DF6"/>
    <w:rsid w:val="17217050"/>
    <w:rsid w:val="17222E79"/>
    <w:rsid w:val="1722476C"/>
    <w:rsid w:val="17263241"/>
    <w:rsid w:val="17277BB0"/>
    <w:rsid w:val="172B6F74"/>
    <w:rsid w:val="172F2067"/>
    <w:rsid w:val="17302A5F"/>
    <w:rsid w:val="17312BF3"/>
    <w:rsid w:val="17332ADA"/>
    <w:rsid w:val="173404CD"/>
    <w:rsid w:val="17343082"/>
    <w:rsid w:val="17346C2A"/>
    <w:rsid w:val="1735296D"/>
    <w:rsid w:val="17357CEF"/>
    <w:rsid w:val="17365E81"/>
    <w:rsid w:val="17366728"/>
    <w:rsid w:val="173A0363"/>
    <w:rsid w:val="173A1D59"/>
    <w:rsid w:val="173B2347"/>
    <w:rsid w:val="173B52F0"/>
    <w:rsid w:val="173B6FF4"/>
    <w:rsid w:val="173B73CB"/>
    <w:rsid w:val="17400D43"/>
    <w:rsid w:val="174340FA"/>
    <w:rsid w:val="17450766"/>
    <w:rsid w:val="17465044"/>
    <w:rsid w:val="17465999"/>
    <w:rsid w:val="1748555B"/>
    <w:rsid w:val="174A36C8"/>
    <w:rsid w:val="174C566C"/>
    <w:rsid w:val="174D787B"/>
    <w:rsid w:val="17517B4A"/>
    <w:rsid w:val="175430E2"/>
    <w:rsid w:val="17546795"/>
    <w:rsid w:val="1756752A"/>
    <w:rsid w:val="175822D8"/>
    <w:rsid w:val="17586F64"/>
    <w:rsid w:val="175A34BD"/>
    <w:rsid w:val="175B7696"/>
    <w:rsid w:val="175B7EFB"/>
    <w:rsid w:val="175D6C66"/>
    <w:rsid w:val="175E16B4"/>
    <w:rsid w:val="175F4B23"/>
    <w:rsid w:val="17625B24"/>
    <w:rsid w:val="176C3651"/>
    <w:rsid w:val="176D1966"/>
    <w:rsid w:val="176E1D50"/>
    <w:rsid w:val="17772983"/>
    <w:rsid w:val="17774129"/>
    <w:rsid w:val="17784F6E"/>
    <w:rsid w:val="177C1D5D"/>
    <w:rsid w:val="177D1C4C"/>
    <w:rsid w:val="177E191D"/>
    <w:rsid w:val="17807C43"/>
    <w:rsid w:val="1783406E"/>
    <w:rsid w:val="17880BC4"/>
    <w:rsid w:val="178866E4"/>
    <w:rsid w:val="178C027E"/>
    <w:rsid w:val="17920BDE"/>
    <w:rsid w:val="179218A2"/>
    <w:rsid w:val="179368DD"/>
    <w:rsid w:val="179564E3"/>
    <w:rsid w:val="179606CE"/>
    <w:rsid w:val="17964FA4"/>
    <w:rsid w:val="179718F9"/>
    <w:rsid w:val="1797535A"/>
    <w:rsid w:val="17987610"/>
    <w:rsid w:val="179B1D48"/>
    <w:rsid w:val="179E6C33"/>
    <w:rsid w:val="17A12DDE"/>
    <w:rsid w:val="17A22467"/>
    <w:rsid w:val="17A545AE"/>
    <w:rsid w:val="17A56769"/>
    <w:rsid w:val="17A622F4"/>
    <w:rsid w:val="17AA23CB"/>
    <w:rsid w:val="17AD1CF3"/>
    <w:rsid w:val="17AE2662"/>
    <w:rsid w:val="17AE4231"/>
    <w:rsid w:val="17B00C29"/>
    <w:rsid w:val="17B31358"/>
    <w:rsid w:val="17B62B1E"/>
    <w:rsid w:val="17B92B58"/>
    <w:rsid w:val="17B93BD4"/>
    <w:rsid w:val="17BE70F2"/>
    <w:rsid w:val="17C25C01"/>
    <w:rsid w:val="17C42ABB"/>
    <w:rsid w:val="17CB5A55"/>
    <w:rsid w:val="17CC397A"/>
    <w:rsid w:val="17D34866"/>
    <w:rsid w:val="17D62037"/>
    <w:rsid w:val="17DB2EA7"/>
    <w:rsid w:val="17DD29E2"/>
    <w:rsid w:val="17DD5BF9"/>
    <w:rsid w:val="17DE31EA"/>
    <w:rsid w:val="17DF48DD"/>
    <w:rsid w:val="17E057CA"/>
    <w:rsid w:val="17E130F5"/>
    <w:rsid w:val="17E528E9"/>
    <w:rsid w:val="17E6273C"/>
    <w:rsid w:val="17E63A05"/>
    <w:rsid w:val="17E77481"/>
    <w:rsid w:val="17E86A6D"/>
    <w:rsid w:val="17EB6C4F"/>
    <w:rsid w:val="17EC63E4"/>
    <w:rsid w:val="17EF18BF"/>
    <w:rsid w:val="17F02316"/>
    <w:rsid w:val="17F45010"/>
    <w:rsid w:val="17FA2644"/>
    <w:rsid w:val="17FB5543"/>
    <w:rsid w:val="18023FB5"/>
    <w:rsid w:val="1804513B"/>
    <w:rsid w:val="180457C1"/>
    <w:rsid w:val="180457CB"/>
    <w:rsid w:val="18056B17"/>
    <w:rsid w:val="1808087A"/>
    <w:rsid w:val="180C273E"/>
    <w:rsid w:val="180C3258"/>
    <w:rsid w:val="180E5E5E"/>
    <w:rsid w:val="180F7012"/>
    <w:rsid w:val="18105892"/>
    <w:rsid w:val="18162562"/>
    <w:rsid w:val="18171916"/>
    <w:rsid w:val="181A2BA7"/>
    <w:rsid w:val="181D64AD"/>
    <w:rsid w:val="18203049"/>
    <w:rsid w:val="18213C2B"/>
    <w:rsid w:val="18230AF6"/>
    <w:rsid w:val="18250C6B"/>
    <w:rsid w:val="182776F1"/>
    <w:rsid w:val="18285F4D"/>
    <w:rsid w:val="18287979"/>
    <w:rsid w:val="182B2685"/>
    <w:rsid w:val="182E190F"/>
    <w:rsid w:val="18304807"/>
    <w:rsid w:val="18322DCF"/>
    <w:rsid w:val="18352637"/>
    <w:rsid w:val="1835417E"/>
    <w:rsid w:val="1839105C"/>
    <w:rsid w:val="183A374F"/>
    <w:rsid w:val="183A5BB5"/>
    <w:rsid w:val="183E263A"/>
    <w:rsid w:val="183F7AD0"/>
    <w:rsid w:val="1840063A"/>
    <w:rsid w:val="184B0F96"/>
    <w:rsid w:val="184C16F5"/>
    <w:rsid w:val="184C6A6A"/>
    <w:rsid w:val="184F4CE1"/>
    <w:rsid w:val="18566E2F"/>
    <w:rsid w:val="185759C5"/>
    <w:rsid w:val="185775B2"/>
    <w:rsid w:val="185B5D9F"/>
    <w:rsid w:val="185C34E9"/>
    <w:rsid w:val="185D594D"/>
    <w:rsid w:val="185F264C"/>
    <w:rsid w:val="18662C2C"/>
    <w:rsid w:val="18695DE3"/>
    <w:rsid w:val="186A2610"/>
    <w:rsid w:val="186F34D5"/>
    <w:rsid w:val="187A00A3"/>
    <w:rsid w:val="187B3D57"/>
    <w:rsid w:val="187C29BD"/>
    <w:rsid w:val="187F0465"/>
    <w:rsid w:val="187F1717"/>
    <w:rsid w:val="18842D05"/>
    <w:rsid w:val="18876269"/>
    <w:rsid w:val="188955E7"/>
    <w:rsid w:val="18895A1A"/>
    <w:rsid w:val="18897206"/>
    <w:rsid w:val="188D1AD1"/>
    <w:rsid w:val="188F365D"/>
    <w:rsid w:val="188F6FE3"/>
    <w:rsid w:val="18925339"/>
    <w:rsid w:val="18970E18"/>
    <w:rsid w:val="189746FE"/>
    <w:rsid w:val="189C4EE1"/>
    <w:rsid w:val="189F35B2"/>
    <w:rsid w:val="18A63822"/>
    <w:rsid w:val="18A706B9"/>
    <w:rsid w:val="18A836AE"/>
    <w:rsid w:val="18AC2654"/>
    <w:rsid w:val="18AC481D"/>
    <w:rsid w:val="18B057C0"/>
    <w:rsid w:val="18B35E99"/>
    <w:rsid w:val="18B90882"/>
    <w:rsid w:val="18BB67FB"/>
    <w:rsid w:val="18C00A36"/>
    <w:rsid w:val="18C10331"/>
    <w:rsid w:val="18C33745"/>
    <w:rsid w:val="18CA0C5D"/>
    <w:rsid w:val="18CB101A"/>
    <w:rsid w:val="18CC4831"/>
    <w:rsid w:val="18CE6DDF"/>
    <w:rsid w:val="18D5766E"/>
    <w:rsid w:val="18D63639"/>
    <w:rsid w:val="18DC5949"/>
    <w:rsid w:val="18DD70CE"/>
    <w:rsid w:val="18E0479E"/>
    <w:rsid w:val="18E06AF9"/>
    <w:rsid w:val="18E3206B"/>
    <w:rsid w:val="18E378B2"/>
    <w:rsid w:val="18E611E1"/>
    <w:rsid w:val="18EB67F8"/>
    <w:rsid w:val="18ED03AA"/>
    <w:rsid w:val="18F1787D"/>
    <w:rsid w:val="18F41B50"/>
    <w:rsid w:val="18F512AE"/>
    <w:rsid w:val="18FE0630"/>
    <w:rsid w:val="18FE413D"/>
    <w:rsid w:val="19007CDB"/>
    <w:rsid w:val="190135A9"/>
    <w:rsid w:val="19040586"/>
    <w:rsid w:val="190422C0"/>
    <w:rsid w:val="1905051E"/>
    <w:rsid w:val="1905139E"/>
    <w:rsid w:val="190851A6"/>
    <w:rsid w:val="19091FED"/>
    <w:rsid w:val="190B44FE"/>
    <w:rsid w:val="190B7C5C"/>
    <w:rsid w:val="190C161D"/>
    <w:rsid w:val="190D4AEC"/>
    <w:rsid w:val="190F489F"/>
    <w:rsid w:val="19101E0D"/>
    <w:rsid w:val="191152C0"/>
    <w:rsid w:val="19153701"/>
    <w:rsid w:val="19156E2E"/>
    <w:rsid w:val="19157D18"/>
    <w:rsid w:val="19177C85"/>
    <w:rsid w:val="19194001"/>
    <w:rsid w:val="1921046B"/>
    <w:rsid w:val="192457F2"/>
    <w:rsid w:val="1925572F"/>
    <w:rsid w:val="19263DAF"/>
    <w:rsid w:val="192A2852"/>
    <w:rsid w:val="19326079"/>
    <w:rsid w:val="19397563"/>
    <w:rsid w:val="193D25FF"/>
    <w:rsid w:val="194053BE"/>
    <w:rsid w:val="19445DA1"/>
    <w:rsid w:val="194A59CB"/>
    <w:rsid w:val="194E20AF"/>
    <w:rsid w:val="1955010D"/>
    <w:rsid w:val="19555C34"/>
    <w:rsid w:val="195751FB"/>
    <w:rsid w:val="195F0DDC"/>
    <w:rsid w:val="195F1C17"/>
    <w:rsid w:val="195F3BD8"/>
    <w:rsid w:val="1960641C"/>
    <w:rsid w:val="1961172D"/>
    <w:rsid w:val="19612025"/>
    <w:rsid w:val="19622BC7"/>
    <w:rsid w:val="19630998"/>
    <w:rsid w:val="19640D8D"/>
    <w:rsid w:val="196635EF"/>
    <w:rsid w:val="19677B65"/>
    <w:rsid w:val="196924C6"/>
    <w:rsid w:val="196A16F2"/>
    <w:rsid w:val="196A59E0"/>
    <w:rsid w:val="197024F0"/>
    <w:rsid w:val="1971302E"/>
    <w:rsid w:val="197140FD"/>
    <w:rsid w:val="19724539"/>
    <w:rsid w:val="197473CE"/>
    <w:rsid w:val="19786E67"/>
    <w:rsid w:val="19794F42"/>
    <w:rsid w:val="197A43AE"/>
    <w:rsid w:val="197C1BC3"/>
    <w:rsid w:val="197C6AE7"/>
    <w:rsid w:val="19802E05"/>
    <w:rsid w:val="19831126"/>
    <w:rsid w:val="198A2B1A"/>
    <w:rsid w:val="198A7DBF"/>
    <w:rsid w:val="198B20C4"/>
    <w:rsid w:val="198E6F30"/>
    <w:rsid w:val="198F1223"/>
    <w:rsid w:val="1990514A"/>
    <w:rsid w:val="19914191"/>
    <w:rsid w:val="19925EB6"/>
    <w:rsid w:val="19927B44"/>
    <w:rsid w:val="199320E4"/>
    <w:rsid w:val="19943E39"/>
    <w:rsid w:val="19986140"/>
    <w:rsid w:val="199908EE"/>
    <w:rsid w:val="199944A6"/>
    <w:rsid w:val="199A5152"/>
    <w:rsid w:val="199A7542"/>
    <w:rsid w:val="199B1A57"/>
    <w:rsid w:val="199E386A"/>
    <w:rsid w:val="19A11794"/>
    <w:rsid w:val="19A73D32"/>
    <w:rsid w:val="19B422A0"/>
    <w:rsid w:val="19BA09A6"/>
    <w:rsid w:val="19BB525F"/>
    <w:rsid w:val="19C159C0"/>
    <w:rsid w:val="19C474E8"/>
    <w:rsid w:val="19C568D6"/>
    <w:rsid w:val="19CE1853"/>
    <w:rsid w:val="19D0112E"/>
    <w:rsid w:val="19D4529C"/>
    <w:rsid w:val="19D73122"/>
    <w:rsid w:val="19D81150"/>
    <w:rsid w:val="19DB61A7"/>
    <w:rsid w:val="19DD358D"/>
    <w:rsid w:val="19E01F69"/>
    <w:rsid w:val="19E202D7"/>
    <w:rsid w:val="19E27299"/>
    <w:rsid w:val="19E3716E"/>
    <w:rsid w:val="19E677DD"/>
    <w:rsid w:val="19EC6559"/>
    <w:rsid w:val="19EF4CD7"/>
    <w:rsid w:val="19F06E2B"/>
    <w:rsid w:val="19F45C4C"/>
    <w:rsid w:val="19F60589"/>
    <w:rsid w:val="19F71171"/>
    <w:rsid w:val="19F72BB0"/>
    <w:rsid w:val="19F93C3E"/>
    <w:rsid w:val="19FA37C9"/>
    <w:rsid w:val="1A0469FD"/>
    <w:rsid w:val="1A0642E2"/>
    <w:rsid w:val="1A080EF5"/>
    <w:rsid w:val="1A085485"/>
    <w:rsid w:val="1A0A4A17"/>
    <w:rsid w:val="1A133980"/>
    <w:rsid w:val="1A136C13"/>
    <w:rsid w:val="1A18471B"/>
    <w:rsid w:val="1A197720"/>
    <w:rsid w:val="1A1B018F"/>
    <w:rsid w:val="1A1C1438"/>
    <w:rsid w:val="1A1D203B"/>
    <w:rsid w:val="1A1F3A87"/>
    <w:rsid w:val="1A232291"/>
    <w:rsid w:val="1A234899"/>
    <w:rsid w:val="1A237EA5"/>
    <w:rsid w:val="1A272958"/>
    <w:rsid w:val="1A2C3A15"/>
    <w:rsid w:val="1A2C5C84"/>
    <w:rsid w:val="1A2E3E58"/>
    <w:rsid w:val="1A33184E"/>
    <w:rsid w:val="1A3334C1"/>
    <w:rsid w:val="1A360BE2"/>
    <w:rsid w:val="1A383CBF"/>
    <w:rsid w:val="1A3C1E06"/>
    <w:rsid w:val="1A3D4C15"/>
    <w:rsid w:val="1A3E19C0"/>
    <w:rsid w:val="1A402268"/>
    <w:rsid w:val="1A403698"/>
    <w:rsid w:val="1A404921"/>
    <w:rsid w:val="1A427CE5"/>
    <w:rsid w:val="1A446A9D"/>
    <w:rsid w:val="1A453EF5"/>
    <w:rsid w:val="1A4B6F8C"/>
    <w:rsid w:val="1A4D19BA"/>
    <w:rsid w:val="1A503E44"/>
    <w:rsid w:val="1A5204E5"/>
    <w:rsid w:val="1A53798B"/>
    <w:rsid w:val="1A541DA4"/>
    <w:rsid w:val="1A5650F8"/>
    <w:rsid w:val="1A565567"/>
    <w:rsid w:val="1A572885"/>
    <w:rsid w:val="1A5906C5"/>
    <w:rsid w:val="1A5A1CEE"/>
    <w:rsid w:val="1A644AB4"/>
    <w:rsid w:val="1A646862"/>
    <w:rsid w:val="1A67018E"/>
    <w:rsid w:val="1A6938A3"/>
    <w:rsid w:val="1A694C6A"/>
    <w:rsid w:val="1A6A16E8"/>
    <w:rsid w:val="1A6A3FF3"/>
    <w:rsid w:val="1A6A4A8D"/>
    <w:rsid w:val="1A7222BA"/>
    <w:rsid w:val="1A741E0A"/>
    <w:rsid w:val="1A742FEE"/>
    <w:rsid w:val="1A783BB2"/>
    <w:rsid w:val="1A78700C"/>
    <w:rsid w:val="1A7B3AF2"/>
    <w:rsid w:val="1A7C6966"/>
    <w:rsid w:val="1A7D303D"/>
    <w:rsid w:val="1A7F382D"/>
    <w:rsid w:val="1A7F5E87"/>
    <w:rsid w:val="1A802D15"/>
    <w:rsid w:val="1A8163EB"/>
    <w:rsid w:val="1A840CB2"/>
    <w:rsid w:val="1A8567D8"/>
    <w:rsid w:val="1A861419"/>
    <w:rsid w:val="1A874BE4"/>
    <w:rsid w:val="1A8B4815"/>
    <w:rsid w:val="1A8C7B66"/>
    <w:rsid w:val="1A8F200C"/>
    <w:rsid w:val="1A961E9D"/>
    <w:rsid w:val="1A961EA0"/>
    <w:rsid w:val="1A98084B"/>
    <w:rsid w:val="1A9A747A"/>
    <w:rsid w:val="1A9C2CEC"/>
    <w:rsid w:val="1A9F5AEC"/>
    <w:rsid w:val="1AA03C5F"/>
    <w:rsid w:val="1AA26288"/>
    <w:rsid w:val="1AA54D13"/>
    <w:rsid w:val="1AA75B0A"/>
    <w:rsid w:val="1AA911F1"/>
    <w:rsid w:val="1AAC3555"/>
    <w:rsid w:val="1AAC4CF2"/>
    <w:rsid w:val="1AB010B9"/>
    <w:rsid w:val="1AB134D9"/>
    <w:rsid w:val="1AB20F56"/>
    <w:rsid w:val="1AB21A0F"/>
    <w:rsid w:val="1AB75330"/>
    <w:rsid w:val="1AB81035"/>
    <w:rsid w:val="1AB92308"/>
    <w:rsid w:val="1ABE2119"/>
    <w:rsid w:val="1ABE3F42"/>
    <w:rsid w:val="1ABF618E"/>
    <w:rsid w:val="1AC04F62"/>
    <w:rsid w:val="1AC37CE5"/>
    <w:rsid w:val="1AC562A6"/>
    <w:rsid w:val="1AC92B69"/>
    <w:rsid w:val="1AC93D1D"/>
    <w:rsid w:val="1AC95841"/>
    <w:rsid w:val="1ACA6E9C"/>
    <w:rsid w:val="1ACC5832"/>
    <w:rsid w:val="1ACD427F"/>
    <w:rsid w:val="1AD20C97"/>
    <w:rsid w:val="1AD351B8"/>
    <w:rsid w:val="1AD846B7"/>
    <w:rsid w:val="1AD8592F"/>
    <w:rsid w:val="1ADD1305"/>
    <w:rsid w:val="1ADD3829"/>
    <w:rsid w:val="1ADE327B"/>
    <w:rsid w:val="1AE01DF1"/>
    <w:rsid w:val="1AE3458F"/>
    <w:rsid w:val="1AE50FF8"/>
    <w:rsid w:val="1AE568B9"/>
    <w:rsid w:val="1AEA3D93"/>
    <w:rsid w:val="1AEB6299"/>
    <w:rsid w:val="1AEE25CF"/>
    <w:rsid w:val="1AEE6A24"/>
    <w:rsid w:val="1AF102DB"/>
    <w:rsid w:val="1AF25B24"/>
    <w:rsid w:val="1AF638EB"/>
    <w:rsid w:val="1AF704A7"/>
    <w:rsid w:val="1AF75928"/>
    <w:rsid w:val="1AFA4707"/>
    <w:rsid w:val="1AFB40C1"/>
    <w:rsid w:val="1AFE521D"/>
    <w:rsid w:val="1AFE5F17"/>
    <w:rsid w:val="1AFF2EC2"/>
    <w:rsid w:val="1AFF47DC"/>
    <w:rsid w:val="1AFF5EC4"/>
    <w:rsid w:val="1B034F41"/>
    <w:rsid w:val="1B0419BD"/>
    <w:rsid w:val="1B09565B"/>
    <w:rsid w:val="1B096B29"/>
    <w:rsid w:val="1B0B7C26"/>
    <w:rsid w:val="1B0E05F1"/>
    <w:rsid w:val="1B0E24B9"/>
    <w:rsid w:val="1B0E6493"/>
    <w:rsid w:val="1B125D26"/>
    <w:rsid w:val="1B1336C7"/>
    <w:rsid w:val="1B1417C2"/>
    <w:rsid w:val="1B162E37"/>
    <w:rsid w:val="1B1738D4"/>
    <w:rsid w:val="1B176135"/>
    <w:rsid w:val="1B1811A5"/>
    <w:rsid w:val="1B190758"/>
    <w:rsid w:val="1B193DEF"/>
    <w:rsid w:val="1B1D6504"/>
    <w:rsid w:val="1B1E7975"/>
    <w:rsid w:val="1B1F7CF8"/>
    <w:rsid w:val="1B202420"/>
    <w:rsid w:val="1B203F46"/>
    <w:rsid w:val="1B21665F"/>
    <w:rsid w:val="1B222279"/>
    <w:rsid w:val="1B24427A"/>
    <w:rsid w:val="1B291859"/>
    <w:rsid w:val="1B2A3C8C"/>
    <w:rsid w:val="1B2F50C2"/>
    <w:rsid w:val="1B306F02"/>
    <w:rsid w:val="1B3148B5"/>
    <w:rsid w:val="1B3157B9"/>
    <w:rsid w:val="1B323297"/>
    <w:rsid w:val="1B356450"/>
    <w:rsid w:val="1B372C18"/>
    <w:rsid w:val="1B381B4F"/>
    <w:rsid w:val="1B393C1A"/>
    <w:rsid w:val="1B395F40"/>
    <w:rsid w:val="1B3B2B43"/>
    <w:rsid w:val="1B3D19EC"/>
    <w:rsid w:val="1B415314"/>
    <w:rsid w:val="1B42206C"/>
    <w:rsid w:val="1B4436B1"/>
    <w:rsid w:val="1B4565FA"/>
    <w:rsid w:val="1B470BA9"/>
    <w:rsid w:val="1B475C70"/>
    <w:rsid w:val="1B485930"/>
    <w:rsid w:val="1B4860B8"/>
    <w:rsid w:val="1B486344"/>
    <w:rsid w:val="1B4F75F0"/>
    <w:rsid w:val="1B501918"/>
    <w:rsid w:val="1B517B09"/>
    <w:rsid w:val="1B5241FF"/>
    <w:rsid w:val="1B544B28"/>
    <w:rsid w:val="1B5531E2"/>
    <w:rsid w:val="1B581F07"/>
    <w:rsid w:val="1B5E54C0"/>
    <w:rsid w:val="1B5F03BD"/>
    <w:rsid w:val="1B612731"/>
    <w:rsid w:val="1B627A6D"/>
    <w:rsid w:val="1B6452CE"/>
    <w:rsid w:val="1B647C84"/>
    <w:rsid w:val="1B656429"/>
    <w:rsid w:val="1B682381"/>
    <w:rsid w:val="1B6B241B"/>
    <w:rsid w:val="1B6C00C4"/>
    <w:rsid w:val="1B6D1D6D"/>
    <w:rsid w:val="1B72097B"/>
    <w:rsid w:val="1B7316EA"/>
    <w:rsid w:val="1B7717A8"/>
    <w:rsid w:val="1B7D25D3"/>
    <w:rsid w:val="1B8053B5"/>
    <w:rsid w:val="1B805B3E"/>
    <w:rsid w:val="1B825071"/>
    <w:rsid w:val="1B8270C7"/>
    <w:rsid w:val="1B8331B3"/>
    <w:rsid w:val="1B8A0EF5"/>
    <w:rsid w:val="1B93080A"/>
    <w:rsid w:val="1B975490"/>
    <w:rsid w:val="1B99078D"/>
    <w:rsid w:val="1B991360"/>
    <w:rsid w:val="1B992E2B"/>
    <w:rsid w:val="1B9933BB"/>
    <w:rsid w:val="1B9C027D"/>
    <w:rsid w:val="1B9F110A"/>
    <w:rsid w:val="1B9F1F45"/>
    <w:rsid w:val="1BA639C6"/>
    <w:rsid w:val="1BA67A65"/>
    <w:rsid w:val="1BA71241"/>
    <w:rsid w:val="1BA71505"/>
    <w:rsid w:val="1BA86033"/>
    <w:rsid w:val="1BAC5405"/>
    <w:rsid w:val="1BAD5574"/>
    <w:rsid w:val="1BB31807"/>
    <w:rsid w:val="1BB42B42"/>
    <w:rsid w:val="1BB43819"/>
    <w:rsid w:val="1BB56586"/>
    <w:rsid w:val="1BB62C9C"/>
    <w:rsid w:val="1BB67591"/>
    <w:rsid w:val="1BB760F3"/>
    <w:rsid w:val="1BBB37B5"/>
    <w:rsid w:val="1BBB6984"/>
    <w:rsid w:val="1BBD2328"/>
    <w:rsid w:val="1BBD7AF1"/>
    <w:rsid w:val="1BBE7B1C"/>
    <w:rsid w:val="1BC278E6"/>
    <w:rsid w:val="1BC3034E"/>
    <w:rsid w:val="1BC51D8D"/>
    <w:rsid w:val="1BC7633B"/>
    <w:rsid w:val="1BC768CF"/>
    <w:rsid w:val="1BC963F9"/>
    <w:rsid w:val="1BCA3750"/>
    <w:rsid w:val="1BCA5D07"/>
    <w:rsid w:val="1BCB6EA9"/>
    <w:rsid w:val="1BCC7C20"/>
    <w:rsid w:val="1BD0379D"/>
    <w:rsid w:val="1BD058FD"/>
    <w:rsid w:val="1BD26E9D"/>
    <w:rsid w:val="1BD46178"/>
    <w:rsid w:val="1BD54A90"/>
    <w:rsid w:val="1BD849DE"/>
    <w:rsid w:val="1BD95F7A"/>
    <w:rsid w:val="1BDC4654"/>
    <w:rsid w:val="1BDE0896"/>
    <w:rsid w:val="1BDE1033"/>
    <w:rsid w:val="1BDE6B7B"/>
    <w:rsid w:val="1BE12EEC"/>
    <w:rsid w:val="1BE334DF"/>
    <w:rsid w:val="1BED15EC"/>
    <w:rsid w:val="1BEE6122"/>
    <w:rsid w:val="1BEF4851"/>
    <w:rsid w:val="1BF35EC8"/>
    <w:rsid w:val="1BF62CAE"/>
    <w:rsid w:val="1BF71491"/>
    <w:rsid w:val="1BF801A1"/>
    <w:rsid w:val="1BF91021"/>
    <w:rsid w:val="1BF97EA4"/>
    <w:rsid w:val="1BFA3D7A"/>
    <w:rsid w:val="1BFC4C4E"/>
    <w:rsid w:val="1BFD1306"/>
    <w:rsid w:val="1C060190"/>
    <w:rsid w:val="1C064950"/>
    <w:rsid w:val="1C0A3384"/>
    <w:rsid w:val="1C0B2D87"/>
    <w:rsid w:val="1C140B35"/>
    <w:rsid w:val="1C193D54"/>
    <w:rsid w:val="1C195C5F"/>
    <w:rsid w:val="1C1A7BEC"/>
    <w:rsid w:val="1C1D1E4B"/>
    <w:rsid w:val="1C1E0493"/>
    <w:rsid w:val="1C221F94"/>
    <w:rsid w:val="1C231224"/>
    <w:rsid w:val="1C250633"/>
    <w:rsid w:val="1C256823"/>
    <w:rsid w:val="1C2677C3"/>
    <w:rsid w:val="1C297FA2"/>
    <w:rsid w:val="1C2E48F3"/>
    <w:rsid w:val="1C2E721C"/>
    <w:rsid w:val="1C3049D1"/>
    <w:rsid w:val="1C326883"/>
    <w:rsid w:val="1C3717BF"/>
    <w:rsid w:val="1C3927C3"/>
    <w:rsid w:val="1C395ACC"/>
    <w:rsid w:val="1C3B1844"/>
    <w:rsid w:val="1C3C7229"/>
    <w:rsid w:val="1C3D3631"/>
    <w:rsid w:val="1C3D4670"/>
    <w:rsid w:val="1C3E68B7"/>
    <w:rsid w:val="1C3F27A7"/>
    <w:rsid w:val="1C422BD3"/>
    <w:rsid w:val="1C423717"/>
    <w:rsid w:val="1C424981"/>
    <w:rsid w:val="1C437B1D"/>
    <w:rsid w:val="1C4E1E78"/>
    <w:rsid w:val="1C4E310F"/>
    <w:rsid w:val="1C4E48A3"/>
    <w:rsid w:val="1C5351DF"/>
    <w:rsid w:val="1C5419A8"/>
    <w:rsid w:val="1C547B3A"/>
    <w:rsid w:val="1C5A5E36"/>
    <w:rsid w:val="1C5A7933"/>
    <w:rsid w:val="1C5B1EE6"/>
    <w:rsid w:val="1C5D4B2C"/>
    <w:rsid w:val="1C5E30E8"/>
    <w:rsid w:val="1C603E11"/>
    <w:rsid w:val="1C652EE9"/>
    <w:rsid w:val="1C675A5B"/>
    <w:rsid w:val="1C676333"/>
    <w:rsid w:val="1C69472B"/>
    <w:rsid w:val="1C6B461B"/>
    <w:rsid w:val="1C6D7408"/>
    <w:rsid w:val="1C731C82"/>
    <w:rsid w:val="1C7F649F"/>
    <w:rsid w:val="1C8037B9"/>
    <w:rsid w:val="1C815863"/>
    <w:rsid w:val="1C833753"/>
    <w:rsid w:val="1C850409"/>
    <w:rsid w:val="1C8926ED"/>
    <w:rsid w:val="1C895188"/>
    <w:rsid w:val="1C8A2A5C"/>
    <w:rsid w:val="1C8C02F2"/>
    <w:rsid w:val="1C8C1DDF"/>
    <w:rsid w:val="1C907956"/>
    <w:rsid w:val="1C910C04"/>
    <w:rsid w:val="1C9458B5"/>
    <w:rsid w:val="1C95695E"/>
    <w:rsid w:val="1C995433"/>
    <w:rsid w:val="1C9A1707"/>
    <w:rsid w:val="1C9C2F05"/>
    <w:rsid w:val="1CA31F20"/>
    <w:rsid w:val="1CA321D8"/>
    <w:rsid w:val="1CA36FBA"/>
    <w:rsid w:val="1CA53161"/>
    <w:rsid w:val="1CA93E55"/>
    <w:rsid w:val="1CAB236A"/>
    <w:rsid w:val="1CAB3516"/>
    <w:rsid w:val="1CAB73B5"/>
    <w:rsid w:val="1CAD6187"/>
    <w:rsid w:val="1CAE3398"/>
    <w:rsid w:val="1CB05640"/>
    <w:rsid w:val="1CB36068"/>
    <w:rsid w:val="1CB528DE"/>
    <w:rsid w:val="1CB57918"/>
    <w:rsid w:val="1CB62617"/>
    <w:rsid w:val="1CB76F2A"/>
    <w:rsid w:val="1CB935C0"/>
    <w:rsid w:val="1CBD04AB"/>
    <w:rsid w:val="1CBF2278"/>
    <w:rsid w:val="1CBF23B4"/>
    <w:rsid w:val="1CC07398"/>
    <w:rsid w:val="1CC12E71"/>
    <w:rsid w:val="1CC17FEC"/>
    <w:rsid w:val="1CC7757C"/>
    <w:rsid w:val="1CC83910"/>
    <w:rsid w:val="1CC96BAC"/>
    <w:rsid w:val="1CCA35CF"/>
    <w:rsid w:val="1CCD760B"/>
    <w:rsid w:val="1CD518B9"/>
    <w:rsid w:val="1CD745CC"/>
    <w:rsid w:val="1CDB4970"/>
    <w:rsid w:val="1CDC52D9"/>
    <w:rsid w:val="1CE04199"/>
    <w:rsid w:val="1CE123EB"/>
    <w:rsid w:val="1CE13ADB"/>
    <w:rsid w:val="1CE14225"/>
    <w:rsid w:val="1CE45003"/>
    <w:rsid w:val="1CE75600"/>
    <w:rsid w:val="1CEB60D3"/>
    <w:rsid w:val="1CEC0D90"/>
    <w:rsid w:val="1CEC2B3E"/>
    <w:rsid w:val="1CF16BDB"/>
    <w:rsid w:val="1CF30287"/>
    <w:rsid w:val="1CF53FBA"/>
    <w:rsid w:val="1CF6747D"/>
    <w:rsid w:val="1CF937FA"/>
    <w:rsid w:val="1CFA0972"/>
    <w:rsid w:val="1CFA41A2"/>
    <w:rsid w:val="1CFB5CB1"/>
    <w:rsid w:val="1CFC59B7"/>
    <w:rsid w:val="1D002961"/>
    <w:rsid w:val="1D054423"/>
    <w:rsid w:val="1D063C00"/>
    <w:rsid w:val="1D07373D"/>
    <w:rsid w:val="1D0818F6"/>
    <w:rsid w:val="1D0D3974"/>
    <w:rsid w:val="1D1502E7"/>
    <w:rsid w:val="1D1722B1"/>
    <w:rsid w:val="1D1A4B14"/>
    <w:rsid w:val="1D1A5195"/>
    <w:rsid w:val="1D1D1559"/>
    <w:rsid w:val="1D1D618A"/>
    <w:rsid w:val="1D1E3E61"/>
    <w:rsid w:val="1D1E5517"/>
    <w:rsid w:val="1D216C8C"/>
    <w:rsid w:val="1D231975"/>
    <w:rsid w:val="1D254944"/>
    <w:rsid w:val="1D274E97"/>
    <w:rsid w:val="1D291FE4"/>
    <w:rsid w:val="1D3013A9"/>
    <w:rsid w:val="1D335275"/>
    <w:rsid w:val="1D337B13"/>
    <w:rsid w:val="1D345A79"/>
    <w:rsid w:val="1D392632"/>
    <w:rsid w:val="1D392B2F"/>
    <w:rsid w:val="1D40028C"/>
    <w:rsid w:val="1D4012DD"/>
    <w:rsid w:val="1D4033C0"/>
    <w:rsid w:val="1D5308D9"/>
    <w:rsid w:val="1D542C5D"/>
    <w:rsid w:val="1D565A47"/>
    <w:rsid w:val="1D592559"/>
    <w:rsid w:val="1D5C5AF5"/>
    <w:rsid w:val="1D5C7CC4"/>
    <w:rsid w:val="1D5D5915"/>
    <w:rsid w:val="1D613F45"/>
    <w:rsid w:val="1D617D43"/>
    <w:rsid w:val="1D630695"/>
    <w:rsid w:val="1D652FB9"/>
    <w:rsid w:val="1D6700F6"/>
    <w:rsid w:val="1D697529"/>
    <w:rsid w:val="1D6A2E95"/>
    <w:rsid w:val="1D6C18B6"/>
    <w:rsid w:val="1D6E095E"/>
    <w:rsid w:val="1D6F2176"/>
    <w:rsid w:val="1D73011C"/>
    <w:rsid w:val="1D7A1338"/>
    <w:rsid w:val="1D7A7267"/>
    <w:rsid w:val="1D7C628A"/>
    <w:rsid w:val="1D803A5A"/>
    <w:rsid w:val="1D8142B8"/>
    <w:rsid w:val="1D833E28"/>
    <w:rsid w:val="1D86204D"/>
    <w:rsid w:val="1D877962"/>
    <w:rsid w:val="1D892282"/>
    <w:rsid w:val="1D8B2357"/>
    <w:rsid w:val="1D8D2B20"/>
    <w:rsid w:val="1D9060FA"/>
    <w:rsid w:val="1D915AAC"/>
    <w:rsid w:val="1D927CEC"/>
    <w:rsid w:val="1D930FA4"/>
    <w:rsid w:val="1D936E12"/>
    <w:rsid w:val="1D941D2B"/>
    <w:rsid w:val="1D995A68"/>
    <w:rsid w:val="1D9B1CBD"/>
    <w:rsid w:val="1D9B68C2"/>
    <w:rsid w:val="1D9C13AB"/>
    <w:rsid w:val="1D9D4BD3"/>
    <w:rsid w:val="1D9E68A8"/>
    <w:rsid w:val="1DA020CF"/>
    <w:rsid w:val="1DA16AFC"/>
    <w:rsid w:val="1DA17DCD"/>
    <w:rsid w:val="1DA37C0F"/>
    <w:rsid w:val="1DA653E3"/>
    <w:rsid w:val="1DA720A0"/>
    <w:rsid w:val="1DA90013"/>
    <w:rsid w:val="1DAC0C4B"/>
    <w:rsid w:val="1DB041F5"/>
    <w:rsid w:val="1DB15BBA"/>
    <w:rsid w:val="1DB37F78"/>
    <w:rsid w:val="1DB76F88"/>
    <w:rsid w:val="1DBC611F"/>
    <w:rsid w:val="1DC16822"/>
    <w:rsid w:val="1DC55869"/>
    <w:rsid w:val="1DC642CE"/>
    <w:rsid w:val="1DC85359"/>
    <w:rsid w:val="1DC86DAC"/>
    <w:rsid w:val="1DCC1EDA"/>
    <w:rsid w:val="1DCC28FE"/>
    <w:rsid w:val="1DCC6295"/>
    <w:rsid w:val="1DCF2DFB"/>
    <w:rsid w:val="1DD07816"/>
    <w:rsid w:val="1DD15A02"/>
    <w:rsid w:val="1DD27137"/>
    <w:rsid w:val="1DD418CD"/>
    <w:rsid w:val="1DD427CE"/>
    <w:rsid w:val="1DD43CFE"/>
    <w:rsid w:val="1DD558B6"/>
    <w:rsid w:val="1DD66A70"/>
    <w:rsid w:val="1DD92D1F"/>
    <w:rsid w:val="1DDA6E3B"/>
    <w:rsid w:val="1DDB21B6"/>
    <w:rsid w:val="1DDC4EA3"/>
    <w:rsid w:val="1DDE26A6"/>
    <w:rsid w:val="1DE25E7E"/>
    <w:rsid w:val="1DEA031F"/>
    <w:rsid w:val="1DEF02A3"/>
    <w:rsid w:val="1DF276D7"/>
    <w:rsid w:val="1DF5299F"/>
    <w:rsid w:val="1DF574D7"/>
    <w:rsid w:val="1DF72D36"/>
    <w:rsid w:val="1E0431F6"/>
    <w:rsid w:val="1E0B4276"/>
    <w:rsid w:val="1E0C3498"/>
    <w:rsid w:val="1E0C495D"/>
    <w:rsid w:val="1E0E4016"/>
    <w:rsid w:val="1E1423C0"/>
    <w:rsid w:val="1E16353C"/>
    <w:rsid w:val="1E1C75F1"/>
    <w:rsid w:val="1E1D38F7"/>
    <w:rsid w:val="1E203556"/>
    <w:rsid w:val="1E233EDF"/>
    <w:rsid w:val="1E241170"/>
    <w:rsid w:val="1E29057E"/>
    <w:rsid w:val="1E2B33CD"/>
    <w:rsid w:val="1E2B3C9D"/>
    <w:rsid w:val="1E2C6D37"/>
    <w:rsid w:val="1E2E7BA9"/>
    <w:rsid w:val="1E3615FE"/>
    <w:rsid w:val="1E393A74"/>
    <w:rsid w:val="1E3A6EEC"/>
    <w:rsid w:val="1E4224C9"/>
    <w:rsid w:val="1E4240E8"/>
    <w:rsid w:val="1E4355FC"/>
    <w:rsid w:val="1E4569AA"/>
    <w:rsid w:val="1E4C3F61"/>
    <w:rsid w:val="1E4D51F1"/>
    <w:rsid w:val="1E4D6D50"/>
    <w:rsid w:val="1E4E7572"/>
    <w:rsid w:val="1E4F2AEC"/>
    <w:rsid w:val="1E4F7829"/>
    <w:rsid w:val="1E506434"/>
    <w:rsid w:val="1E514E67"/>
    <w:rsid w:val="1E525C3A"/>
    <w:rsid w:val="1E541622"/>
    <w:rsid w:val="1E5906A7"/>
    <w:rsid w:val="1E605592"/>
    <w:rsid w:val="1E656D47"/>
    <w:rsid w:val="1E666B94"/>
    <w:rsid w:val="1E680D1F"/>
    <w:rsid w:val="1E6A2A74"/>
    <w:rsid w:val="1E6A3374"/>
    <w:rsid w:val="1E707742"/>
    <w:rsid w:val="1E731769"/>
    <w:rsid w:val="1E751F2E"/>
    <w:rsid w:val="1E7936F6"/>
    <w:rsid w:val="1E800502"/>
    <w:rsid w:val="1E8079E2"/>
    <w:rsid w:val="1E861E0F"/>
    <w:rsid w:val="1E886E8E"/>
    <w:rsid w:val="1E896C01"/>
    <w:rsid w:val="1E9042B2"/>
    <w:rsid w:val="1E94348E"/>
    <w:rsid w:val="1E9772CD"/>
    <w:rsid w:val="1E9C1826"/>
    <w:rsid w:val="1E9C641B"/>
    <w:rsid w:val="1EA70AFF"/>
    <w:rsid w:val="1EA94BA7"/>
    <w:rsid w:val="1EAA0A2D"/>
    <w:rsid w:val="1EAA2A61"/>
    <w:rsid w:val="1EAA541A"/>
    <w:rsid w:val="1EAB0F03"/>
    <w:rsid w:val="1EAE37A1"/>
    <w:rsid w:val="1EAE6485"/>
    <w:rsid w:val="1EB51D82"/>
    <w:rsid w:val="1EB61656"/>
    <w:rsid w:val="1EB63404"/>
    <w:rsid w:val="1EB73870"/>
    <w:rsid w:val="1EB73F85"/>
    <w:rsid w:val="1EB82323"/>
    <w:rsid w:val="1EB96A5D"/>
    <w:rsid w:val="1EB974F2"/>
    <w:rsid w:val="1EBC1E25"/>
    <w:rsid w:val="1EC567A8"/>
    <w:rsid w:val="1EC90C8D"/>
    <w:rsid w:val="1ECB771C"/>
    <w:rsid w:val="1ECC70CB"/>
    <w:rsid w:val="1ED012FB"/>
    <w:rsid w:val="1ED06E30"/>
    <w:rsid w:val="1ED331FC"/>
    <w:rsid w:val="1ED71B03"/>
    <w:rsid w:val="1ED8141F"/>
    <w:rsid w:val="1ED939EC"/>
    <w:rsid w:val="1EDD0D45"/>
    <w:rsid w:val="1EDF241A"/>
    <w:rsid w:val="1EE93389"/>
    <w:rsid w:val="1EEC065A"/>
    <w:rsid w:val="1EEC4404"/>
    <w:rsid w:val="1EF108E0"/>
    <w:rsid w:val="1EF61346"/>
    <w:rsid w:val="1EF813B1"/>
    <w:rsid w:val="1EF96E85"/>
    <w:rsid w:val="1F015952"/>
    <w:rsid w:val="1F020E78"/>
    <w:rsid w:val="1F027BA8"/>
    <w:rsid w:val="1F0B5B26"/>
    <w:rsid w:val="1F0D3E5A"/>
    <w:rsid w:val="1F0E4FEE"/>
    <w:rsid w:val="1F122D30"/>
    <w:rsid w:val="1F152820"/>
    <w:rsid w:val="1F16657A"/>
    <w:rsid w:val="1F1840BF"/>
    <w:rsid w:val="1F193E01"/>
    <w:rsid w:val="1F1A1535"/>
    <w:rsid w:val="1F1C0B02"/>
    <w:rsid w:val="1F1C0E15"/>
    <w:rsid w:val="1F1E1279"/>
    <w:rsid w:val="1F202E99"/>
    <w:rsid w:val="1F2672EA"/>
    <w:rsid w:val="1F275510"/>
    <w:rsid w:val="1F2834CB"/>
    <w:rsid w:val="1F284F0D"/>
    <w:rsid w:val="1F2B1C61"/>
    <w:rsid w:val="1F2C19C7"/>
    <w:rsid w:val="1F3431CB"/>
    <w:rsid w:val="1F394C82"/>
    <w:rsid w:val="1F3B1E4F"/>
    <w:rsid w:val="1F3B7A74"/>
    <w:rsid w:val="1F3C7DAD"/>
    <w:rsid w:val="1F3D3F6A"/>
    <w:rsid w:val="1F40193C"/>
    <w:rsid w:val="1F412048"/>
    <w:rsid w:val="1F4275B1"/>
    <w:rsid w:val="1F445933"/>
    <w:rsid w:val="1F476603"/>
    <w:rsid w:val="1F487701"/>
    <w:rsid w:val="1F4C1F3D"/>
    <w:rsid w:val="1F4D605F"/>
    <w:rsid w:val="1F4E524D"/>
    <w:rsid w:val="1F4E64AA"/>
    <w:rsid w:val="1F4E71F3"/>
    <w:rsid w:val="1F4F0B79"/>
    <w:rsid w:val="1F5253BA"/>
    <w:rsid w:val="1F581827"/>
    <w:rsid w:val="1F582F19"/>
    <w:rsid w:val="1F5B0552"/>
    <w:rsid w:val="1F5F1B93"/>
    <w:rsid w:val="1F615684"/>
    <w:rsid w:val="1F627163"/>
    <w:rsid w:val="1F647304"/>
    <w:rsid w:val="1F6957F5"/>
    <w:rsid w:val="1F695D42"/>
    <w:rsid w:val="1F6C3E55"/>
    <w:rsid w:val="1F6F6745"/>
    <w:rsid w:val="1F733C51"/>
    <w:rsid w:val="1F775289"/>
    <w:rsid w:val="1F7C69FC"/>
    <w:rsid w:val="1F8049DF"/>
    <w:rsid w:val="1F832FE1"/>
    <w:rsid w:val="1F833737"/>
    <w:rsid w:val="1F871F97"/>
    <w:rsid w:val="1F872368"/>
    <w:rsid w:val="1F881E64"/>
    <w:rsid w:val="1F894E80"/>
    <w:rsid w:val="1F8B0EC8"/>
    <w:rsid w:val="1F8D582D"/>
    <w:rsid w:val="1F8D763F"/>
    <w:rsid w:val="1F8F4381"/>
    <w:rsid w:val="1F924912"/>
    <w:rsid w:val="1F955473"/>
    <w:rsid w:val="1F980D5B"/>
    <w:rsid w:val="1F9B25B9"/>
    <w:rsid w:val="1F9E5085"/>
    <w:rsid w:val="1F9F2A6A"/>
    <w:rsid w:val="1FA07643"/>
    <w:rsid w:val="1FA114B9"/>
    <w:rsid w:val="1FA12FED"/>
    <w:rsid w:val="1FA20669"/>
    <w:rsid w:val="1FA31BDA"/>
    <w:rsid w:val="1FA96EE6"/>
    <w:rsid w:val="1FAF4A23"/>
    <w:rsid w:val="1FB1228E"/>
    <w:rsid w:val="1FB12E49"/>
    <w:rsid w:val="1FB26DD9"/>
    <w:rsid w:val="1FB75686"/>
    <w:rsid w:val="1FBB33C8"/>
    <w:rsid w:val="1FBE2644"/>
    <w:rsid w:val="1FC356A2"/>
    <w:rsid w:val="1FC36E8D"/>
    <w:rsid w:val="1FC41B50"/>
    <w:rsid w:val="1FC44ECF"/>
    <w:rsid w:val="1FC878D5"/>
    <w:rsid w:val="1FCB7E65"/>
    <w:rsid w:val="1FD65005"/>
    <w:rsid w:val="1FD66974"/>
    <w:rsid w:val="1FD772BF"/>
    <w:rsid w:val="1FDA4138"/>
    <w:rsid w:val="1FDC2311"/>
    <w:rsid w:val="1FDC7E6D"/>
    <w:rsid w:val="1FE17170"/>
    <w:rsid w:val="1FE43FA1"/>
    <w:rsid w:val="1FE57BBC"/>
    <w:rsid w:val="1FE63568"/>
    <w:rsid w:val="1FE67488"/>
    <w:rsid w:val="1FE922C5"/>
    <w:rsid w:val="1FE9466A"/>
    <w:rsid w:val="1FF45C6D"/>
    <w:rsid w:val="1FF47176"/>
    <w:rsid w:val="1FF95C9E"/>
    <w:rsid w:val="1FFA4292"/>
    <w:rsid w:val="1FFB001F"/>
    <w:rsid w:val="1FFC578E"/>
    <w:rsid w:val="1FFF0FAF"/>
    <w:rsid w:val="200D1749"/>
    <w:rsid w:val="20103837"/>
    <w:rsid w:val="20135CE5"/>
    <w:rsid w:val="20140856"/>
    <w:rsid w:val="201C1C11"/>
    <w:rsid w:val="201F4381"/>
    <w:rsid w:val="201F44BE"/>
    <w:rsid w:val="202375AC"/>
    <w:rsid w:val="20290C82"/>
    <w:rsid w:val="202C1F60"/>
    <w:rsid w:val="202F3970"/>
    <w:rsid w:val="2030148F"/>
    <w:rsid w:val="20316C5A"/>
    <w:rsid w:val="203653AB"/>
    <w:rsid w:val="203736FA"/>
    <w:rsid w:val="20394F9A"/>
    <w:rsid w:val="203C3396"/>
    <w:rsid w:val="203C726A"/>
    <w:rsid w:val="203F12ED"/>
    <w:rsid w:val="2046588C"/>
    <w:rsid w:val="2049014C"/>
    <w:rsid w:val="204B1A9A"/>
    <w:rsid w:val="204C27B2"/>
    <w:rsid w:val="204D5FEA"/>
    <w:rsid w:val="2050072D"/>
    <w:rsid w:val="20503590"/>
    <w:rsid w:val="20507591"/>
    <w:rsid w:val="2050777B"/>
    <w:rsid w:val="20515EE4"/>
    <w:rsid w:val="205161D1"/>
    <w:rsid w:val="2052366E"/>
    <w:rsid w:val="20580697"/>
    <w:rsid w:val="20583F5B"/>
    <w:rsid w:val="205A66BC"/>
    <w:rsid w:val="205D2AD2"/>
    <w:rsid w:val="205D622D"/>
    <w:rsid w:val="205D7593"/>
    <w:rsid w:val="20624678"/>
    <w:rsid w:val="206675C6"/>
    <w:rsid w:val="206B257F"/>
    <w:rsid w:val="206D3F96"/>
    <w:rsid w:val="207169A6"/>
    <w:rsid w:val="2073251E"/>
    <w:rsid w:val="20765541"/>
    <w:rsid w:val="207B66B3"/>
    <w:rsid w:val="20810E2D"/>
    <w:rsid w:val="2081171C"/>
    <w:rsid w:val="20833CDC"/>
    <w:rsid w:val="20855784"/>
    <w:rsid w:val="208A0FEC"/>
    <w:rsid w:val="20901818"/>
    <w:rsid w:val="20911F22"/>
    <w:rsid w:val="20930416"/>
    <w:rsid w:val="209408A7"/>
    <w:rsid w:val="20957ADC"/>
    <w:rsid w:val="20962BA9"/>
    <w:rsid w:val="209928C9"/>
    <w:rsid w:val="209E05F3"/>
    <w:rsid w:val="20A25134"/>
    <w:rsid w:val="20A65946"/>
    <w:rsid w:val="20A71659"/>
    <w:rsid w:val="20A73D1D"/>
    <w:rsid w:val="20A9431E"/>
    <w:rsid w:val="20AA3C9A"/>
    <w:rsid w:val="20AC2D10"/>
    <w:rsid w:val="20AD30FF"/>
    <w:rsid w:val="20AD4BC5"/>
    <w:rsid w:val="20AD6A43"/>
    <w:rsid w:val="20AE6A88"/>
    <w:rsid w:val="20AF173F"/>
    <w:rsid w:val="20B14DF7"/>
    <w:rsid w:val="20B2197A"/>
    <w:rsid w:val="20B2201E"/>
    <w:rsid w:val="20B35921"/>
    <w:rsid w:val="20B37A4A"/>
    <w:rsid w:val="20B61EC0"/>
    <w:rsid w:val="20B873C9"/>
    <w:rsid w:val="20BA3678"/>
    <w:rsid w:val="20BA5AD8"/>
    <w:rsid w:val="20BC341B"/>
    <w:rsid w:val="20C152E0"/>
    <w:rsid w:val="20C167E8"/>
    <w:rsid w:val="20C4005A"/>
    <w:rsid w:val="20C7471C"/>
    <w:rsid w:val="20C95A43"/>
    <w:rsid w:val="20CC1A76"/>
    <w:rsid w:val="20CE14CC"/>
    <w:rsid w:val="20D100EC"/>
    <w:rsid w:val="20D11BA9"/>
    <w:rsid w:val="20D24EA3"/>
    <w:rsid w:val="20DD0B94"/>
    <w:rsid w:val="20E022A5"/>
    <w:rsid w:val="20E269BC"/>
    <w:rsid w:val="20E379AE"/>
    <w:rsid w:val="20E6326C"/>
    <w:rsid w:val="20E93F65"/>
    <w:rsid w:val="20F556B1"/>
    <w:rsid w:val="20F71D7C"/>
    <w:rsid w:val="20FF7039"/>
    <w:rsid w:val="21027943"/>
    <w:rsid w:val="21057DF0"/>
    <w:rsid w:val="21075D15"/>
    <w:rsid w:val="210A39DE"/>
    <w:rsid w:val="21183CCA"/>
    <w:rsid w:val="211866B0"/>
    <w:rsid w:val="21186CA9"/>
    <w:rsid w:val="211A2577"/>
    <w:rsid w:val="211A4A1F"/>
    <w:rsid w:val="211B0A0D"/>
    <w:rsid w:val="211B2F68"/>
    <w:rsid w:val="211D629F"/>
    <w:rsid w:val="211E1EEB"/>
    <w:rsid w:val="21231580"/>
    <w:rsid w:val="21240C14"/>
    <w:rsid w:val="2126322B"/>
    <w:rsid w:val="21275F39"/>
    <w:rsid w:val="21292D54"/>
    <w:rsid w:val="212E6692"/>
    <w:rsid w:val="21307E8A"/>
    <w:rsid w:val="21311A2E"/>
    <w:rsid w:val="213149B5"/>
    <w:rsid w:val="213170CB"/>
    <w:rsid w:val="21327597"/>
    <w:rsid w:val="213401ED"/>
    <w:rsid w:val="21365B83"/>
    <w:rsid w:val="21385B49"/>
    <w:rsid w:val="213D02B8"/>
    <w:rsid w:val="21414523"/>
    <w:rsid w:val="214467D6"/>
    <w:rsid w:val="21464F13"/>
    <w:rsid w:val="21495AAD"/>
    <w:rsid w:val="214D0CF4"/>
    <w:rsid w:val="21521B0A"/>
    <w:rsid w:val="21576867"/>
    <w:rsid w:val="215773F8"/>
    <w:rsid w:val="21586A7B"/>
    <w:rsid w:val="215A7167"/>
    <w:rsid w:val="215B2C6B"/>
    <w:rsid w:val="215C51B9"/>
    <w:rsid w:val="215E6B7D"/>
    <w:rsid w:val="21601F86"/>
    <w:rsid w:val="216352B6"/>
    <w:rsid w:val="2164653B"/>
    <w:rsid w:val="21667363"/>
    <w:rsid w:val="216A5846"/>
    <w:rsid w:val="216B02BD"/>
    <w:rsid w:val="21731A80"/>
    <w:rsid w:val="21750FE4"/>
    <w:rsid w:val="21762EEB"/>
    <w:rsid w:val="21774F43"/>
    <w:rsid w:val="217934B3"/>
    <w:rsid w:val="217946EF"/>
    <w:rsid w:val="218221F1"/>
    <w:rsid w:val="21843C8D"/>
    <w:rsid w:val="218527AF"/>
    <w:rsid w:val="218656F4"/>
    <w:rsid w:val="21871088"/>
    <w:rsid w:val="21883266"/>
    <w:rsid w:val="21887576"/>
    <w:rsid w:val="21894FEC"/>
    <w:rsid w:val="218E68BA"/>
    <w:rsid w:val="218F1CB8"/>
    <w:rsid w:val="21933CA0"/>
    <w:rsid w:val="219579FF"/>
    <w:rsid w:val="21971900"/>
    <w:rsid w:val="219853F1"/>
    <w:rsid w:val="2198564E"/>
    <w:rsid w:val="21986E7F"/>
    <w:rsid w:val="219923EB"/>
    <w:rsid w:val="219A13B4"/>
    <w:rsid w:val="219C4388"/>
    <w:rsid w:val="21A565FF"/>
    <w:rsid w:val="21AA5B55"/>
    <w:rsid w:val="21AA7335"/>
    <w:rsid w:val="21AC118C"/>
    <w:rsid w:val="21AC13ED"/>
    <w:rsid w:val="21AD5A11"/>
    <w:rsid w:val="21B14FEF"/>
    <w:rsid w:val="21B43FE4"/>
    <w:rsid w:val="21B44731"/>
    <w:rsid w:val="21B47F13"/>
    <w:rsid w:val="21B74D73"/>
    <w:rsid w:val="21B80A68"/>
    <w:rsid w:val="21BA300B"/>
    <w:rsid w:val="21BB1AFF"/>
    <w:rsid w:val="21BB4147"/>
    <w:rsid w:val="21BC51D5"/>
    <w:rsid w:val="21BC79BD"/>
    <w:rsid w:val="21BD4B91"/>
    <w:rsid w:val="21BE220A"/>
    <w:rsid w:val="21BF3007"/>
    <w:rsid w:val="21C90A0B"/>
    <w:rsid w:val="21C97D9F"/>
    <w:rsid w:val="21CA2F55"/>
    <w:rsid w:val="21CB7F56"/>
    <w:rsid w:val="21CD2F3E"/>
    <w:rsid w:val="21CE3C0D"/>
    <w:rsid w:val="21D03092"/>
    <w:rsid w:val="21D47759"/>
    <w:rsid w:val="21D57BC8"/>
    <w:rsid w:val="21D75D64"/>
    <w:rsid w:val="21D83986"/>
    <w:rsid w:val="21DB4D8B"/>
    <w:rsid w:val="21DD6ECC"/>
    <w:rsid w:val="21DE328A"/>
    <w:rsid w:val="21DF28A3"/>
    <w:rsid w:val="21DF2C72"/>
    <w:rsid w:val="21E1019C"/>
    <w:rsid w:val="21E31A43"/>
    <w:rsid w:val="21E51437"/>
    <w:rsid w:val="21E66526"/>
    <w:rsid w:val="21E7318F"/>
    <w:rsid w:val="21EA2EAB"/>
    <w:rsid w:val="21EB239C"/>
    <w:rsid w:val="21ED1832"/>
    <w:rsid w:val="21EE64ED"/>
    <w:rsid w:val="21F0253C"/>
    <w:rsid w:val="21F20E60"/>
    <w:rsid w:val="21F403B1"/>
    <w:rsid w:val="21F44551"/>
    <w:rsid w:val="21F67533"/>
    <w:rsid w:val="21F80E8B"/>
    <w:rsid w:val="21FA414C"/>
    <w:rsid w:val="21FF5A3A"/>
    <w:rsid w:val="220015D8"/>
    <w:rsid w:val="22025AD8"/>
    <w:rsid w:val="22026754"/>
    <w:rsid w:val="2205337F"/>
    <w:rsid w:val="220710A4"/>
    <w:rsid w:val="2208319A"/>
    <w:rsid w:val="220B320C"/>
    <w:rsid w:val="22205764"/>
    <w:rsid w:val="222107FF"/>
    <w:rsid w:val="22211630"/>
    <w:rsid w:val="22247098"/>
    <w:rsid w:val="2226751E"/>
    <w:rsid w:val="22267DC1"/>
    <w:rsid w:val="22280130"/>
    <w:rsid w:val="222A213F"/>
    <w:rsid w:val="222D08DD"/>
    <w:rsid w:val="223564AB"/>
    <w:rsid w:val="22391C51"/>
    <w:rsid w:val="223A0488"/>
    <w:rsid w:val="223A68DE"/>
    <w:rsid w:val="223D444D"/>
    <w:rsid w:val="224175A7"/>
    <w:rsid w:val="22430438"/>
    <w:rsid w:val="224767A1"/>
    <w:rsid w:val="2248762B"/>
    <w:rsid w:val="224B6298"/>
    <w:rsid w:val="224E086D"/>
    <w:rsid w:val="22504446"/>
    <w:rsid w:val="22537673"/>
    <w:rsid w:val="225456CF"/>
    <w:rsid w:val="225658D2"/>
    <w:rsid w:val="22586BFF"/>
    <w:rsid w:val="225E6659"/>
    <w:rsid w:val="225F6C5E"/>
    <w:rsid w:val="22615AD8"/>
    <w:rsid w:val="226464A7"/>
    <w:rsid w:val="22647BE4"/>
    <w:rsid w:val="2265530B"/>
    <w:rsid w:val="226C6BFB"/>
    <w:rsid w:val="226D3E22"/>
    <w:rsid w:val="226F3FF6"/>
    <w:rsid w:val="227009EB"/>
    <w:rsid w:val="2271611D"/>
    <w:rsid w:val="22750C89"/>
    <w:rsid w:val="2277734E"/>
    <w:rsid w:val="22785514"/>
    <w:rsid w:val="22787D9A"/>
    <w:rsid w:val="227A5A30"/>
    <w:rsid w:val="22804455"/>
    <w:rsid w:val="22812278"/>
    <w:rsid w:val="22813D29"/>
    <w:rsid w:val="228A0E2F"/>
    <w:rsid w:val="228C0683"/>
    <w:rsid w:val="228C0FD2"/>
    <w:rsid w:val="228E3596"/>
    <w:rsid w:val="228F0725"/>
    <w:rsid w:val="22922B3E"/>
    <w:rsid w:val="22934016"/>
    <w:rsid w:val="22936103"/>
    <w:rsid w:val="22936766"/>
    <w:rsid w:val="22960343"/>
    <w:rsid w:val="22972B33"/>
    <w:rsid w:val="22994781"/>
    <w:rsid w:val="229E7E5F"/>
    <w:rsid w:val="229F07CE"/>
    <w:rsid w:val="22A2261D"/>
    <w:rsid w:val="22A80517"/>
    <w:rsid w:val="22A87507"/>
    <w:rsid w:val="22AE55B5"/>
    <w:rsid w:val="22B1460E"/>
    <w:rsid w:val="22B259D4"/>
    <w:rsid w:val="22B826BC"/>
    <w:rsid w:val="22BC5E22"/>
    <w:rsid w:val="22BD2FB3"/>
    <w:rsid w:val="22C50023"/>
    <w:rsid w:val="22CA1C11"/>
    <w:rsid w:val="22CC473C"/>
    <w:rsid w:val="22CD12CC"/>
    <w:rsid w:val="22CF6822"/>
    <w:rsid w:val="22D02F4D"/>
    <w:rsid w:val="22D1083A"/>
    <w:rsid w:val="22D26E74"/>
    <w:rsid w:val="22D3363C"/>
    <w:rsid w:val="22D34BE4"/>
    <w:rsid w:val="22D402FC"/>
    <w:rsid w:val="22D46FE9"/>
    <w:rsid w:val="22D66BD6"/>
    <w:rsid w:val="22DA3CAF"/>
    <w:rsid w:val="22DA4B07"/>
    <w:rsid w:val="22DB168B"/>
    <w:rsid w:val="22DE72CB"/>
    <w:rsid w:val="22E153C6"/>
    <w:rsid w:val="22E1756E"/>
    <w:rsid w:val="22E21D0A"/>
    <w:rsid w:val="22E220A5"/>
    <w:rsid w:val="22E76282"/>
    <w:rsid w:val="22F4212F"/>
    <w:rsid w:val="22F80900"/>
    <w:rsid w:val="22F866E1"/>
    <w:rsid w:val="22F94E99"/>
    <w:rsid w:val="22F96FC7"/>
    <w:rsid w:val="22FC0FFF"/>
    <w:rsid w:val="22FD7DFE"/>
    <w:rsid w:val="22FE03BE"/>
    <w:rsid w:val="22FF37E4"/>
    <w:rsid w:val="23081ECE"/>
    <w:rsid w:val="231145AA"/>
    <w:rsid w:val="23130205"/>
    <w:rsid w:val="23131D0F"/>
    <w:rsid w:val="23135E57"/>
    <w:rsid w:val="2313614E"/>
    <w:rsid w:val="23142C0B"/>
    <w:rsid w:val="231450EB"/>
    <w:rsid w:val="231632C3"/>
    <w:rsid w:val="23194EB7"/>
    <w:rsid w:val="231D1CA3"/>
    <w:rsid w:val="231E0CC2"/>
    <w:rsid w:val="23227E18"/>
    <w:rsid w:val="232356DC"/>
    <w:rsid w:val="23241832"/>
    <w:rsid w:val="23310E24"/>
    <w:rsid w:val="23346FCE"/>
    <w:rsid w:val="2335523F"/>
    <w:rsid w:val="233850E4"/>
    <w:rsid w:val="233A0FCE"/>
    <w:rsid w:val="233A485F"/>
    <w:rsid w:val="233F1004"/>
    <w:rsid w:val="233F5F54"/>
    <w:rsid w:val="2343642E"/>
    <w:rsid w:val="23467F1A"/>
    <w:rsid w:val="23481520"/>
    <w:rsid w:val="23481680"/>
    <w:rsid w:val="234879DB"/>
    <w:rsid w:val="23493C4B"/>
    <w:rsid w:val="2349707B"/>
    <w:rsid w:val="234C5AA0"/>
    <w:rsid w:val="234D2206"/>
    <w:rsid w:val="234E0103"/>
    <w:rsid w:val="234F18B3"/>
    <w:rsid w:val="23502079"/>
    <w:rsid w:val="23531B69"/>
    <w:rsid w:val="23531FEC"/>
    <w:rsid w:val="23536FEE"/>
    <w:rsid w:val="235651B5"/>
    <w:rsid w:val="235710DA"/>
    <w:rsid w:val="235B27CC"/>
    <w:rsid w:val="235E4EE8"/>
    <w:rsid w:val="235F279C"/>
    <w:rsid w:val="23601176"/>
    <w:rsid w:val="236356D4"/>
    <w:rsid w:val="23666528"/>
    <w:rsid w:val="23672708"/>
    <w:rsid w:val="236840FE"/>
    <w:rsid w:val="236C4F38"/>
    <w:rsid w:val="23700025"/>
    <w:rsid w:val="23707A58"/>
    <w:rsid w:val="237118C0"/>
    <w:rsid w:val="23797632"/>
    <w:rsid w:val="237A7B17"/>
    <w:rsid w:val="237E0678"/>
    <w:rsid w:val="237E64F1"/>
    <w:rsid w:val="237F4710"/>
    <w:rsid w:val="23845EE4"/>
    <w:rsid w:val="23884305"/>
    <w:rsid w:val="238858D3"/>
    <w:rsid w:val="238C1B67"/>
    <w:rsid w:val="238D401B"/>
    <w:rsid w:val="238E6E45"/>
    <w:rsid w:val="2392588C"/>
    <w:rsid w:val="239408BE"/>
    <w:rsid w:val="23950A30"/>
    <w:rsid w:val="239559B4"/>
    <w:rsid w:val="23976A85"/>
    <w:rsid w:val="23993F02"/>
    <w:rsid w:val="239A17DE"/>
    <w:rsid w:val="239C000E"/>
    <w:rsid w:val="239E5718"/>
    <w:rsid w:val="239E7DA3"/>
    <w:rsid w:val="239F28F4"/>
    <w:rsid w:val="23A22EDB"/>
    <w:rsid w:val="23A365C4"/>
    <w:rsid w:val="23A66951"/>
    <w:rsid w:val="23A7438F"/>
    <w:rsid w:val="23A777BF"/>
    <w:rsid w:val="23A91789"/>
    <w:rsid w:val="23A95890"/>
    <w:rsid w:val="23A95FF3"/>
    <w:rsid w:val="23B048C6"/>
    <w:rsid w:val="23B06630"/>
    <w:rsid w:val="23B06E81"/>
    <w:rsid w:val="23B1063E"/>
    <w:rsid w:val="23B359C4"/>
    <w:rsid w:val="23B37291"/>
    <w:rsid w:val="23B809CB"/>
    <w:rsid w:val="23B83005"/>
    <w:rsid w:val="23BD7E09"/>
    <w:rsid w:val="23BE2A37"/>
    <w:rsid w:val="23BF0A36"/>
    <w:rsid w:val="23BF2D5B"/>
    <w:rsid w:val="23C71B0C"/>
    <w:rsid w:val="23C75E30"/>
    <w:rsid w:val="23C94C24"/>
    <w:rsid w:val="23CD191B"/>
    <w:rsid w:val="23D42CAA"/>
    <w:rsid w:val="23D64912"/>
    <w:rsid w:val="23D72D5D"/>
    <w:rsid w:val="23D762F6"/>
    <w:rsid w:val="23D83A99"/>
    <w:rsid w:val="23D9490C"/>
    <w:rsid w:val="23DD0F07"/>
    <w:rsid w:val="23E7405F"/>
    <w:rsid w:val="23E80CAC"/>
    <w:rsid w:val="23EA60DA"/>
    <w:rsid w:val="23EB3B50"/>
    <w:rsid w:val="23EE53EE"/>
    <w:rsid w:val="23F02B0F"/>
    <w:rsid w:val="23F24EDE"/>
    <w:rsid w:val="23F26DAB"/>
    <w:rsid w:val="23F31465"/>
    <w:rsid w:val="23F51C20"/>
    <w:rsid w:val="23F853FC"/>
    <w:rsid w:val="23F93718"/>
    <w:rsid w:val="23F944BF"/>
    <w:rsid w:val="24010033"/>
    <w:rsid w:val="24013728"/>
    <w:rsid w:val="24031D51"/>
    <w:rsid w:val="240374A4"/>
    <w:rsid w:val="24056520"/>
    <w:rsid w:val="240A77B1"/>
    <w:rsid w:val="24103E95"/>
    <w:rsid w:val="241161AF"/>
    <w:rsid w:val="24136047"/>
    <w:rsid w:val="241538D0"/>
    <w:rsid w:val="2416106E"/>
    <w:rsid w:val="24161195"/>
    <w:rsid w:val="24174E20"/>
    <w:rsid w:val="241906BD"/>
    <w:rsid w:val="24240F99"/>
    <w:rsid w:val="24244674"/>
    <w:rsid w:val="2427116C"/>
    <w:rsid w:val="242A6A93"/>
    <w:rsid w:val="242C2D1F"/>
    <w:rsid w:val="242E0F7E"/>
    <w:rsid w:val="242E1C8E"/>
    <w:rsid w:val="242F7EE0"/>
    <w:rsid w:val="24305B7B"/>
    <w:rsid w:val="2432177F"/>
    <w:rsid w:val="2433391C"/>
    <w:rsid w:val="24356700"/>
    <w:rsid w:val="243575E1"/>
    <w:rsid w:val="243726C8"/>
    <w:rsid w:val="243754F6"/>
    <w:rsid w:val="24391754"/>
    <w:rsid w:val="24393E10"/>
    <w:rsid w:val="24452749"/>
    <w:rsid w:val="244C7C8F"/>
    <w:rsid w:val="244E31D9"/>
    <w:rsid w:val="245262A1"/>
    <w:rsid w:val="24551335"/>
    <w:rsid w:val="24575689"/>
    <w:rsid w:val="245B67F4"/>
    <w:rsid w:val="245C4A4D"/>
    <w:rsid w:val="245C6A22"/>
    <w:rsid w:val="245E0EF1"/>
    <w:rsid w:val="245E4A3B"/>
    <w:rsid w:val="2460326A"/>
    <w:rsid w:val="246071CD"/>
    <w:rsid w:val="246A716A"/>
    <w:rsid w:val="246C06F8"/>
    <w:rsid w:val="246C2EE2"/>
    <w:rsid w:val="246D27B7"/>
    <w:rsid w:val="246E28E7"/>
    <w:rsid w:val="246E5221"/>
    <w:rsid w:val="246F20FB"/>
    <w:rsid w:val="247059E8"/>
    <w:rsid w:val="2472601F"/>
    <w:rsid w:val="2473311A"/>
    <w:rsid w:val="24734B1D"/>
    <w:rsid w:val="247C6AFD"/>
    <w:rsid w:val="248B3C8B"/>
    <w:rsid w:val="249168A7"/>
    <w:rsid w:val="249A04B5"/>
    <w:rsid w:val="24A048DE"/>
    <w:rsid w:val="24A31608"/>
    <w:rsid w:val="24A56F38"/>
    <w:rsid w:val="24AE27A9"/>
    <w:rsid w:val="24AF1021"/>
    <w:rsid w:val="24B05FD1"/>
    <w:rsid w:val="24B2466D"/>
    <w:rsid w:val="24B31D1C"/>
    <w:rsid w:val="24BA53F0"/>
    <w:rsid w:val="24BB3E10"/>
    <w:rsid w:val="24C22B02"/>
    <w:rsid w:val="24C22EEF"/>
    <w:rsid w:val="24C30709"/>
    <w:rsid w:val="24C408CC"/>
    <w:rsid w:val="24C642D9"/>
    <w:rsid w:val="24D35F2C"/>
    <w:rsid w:val="24D737D3"/>
    <w:rsid w:val="24D97C6F"/>
    <w:rsid w:val="24DA3007"/>
    <w:rsid w:val="24DB5C5E"/>
    <w:rsid w:val="24DC0FC8"/>
    <w:rsid w:val="24E04511"/>
    <w:rsid w:val="24E23BA2"/>
    <w:rsid w:val="24E46F1D"/>
    <w:rsid w:val="24EF141E"/>
    <w:rsid w:val="24EF24A3"/>
    <w:rsid w:val="24F264CF"/>
    <w:rsid w:val="24F3185F"/>
    <w:rsid w:val="24F370F3"/>
    <w:rsid w:val="24F627AC"/>
    <w:rsid w:val="24F660F7"/>
    <w:rsid w:val="24FA0DB0"/>
    <w:rsid w:val="24FA7002"/>
    <w:rsid w:val="24FE6967"/>
    <w:rsid w:val="25022F16"/>
    <w:rsid w:val="25050561"/>
    <w:rsid w:val="25065F52"/>
    <w:rsid w:val="250D4700"/>
    <w:rsid w:val="250F5D08"/>
    <w:rsid w:val="250F7D12"/>
    <w:rsid w:val="251105A7"/>
    <w:rsid w:val="251116F9"/>
    <w:rsid w:val="25123CEC"/>
    <w:rsid w:val="251315B0"/>
    <w:rsid w:val="25144F09"/>
    <w:rsid w:val="25195E49"/>
    <w:rsid w:val="251A354C"/>
    <w:rsid w:val="251C1329"/>
    <w:rsid w:val="25201F1F"/>
    <w:rsid w:val="252418AC"/>
    <w:rsid w:val="2527031F"/>
    <w:rsid w:val="25317C88"/>
    <w:rsid w:val="253461A9"/>
    <w:rsid w:val="25387F08"/>
    <w:rsid w:val="253B6BDA"/>
    <w:rsid w:val="253F4153"/>
    <w:rsid w:val="2540207D"/>
    <w:rsid w:val="254238B2"/>
    <w:rsid w:val="25436E35"/>
    <w:rsid w:val="254573C4"/>
    <w:rsid w:val="254808EE"/>
    <w:rsid w:val="254B1702"/>
    <w:rsid w:val="254D36CB"/>
    <w:rsid w:val="255450E2"/>
    <w:rsid w:val="2555027B"/>
    <w:rsid w:val="255929F1"/>
    <w:rsid w:val="25594900"/>
    <w:rsid w:val="2560276E"/>
    <w:rsid w:val="25603BF9"/>
    <w:rsid w:val="25617A7F"/>
    <w:rsid w:val="2564020E"/>
    <w:rsid w:val="2564619C"/>
    <w:rsid w:val="25665B84"/>
    <w:rsid w:val="25673BE8"/>
    <w:rsid w:val="256911D0"/>
    <w:rsid w:val="256B47F5"/>
    <w:rsid w:val="2570136C"/>
    <w:rsid w:val="25706A02"/>
    <w:rsid w:val="257315AD"/>
    <w:rsid w:val="2573327F"/>
    <w:rsid w:val="257738CE"/>
    <w:rsid w:val="257A49B7"/>
    <w:rsid w:val="257B0F03"/>
    <w:rsid w:val="257D4C7B"/>
    <w:rsid w:val="257D5C40"/>
    <w:rsid w:val="257D6876"/>
    <w:rsid w:val="257D7F0F"/>
    <w:rsid w:val="257F27A2"/>
    <w:rsid w:val="2584425C"/>
    <w:rsid w:val="258C34FD"/>
    <w:rsid w:val="258C35FE"/>
    <w:rsid w:val="258D63EB"/>
    <w:rsid w:val="258E0214"/>
    <w:rsid w:val="258E0C37"/>
    <w:rsid w:val="258F4B80"/>
    <w:rsid w:val="25902845"/>
    <w:rsid w:val="259078D2"/>
    <w:rsid w:val="25936DB8"/>
    <w:rsid w:val="259B3D12"/>
    <w:rsid w:val="259D0E7A"/>
    <w:rsid w:val="259D6B03"/>
    <w:rsid w:val="259F5767"/>
    <w:rsid w:val="25A253D0"/>
    <w:rsid w:val="25A31A9F"/>
    <w:rsid w:val="25A62424"/>
    <w:rsid w:val="25A826CB"/>
    <w:rsid w:val="25A8441C"/>
    <w:rsid w:val="25AD5D6E"/>
    <w:rsid w:val="25AE5092"/>
    <w:rsid w:val="25B144EB"/>
    <w:rsid w:val="25B26F5A"/>
    <w:rsid w:val="25B37B38"/>
    <w:rsid w:val="25B420A3"/>
    <w:rsid w:val="25B74B94"/>
    <w:rsid w:val="25BA0DE0"/>
    <w:rsid w:val="25BB13B5"/>
    <w:rsid w:val="25C217FF"/>
    <w:rsid w:val="25C40339"/>
    <w:rsid w:val="25C42CB9"/>
    <w:rsid w:val="25CC75B1"/>
    <w:rsid w:val="25CE197B"/>
    <w:rsid w:val="25D56865"/>
    <w:rsid w:val="25D57F04"/>
    <w:rsid w:val="25D91394"/>
    <w:rsid w:val="25DA3E7C"/>
    <w:rsid w:val="25DB21F4"/>
    <w:rsid w:val="25DD442C"/>
    <w:rsid w:val="25DD4985"/>
    <w:rsid w:val="25DF1492"/>
    <w:rsid w:val="25E04269"/>
    <w:rsid w:val="25E17E62"/>
    <w:rsid w:val="25E40151"/>
    <w:rsid w:val="25E654D9"/>
    <w:rsid w:val="25E914CD"/>
    <w:rsid w:val="25E92263"/>
    <w:rsid w:val="25EA2E50"/>
    <w:rsid w:val="25EE672C"/>
    <w:rsid w:val="25F304B8"/>
    <w:rsid w:val="25F51C81"/>
    <w:rsid w:val="25F628FE"/>
    <w:rsid w:val="25F855BE"/>
    <w:rsid w:val="2609717D"/>
    <w:rsid w:val="26117E4D"/>
    <w:rsid w:val="2615085C"/>
    <w:rsid w:val="26150AD6"/>
    <w:rsid w:val="26154823"/>
    <w:rsid w:val="261858CD"/>
    <w:rsid w:val="26192796"/>
    <w:rsid w:val="26192BF6"/>
    <w:rsid w:val="2619420D"/>
    <w:rsid w:val="26197B54"/>
    <w:rsid w:val="261B667C"/>
    <w:rsid w:val="261D380F"/>
    <w:rsid w:val="261E645E"/>
    <w:rsid w:val="261F4853"/>
    <w:rsid w:val="261F4F9D"/>
    <w:rsid w:val="262410E0"/>
    <w:rsid w:val="26282005"/>
    <w:rsid w:val="262824BC"/>
    <w:rsid w:val="26282E39"/>
    <w:rsid w:val="26296BB1"/>
    <w:rsid w:val="262A60E2"/>
    <w:rsid w:val="26316E64"/>
    <w:rsid w:val="263311D9"/>
    <w:rsid w:val="26341E46"/>
    <w:rsid w:val="26344EB7"/>
    <w:rsid w:val="26396BEF"/>
    <w:rsid w:val="263B1DF4"/>
    <w:rsid w:val="263B7010"/>
    <w:rsid w:val="263E7B1A"/>
    <w:rsid w:val="263F3C7D"/>
    <w:rsid w:val="26404066"/>
    <w:rsid w:val="2641488E"/>
    <w:rsid w:val="264244B7"/>
    <w:rsid w:val="26427324"/>
    <w:rsid w:val="26500654"/>
    <w:rsid w:val="26541E80"/>
    <w:rsid w:val="265A6D6B"/>
    <w:rsid w:val="265D0157"/>
    <w:rsid w:val="265E4AAD"/>
    <w:rsid w:val="265F1546"/>
    <w:rsid w:val="26600825"/>
    <w:rsid w:val="26675898"/>
    <w:rsid w:val="26681372"/>
    <w:rsid w:val="2669254E"/>
    <w:rsid w:val="266F1A3D"/>
    <w:rsid w:val="26701AD8"/>
    <w:rsid w:val="267121DF"/>
    <w:rsid w:val="26714ED7"/>
    <w:rsid w:val="26781114"/>
    <w:rsid w:val="26794974"/>
    <w:rsid w:val="267C3185"/>
    <w:rsid w:val="267C539A"/>
    <w:rsid w:val="267F67D1"/>
    <w:rsid w:val="26834C72"/>
    <w:rsid w:val="268509D5"/>
    <w:rsid w:val="2686067D"/>
    <w:rsid w:val="268656D2"/>
    <w:rsid w:val="26880382"/>
    <w:rsid w:val="26884EE5"/>
    <w:rsid w:val="268A292B"/>
    <w:rsid w:val="2690586A"/>
    <w:rsid w:val="269329A5"/>
    <w:rsid w:val="26946721"/>
    <w:rsid w:val="26947D82"/>
    <w:rsid w:val="2696245B"/>
    <w:rsid w:val="269675DD"/>
    <w:rsid w:val="26995AE5"/>
    <w:rsid w:val="269E374D"/>
    <w:rsid w:val="26A5448A"/>
    <w:rsid w:val="26A83F7A"/>
    <w:rsid w:val="26B23F0E"/>
    <w:rsid w:val="26B575AA"/>
    <w:rsid w:val="26B75189"/>
    <w:rsid w:val="26BD23D8"/>
    <w:rsid w:val="26BE09E2"/>
    <w:rsid w:val="26BE19EF"/>
    <w:rsid w:val="26C21F34"/>
    <w:rsid w:val="26C2395E"/>
    <w:rsid w:val="26C30DB4"/>
    <w:rsid w:val="26C32628"/>
    <w:rsid w:val="26C41924"/>
    <w:rsid w:val="26C8461C"/>
    <w:rsid w:val="26C86095"/>
    <w:rsid w:val="26C93199"/>
    <w:rsid w:val="26CC5BCC"/>
    <w:rsid w:val="26CE3CB5"/>
    <w:rsid w:val="26CF58B1"/>
    <w:rsid w:val="26D17459"/>
    <w:rsid w:val="26D609BE"/>
    <w:rsid w:val="26D816AA"/>
    <w:rsid w:val="26D81BB6"/>
    <w:rsid w:val="26D964A6"/>
    <w:rsid w:val="26DC3C24"/>
    <w:rsid w:val="26DD3C6A"/>
    <w:rsid w:val="26DD729E"/>
    <w:rsid w:val="26DE6997"/>
    <w:rsid w:val="26E41DD5"/>
    <w:rsid w:val="26E71AC3"/>
    <w:rsid w:val="26E92A73"/>
    <w:rsid w:val="26EB3778"/>
    <w:rsid w:val="26ED64E1"/>
    <w:rsid w:val="26EE66A2"/>
    <w:rsid w:val="26EE7AD4"/>
    <w:rsid w:val="26EF261F"/>
    <w:rsid w:val="26F06753"/>
    <w:rsid w:val="26F26449"/>
    <w:rsid w:val="26F51D5F"/>
    <w:rsid w:val="27040337"/>
    <w:rsid w:val="27061966"/>
    <w:rsid w:val="270A209D"/>
    <w:rsid w:val="270A3421"/>
    <w:rsid w:val="270A69E3"/>
    <w:rsid w:val="270B08EB"/>
    <w:rsid w:val="270D320B"/>
    <w:rsid w:val="27113AAD"/>
    <w:rsid w:val="271163F8"/>
    <w:rsid w:val="27135897"/>
    <w:rsid w:val="27144315"/>
    <w:rsid w:val="271D42E9"/>
    <w:rsid w:val="272063E7"/>
    <w:rsid w:val="27207FB4"/>
    <w:rsid w:val="27225651"/>
    <w:rsid w:val="27242A45"/>
    <w:rsid w:val="27293408"/>
    <w:rsid w:val="2729697E"/>
    <w:rsid w:val="272A0720"/>
    <w:rsid w:val="273379B3"/>
    <w:rsid w:val="2734580E"/>
    <w:rsid w:val="27352CBB"/>
    <w:rsid w:val="273766F8"/>
    <w:rsid w:val="273852FE"/>
    <w:rsid w:val="273870AC"/>
    <w:rsid w:val="273A5664"/>
    <w:rsid w:val="273A7DBD"/>
    <w:rsid w:val="273F4181"/>
    <w:rsid w:val="27410FCF"/>
    <w:rsid w:val="2742409C"/>
    <w:rsid w:val="274547EB"/>
    <w:rsid w:val="27466D84"/>
    <w:rsid w:val="274843B8"/>
    <w:rsid w:val="274912B9"/>
    <w:rsid w:val="27520605"/>
    <w:rsid w:val="27545D56"/>
    <w:rsid w:val="27586526"/>
    <w:rsid w:val="27594FDF"/>
    <w:rsid w:val="275B14C1"/>
    <w:rsid w:val="275B57C1"/>
    <w:rsid w:val="275B7709"/>
    <w:rsid w:val="275C7C8F"/>
    <w:rsid w:val="275D14FB"/>
    <w:rsid w:val="275E5296"/>
    <w:rsid w:val="275F0F61"/>
    <w:rsid w:val="27634B32"/>
    <w:rsid w:val="2767173F"/>
    <w:rsid w:val="276870DE"/>
    <w:rsid w:val="27697B7D"/>
    <w:rsid w:val="276A122F"/>
    <w:rsid w:val="276B7986"/>
    <w:rsid w:val="276C1674"/>
    <w:rsid w:val="276C31F9"/>
    <w:rsid w:val="276D1529"/>
    <w:rsid w:val="276D1E03"/>
    <w:rsid w:val="276E1F02"/>
    <w:rsid w:val="276E47D1"/>
    <w:rsid w:val="276F7C97"/>
    <w:rsid w:val="277019C3"/>
    <w:rsid w:val="27736336"/>
    <w:rsid w:val="27737936"/>
    <w:rsid w:val="27765E26"/>
    <w:rsid w:val="27782C93"/>
    <w:rsid w:val="277910E9"/>
    <w:rsid w:val="27792027"/>
    <w:rsid w:val="277C1323"/>
    <w:rsid w:val="277F7F2B"/>
    <w:rsid w:val="27842337"/>
    <w:rsid w:val="27865257"/>
    <w:rsid w:val="27881AF4"/>
    <w:rsid w:val="278A1AE3"/>
    <w:rsid w:val="278B1BE8"/>
    <w:rsid w:val="278C243B"/>
    <w:rsid w:val="27926B6E"/>
    <w:rsid w:val="279A0E51"/>
    <w:rsid w:val="279A2AC5"/>
    <w:rsid w:val="279A494A"/>
    <w:rsid w:val="279E6CD6"/>
    <w:rsid w:val="279F6C69"/>
    <w:rsid w:val="27A03B7C"/>
    <w:rsid w:val="27A239BD"/>
    <w:rsid w:val="27A6744E"/>
    <w:rsid w:val="27A67802"/>
    <w:rsid w:val="27A7784C"/>
    <w:rsid w:val="27A91D58"/>
    <w:rsid w:val="27A944C0"/>
    <w:rsid w:val="27AD456A"/>
    <w:rsid w:val="27B337A3"/>
    <w:rsid w:val="27B3463E"/>
    <w:rsid w:val="27B35BFB"/>
    <w:rsid w:val="27B72296"/>
    <w:rsid w:val="27B87C88"/>
    <w:rsid w:val="27BA0765"/>
    <w:rsid w:val="27BB70EA"/>
    <w:rsid w:val="27C14B7A"/>
    <w:rsid w:val="27C21B33"/>
    <w:rsid w:val="27C24A0C"/>
    <w:rsid w:val="27C27D8D"/>
    <w:rsid w:val="27C4469B"/>
    <w:rsid w:val="27C62B28"/>
    <w:rsid w:val="27C77428"/>
    <w:rsid w:val="27C823A2"/>
    <w:rsid w:val="27C84E41"/>
    <w:rsid w:val="27CA23D8"/>
    <w:rsid w:val="27CB6172"/>
    <w:rsid w:val="27CF6C5A"/>
    <w:rsid w:val="27D078D1"/>
    <w:rsid w:val="27D12C17"/>
    <w:rsid w:val="27D147A1"/>
    <w:rsid w:val="27D17500"/>
    <w:rsid w:val="27D435D1"/>
    <w:rsid w:val="27D5348A"/>
    <w:rsid w:val="27D6091B"/>
    <w:rsid w:val="27D72941"/>
    <w:rsid w:val="27DA51FB"/>
    <w:rsid w:val="27DA7A5E"/>
    <w:rsid w:val="27E43C65"/>
    <w:rsid w:val="27E559EC"/>
    <w:rsid w:val="27EC7D7D"/>
    <w:rsid w:val="27EE7B3C"/>
    <w:rsid w:val="27F64697"/>
    <w:rsid w:val="27F82E00"/>
    <w:rsid w:val="27F83884"/>
    <w:rsid w:val="27F9512A"/>
    <w:rsid w:val="27FA0B57"/>
    <w:rsid w:val="27FB4C47"/>
    <w:rsid w:val="2801206A"/>
    <w:rsid w:val="280279FD"/>
    <w:rsid w:val="28093631"/>
    <w:rsid w:val="280A6ABD"/>
    <w:rsid w:val="280B1FA5"/>
    <w:rsid w:val="280B2A12"/>
    <w:rsid w:val="280B4619"/>
    <w:rsid w:val="280B58F1"/>
    <w:rsid w:val="280C538C"/>
    <w:rsid w:val="280D0539"/>
    <w:rsid w:val="2810539E"/>
    <w:rsid w:val="28123DA1"/>
    <w:rsid w:val="28150F73"/>
    <w:rsid w:val="2815436C"/>
    <w:rsid w:val="281630BE"/>
    <w:rsid w:val="2816536F"/>
    <w:rsid w:val="28186EDD"/>
    <w:rsid w:val="28187F49"/>
    <w:rsid w:val="2827476A"/>
    <w:rsid w:val="28277034"/>
    <w:rsid w:val="282D68EF"/>
    <w:rsid w:val="282E0009"/>
    <w:rsid w:val="283416D4"/>
    <w:rsid w:val="28342218"/>
    <w:rsid w:val="28345227"/>
    <w:rsid w:val="283A37EC"/>
    <w:rsid w:val="283F090E"/>
    <w:rsid w:val="283F3F35"/>
    <w:rsid w:val="284005A1"/>
    <w:rsid w:val="28414686"/>
    <w:rsid w:val="28432950"/>
    <w:rsid w:val="28433C38"/>
    <w:rsid w:val="28433F5A"/>
    <w:rsid w:val="28474F95"/>
    <w:rsid w:val="28494A36"/>
    <w:rsid w:val="284E0490"/>
    <w:rsid w:val="284E28FF"/>
    <w:rsid w:val="284F426F"/>
    <w:rsid w:val="28574CEA"/>
    <w:rsid w:val="285A3CA6"/>
    <w:rsid w:val="285A5748"/>
    <w:rsid w:val="285D1ED2"/>
    <w:rsid w:val="285E69FA"/>
    <w:rsid w:val="286049AD"/>
    <w:rsid w:val="28693A2B"/>
    <w:rsid w:val="286A598B"/>
    <w:rsid w:val="286D6C47"/>
    <w:rsid w:val="286E5314"/>
    <w:rsid w:val="286F105B"/>
    <w:rsid w:val="286F7E91"/>
    <w:rsid w:val="28706D19"/>
    <w:rsid w:val="287440AD"/>
    <w:rsid w:val="28757E8C"/>
    <w:rsid w:val="287C16B4"/>
    <w:rsid w:val="287D3E84"/>
    <w:rsid w:val="287E2704"/>
    <w:rsid w:val="287E4F92"/>
    <w:rsid w:val="28801408"/>
    <w:rsid w:val="28801A60"/>
    <w:rsid w:val="28824255"/>
    <w:rsid w:val="288307FB"/>
    <w:rsid w:val="28843660"/>
    <w:rsid w:val="28845B41"/>
    <w:rsid w:val="288527C5"/>
    <w:rsid w:val="288550AA"/>
    <w:rsid w:val="28864DE3"/>
    <w:rsid w:val="28867AA2"/>
    <w:rsid w:val="2887300D"/>
    <w:rsid w:val="288A37B5"/>
    <w:rsid w:val="288B6671"/>
    <w:rsid w:val="288D4F03"/>
    <w:rsid w:val="288F22E5"/>
    <w:rsid w:val="28902F18"/>
    <w:rsid w:val="28954A29"/>
    <w:rsid w:val="28961E33"/>
    <w:rsid w:val="28990C30"/>
    <w:rsid w:val="289E73E3"/>
    <w:rsid w:val="28A26963"/>
    <w:rsid w:val="28A36680"/>
    <w:rsid w:val="28A701A7"/>
    <w:rsid w:val="28AA222B"/>
    <w:rsid w:val="28AB1AFF"/>
    <w:rsid w:val="28AB76EF"/>
    <w:rsid w:val="28B00CF8"/>
    <w:rsid w:val="28B0274A"/>
    <w:rsid w:val="28B2000F"/>
    <w:rsid w:val="28B348AD"/>
    <w:rsid w:val="28B63FBA"/>
    <w:rsid w:val="28B707E7"/>
    <w:rsid w:val="28B8283A"/>
    <w:rsid w:val="28B94DA8"/>
    <w:rsid w:val="28BE4341"/>
    <w:rsid w:val="28BE70C9"/>
    <w:rsid w:val="28C11C41"/>
    <w:rsid w:val="28C13F4A"/>
    <w:rsid w:val="28C37EB2"/>
    <w:rsid w:val="28C57E43"/>
    <w:rsid w:val="28C9248A"/>
    <w:rsid w:val="28CB5094"/>
    <w:rsid w:val="28CB50EB"/>
    <w:rsid w:val="28D15A0A"/>
    <w:rsid w:val="28D201F9"/>
    <w:rsid w:val="28D30129"/>
    <w:rsid w:val="28D3558D"/>
    <w:rsid w:val="28D658F2"/>
    <w:rsid w:val="28D76D98"/>
    <w:rsid w:val="28D85E74"/>
    <w:rsid w:val="28D9041B"/>
    <w:rsid w:val="28EC7E3B"/>
    <w:rsid w:val="28ED3066"/>
    <w:rsid w:val="28F20539"/>
    <w:rsid w:val="28F22546"/>
    <w:rsid w:val="28F86440"/>
    <w:rsid w:val="28F874F3"/>
    <w:rsid w:val="28FC7B22"/>
    <w:rsid w:val="28FE605C"/>
    <w:rsid w:val="28FF57CA"/>
    <w:rsid w:val="29015C6D"/>
    <w:rsid w:val="290168DB"/>
    <w:rsid w:val="290273AF"/>
    <w:rsid w:val="29030771"/>
    <w:rsid w:val="29042955"/>
    <w:rsid w:val="29047EA5"/>
    <w:rsid w:val="2905036F"/>
    <w:rsid w:val="290D27BA"/>
    <w:rsid w:val="290F2F24"/>
    <w:rsid w:val="290F3568"/>
    <w:rsid w:val="291213B9"/>
    <w:rsid w:val="29151DF0"/>
    <w:rsid w:val="2917580A"/>
    <w:rsid w:val="291A0FAD"/>
    <w:rsid w:val="2920211B"/>
    <w:rsid w:val="2920512D"/>
    <w:rsid w:val="29213196"/>
    <w:rsid w:val="2921630C"/>
    <w:rsid w:val="29232412"/>
    <w:rsid w:val="2926018F"/>
    <w:rsid w:val="29260588"/>
    <w:rsid w:val="2926747D"/>
    <w:rsid w:val="292D2BBE"/>
    <w:rsid w:val="29312B0E"/>
    <w:rsid w:val="2932382C"/>
    <w:rsid w:val="29325D7D"/>
    <w:rsid w:val="29343213"/>
    <w:rsid w:val="29346369"/>
    <w:rsid w:val="293A633E"/>
    <w:rsid w:val="293B2E83"/>
    <w:rsid w:val="293C1917"/>
    <w:rsid w:val="29426284"/>
    <w:rsid w:val="294306A3"/>
    <w:rsid w:val="29450E01"/>
    <w:rsid w:val="294645D2"/>
    <w:rsid w:val="294704C0"/>
    <w:rsid w:val="294E63FE"/>
    <w:rsid w:val="295248C6"/>
    <w:rsid w:val="29571D13"/>
    <w:rsid w:val="29583B2B"/>
    <w:rsid w:val="295903C1"/>
    <w:rsid w:val="29595102"/>
    <w:rsid w:val="295D531D"/>
    <w:rsid w:val="295E258C"/>
    <w:rsid w:val="295F302A"/>
    <w:rsid w:val="296028EA"/>
    <w:rsid w:val="29635E9A"/>
    <w:rsid w:val="29643639"/>
    <w:rsid w:val="296539FB"/>
    <w:rsid w:val="29695E5A"/>
    <w:rsid w:val="29696759"/>
    <w:rsid w:val="296C6282"/>
    <w:rsid w:val="296F0C5B"/>
    <w:rsid w:val="29703A0D"/>
    <w:rsid w:val="29740F7F"/>
    <w:rsid w:val="297609FC"/>
    <w:rsid w:val="297709DC"/>
    <w:rsid w:val="29791A05"/>
    <w:rsid w:val="297D0251"/>
    <w:rsid w:val="297D607F"/>
    <w:rsid w:val="297E7BDA"/>
    <w:rsid w:val="29814984"/>
    <w:rsid w:val="29841EEF"/>
    <w:rsid w:val="298421D6"/>
    <w:rsid w:val="298814A3"/>
    <w:rsid w:val="29884DAA"/>
    <w:rsid w:val="29886F9E"/>
    <w:rsid w:val="29936482"/>
    <w:rsid w:val="29974691"/>
    <w:rsid w:val="299D35CE"/>
    <w:rsid w:val="299E19DF"/>
    <w:rsid w:val="299E4915"/>
    <w:rsid w:val="299F0DC5"/>
    <w:rsid w:val="29A1254A"/>
    <w:rsid w:val="29AA49DE"/>
    <w:rsid w:val="29AC5033"/>
    <w:rsid w:val="29B005C5"/>
    <w:rsid w:val="29B24A82"/>
    <w:rsid w:val="29B27179"/>
    <w:rsid w:val="29B42C36"/>
    <w:rsid w:val="29B53E0D"/>
    <w:rsid w:val="29B56520"/>
    <w:rsid w:val="29B941A9"/>
    <w:rsid w:val="29BE4E8F"/>
    <w:rsid w:val="29BF39FF"/>
    <w:rsid w:val="29BF5A66"/>
    <w:rsid w:val="29BF63C5"/>
    <w:rsid w:val="29C015DB"/>
    <w:rsid w:val="29C07F70"/>
    <w:rsid w:val="29C20FE6"/>
    <w:rsid w:val="29C47E53"/>
    <w:rsid w:val="29C926D1"/>
    <w:rsid w:val="29C97FDC"/>
    <w:rsid w:val="29CC1450"/>
    <w:rsid w:val="29CC7E17"/>
    <w:rsid w:val="29CC7F7F"/>
    <w:rsid w:val="29CF31AD"/>
    <w:rsid w:val="29D05BAA"/>
    <w:rsid w:val="29D11026"/>
    <w:rsid w:val="29D406D3"/>
    <w:rsid w:val="29DD0390"/>
    <w:rsid w:val="29E17ECF"/>
    <w:rsid w:val="29E215AC"/>
    <w:rsid w:val="29E2576E"/>
    <w:rsid w:val="29E37B10"/>
    <w:rsid w:val="29E40C43"/>
    <w:rsid w:val="29E43C17"/>
    <w:rsid w:val="29E579AB"/>
    <w:rsid w:val="29E860DE"/>
    <w:rsid w:val="29E90009"/>
    <w:rsid w:val="29E95F2F"/>
    <w:rsid w:val="29EC79D5"/>
    <w:rsid w:val="29F0523E"/>
    <w:rsid w:val="29F14ADE"/>
    <w:rsid w:val="29F37177"/>
    <w:rsid w:val="29F37C02"/>
    <w:rsid w:val="29F74932"/>
    <w:rsid w:val="29F91F9E"/>
    <w:rsid w:val="29F92A0B"/>
    <w:rsid w:val="29FA5BE7"/>
    <w:rsid w:val="29FC09EE"/>
    <w:rsid w:val="29FD414B"/>
    <w:rsid w:val="29FF63D2"/>
    <w:rsid w:val="2A0352B3"/>
    <w:rsid w:val="2A05238B"/>
    <w:rsid w:val="2A093F20"/>
    <w:rsid w:val="2A0B6CFA"/>
    <w:rsid w:val="2A0F0460"/>
    <w:rsid w:val="2A13008D"/>
    <w:rsid w:val="2A16744D"/>
    <w:rsid w:val="2A1C4F88"/>
    <w:rsid w:val="2A1D07DB"/>
    <w:rsid w:val="2A1D76E2"/>
    <w:rsid w:val="2A225CAF"/>
    <w:rsid w:val="2A236AE7"/>
    <w:rsid w:val="2A245FB5"/>
    <w:rsid w:val="2A2B739C"/>
    <w:rsid w:val="2A2C0A1E"/>
    <w:rsid w:val="2A2E29E8"/>
    <w:rsid w:val="2A3041BF"/>
    <w:rsid w:val="2A346F4C"/>
    <w:rsid w:val="2A3A5630"/>
    <w:rsid w:val="2A4246FA"/>
    <w:rsid w:val="2A455B38"/>
    <w:rsid w:val="2A47436C"/>
    <w:rsid w:val="2A48425E"/>
    <w:rsid w:val="2A4B385C"/>
    <w:rsid w:val="2A4B764C"/>
    <w:rsid w:val="2A4E623F"/>
    <w:rsid w:val="2A5129C5"/>
    <w:rsid w:val="2A526932"/>
    <w:rsid w:val="2A53635B"/>
    <w:rsid w:val="2A5655DF"/>
    <w:rsid w:val="2A577312"/>
    <w:rsid w:val="2A585CB7"/>
    <w:rsid w:val="2A5C7555"/>
    <w:rsid w:val="2A5D1B64"/>
    <w:rsid w:val="2A622830"/>
    <w:rsid w:val="2A632838"/>
    <w:rsid w:val="2A6577EB"/>
    <w:rsid w:val="2A6B3FCC"/>
    <w:rsid w:val="2A6E7184"/>
    <w:rsid w:val="2A70715B"/>
    <w:rsid w:val="2A71060F"/>
    <w:rsid w:val="2A740F87"/>
    <w:rsid w:val="2A791600"/>
    <w:rsid w:val="2A7A16E0"/>
    <w:rsid w:val="2A7E6233"/>
    <w:rsid w:val="2A7F0D31"/>
    <w:rsid w:val="2A810D6A"/>
    <w:rsid w:val="2A8340B4"/>
    <w:rsid w:val="2A84193F"/>
    <w:rsid w:val="2A8645D2"/>
    <w:rsid w:val="2A901EA8"/>
    <w:rsid w:val="2A926400"/>
    <w:rsid w:val="2A954815"/>
    <w:rsid w:val="2A987763"/>
    <w:rsid w:val="2A9974FE"/>
    <w:rsid w:val="2A9A0A36"/>
    <w:rsid w:val="2A9D13AF"/>
    <w:rsid w:val="2A9E6A1D"/>
    <w:rsid w:val="2AA0058F"/>
    <w:rsid w:val="2AA14E9F"/>
    <w:rsid w:val="2AA66048"/>
    <w:rsid w:val="2AA76EA4"/>
    <w:rsid w:val="2AA91178"/>
    <w:rsid w:val="2AAA4EF8"/>
    <w:rsid w:val="2AAB5DE7"/>
    <w:rsid w:val="2AAB5E84"/>
    <w:rsid w:val="2AAC6858"/>
    <w:rsid w:val="2AAF1A65"/>
    <w:rsid w:val="2AB14595"/>
    <w:rsid w:val="2AB2469F"/>
    <w:rsid w:val="2AB50D09"/>
    <w:rsid w:val="2AB64AF6"/>
    <w:rsid w:val="2AB73FB0"/>
    <w:rsid w:val="2AB776AC"/>
    <w:rsid w:val="2AB9486D"/>
    <w:rsid w:val="2ABA4617"/>
    <w:rsid w:val="2ABE3D22"/>
    <w:rsid w:val="2AC11AAE"/>
    <w:rsid w:val="2AC83472"/>
    <w:rsid w:val="2ACA6AA0"/>
    <w:rsid w:val="2ACA7C4E"/>
    <w:rsid w:val="2AD22C99"/>
    <w:rsid w:val="2AD27987"/>
    <w:rsid w:val="2AD27BC5"/>
    <w:rsid w:val="2ADB59DC"/>
    <w:rsid w:val="2ADC0696"/>
    <w:rsid w:val="2ADC4793"/>
    <w:rsid w:val="2ADC7285"/>
    <w:rsid w:val="2ADC766C"/>
    <w:rsid w:val="2AE31A25"/>
    <w:rsid w:val="2AE61515"/>
    <w:rsid w:val="2AE678E6"/>
    <w:rsid w:val="2AE71AB4"/>
    <w:rsid w:val="2AE74650"/>
    <w:rsid w:val="2AE87081"/>
    <w:rsid w:val="2AED3919"/>
    <w:rsid w:val="2AF24578"/>
    <w:rsid w:val="2AF35595"/>
    <w:rsid w:val="2AF60FB5"/>
    <w:rsid w:val="2B002E15"/>
    <w:rsid w:val="2B057CF9"/>
    <w:rsid w:val="2B090952"/>
    <w:rsid w:val="2B0A4ED6"/>
    <w:rsid w:val="2B0B2F49"/>
    <w:rsid w:val="2B0F281A"/>
    <w:rsid w:val="2B120160"/>
    <w:rsid w:val="2B146518"/>
    <w:rsid w:val="2B1F04B0"/>
    <w:rsid w:val="2B221AC3"/>
    <w:rsid w:val="2B2302FD"/>
    <w:rsid w:val="2B2678EF"/>
    <w:rsid w:val="2B274AC4"/>
    <w:rsid w:val="2B2A7354"/>
    <w:rsid w:val="2B2D0EF2"/>
    <w:rsid w:val="2B2E5640"/>
    <w:rsid w:val="2B304EDB"/>
    <w:rsid w:val="2B306191"/>
    <w:rsid w:val="2B311097"/>
    <w:rsid w:val="2B323674"/>
    <w:rsid w:val="2B381D70"/>
    <w:rsid w:val="2B397BFE"/>
    <w:rsid w:val="2B3B5607"/>
    <w:rsid w:val="2B3C1A05"/>
    <w:rsid w:val="2B3E4EAD"/>
    <w:rsid w:val="2B440A44"/>
    <w:rsid w:val="2B481888"/>
    <w:rsid w:val="2B4959D4"/>
    <w:rsid w:val="2B4B3A1A"/>
    <w:rsid w:val="2B4E20BD"/>
    <w:rsid w:val="2B4F3741"/>
    <w:rsid w:val="2B4F3C8A"/>
    <w:rsid w:val="2B50288D"/>
    <w:rsid w:val="2B560896"/>
    <w:rsid w:val="2B565846"/>
    <w:rsid w:val="2B566B51"/>
    <w:rsid w:val="2B57143E"/>
    <w:rsid w:val="2B575D4D"/>
    <w:rsid w:val="2B5869C9"/>
    <w:rsid w:val="2B5A7809"/>
    <w:rsid w:val="2B6125C1"/>
    <w:rsid w:val="2B655BD9"/>
    <w:rsid w:val="2B675AFB"/>
    <w:rsid w:val="2B684368"/>
    <w:rsid w:val="2B6B207D"/>
    <w:rsid w:val="2B6B2BFE"/>
    <w:rsid w:val="2B6D2880"/>
    <w:rsid w:val="2B6E26BD"/>
    <w:rsid w:val="2B6F09E5"/>
    <w:rsid w:val="2B713465"/>
    <w:rsid w:val="2B716694"/>
    <w:rsid w:val="2B735CA8"/>
    <w:rsid w:val="2B793B43"/>
    <w:rsid w:val="2B7B2196"/>
    <w:rsid w:val="2B7C46C3"/>
    <w:rsid w:val="2B7D5FD6"/>
    <w:rsid w:val="2B7D6280"/>
    <w:rsid w:val="2B81777C"/>
    <w:rsid w:val="2B83265D"/>
    <w:rsid w:val="2B832C60"/>
    <w:rsid w:val="2B8375BB"/>
    <w:rsid w:val="2B8545C5"/>
    <w:rsid w:val="2B8D6460"/>
    <w:rsid w:val="2B8E6D47"/>
    <w:rsid w:val="2B901D8F"/>
    <w:rsid w:val="2B932739"/>
    <w:rsid w:val="2B932D22"/>
    <w:rsid w:val="2B940F71"/>
    <w:rsid w:val="2B9D23F6"/>
    <w:rsid w:val="2B9D7E25"/>
    <w:rsid w:val="2B9E497A"/>
    <w:rsid w:val="2B9E5F43"/>
    <w:rsid w:val="2BA433D5"/>
    <w:rsid w:val="2BA671FA"/>
    <w:rsid w:val="2BA80578"/>
    <w:rsid w:val="2BAC1486"/>
    <w:rsid w:val="2BAD1584"/>
    <w:rsid w:val="2BAE10EE"/>
    <w:rsid w:val="2BB0436E"/>
    <w:rsid w:val="2BB04534"/>
    <w:rsid w:val="2BB05A89"/>
    <w:rsid w:val="2BB07685"/>
    <w:rsid w:val="2BB520C9"/>
    <w:rsid w:val="2BB94533"/>
    <w:rsid w:val="2BBB2AC1"/>
    <w:rsid w:val="2BBD4024"/>
    <w:rsid w:val="2BC84C08"/>
    <w:rsid w:val="2BC85C7B"/>
    <w:rsid w:val="2BC92FCC"/>
    <w:rsid w:val="2BC94E50"/>
    <w:rsid w:val="2BCA51BD"/>
    <w:rsid w:val="2BCA6248"/>
    <w:rsid w:val="2BCD581A"/>
    <w:rsid w:val="2BD14C68"/>
    <w:rsid w:val="2BD62ACC"/>
    <w:rsid w:val="2BD90D08"/>
    <w:rsid w:val="2BDA7548"/>
    <w:rsid w:val="2BDB5439"/>
    <w:rsid w:val="2BE0209E"/>
    <w:rsid w:val="2BE711E0"/>
    <w:rsid w:val="2BE85937"/>
    <w:rsid w:val="2BEC2B5B"/>
    <w:rsid w:val="2BF10373"/>
    <w:rsid w:val="2BF26134"/>
    <w:rsid w:val="2BF3484F"/>
    <w:rsid w:val="2BF5595B"/>
    <w:rsid w:val="2BF56605"/>
    <w:rsid w:val="2BF60AD4"/>
    <w:rsid w:val="2BF657A4"/>
    <w:rsid w:val="2BF73A19"/>
    <w:rsid w:val="2BF9649A"/>
    <w:rsid w:val="2BFD5910"/>
    <w:rsid w:val="2BFE41CF"/>
    <w:rsid w:val="2BFE6C08"/>
    <w:rsid w:val="2C042779"/>
    <w:rsid w:val="2C053854"/>
    <w:rsid w:val="2C0A417D"/>
    <w:rsid w:val="2C0E75DC"/>
    <w:rsid w:val="2C0F5EE1"/>
    <w:rsid w:val="2C0F65A3"/>
    <w:rsid w:val="2C106849"/>
    <w:rsid w:val="2C12529A"/>
    <w:rsid w:val="2C14304A"/>
    <w:rsid w:val="2C145474"/>
    <w:rsid w:val="2C155B7A"/>
    <w:rsid w:val="2C166FD7"/>
    <w:rsid w:val="2C1856FE"/>
    <w:rsid w:val="2C192EAD"/>
    <w:rsid w:val="2C1A466C"/>
    <w:rsid w:val="2C203ED5"/>
    <w:rsid w:val="2C2314CF"/>
    <w:rsid w:val="2C2616AF"/>
    <w:rsid w:val="2C262E94"/>
    <w:rsid w:val="2C2832DA"/>
    <w:rsid w:val="2C29790B"/>
    <w:rsid w:val="2C2A79C0"/>
    <w:rsid w:val="2C2B5FC1"/>
    <w:rsid w:val="2C2E6CCF"/>
    <w:rsid w:val="2C3074E9"/>
    <w:rsid w:val="2C366742"/>
    <w:rsid w:val="2C3A38C6"/>
    <w:rsid w:val="2C3C1A63"/>
    <w:rsid w:val="2C3E6931"/>
    <w:rsid w:val="2C4211CF"/>
    <w:rsid w:val="2C444745"/>
    <w:rsid w:val="2C45198D"/>
    <w:rsid w:val="2C461C73"/>
    <w:rsid w:val="2C4D7195"/>
    <w:rsid w:val="2C4F074B"/>
    <w:rsid w:val="2C524C2A"/>
    <w:rsid w:val="2C530859"/>
    <w:rsid w:val="2C535449"/>
    <w:rsid w:val="2C574ADE"/>
    <w:rsid w:val="2C5903FD"/>
    <w:rsid w:val="2C5A1872"/>
    <w:rsid w:val="2C5A5860"/>
    <w:rsid w:val="2C5B2A95"/>
    <w:rsid w:val="2C6057A6"/>
    <w:rsid w:val="2C6215A1"/>
    <w:rsid w:val="2C642C15"/>
    <w:rsid w:val="2C6646BB"/>
    <w:rsid w:val="2C6829FD"/>
    <w:rsid w:val="2C697158"/>
    <w:rsid w:val="2C6A6029"/>
    <w:rsid w:val="2C6D1EC6"/>
    <w:rsid w:val="2C6D25F8"/>
    <w:rsid w:val="2C705167"/>
    <w:rsid w:val="2C730EA8"/>
    <w:rsid w:val="2C73502A"/>
    <w:rsid w:val="2C744E8C"/>
    <w:rsid w:val="2C7A1F15"/>
    <w:rsid w:val="2C7A49DC"/>
    <w:rsid w:val="2C7E29DD"/>
    <w:rsid w:val="2C8608B9"/>
    <w:rsid w:val="2C88209B"/>
    <w:rsid w:val="2C89017F"/>
    <w:rsid w:val="2C8903AA"/>
    <w:rsid w:val="2C892B3A"/>
    <w:rsid w:val="2C895DDF"/>
    <w:rsid w:val="2C8A782E"/>
    <w:rsid w:val="2C8D48AA"/>
    <w:rsid w:val="2C8F3512"/>
    <w:rsid w:val="2C8F598A"/>
    <w:rsid w:val="2C944E6E"/>
    <w:rsid w:val="2C974F0C"/>
    <w:rsid w:val="2C9805ED"/>
    <w:rsid w:val="2C99707C"/>
    <w:rsid w:val="2C9B75AB"/>
    <w:rsid w:val="2C9D0563"/>
    <w:rsid w:val="2CA0178D"/>
    <w:rsid w:val="2CA10587"/>
    <w:rsid w:val="2CA25FF4"/>
    <w:rsid w:val="2CA37CB7"/>
    <w:rsid w:val="2CA451E4"/>
    <w:rsid w:val="2CA5557F"/>
    <w:rsid w:val="2CA74F4A"/>
    <w:rsid w:val="2CB35424"/>
    <w:rsid w:val="2CB4703B"/>
    <w:rsid w:val="2CBD6D67"/>
    <w:rsid w:val="2CBE2374"/>
    <w:rsid w:val="2CBE568B"/>
    <w:rsid w:val="2CC161C4"/>
    <w:rsid w:val="2CC6515A"/>
    <w:rsid w:val="2CC70616"/>
    <w:rsid w:val="2CCA414C"/>
    <w:rsid w:val="2CCC1A5A"/>
    <w:rsid w:val="2CCD0A45"/>
    <w:rsid w:val="2CCE3485"/>
    <w:rsid w:val="2CD04DD9"/>
    <w:rsid w:val="2CD15A30"/>
    <w:rsid w:val="2CD20C97"/>
    <w:rsid w:val="2CD45FCF"/>
    <w:rsid w:val="2CD843BB"/>
    <w:rsid w:val="2CE32C2F"/>
    <w:rsid w:val="2CE71A5F"/>
    <w:rsid w:val="2CF214B4"/>
    <w:rsid w:val="2CF22AE8"/>
    <w:rsid w:val="2CF33088"/>
    <w:rsid w:val="2CF33A75"/>
    <w:rsid w:val="2CF61E66"/>
    <w:rsid w:val="2CF74A2F"/>
    <w:rsid w:val="2CF821EB"/>
    <w:rsid w:val="2CFA7A2F"/>
    <w:rsid w:val="2CFC346F"/>
    <w:rsid w:val="2CFC552E"/>
    <w:rsid w:val="2CFF501C"/>
    <w:rsid w:val="2D00310A"/>
    <w:rsid w:val="2D0050A4"/>
    <w:rsid w:val="2D005DCB"/>
    <w:rsid w:val="2D0D4B37"/>
    <w:rsid w:val="2D0E0E67"/>
    <w:rsid w:val="2D0F0C88"/>
    <w:rsid w:val="2D1049AC"/>
    <w:rsid w:val="2D1516C2"/>
    <w:rsid w:val="2D1814AE"/>
    <w:rsid w:val="2D18794A"/>
    <w:rsid w:val="2D197980"/>
    <w:rsid w:val="2D1A5B32"/>
    <w:rsid w:val="2D1F12BC"/>
    <w:rsid w:val="2D1F67C9"/>
    <w:rsid w:val="2D205A01"/>
    <w:rsid w:val="2D2221E3"/>
    <w:rsid w:val="2D261DEB"/>
    <w:rsid w:val="2D277F10"/>
    <w:rsid w:val="2D2C0BCE"/>
    <w:rsid w:val="2D2E4A85"/>
    <w:rsid w:val="2D3279C3"/>
    <w:rsid w:val="2D343AAC"/>
    <w:rsid w:val="2D346258"/>
    <w:rsid w:val="2D352D8E"/>
    <w:rsid w:val="2D362E1C"/>
    <w:rsid w:val="2D372AB7"/>
    <w:rsid w:val="2D381AE9"/>
    <w:rsid w:val="2D3B3BC4"/>
    <w:rsid w:val="2D3B5B26"/>
    <w:rsid w:val="2D3B78E9"/>
    <w:rsid w:val="2D3F2810"/>
    <w:rsid w:val="2D410C84"/>
    <w:rsid w:val="2D4424C3"/>
    <w:rsid w:val="2D453B70"/>
    <w:rsid w:val="2D4C0BFE"/>
    <w:rsid w:val="2D5041ED"/>
    <w:rsid w:val="2D510EC7"/>
    <w:rsid w:val="2D530C06"/>
    <w:rsid w:val="2D551777"/>
    <w:rsid w:val="2D5552B6"/>
    <w:rsid w:val="2D5B6985"/>
    <w:rsid w:val="2D5F7246"/>
    <w:rsid w:val="2D623BFD"/>
    <w:rsid w:val="2D6311F1"/>
    <w:rsid w:val="2D64191F"/>
    <w:rsid w:val="2D67693D"/>
    <w:rsid w:val="2D693710"/>
    <w:rsid w:val="2D6A4796"/>
    <w:rsid w:val="2D6B0102"/>
    <w:rsid w:val="2D7100DA"/>
    <w:rsid w:val="2D7144DE"/>
    <w:rsid w:val="2D7352E2"/>
    <w:rsid w:val="2D7573D1"/>
    <w:rsid w:val="2D7931F9"/>
    <w:rsid w:val="2D7972CE"/>
    <w:rsid w:val="2D7B23E8"/>
    <w:rsid w:val="2D7D6C7B"/>
    <w:rsid w:val="2D802250"/>
    <w:rsid w:val="2D8247A0"/>
    <w:rsid w:val="2D845610"/>
    <w:rsid w:val="2D846151"/>
    <w:rsid w:val="2D8D7A26"/>
    <w:rsid w:val="2D91122E"/>
    <w:rsid w:val="2D926D4B"/>
    <w:rsid w:val="2D944910"/>
    <w:rsid w:val="2D983539"/>
    <w:rsid w:val="2D9B01D8"/>
    <w:rsid w:val="2D9C5EBB"/>
    <w:rsid w:val="2D9D4220"/>
    <w:rsid w:val="2DA3549B"/>
    <w:rsid w:val="2DA37249"/>
    <w:rsid w:val="2DA525FA"/>
    <w:rsid w:val="2DA70555"/>
    <w:rsid w:val="2DAE3F50"/>
    <w:rsid w:val="2DAE5B8A"/>
    <w:rsid w:val="2DAF0834"/>
    <w:rsid w:val="2DB15A09"/>
    <w:rsid w:val="2DB15E0A"/>
    <w:rsid w:val="2DBA58D9"/>
    <w:rsid w:val="2DBD48B1"/>
    <w:rsid w:val="2DC21DC5"/>
    <w:rsid w:val="2DC27B62"/>
    <w:rsid w:val="2DC378EB"/>
    <w:rsid w:val="2DC61AD6"/>
    <w:rsid w:val="2DCA1EA9"/>
    <w:rsid w:val="2DCB4670"/>
    <w:rsid w:val="2DCB7577"/>
    <w:rsid w:val="2DCF6290"/>
    <w:rsid w:val="2DD23961"/>
    <w:rsid w:val="2DD25586"/>
    <w:rsid w:val="2DD25C89"/>
    <w:rsid w:val="2DD2628A"/>
    <w:rsid w:val="2DD405E7"/>
    <w:rsid w:val="2DD45860"/>
    <w:rsid w:val="2DD50604"/>
    <w:rsid w:val="2DD51564"/>
    <w:rsid w:val="2DD56974"/>
    <w:rsid w:val="2DD7508C"/>
    <w:rsid w:val="2DD93A5D"/>
    <w:rsid w:val="2DDA66F4"/>
    <w:rsid w:val="2DDD4AE8"/>
    <w:rsid w:val="2DE53FA4"/>
    <w:rsid w:val="2DE71356"/>
    <w:rsid w:val="2DE95FC3"/>
    <w:rsid w:val="2DE96ABA"/>
    <w:rsid w:val="2DEA53A8"/>
    <w:rsid w:val="2DED6716"/>
    <w:rsid w:val="2DF05184"/>
    <w:rsid w:val="2DF33D2D"/>
    <w:rsid w:val="2DF44A88"/>
    <w:rsid w:val="2DF7607A"/>
    <w:rsid w:val="2DF83F7B"/>
    <w:rsid w:val="2DF87595"/>
    <w:rsid w:val="2DF90E84"/>
    <w:rsid w:val="2DFA0216"/>
    <w:rsid w:val="2DFC4954"/>
    <w:rsid w:val="2DFE4349"/>
    <w:rsid w:val="2E0028ED"/>
    <w:rsid w:val="2E005D1C"/>
    <w:rsid w:val="2E01356E"/>
    <w:rsid w:val="2E0242FF"/>
    <w:rsid w:val="2E026666"/>
    <w:rsid w:val="2E07633A"/>
    <w:rsid w:val="2E0842A2"/>
    <w:rsid w:val="2E0B3A4F"/>
    <w:rsid w:val="2E0C02F2"/>
    <w:rsid w:val="2E0C3F32"/>
    <w:rsid w:val="2E0C79B0"/>
    <w:rsid w:val="2E13799F"/>
    <w:rsid w:val="2E15185C"/>
    <w:rsid w:val="2E151AB0"/>
    <w:rsid w:val="2E153542"/>
    <w:rsid w:val="2E15385F"/>
    <w:rsid w:val="2E153DE7"/>
    <w:rsid w:val="2E174BB7"/>
    <w:rsid w:val="2E1A1AC1"/>
    <w:rsid w:val="2E280B4D"/>
    <w:rsid w:val="2E2C723F"/>
    <w:rsid w:val="2E30626B"/>
    <w:rsid w:val="2E335BFE"/>
    <w:rsid w:val="2E3368AE"/>
    <w:rsid w:val="2E344345"/>
    <w:rsid w:val="2E347883"/>
    <w:rsid w:val="2E347912"/>
    <w:rsid w:val="2E363652"/>
    <w:rsid w:val="2E39787B"/>
    <w:rsid w:val="2E3A2DEC"/>
    <w:rsid w:val="2E3B0651"/>
    <w:rsid w:val="2E400F3C"/>
    <w:rsid w:val="2E45795A"/>
    <w:rsid w:val="2E472931"/>
    <w:rsid w:val="2E494294"/>
    <w:rsid w:val="2E4948D0"/>
    <w:rsid w:val="2E4F2242"/>
    <w:rsid w:val="2E51393F"/>
    <w:rsid w:val="2E51509D"/>
    <w:rsid w:val="2E530C6F"/>
    <w:rsid w:val="2E544CCE"/>
    <w:rsid w:val="2E54515A"/>
    <w:rsid w:val="2E5476B0"/>
    <w:rsid w:val="2E5708C8"/>
    <w:rsid w:val="2E5C4184"/>
    <w:rsid w:val="2E5D1AEE"/>
    <w:rsid w:val="2E601B49"/>
    <w:rsid w:val="2E625356"/>
    <w:rsid w:val="2E6517AD"/>
    <w:rsid w:val="2E653E4E"/>
    <w:rsid w:val="2E675FD5"/>
    <w:rsid w:val="2E6A3155"/>
    <w:rsid w:val="2E6D1C13"/>
    <w:rsid w:val="2E742AD1"/>
    <w:rsid w:val="2E795E2D"/>
    <w:rsid w:val="2E7B0106"/>
    <w:rsid w:val="2E7B173C"/>
    <w:rsid w:val="2E7E0134"/>
    <w:rsid w:val="2E7E67DD"/>
    <w:rsid w:val="2E821CCC"/>
    <w:rsid w:val="2E846532"/>
    <w:rsid w:val="2E86070E"/>
    <w:rsid w:val="2E870919"/>
    <w:rsid w:val="2E884DBD"/>
    <w:rsid w:val="2E8A3749"/>
    <w:rsid w:val="2E8A70F1"/>
    <w:rsid w:val="2E8B665B"/>
    <w:rsid w:val="2E8D23D3"/>
    <w:rsid w:val="2E9077CD"/>
    <w:rsid w:val="2E923064"/>
    <w:rsid w:val="2E942B2A"/>
    <w:rsid w:val="2E955261"/>
    <w:rsid w:val="2E99663D"/>
    <w:rsid w:val="2E9A064C"/>
    <w:rsid w:val="2E9A689E"/>
    <w:rsid w:val="2E9B7FBF"/>
    <w:rsid w:val="2E9D4336"/>
    <w:rsid w:val="2E9E0D44"/>
    <w:rsid w:val="2EA63495"/>
    <w:rsid w:val="2EA83021"/>
    <w:rsid w:val="2EA95EF3"/>
    <w:rsid w:val="2EAA0E0E"/>
    <w:rsid w:val="2EAA3916"/>
    <w:rsid w:val="2EAC037F"/>
    <w:rsid w:val="2EAD40C2"/>
    <w:rsid w:val="2EAF364B"/>
    <w:rsid w:val="2EB50FAD"/>
    <w:rsid w:val="2EB55486"/>
    <w:rsid w:val="2EB6204B"/>
    <w:rsid w:val="2EB71DAB"/>
    <w:rsid w:val="2EB77450"/>
    <w:rsid w:val="2EB8031E"/>
    <w:rsid w:val="2EBB3B28"/>
    <w:rsid w:val="2EBD433B"/>
    <w:rsid w:val="2EBD5557"/>
    <w:rsid w:val="2EBE3FB0"/>
    <w:rsid w:val="2EC3170D"/>
    <w:rsid w:val="2EC44EA3"/>
    <w:rsid w:val="2EC50283"/>
    <w:rsid w:val="2EC86309"/>
    <w:rsid w:val="2EC8748A"/>
    <w:rsid w:val="2ECC20DF"/>
    <w:rsid w:val="2ED162F4"/>
    <w:rsid w:val="2ED66194"/>
    <w:rsid w:val="2ED927AC"/>
    <w:rsid w:val="2ED973C6"/>
    <w:rsid w:val="2EE17EDC"/>
    <w:rsid w:val="2EE817A1"/>
    <w:rsid w:val="2EEA48B3"/>
    <w:rsid w:val="2EED768C"/>
    <w:rsid w:val="2EEE4517"/>
    <w:rsid w:val="2EEF6BEA"/>
    <w:rsid w:val="2EF063C1"/>
    <w:rsid w:val="2EF3426F"/>
    <w:rsid w:val="2EF508B5"/>
    <w:rsid w:val="2EF53AD4"/>
    <w:rsid w:val="2EF545EB"/>
    <w:rsid w:val="2EF924E7"/>
    <w:rsid w:val="2EFD1F3D"/>
    <w:rsid w:val="2EFD43AF"/>
    <w:rsid w:val="2EFE584A"/>
    <w:rsid w:val="2F002F92"/>
    <w:rsid w:val="2F064CBA"/>
    <w:rsid w:val="2F073064"/>
    <w:rsid w:val="2F097580"/>
    <w:rsid w:val="2F097B64"/>
    <w:rsid w:val="2F0A7214"/>
    <w:rsid w:val="2F0B34CF"/>
    <w:rsid w:val="2F0E0166"/>
    <w:rsid w:val="2F0F290E"/>
    <w:rsid w:val="2F10106C"/>
    <w:rsid w:val="2F102418"/>
    <w:rsid w:val="2F1060BD"/>
    <w:rsid w:val="2F164BCD"/>
    <w:rsid w:val="2F191EB9"/>
    <w:rsid w:val="2F1B49AE"/>
    <w:rsid w:val="2F1C5505"/>
    <w:rsid w:val="2F1F3D20"/>
    <w:rsid w:val="2F210D6D"/>
    <w:rsid w:val="2F211E69"/>
    <w:rsid w:val="2F242891"/>
    <w:rsid w:val="2F270269"/>
    <w:rsid w:val="2F2B4E42"/>
    <w:rsid w:val="2F2F68DC"/>
    <w:rsid w:val="2F332A00"/>
    <w:rsid w:val="2F34390F"/>
    <w:rsid w:val="2F350F25"/>
    <w:rsid w:val="2F364819"/>
    <w:rsid w:val="2F395701"/>
    <w:rsid w:val="2F3A2E2D"/>
    <w:rsid w:val="2F3B452E"/>
    <w:rsid w:val="2F3C5AC9"/>
    <w:rsid w:val="2F3D01B1"/>
    <w:rsid w:val="2F3E2EE0"/>
    <w:rsid w:val="2F405235"/>
    <w:rsid w:val="2F467263"/>
    <w:rsid w:val="2F4813F0"/>
    <w:rsid w:val="2F486941"/>
    <w:rsid w:val="2F495C38"/>
    <w:rsid w:val="2F4B1946"/>
    <w:rsid w:val="2F4C7649"/>
    <w:rsid w:val="2F5059FD"/>
    <w:rsid w:val="2F522569"/>
    <w:rsid w:val="2F53314A"/>
    <w:rsid w:val="2F5414DD"/>
    <w:rsid w:val="2F545E90"/>
    <w:rsid w:val="2F552449"/>
    <w:rsid w:val="2F571681"/>
    <w:rsid w:val="2F5871A7"/>
    <w:rsid w:val="2F5A5DF6"/>
    <w:rsid w:val="2F601896"/>
    <w:rsid w:val="2F6154EC"/>
    <w:rsid w:val="2F6649D2"/>
    <w:rsid w:val="2F6A0F57"/>
    <w:rsid w:val="2F6A49D4"/>
    <w:rsid w:val="2F6C0E25"/>
    <w:rsid w:val="2F7075FF"/>
    <w:rsid w:val="2F7470EF"/>
    <w:rsid w:val="2F757155"/>
    <w:rsid w:val="2F7D18FB"/>
    <w:rsid w:val="2F7E51C8"/>
    <w:rsid w:val="2F7E75D9"/>
    <w:rsid w:val="2F7E79B1"/>
    <w:rsid w:val="2F7F592F"/>
    <w:rsid w:val="2F827A5E"/>
    <w:rsid w:val="2F8B2EB9"/>
    <w:rsid w:val="2F8D1F5F"/>
    <w:rsid w:val="2F8D32A5"/>
    <w:rsid w:val="2F901127"/>
    <w:rsid w:val="2F922E49"/>
    <w:rsid w:val="2F92399A"/>
    <w:rsid w:val="2F9363AC"/>
    <w:rsid w:val="2F966206"/>
    <w:rsid w:val="2F967065"/>
    <w:rsid w:val="2F982EF5"/>
    <w:rsid w:val="2F9B3251"/>
    <w:rsid w:val="2FA075F1"/>
    <w:rsid w:val="2FA11FCC"/>
    <w:rsid w:val="2FA35BE9"/>
    <w:rsid w:val="2FAA2644"/>
    <w:rsid w:val="2FAB7217"/>
    <w:rsid w:val="2FAD71F4"/>
    <w:rsid w:val="2FB65196"/>
    <w:rsid w:val="2FB71DCE"/>
    <w:rsid w:val="2FBB4D1E"/>
    <w:rsid w:val="2FBE220C"/>
    <w:rsid w:val="2FC03902"/>
    <w:rsid w:val="2FC03DE0"/>
    <w:rsid w:val="2FC24B37"/>
    <w:rsid w:val="2FC54F55"/>
    <w:rsid w:val="2FC6427A"/>
    <w:rsid w:val="2FC811E9"/>
    <w:rsid w:val="2FC94AEE"/>
    <w:rsid w:val="2FCE596A"/>
    <w:rsid w:val="2FD27149"/>
    <w:rsid w:val="2FD50078"/>
    <w:rsid w:val="2FD50787"/>
    <w:rsid w:val="2FD61B58"/>
    <w:rsid w:val="2FD67F19"/>
    <w:rsid w:val="2FD76982"/>
    <w:rsid w:val="2FD76FAB"/>
    <w:rsid w:val="2FD842ED"/>
    <w:rsid w:val="2FD8767E"/>
    <w:rsid w:val="2FD96652"/>
    <w:rsid w:val="2FDA5080"/>
    <w:rsid w:val="2FDD4CD5"/>
    <w:rsid w:val="2FE010CC"/>
    <w:rsid w:val="2FE038EF"/>
    <w:rsid w:val="2FEC5E26"/>
    <w:rsid w:val="2FED0C50"/>
    <w:rsid w:val="2FED10DE"/>
    <w:rsid w:val="2FED7E9C"/>
    <w:rsid w:val="2FF124EE"/>
    <w:rsid w:val="2FF13DC3"/>
    <w:rsid w:val="2FF21F79"/>
    <w:rsid w:val="2FF23FC8"/>
    <w:rsid w:val="2FF518D6"/>
    <w:rsid w:val="2FF61A50"/>
    <w:rsid w:val="2FFA495C"/>
    <w:rsid w:val="2FFC2E05"/>
    <w:rsid w:val="30024997"/>
    <w:rsid w:val="30032221"/>
    <w:rsid w:val="30071859"/>
    <w:rsid w:val="3007649A"/>
    <w:rsid w:val="30092748"/>
    <w:rsid w:val="30094988"/>
    <w:rsid w:val="300C7328"/>
    <w:rsid w:val="300D44B2"/>
    <w:rsid w:val="300D4E4E"/>
    <w:rsid w:val="3015116B"/>
    <w:rsid w:val="301A5BB5"/>
    <w:rsid w:val="301B756B"/>
    <w:rsid w:val="301C5169"/>
    <w:rsid w:val="301E48AF"/>
    <w:rsid w:val="301E5B63"/>
    <w:rsid w:val="301E708B"/>
    <w:rsid w:val="302A183A"/>
    <w:rsid w:val="302D463E"/>
    <w:rsid w:val="302F7A9B"/>
    <w:rsid w:val="3030709A"/>
    <w:rsid w:val="30307A1E"/>
    <w:rsid w:val="30335C4C"/>
    <w:rsid w:val="30343E60"/>
    <w:rsid w:val="303F69D5"/>
    <w:rsid w:val="30406FD1"/>
    <w:rsid w:val="30423122"/>
    <w:rsid w:val="30450A8C"/>
    <w:rsid w:val="30450D10"/>
    <w:rsid w:val="30456C4F"/>
    <w:rsid w:val="304B2EEC"/>
    <w:rsid w:val="304E6E79"/>
    <w:rsid w:val="304F5466"/>
    <w:rsid w:val="3052506F"/>
    <w:rsid w:val="305667F5"/>
    <w:rsid w:val="305674DD"/>
    <w:rsid w:val="305854A3"/>
    <w:rsid w:val="30591C84"/>
    <w:rsid w:val="305A4537"/>
    <w:rsid w:val="305B205D"/>
    <w:rsid w:val="305E0556"/>
    <w:rsid w:val="305F3F0D"/>
    <w:rsid w:val="3062519A"/>
    <w:rsid w:val="306413A3"/>
    <w:rsid w:val="30644CFF"/>
    <w:rsid w:val="3068146F"/>
    <w:rsid w:val="306C7DC6"/>
    <w:rsid w:val="306E3B3E"/>
    <w:rsid w:val="306E4DCA"/>
    <w:rsid w:val="307355F9"/>
    <w:rsid w:val="307533AE"/>
    <w:rsid w:val="30753A87"/>
    <w:rsid w:val="3076530C"/>
    <w:rsid w:val="30790D7B"/>
    <w:rsid w:val="307F5E32"/>
    <w:rsid w:val="30851098"/>
    <w:rsid w:val="308526C9"/>
    <w:rsid w:val="30852B7E"/>
    <w:rsid w:val="30853A1F"/>
    <w:rsid w:val="30853CC8"/>
    <w:rsid w:val="308A5FF0"/>
    <w:rsid w:val="308E595F"/>
    <w:rsid w:val="30A07FEA"/>
    <w:rsid w:val="30A14CBA"/>
    <w:rsid w:val="30A27C8C"/>
    <w:rsid w:val="30A32024"/>
    <w:rsid w:val="30A349A7"/>
    <w:rsid w:val="30A47A42"/>
    <w:rsid w:val="30A62CC2"/>
    <w:rsid w:val="30A8225C"/>
    <w:rsid w:val="30AA4636"/>
    <w:rsid w:val="30AB022B"/>
    <w:rsid w:val="30AC4260"/>
    <w:rsid w:val="30AE0D50"/>
    <w:rsid w:val="30AE6224"/>
    <w:rsid w:val="30B049E7"/>
    <w:rsid w:val="30B27075"/>
    <w:rsid w:val="30B31E99"/>
    <w:rsid w:val="30B37B48"/>
    <w:rsid w:val="30BA3F8C"/>
    <w:rsid w:val="30BA4FD6"/>
    <w:rsid w:val="30C16364"/>
    <w:rsid w:val="30C37823"/>
    <w:rsid w:val="30C464A1"/>
    <w:rsid w:val="30CC3BA3"/>
    <w:rsid w:val="30CC6BD1"/>
    <w:rsid w:val="30CD6ABE"/>
    <w:rsid w:val="30D52F9C"/>
    <w:rsid w:val="30D733BD"/>
    <w:rsid w:val="30D80D21"/>
    <w:rsid w:val="30DA11D4"/>
    <w:rsid w:val="30DB2E75"/>
    <w:rsid w:val="30DB3E46"/>
    <w:rsid w:val="30DB5574"/>
    <w:rsid w:val="30DE4845"/>
    <w:rsid w:val="30E52C81"/>
    <w:rsid w:val="30E855A9"/>
    <w:rsid w:val="30EB5AD6"/>
    <w:rsid w:val="30EC3125"/>
    <w:rsid w:val="30F171B8"/>
    <w:rsid w:val="30F21BB3"/>
    <w:rsid w:val="30F26ECD"/>
    <w:rsid w:val="30F73B34"/>
    <w:rsid w:val="30F77FD8"/>
    <w:rsid w:val="30FA3C8B"/>
    <w:rsid w:val="30FE330F"/>
    <w:rsid w:val="310035B4"/>
    <w:rsid w:val="31014EE4"/>
    <w:rsid w:val="31076556"/>
    <w:rsid w:val="310A0DB8"/>
    <w:rsid w:val="310B5778"/>
    <w:rsid w:val="310B5831"/>
    <w:rsid w:val="3112477E"/>
    <w:rsid w:val="3113431C"/>
    <w:rsid w:val="311358CF"/>
    <w:rsid w:val="31153798"/>
    <w:rsid w:val="3116478B"/>
    <w:rsid w:val="31170D54"/>
    <w:rsid w:val="31174EC7"/>
    <w:rsid w:val="31191915"/>
    <w:rsid w:val="311D11EE"/>
    <w:rsid w:val="311D48E1"/>
    <w:rsid w:val="312223E6"/>
    <w:rsid w:val="31270277"/>
    <w:rsid w:val="312709DB"/>
    <w:rsid w:val="31295CB7"/>
    <w:rsid w:val="312B287C"/>
    <w:rsid w:val="312D4022"/>
    <w:rsid w:val="31302A66"/>
    <w:rsid w:val="31323372"/>
    <w:rsid w:val="31327262"/>
    <w:rsid w:val="313A414B"/>
    <w:rsid w:val="313C1E8F"/>
    <w:rsid w:val="313C7BE4"/>
    <w:rsid w:val="313D0D4C"/>
    <w:rsid w:val="31424D01"/>
    <w:rsid w:val="314565F8"/>
    <w:rsid w:val="31462D0D"/>
    <w:rsid w:val="31476E19"/>
    <w:rsid w:val="3148301A"/>
    <w:rsid w:val="31487073"/>
    <w:rsid w:val="31487D10"/>
    <w:rsid w:val="314A5C13"/>
    <w:rsid w:val="314D704B"/>
    <w:rsid w:val="31522079"/>
    <w:rsid w:val="31580624"/>
    <w:rsid w:val="31586F4A"/>
    <w:rsid w:val="315A1775"/>
    <w:rsid w:val="31606F97"/>
    <w:rsid w:val="31644EEA"/>
    <w:rsid w:val="31682C84"/>
    <w:rsid w:val="31686326"/>
    <w:rsid w:val="316D3E83"/>
    <w:rsid w:val="31745A23"/>
    <w:rsid w:val="31793B81"/>
    <w:rsid w:val="317C11DF"/>
    <w:rsid w:val="317D480F"/>
    <w:rsid w:val="317F4427"/>
    <w:rsid w:val="31807FCD"/>
    <w:rsid w:val="31822C6A"/>
    <w:rsid w:val="31865813"/>
    <w:rsid w:val="318725CD"/>
    <w:rsid w:val="31884737"/>
    <w:rsid w:val="31887EF1"/>
    <w:rsid w:val="318B0720"/>
    <w:rsid w:val="318D2D13"/>
    <w:rsid w:val="318D7980"/>
    <w:rsid w:val="318E5955"/>
    <w:rsid w:val="318F7E63"/>
    <w:rsid w:val="31903406"/>
    <w:rsid w:val="319131B9"/>
    <w:rsid w:val="31934066"/>
    <w:rsid w:val="31937F2A"/>
    <w:rsid w:val="31945827"/>
    <w:rsid w:val="319722DF"/>
    <w:rsid w:val="31991BC7"/>
    <w:rsid w:val="3199216D"/>
    <w:rsid w:val="319B0230"/>
    <w:rsid w:val="319B26BD"/>
    <w:rsid w:val="319C1A25"/>
    <w:rsid w:val="319E7BFC"/>
    <w:rsid w:val="319F73F5"/>
    <w:rsid w:val="31A0592E"/>
    <w:rsid w:val="31AE585F"/>
    <w:rsid w:val="31AF539D"/>
    <w:rsid w:val="31B16FAA"/>
    <w:rsid w:val="31B23B99"/>
    <w:rsid w:val="31B25CAD"/>
    <w:rsid w:val="31B3770E"/>
    <w:rsid w:val="31B761C4"/>
    <w:rsid w:val="31B81FCC"/>
    <w:rsid w:val="31BA422B"/>
    <w:rsid w:val="31BB7257"/>
    <w:rsid w:val="31BC4D7D"/>
    <w:rsid w:val="31BD7590"/>
    <w:rsid w:val="31C0486E"/>
    <w:rsid w:val="31C05A25"/>
    <w:rsid w:val="31C4242B"/>
    <w:rsid w:val="31C9426E"/>
    <w:rsid w:val="31CA615D"/>
    <w:rsid w:val="31CD0D39"/>
    <w:rsid w:val="31CE08C4"/>
    <w:rsid w:val="31D0592E"/>
    <w:rsid w:val="31D17E73"/>
    <w:rsid w:val="31D35E1D"/>
    <w:rsid w:val="31D55A12"/>
    <w:rsid w:val="31D73143"/>
    <w:rsid w:val="31DA1BE0"/>
    <w:rsid w:val="31DD3EE2"/>
    <w:rsid w:val="31DF6177"/>
    <w:rsid w:val="31E12F47"/>
    <w:rsid w:val="31E85BD9"/>
    <w:rsid w:val="31E87920"/>
    <w:rsid w:val="31E93982"/>
    <w:rsid w:val="31EA069B"/>
    <w:rsid w:val="31EC0AD5"/>
    <w:rsid w:val="31EC730F"/>
    <w:rsid w:val="31F06D40"/>
    <w:rsid w:val="31F26DCB"/>
    <w:rsid w:val="31FB7654"/>
    <w:rsid w:val="31FD3527"/>
    <w:rsid w:val="31FE6FE3"/>
    <w:rsid w:val="31FF48B9"/>
    <w:rsid w:val="32002EBC"/>
    <w:rsid w:val="32026C34"/>
    <w:rsid w:val="32056424"/>
    <w:rsid w:val="320671F6"/>
    <w:rsid w:val="32087CCD"/>
    <w:rsid w:val="32093D2B"/>
    <w:rsid w:val="320D5B26"/>
    <w:rsid w:val="320E21D1"/>
    <w:rsid w:val="320F75A3"/>
    <w:rsid w:val="32136049"/>
    <w:rsid w:val="32192C99"/>
    <w:rsid w:val="32193F7E"/>
    <w:rsid w:val="321B04DE"/>
    <w:rsid w:val="321D118E"/>
    <w:rsid w:val="321F5DEA"/>
    <w:rsid w:val="322008DB"/>
    <w:rsid w:val="32223A3D"/>
    <w:rsid w:val="32230145"/>
    <w:rsid w:val="32236976"/>
    <w:rsid w:val="322479D9"/>
    <w:rsid w:val="32251042"/>
    <w:rsid w:val="322575B9"/>
    <w:rsid w:val="32281990"/>
    <w:rsid w:val="322B50D6"/>
    <w:rsid w:val="322E50D0"/>
    <w:rsid w:val="32340DB8"/>
    <w:rsid w:val="32383FC8"/>
    <w:rsid w:val="323E5792"/>
    <w:rsid w:val="32411D19"/>
    <w:rsid w:val="32470AEB"/>
    <w:rsid w:val="32472346"/>
    <w:rsid w:val="32475C6F"/>
    <w:rsid w:val="32485CC3"/>
    <w:rsid w:val="324A4E62"/>
    <w:rsid w:val="324C007F"/>
    <w:rsid w:val="324E7650"/>
    <w:rsid w:val="325405B6"/>
    <w:rsid w:val="3256157A"/>
    <w:rsid w:val="325767AD"/>
    <w:rsid w:val="3258307B"/>
    <w:rsid w:val="325E32AE"/>
    <w:rsid w:val="326112BC"/>
    <w:rsid w:val="32625925"/>
    <w:rsid w:val="326276D3"/>
    <w:rsid w:val="32647469"/>
    <w:rsid w:val="3267208A"/>
    <w:rsid w:val="32680B73"/>
    <w:rsid w:val="32685EB4"/>
    <w:rsid w:val="326C2204"/>
    <w:rsid w:val="326E2975"/>
    <w:rsid w:val="32726D90"/>
    <w:rsid w:val="32743789"/>
    <w:rsid w:val="327613D0"/>
    <w:rsid w:val="3277229F"/>
    <w:rsid w:val="327C1743"/>
    <w:rsid w:val="327C37A7"/>
    <w:rsid w:val="327F3159"/>
    <w:rsid w:val="328155E6"/>
    <w:rsid w:val="32826D0F"/>
    <w:rsid w:val="32835E82"/>
    <w:rsid w:val="328363CB"/>
    <w:rsid w:val="32852B12"/>
    <w:rsid w:val="32864D85"/>
    <w:rsid w:val="32872479"/>
    <w:rsid w:val="3288053E"/>
    <w:rsid w:val="328C7E22"/>
    <w:rsid w:val="328F1215"/>
    <w:rsid w:val="328F455B"/>
    <w:rsid w:val="32907C25"/>
    <w:rsid w:val="32917C84"/>
    <w:rsid w:val="32971544"/>
    <w:rsid w:val="329C2DB2"/>
    <w:rsid w:val="329C2F4D"/>
    <w:rsid w:val="32A030AB"/>
    <w:rsid w:val="32A06DFB"/>
    <w:rsid w:val="32A17C7F"/>
    <w:rsid w:val="32A221C5"/>
    <w:rsid w:val="32A22F3B"/>
    <w:rsid w:val="32A24887"/>
    <w:rsid w:val="32A60BC2"/>
    <w:rsid w:val="32A96354"/>
    <w:rsid w:val="32A970D8"/>
    <w:rsid w:val="32B14A15"/>
    <w:rsid w:val="32B14BB3"/>
    <w:rsid w:val="32B22B77"/>
    <w:rsid w:val="32B34636"/>
    <w:rsid w:val="32B705F5"/>
    <w:rsid w:val="32BB6DE3"/>
    <w:rsid w:val="32BD44DE"/>
    <w:rsid w:val="32C07261"/>
    <w:rsid w:val="32C11C65"/>
    <w:rsid w:val="32C20171"/>
    <w:rsid w:val="32C21C0A"/>
    <w:rsid w:val="32C503D9"/>
    <w:rsid w:val="32C85272"/>
    <w:rsid w:val="32CF2A6A"/>
    <w:rsid w:val="32CF7B70"/>
    <w:rsid w:val="32D31FFF"/>
    <w:rsid w:val="32D53229"/>
    <w:rsid w:val="32D54ACA"/>
    <w:rsid w:val="32DA64DF"/>
    <w:rsid w:val="32DB2964"/>
    <w:rsid w:val="32DB7310"/>
    <w:rsid w:val="32DC797C"/>
    <w:rsid w:val="32DE4265"/>
    <w:rsid w:val="32E36814"/>
    <w:rsid w:val="32E4692E"/>
    <w:rsid w:val="32E53E60"/>
    <w:rsid w:val="32E67DBE"/>
    <w:rsid w:val="32E7407C"/>
    <w:rsid w:val="32EE3F19"/>
    <w:rsid w:val="32F045A6"/>
    <w:rsid w:val="32F26CA9"/>
    <w:rsid w:val="32F53878"/>
    <w:rsid w:val="32F63A72"/>
    <w:rsid w:val="32F72C6D"/>
    <w:rsid w:val="32F81504"/>
    <w:rsid w:val="32F97263"/>
    <w:rsid w:val="32FA01A9"/>
    <w:rsid w:val="330076DC"/>
    <w:rsid w:val="33077253"/>
    <w:rsid w:val="33080E0B"/>
    <w:rsid w:val="330847BA"/>
    <w:rsid w:val="33093FF2"/>
    <w:rsid w:val="330B38C7"/>
    <w:rsid w:val="330E18A6"/>
    <w:rsid w:val="330E785B"/>
    <w:rsid w:val="331035D3"/>
    <w:rsid w:val="33115416"/>
    <w:rsid w:val="33146AD3"/>
    <w:rsid w:val="3316286C"/>
    <w:rsid w:val="33163598"/>
    <w:rsid w:val="33166F06"/>
    <w:rsid w:val="33191B33"/>
    <w:rsid w:val="33194D3D"/>
    <w:rsid w:val="331B5619"/>
    <w:rsid w:val="331B706A"/>
    <w:rsid w:val="331E5380"/>
    <w:rsid w:val="331F4ABE"/>
    <w:rsid w:val="33226E62"/>
    <w:rsid w:val="33227289"/>
    <w:rsid w:val="3328108B"/>
    <w:rsid w:val="332A09B7"/>
    <w:rsid w:val="332C1A8F"/>
    <w:rsid w:val="332C2AD4"/>
    <w:rsid w:val="332D02A6"/>
    <w:rsid w:val="33301E48"/>
    <w:rsid w:val="333252BB"/>
    <w:rsid w:val="33340130"/>
    <w:rsid w:val="33366432"/>
    <w:rsid w:val="333734A1"/>
    <w:rsid w:val="333A41AC"/>
    <w:rsid w:val="333B1353"/>
    <w:rsid w:val="333C0E92"/>
    <w:rsid w:val="333C7F24"/>
    <w:rsid w:val="333E6CEC"/>
    <w:rsid w:val="333F0EE2"/>
    <w:rsid w:val="3344327C"/>
    <w:rsid w:val="33446BB0"/>
    <w:rsid w:val="33451AEC"/>
    <w:rsid w:val="33462B51"/>
    <w:rsid w:val="33467D88"/>
    <w:rsid w:val="33481B54"/>
    <w:rsid w:val="334C413C"/>
    <w:rsid w:val="335200C8"/>
    <w:rsid w:val="33520934"/>
    <w:rsid w:val="335277A9"/>
    <w:rsid w:val="33530D4F"/>
    <w:rsid w:val="335419EB"/>
    <w:rsid w:val="3355267C"/>
    <w:rsid w:val="33560F85"/>
    <w:rsid w:val="33582886"/>
    <w:rsid w:val="3358525D"/>
    <w:rsid w:val="335C2E2F"/>
    <w:rsid w:val="3360795F"/>
    <w:rsid w:val="336319DA"/>
    <w:rsid w:val="33646F34"/>
    <w:rsid w:val="33670DE8"/>
    <w:rsid w:val="336C1EEB"/>
    <w:rsid w:val="336E2EC4"/>
    <w:rsid w:val="336F2ED6"/>
    <w:rsid w:val="33727DEA"/>
    <w:rsid w:val="3374369D"/>
    <w:rsid w:val="33746F08"/>
    <w:rsid w:val="337B028E"/>
    <w:rsid w:val="337B3CE5"/>
    <w:rsid w:val="337F42B4"/>
    <w:rsid w:val="33832F8F"/>
    <w:rsid w:val="33832FD3"/>
    <w:rsid w:val="338358A3"/>
    <w:rsid w:val="33836FAF"/>
    <w:rsid w:val="3384751F"/>
    <w:rsid w:val="338659E1"/>
    <w:rsid w:val="33892641"/>
    <w:rsid w:val="338A095F"/>
    <w:rsid w:val="338A791F"/>
    <w:rsid w:val="338D242A"/>
    <w:rsid w:val="338F2E21"/>
    <w:rsid w:val="338F71DB"/>
    <w:rsid w:val="33923FE8"/>
    <w:rsid w:val="33955886"/>
    <w:rsid w:val="33980C1F"/>
    <w:rsid w:val="339911A2"/>
    <w:rsid w:val="339A10EE"/>
    <w:rsid w:val="339B67AE"/>
    <w:rsid w:val="339D12EC"/>
    <w:rsid w:val="339D5D88"/>
    <w:rsid w:val="339D7CB1"/>
    <w:rsid w:val="339E4468"/>
    <w:rsid w:val="33A00C37"/>
    <w:rsid w:val="33A2508A"/>
    <w:rsid w:val="33A3054C"/>
    <w:rsid w:val="33A71934"/>
    <w:rsid w:val="33A930DF"/>
    <w:rsid w:val="33AA0B05"/>
    <w:rsid w:val="33AB6E58"/>
    <w:rsid w:val="33AF51D3"/>
    <w:rsid w:val="33B01BB1"/>
    <w:rsid w:val="33B07A16"/>
    <w:rsid w:val="33B3616E"/>
    <w:rsid w:val="33B732B6"/>
    <w:rsid w:val="33BC4078"/>
    <w:rsid w:val="33BE1A37"/>
    <w:rsid w:val="33BF2903"/>
    <w:rsid w:val="33C4038C"/>
    <w:rsid w:val="33C530D8"/>
    <w:rsid w:val="33C54990"/>
    <w:rsid w:val="33C601D5"/>
    <w:rsid w:val="33C644EF"/>
    <w:rsid w:val="33CA4A22"/>
    <w:rsid w:val="33CE3E25"/>
    <w:rsid w:val="33CE4588"/>
    <w:rsid w:val="33CF40A7"/>
    <w:rsid w:val="33D06B02"/>
    <w:rsid w:val="33D1152C"/>
    <w:rsid w:val="33D1751D"/>
    <w:rsid w:val="33D31644"/>
    <w:rsid w:val="33D53784"/>
    <w:rsid w:val="33D554E2"/>
    <w:rsid w:val="33D87BC7"/>
    <w:rsid w:val="33DA4A89"/>
    <w:rsid w:val="33DB773D"/>
    <w:rsid w:val="33DC4AFC"/>
    <w:rsid w:val="33DC7378"/>
    <w:rsid w:val="33DE59B3"/>
    <w:rsid w:val="33DE618B"/>
    <w:rsid w:val="33E2402F"/>
    <w:rsid w:val="33E432FA"/>
    <w:rsid w:val="33E44311"/>
    <w:rsid w:val="33E521EA"/>
    <w:rsid w:val="33E67E90"/>
    <w:rsid w:val="33EC6000"/>
    <w:rsid w:val="33F006D6"/>
    <w:rsid w:val="33F311E8"/>
    <w:rsid w:val="33F65BC3"/>
    <w:rsid w:val="33F82741"/>
    <w:rsid w:val="33F83B0B"/>
    <w:rsid w:val="33F844ED"/>
    <w:rsid w:val="33F94336"/>
    <w:rsid w:val="33F95E15"/>
    <w:rsid w:val="33FA04AA"/>
    <w:rsid w:val="33FB580C"/>
    <w:rsid w:val="33FE342B"/>
    <w:rsid w:val="33FE7140"/>
    <w:rsid w:val="34014CE3"/>
    <w:rsid w:val="34023EFF"/>
    <w:rsid w:val="3404620A"/>
    <w:rsid w:val="34056568"/>
    <w:rsid w:val="34083C93"/>
    <w:rsid w:val="340855BB"/>
    <w:rsid w:val="340B15B6"/>
    <w:rsid w:val="340C5B48"/>
    <w:rsid w:val="340E27EF"/>
    <w:rsid w:val="341537F6"/>
    <w:rsid w:val="341774FA"/>
    <w:rsid w:val="34196D60"/>
    <w:rsid w:val="342251AB"/>
    <w:rsid w:val="342547C2"/>
    <w:rsid w:val="34285F23"/>
    <w:rsid w:val="342C6025"/>
    <w:rsid w:val="342D3A23"/>
    <w:rsid w:val="342D5185"/>
    <w:rsid w:val="3438799E"/>
    <w:rsid w:val="34394390"/>
    <w:rsid w:val="343E1DF6"/>
    <w:rsid w:val="344273BE"/>
    <w:rsid w:val="344703E6"/>
    <w:rsid w:val="34496D9C"/>
    <w:rsid w:val="344A48C2"/>
    <w:rsid w:val="344C23E9"/>
    <w:rsid w:val="345475DA"/>
    <w:rsid w:val="34573A56"/>
    <w:rsid w:val="34580AC0"/>
    <w:rsid w:val="34580D1F"/>
    <w:rsid w:val="345B7C07"/>
    <w:rsid w:val="345D63A4"/>
    <w:rsid w:val="345E6401"/>
    <w:rsid w:val="34613839"/>
    <w:rsid w:val="3466276A"/>
    <w:rsid w:val="346911EC"/>
    <w:rsid w:val="346A68BA"/>
    <w:rsid w:val="346B5E61"/>
    <w:rsid w:val="346C4EC4"/>
    <w:rsid w:val="346E5AA5"/>
    <w:rsid w:val="34700211"/>
    <w:rsid w:val="34702ED5"/>
    <w:rsid w:val="34733E19"/>
    <w:rsid w:val="34767875"/>
    <w:rsid w:val="347752B2"/>
    <w:rsid w:val="34776419"/>
    <w:rsid w:val="347A103A"/>
    <w:rsid w:val="347B0F20"/>
    <w:rsid w:val="347B3F5D"/>
    <w:rsid w:val="347D139D"/>
    <w:rsid w:val="347F14F6"/>
    <w:rsid w:val="348120D0"/>
    <w:rsid w:val="3485065B"/>
    <w:rsid w:val="348B7C86"/>
    <w:rsid w:val="348E0F97"/>
    <w:rsid w:val="348F5F95"/>
    <w:rsid w:val="34903049"/>
    <w:rsid w:val="34943C42"/>
    <w:rsid w:val="34953CB1"/>
    <w:rsid w:val="34964FC9"/>
    <w:rsid w:val="349E6AC1"/>
    <w:rsid w:val="349F69BC"/>
    <w:rsid w:val="34A42225"/>
    <w:rsid w:val="34A71224"/>
    <w:rsid w:val="34A8725E"/>
    <w:rsid w:val="34A9171B"/>
    <w:rsid w:val="34AE6BFF"/>
    <w:rsid w:val="34B81350"/>
    <w:rsid w:val="34BB30CA"/>
    <w:rsid w:val="34BF0E0C"/>
    <w:rsid w:val="34C603ED"/>
    <w:rsid w:val="34C61511"/>
    <w:rsid w:val="34C81C2E"/>
    <w:rsid w:val="34C957E7"/>
    <w:rsid w:val="34CE1050"/>
    <w:rsid w:val="34D04972"/>
    <w:rsid w:val="34D04C03"/>
    <w:rsid w:val="34D05E05"/>
    <w:rsid w:val="34D140D4"/>
    <w:rsid w:val="34D15FBF"/>
    <w:rsid w:val="34D17EA8"/>
    <w:rsid w:val="34D222AE"/>
    <w:rsid w:val="34D36DA0"/>
    <w:rsid w:val="34D72082"/>
    <w:rsid w:val="34DA5C46"/>
    <w:rsid w:val="34DD6B9B"/>
    <w:rsid w:val="34E36D66"/>
    <w:rsid w:val="34EF0750"/>
    <w:rsid w:val="34F13CDF"/>
    <w:rsid w:val="34F3487B"/>
    <w:rsid w:val="34F51F38"/>
    <w:rsid w:val="34F642E3"/>
    <w:rsid w:val="34FA0BC6"/>
    <w:rsid w:val="34FC3E0F"/>
    <w:rsid w:val="35025099"/>
    <w:rsid w:val="35030C9C"/>
    <w:rsid w:val="350350ED"/>
    <w:rsid w:val="35056323"/>
    <w:rsid w:val="35064C8D"/>
    <w:rsid w:val="35081D5E"/>
    <w:rsid w:val="350B4052"/>
    <w:rsid w:val="351176F2"/>
    <w:rsid w:val="35137EAC"/>
    <w:rsid w:val="35192BF4"/>
    <w:rsid w:val="351C59EC"/>
    <w:rsid w:val="3520103C"/>
    <w:rsid w:val="3523155D"/>
    <w:rsid w:val="35243365"/>
    <w:rsid w:val="35245C3A"/>
    <w:rsid w:val="352476C6"/>
    <w:rsid w:val="352670DE"/>
    <w:rsid w:val="352A19AD"/>
    <w:rsid w:val="352A378A"/>
    <w:rsid w:val="352A79FE"/>
    <w:rsid w:val="352E5F92"/>
    <w:rsid w:val="3533663A"/>
    <w:rsid w:val="35343E2E"/>
    <w:rsid w:val="353545BA"/>
    <w:rsid w:val="35357321"/>
    <w:rsid w:val="353603C2"/>
    <w:rsid w:val="35382C72"/>
    <w:rsid w:val="35390527"/>
    <w:rsid w:val="353A4F22"/>
    <w:rsid w:val="353A7748"/>
    <w:rsid w:val="353B1243"/>
    <w:rsid w:val="353C451B"/>
    <w:rsid w:val="353F4628"/>
    <w:rsid w:val="35433464"/>
    <w:rsid w:val="3544524F"/>
    <w:rsid w:val="354B0843"/>
    <w:rsid w:val="354D466A"/>
    <w:rsid w:val="3550335C"/>
    <w:rsid w:val="355221AB"/>
    <w:rsid w:val="3558333C"/>
    <w:rsid w:val="355914FA"/>
    <w:rsid w:val="355A2CFE"/>
    <w:rsid w:val="355D2A0C"/>
    <w:rsid w:val="355F5A39"/>
    <w:rsid w:val="35603348"/>
    <w:rsid w:val="35621232"/>
    <w:rsid w:val="35643CA1"/>
    <w:rsid w:val="35661288"/>
    <w:rsid w:val="35666F1D"/>
    <w:rsid w:val="356A6CA8"/>
    <w:rsid w:val="356B1A3F"/>
    <w:rsid w:val="356B56C1"/>
    <w:rsid w:val="356E2FFD"/>
    <w:rsid w:val="35735F03"/>
    <w:rsid w:val="3574527C"/>
    <w:rsid w:val="35747C38"/>
    <w:rsid w:val="3577182E"/>
    <w:rsid w:val="35773495"/>
    <w:rsid w:val="35797CD9"/>
    <w:rsid w:val="357A2844"/>
    <w:rsid w:val="357B609C"/>
    <w:rsid w:val="357C48F7"/>
    <w:rsid w:val="357E3B2C"/>
    <w:rsid w:val="35804C4A"/>
    <w:rsid w:val="35813236"/>
    <w:rsid w:val="358856A2"/>
    <w:rsid w:val="35895A82"/>
    <w:rsid w:val="358A2420"/>
    <w:rsid w:val="358E675A"/>
    <w:rsid w:val="358F050E"/>
    <w:rsid w:val="358F502E"/>
    <w:rsid w:val="358F68C5"/>
    <w:rsid w:val="35911654"/>
    <w:rsid w:val="35926F2E"/>
    <w:rsid w:val="3593517E"/>
    <w:rsid w:val="35956011"/>
    <w:rsid w:val="35977693"/>
    <w:rsid w:val="359C2EFC"/>
    <w:rsid w:val="359F29EC"/>
    <w:rsid w:val="35A418AB"/>
    <w:rsid w:val="35A65BFE"/>
    <w:rsid w:val="35A82888"/>
    <w:rsid w:val="35AB508B"/>
    <w:rsid w:val="35AD335B"/>
    <w:rsid w:val="35B357AD"/>
    <w:rsid w:val="35BB3CDB"/>
    <w:rsid w:val="35BB787F"/>
    <w:rsid w:val="35BC359E"/>
    <w:rsid w:val="35BC68B3"/>
    <w:rsid w:val="35BD6A1F"/>
    <w:rsid w:val="35BE2E72"/>
    <w:rsid w:val="35BE7B87"/>
    <w:rsid w:val="35C54E2A"/>
    <w:rsid w:val="35C87AD4"/>
    <w:rsid w:val="35C90BCF"/>
    <w:rsid w:val="35CD1D27"/>
    <w:rsid w:val="35CD75D2"/>
    <w:rsid w:val="35CE142C"/>
    <w:rsid w:val="35CF2522"/>
    <w:rsid w:val="35D22DC1"/>
    <w:rsid w:val="35D46E09"/>
    <w:rsid w:val="35D518F1"/>
    <w:rsid w:val="35D67383"/>
    <w:rsid w:val="35D8214A"/>
    <w:rsid w:val="35DC09B2"/>
    <w:rsid w:val="35DC4080"/>
    <w:rsid w:val="35DE58CE"/>
    <w:rsid w:val="35DF334C"/>
    <w:rsid w:val="35E14DB3"/>
    <w:rsid w:val="35E255C8"/>
    <w:rsid w:val="35E35ED7"/>
    <w:rsid w:val="35EA240C"/>
    <w:rsid w:val="35EA47F7"/>
    <w:rsid w:val="35EB17FD"/>
    <w:rsid w:val="35ED5578"/>
    <w:rsid w:val="35F1149A"/>
    <w:rsid w:val="35F1769F"/>
    <w:rsid w:val="35F21AFF"/>
    <w:rsid w:val="35F32D91"/>
    <w:rsid w:val="35F72828"/>
    <w:rsid w:val="35F729AC"/>
    <w:rsid w:val="35F75450"/>
    <w:rsid w:val="35FA0EA2"/>
    <w:rsid w:val="35FA239E"/>
    <w:rsid w:val="35FC5B41"/>
    <w:rsid w:val="35FE7912"/>
    <w:rsid w:val="360074B0"/>
    <w:rsid w:val="36017203"/>
    <w:rsid w:val="36017FF9"/>
    <w:rsid w:val="3602383D"/>
    <w:rsid w:val="36027CEF"/>
    <w:rsid w:val="36083FFB"/>
    <w:rsid w:val="36084D9F"/>
    <w:rsid w:val="36107A3B"/>
    <w:rsid w:val="36135F5D"/>
    <w:rsid w:val="361436CE"/>
    <w:rsid w:val="361527CC"/>
    <w:rsid w:val="36162CAE"/>
    <w:rsid w:val="36174016"/>
    <w:rsid w:val="361B44A1"/>
    <w:rsid w:val="361C4971"/>
    <w:rsid w:val="362353CB"/>
    <w:rsid w:val="36240B5B"/>
    <w:rsid w:val="362522BD"/>
    <w:rsid w:val="362F5924"/>
    <w:rsid w:val="36302CB4"/>
    <w:rsid w:val="3633277B"/>
    <w:rsid w:val="363B70D8"/>
    <w:rsid w:val="363E44D1"/>
    <w:rsid w:val="363F0FEE"/>
    <w:rsid w:val="36407780"/>
    <w:rsid w:val="3641234E"/>
    <w:rsid w:val="36427319"/>
    <w:rsid w:val="364429F4"/>
    <w:rsid w:val="364463D5"/>
    <w:rsid w:val="364610BA"/>
    <w:rsid w:val="36480C34"/>
    <w:rsid w:val="3649075A"/>
    <w:rsid w:val="364B6B8B"/>
    <w:rsid w:val="365238B8"/>
    <w:rsid w:val="36542DAF"/>
    <w:rsid w:val="365B69F9"/>
    <w:rsid w:val="365C7BC1"/>
    <w:rsid w:val="36645570"/>
    <w:rsid w:val="36650DA3"/>
    <w:rsid w:val="36651FCA"/>
    <w:rsid w:val="36697011"/>
    <w:rsid w:val="366B79B5"/>
    <w:rsid w:val="366E4468"/>
    <w:rsid w:val="36705A14"/>
    <w:rsid w:val="367132B9"/>
    <w:rsid w:val="3671522A"/>
    <w:rsid w:val="36737502"/>
    <w:rsid w:val="36743E79"/>
    <w:rsid w:val="3677234B"/>
    <w:rsid w:val="367A62BB"/>
    <w:rsid w:val="367F4619"/>
    <w:rsid w:val="367F467F"/>
    <w:rsid w:val="36814718"/>
    <w:rsid w:val="368246F2"/>
    <w:rsid w:val="368301DE"/>
    <w:rsid w:val="36886927"/>
    <w:rsid w:val="368B052C"/>
    <w:rsid w:val="368C2B74"/>
    <w:rsid w:val="368E390A"/>
    <w:rsid w:val="36913485"/>
    <w:rsid w:val="369468D0"/>
    <w:rsid w:val="36995F57"/>
    <w:rsid w:val="369D517D"/>
    <w:rsid w:val="36A42F10"/>
    <w:rsid w:val="36A57E69"/>
    <w:rsid w:val="36A82D39"/>
    <w:rsid w:val="36A859D8"/>
    <w:rsid w:val="36AA0D41"/>
    <w:rsid w:val="36AD53A5"/>
    <w:rsid w:val="36B40324"/>
    <w:rsid w:val="36B841C0"/>
    <w:rsid w:val="36C068B1"/>
    <w:rsid w:val="36C070BE"/>
    <w:rsid w:val="36C20C4F"/>
    <w:rsid w:val="36C30E62"/>
    <w:rsid w:val="36C67D83"/>
    <w:rsid w:val="36C941C4"/>
    <w:rsid w:val="36D00C69"/>
    <w:rsid w:val="36D022C6"/>
    <w:rsid w:val="36D26008"/>
    <w:rsid w:val="36D33633"/>
    <w:rsid w:val="36D726C0"/>
    <w:rsid w:val="36DA556E"/>
    <w:rsid w:val="36DE1640"/>
    <w:rsid w:val="36E35280"/>
    <w:rsid w:val="36E56C21"/>
    <w:rsid w:val="36F04AF3"/>
    <w:rsid w:val="36F250CE"/>
    <w:rsid w:val="36F4184D"/>
    <w:rsid w:val="36F65517"/>
    <w:rsid w:val="36F73423"/>
    <w:rsid w:val="36FD40A5"/>
    <w:rsid w:val="36FF65AB"/>
    <w:rsid w:val="36FF7BE6"/>
    <w:rsid w:val="3701395E"/>
    <w:rsid w:val="37023C7D"/>
    <w:rsid w:val="37052D23"/>
    <w:rsid w:val="37056AE4"/>
    <w:rsid w:val="370F76FD"/>
    <w:rsid w:val="3710198E"/>
    <w:rsid w:val="371371EE"/>
    <w:rsid w:val="371520DB"/>
    <w:rsid w:val="371812F8"/>
    <w:rsid w:val="37183702"/>
    <w:rsid w:val="371C0D43"/>
    <w:rsid w:val="371C3684"/>
    <w:rsid w:val="371D006C"/>
    <w:rsid w:val="371D1E1A"/>
    <w:rsid w:val="37204964"/>
    <w:rsid w:val="37211A28"/>
    <w:rsid w:val="37227E53"/>
    <w:rsid w:val="372425BE"/>
    <w:rsid w:val="372575E1"/>
    <w:rsid w:val="37292724"/>
    <w:rsid w:val="372D5A6B"/>
    <w:rsid w:val="372E0E59"/>
    <w:rsid w:val="372E2279"/>
    <w:rsid w:val="373026DF"/>
    <w:rsid w:val="37314B58"/>
    <w:rsid w:val="37321CCA"/>
    <w:rsid w:val="37325602"/>
    <w:rsid w:val="37351DA5"/>
    <w:rsid w:val="373646C0"/>
    <w:rsid w:val="37367E81"/>
    <w:rsid w:val="373D426B"/>
    <w:rsid w:val="3741675D"/>
    <w:rsid w:val="37464828"/>
    <w:rsid w:val="37476E97"/>
    <w:rsid w:val="37497C6E"/>
    <w:rsid w:val="374D586B"/>
    <w:rsid w:val="37597C1A"/>
    <w:rsid w:val="375D2B5F"/>
    <w:rsid w:val="3760269D"/>
    <w:rsid w:val="37620A42"/>
    <w:rsid w:val="3763783E"/>
    <w:rsid w:val="37664888"/>
    <w:rsid w:val="37664CFF"/>
    <w:rsid w:val="37691503"/>
    <w:rsid w:val="376B570A"/>
    <w:rsid w:val="376C7B13"/>
    <w:rsid w:val="37781747"/>
    <w:rsid w:val="37796E5B"/>
    <w:rsid w:val="377A4B5F"/>
    <w:rsid w:val="377B6D65"/>
    <w:rsid w:val="377D2BBF"/>
    <w:rsid w:val="37837ED6"/>
    <w:rsid w:val="3787198A"/>
    <w:rsid w:val="37927BAD"/>
    <w:rsid w:val="379320DC"/>
    <w:rsid w:val="37964128"/>
    <w:rsid w:val="379806A6"/>
    <w:rsid w:val="37992679"/>
    <w:rsid w:val="37997EC9"/>
    <w:rsid w:val="379D5C87"/>
    <w:rsid w:val="37A078B1"/>
    <w:rsid w:val="37A24C61"/>
    <w:rsid w:val="37A367C3"/>
    <w:rsid w:val="37A51196"/>
    <w:rsid w:val="37A572F6"/>
    <w:rsid w:val="37A76956"/>
    <w:rsid w:val="37A775EC"/>
    <w:rsid w:val="37A875E2"/>
    <w:rsid w:val="37AA1A13"/>
    <w:rsid w:val="37AF0EDB"/>
    <w:rsid w:val="37B239FF"/>
    <w:rsid w:val="37B40150"/>
    <w:rsid w:val="37B50276"/>
    <w:rsid w:val="37B611D4"/>
    <w:rsid w:val="37BB091D"/>
    <w:rsid w:val="37C333D1"/>
    <w:rsid w:val="37C47F3E"/>
    <w:rsid w:val="37C7677F"/>
    <w:rsid w:val="37CB598D"/>
    <w:rsid w:val="37CF580A"/>
    <w:rsid w:val="37D21589"/>
    <w:rsid w:val="37D303F1"/>
    <w:rsid w:val="37D57237"/>
    <w:rsid w:val="37D746BF"/>
    <w:rsid w:val="37D967DB"/>
    <w:rsid w:val="37D97B88"/>
    <w:rsid w:val="37DA1E03"/>
    <w:rsid w:val="37DC3ED0"/>
    <w:rsid w:val="37DC4C0E"/>
    <w:rsid w:val="37DF0074"/>
    <w:rsid w:val="37DF4377"/>
    <w:rsid w:val="37E31215"/>
    <w:rsid w:val="37E34E12"/>
    <w:rsid w:val="37E950F9"/>
    <w:rsid w:val="37EB016A"/>
    <w:rsid w:val="37EB5319"/>
    <w:rsid w:val="37F01EC9"/>
    <w:rsid w:val="37F254FE"/>
    <w:rsid w:val="37F45271"/>
    <w:rsid w:val="37F606DB"/>
    <w:rsid w:val="37F70AE4"/>
    <w:rsid w:val="37F872CD"/>
    <w:rsid w:val="37F93126"/>
    <w:rsid w:val="37FA7CE2"/>
    <w:rsid w:val="37FC3344"/>
    <w:rsid w:val="37FC4126"/>
    <w:rsid w:val="37FF138A"/>
    <w:rsid w:val="38007667"/>
    <w:rsid w:val="38017C61"/>
    <w:rsid w:val="38033706"/>
    <w:rsid w:val="380412E3"/>
    <w:rsid w:val="38044E31"/>
    <w:rsid w:val="380635FB"/>
    <w:rsid w:val="38084C2F"/>
    <w:rsid w:val="380B4369"/>
    <w:rsid w:val="380C73BB"/>
    <w:rsid w:val="380F6620"/>
    <w:rsid w:val="380F794C"/>
    <w:rsid w:val="38107982"/>
    <w:rsid w:val="38130BA8"/>
    <w:rsid w:val="3813184B"/>
    <w:rsid w:val="38137664"/>
    <w:rsid w:val="381537B3"/>
    <w:rsid w:val="38175649"/>
    <w:rsid w:val="381C29D8"/>
    <w:rsid w:val="381D283C"/>
    <w:rsid w:val="38200B6C"/>
    <w:rsid w:val="38215696"/>
    <w:rsid w:val="38217312"/>
    <w:rsid w:val="38240A8C"/>
    <w:rsid w:val="382673F4"/>
    <w:rsid w:val="38280FD6"/>
    <w:rsid w:val="382A6A59"/>
    <w:rsid w:val="382A71F7"/>
    <w:rsid w:val="382C771C"/>
    <w:rsid w:val="38302309"/>
    <w:rsid w:val="38330477"/>
    <w:rsid w:val="38341AE6"/>
    <w:rsid w:val="3837515E"/>
    <w:rsid w:val="38395C66"/>
    <w:rsid w:val="383A34C6"/>
    <w:rsid w:val="383A4ADE"/>
    <w:rsid w:val="383E15D3"/>
    <w:rsid w:val="384004B6"/>
    <w:rsid w:val="384440F5"/>
    <w:rsid w:val="38446E39"/>
    <w:rsid w:val="3847483A"/>
    <w:rsid w:val="38491705"/>
    <w:rsid w:val="384966AD"/>
    <w:rsid w:val="384E267E"/>
    <w:rsid w:val="38500709"/>
    <w:rsid w:val="385201EA"/>
    <w:rsid w:val="38522086"/>
    <w:rsid w:val="38531F1F"/>
    <w:rsid w:val="385642C6"/>
    <w:rsid w:val="385801BE"/>
    <w:rsid w:val="385847F6"/>
    <w:rsid w:val="385C0B4F"/>
    <w:rsid w:val="385C6972"/>
    <w:rsid w:val="385D0BAE"/>
    <w:rsid w:val="385E093C"/>
    <w:rsid w:val="38602906"/>
    <w:rsid w:val="38612658"/>
    <w:rsid w:val="386230AB"/>
    <w:rsid w:val="3863176D"/>
    <w:rsid w:val="38663CDF"/>
    <w:rsid w:val="386643DE"/>
    <w:rsid w:val="386A5533"/>
    <w:rsid w:val="386A5DB6"/>
    <w:rsid w:val="386E117E"/>
    <w:rsid w:val="38797524"/>
    <w:rsid w:val="387B14EE"/>
    <w:rsid w:val="387D1E3E"/>
    <w:rsid w:val="387E2D8D"/>
    <w:rsid w:val="387F31B6"/>
    <w:rsid w:val="387F51F0"/>
    <w:rsid w:val="388008B3"/>
    <w:rsid w:val="38810138"/>
    <w:rsid w:val="38822931"/>
    <w:rsid w:val="38834530"/>
    <w:rsid w:val="388464D4"/>
    <w:rsid w:val="388D320F"/>
    <w:rsid w:val="388E6B7E"/>
    <w:rsid w:val="38917808"/>
    <w:rsid w:val="38917F1E"/>
    <w:rsid w:val="389205E6"/>
    <w:rsid w:val="3892248F"/>
    <w:rsid w:val="389232C5"/>
    <w:rsid w:val="38924732"/>
    <w:rsid w:val="38947595"/>
    <w:rsid w:val="38964068"/>
    <w:rsid w:val="3898012C"/>
    <w:rsid w:val="38982BEF"/>
    <w:rsid w:val="389A2076"/>
    <w:rsid w:val="389B62EA"/>
    <w:rsid w:val="389C574C"/>
    <w:rsid w:val="38A21D36"/>
    <w:rsid w:val="38A24CCD"/>
    <w:rsid w:val="38A46C57"/>
    <w:rsid w:val="38A722E3"/>
    <w:rsid w:val="38AB15DD"/>
    <w:rsid w:val="38AC5128"/>
    <w:rsid w:val="38AD311B"/>
    <w:rsid w:val="38AF0DAE"/>
    <w:rsid w:val="38B3030B"/>
    <w:rsid w:val="38B3056C"/>
    <w:rsid w:val="38B54B71"/>
    <w:rsid w:val="38B72BF6"/>
    <w:rsid w:val="38B945A0"/>
    <w:rsid w:val="38BB0042"/>
    <w:rsid w:val="38BE762D"/>
    <w:rsid w:val="38BF6D22"/>
    <w:rsid w:val="38C033A5"/>
    <w:rsid w:val="38C86AB9"/>
    <w:rsid w:val="38C95D5F"/>
    <w:rsid w:val="38CB0225"/>
    <w:rsid w:val="38CE0FA9"/>
    <w:rsid w:val="38D20868"/>
    <w:rsid w:val="38D330D8"/>
    <w:rsid w:val="38D55BC2"/>
    <w:rsid w:val="38DC4645"/>
    <w:rsid w:val="38DD0B91"/>
    <w:rsid w:val="38DD48B9"/>
    <w:rsid w:val="38DD4E10"/>
    <w:rsid w:val="38DF2DE4"/>
    <w:rsid w:val="38E12760"/>
    <w:rsid w:val="38E30BC0"/>
    <w:rsid w:val="38E36E5E"/>
    <w:rsid w:val="38E5612F"/>
    <w:rsid w:val="38E72559"/>
    <w:rsid w:val="38E74B10"/>
    <w:rsid w:val="38E75630"/>
    <w:rsid w:val="38E91177"/>
    <w:rsid w:val="38EA7FEC"/>
    <w:rsid w:val="38EC5BE3"/>
    <w:rsid w:val="38ED3AFF"/>
    <w:rsid w:val="38EE460C"/>
    <w:rsid w:val="38EE7F12"/>
    <w:rsid w:val="38EF094A"/>
    <w:rsid w:val="38EF7BD2"/>
    <w:rsid w:val="38F03635"/>
    <w:rsid w:val="38F041A6"/>
    <w:rsid w:val="38F25386"/>
    <w:rsid w:val="38F453A3"/>
    <w:rsid w:val="38F512A1"/>
    <w:rsid w:val="38F732A5"/>
    <w:rsid w:val="38F7396E"/>
    <w:rsid w:val="38F90665"/>
    <w:rsid w:val="38FA3D8E"/>
    <w:rsid w:val="38FE5D92"/>
    <w:rsid w:val="38FE7767"/>
    <w:rsid w:val="38FF55C4"/>
    <w:rsid w:val="39052350"/>
    <w:rsid w:val="3906583B"/>
    <w:rsid w:val="390768C6"/>
    <w:rsid w:val="39095999"/>
    <w:rsid w:val="390A63CE"/>
    <w:rsid w:val="390B3257"/>
    <w:rsid w:val="390B6D05"/>
    <w:rsid w:val="390E76F8"/>
    <w:rsid w:val="39114E40"/>
    <w:rsid w:val="391159AF"/>
    <w:rsid w:val="391705B1"/>
    <w:rsid w:val="39173062"/>
    <w:rsid w:val="391740E9"/>
    <w:rsid w:val="39223645"/>
    <w:rsid w:val="39225C6D"/>
    <w:rsid w:val="39225E0E"/>
    <w:rsid w:val="392404DF"/>
    <w:rsid w:val="392644EB"/>
    <w:rsid w:val="392751D2"/>
    <w:rsid w:val="3929719C"/>
    <w:rsid w:val="392F3D39"/>
    <w:rsid w:val="392F7D4D"/>
    <w:rsid w:val="39335925"/>
    <w:rsid w:val="393D77CA"/>
    <w:rsid w:val="393E2573"/>
    <w:rsid w:val="394229E4"/>
    <w:rsid w:val="39432B81"/>
    <w:rsid w:val="394B7C29"/>
    <w:rsid w:val="394C53C9"/>
    <w:rsid w:val="394D6933"/>
    <w:rsid w:val="394E3F14"/>
    <w:rsid w:val="39505E73"/>
    <w:rsid w:val="395524C3"/>
    <w:rsid w:val="39553AED"/>
    <w:rsid w:val="395C1A07"/>
    <w:rsid w:val="395E35ED"/>
    <w:rsid w:val="39637EBB"/>
    <w:rsid w:val="39643D30"/>
    <w:rsid w:val="3966423A"/>
    <w:rsid w:val="39665CFB"/>
    <w:rsid w:val="39674E43"/>
    <w:rsid w:val="396858C1"/>
    <w:rsid w:val="396930F7"/>
    <w:rsid w:val="39702B54"/>
    <w:rsid w:val="397251FC"/>
    <w:rsid w:val="39750C25"/>
    <w:rsid w:val="39757063"/>
    <w:rsid w:val="397C44DA"/>
    <w:rsid w:val="397C6C09"/>
    <w:rsid w:val="3981022E"/>
    <w:rsid w:val="39817693"/>
    <w:rsid w:val="39833B76"/>
    <w:rsid w:val="39890F8E"/>
    <w:rsid w:val="39896F73"/>
    <w:rsid w:val="398F036D"/>
    <w:rsid w:val="399008FD"/>
    <w:rsid w:val="399145A7"/>
    <w:rsid w:val="39964BFC"/>
    <w:rsid w:val="399741E2"/>
    <w:rsid w:val="39994FDA"/>
    <w:rsid w:val="399A14A3"/>
    <w:rsid w:val="399A3BF6"/>
    <w:rsid w:val="399D4066"/>
    <w:rsid w:val="399D491E"/>
    <w:rsid w:val="39A303E0"/>
    <w:rsid w:val="39A47BFE"/>
    <w:rsid w:val="39A561B1"/>
    <w:rsid w:val="39A64349"/>
    <w:rsid w:val="39A85B79"/>
    <w:rsid w:val="39A92BA9"/>
    <w:rsid w:val="39AF4FAD"/>
    <w:rsid w:val="39B119AB"/>
    <w:rsid w:val="39B201A2"/>
    <w:rsid w:val="39B535B6"/>
    <w:rsid w:val="39B733D2"/>
    <w:rsid w:val="39B96421"/>
    <w:rsid w:val="39BA1BA2"/>
    <w:rsid w:val="39BB0EEE"/>
    <w:rsid w:val="39C173D5"/>
    <w:rsid w:val="39C24EFB"/>
    <w:rsid w:val="39C27CA4"/>
    <w:rsid w:val="39C334FE"/>
    <w:rsid w:val="39C56A92"/>
    <w:rsid w:val="39CE0052"/>
    <w:rsid w:val="39CE5606"/>
    <w:rsid w:val="39D01E66"/>
    <w:rsid w:val="39D07618"/>
    <w:rsid w:val="39D647D6"/>
    <w:rsid w:val="39D65562"/>
    <w:rsid w:val="39DC3373"/>
    <w:rsid w:val="39E33FD2"/>
    <w:rsid w:val="39E372AD"/>
    <w:rsid w:val="39EA0124"/>
    <w:rsid w:val="39EB2244"/>
    <w:rsid w:val="39F3028E"/>
    <w:rsid w:val="39F4095B"/>
    <w:rsid w:val="39F426DD"/>
    <w:rsid w:val="39F510B8"/>
    <w:rsid w:val="39F5707E"/>
    <w:rsid w:val="39F77A7D"/>
    <w:rsid w:val="39FD04F2"/>
    <w:rsid w:val="39FF793D"/>
    <w:rsid w:val="3A017EC0"/>
    <w:rsid w:val="3A055B91"/>
    <w:rsid w:val="3A060B3B"/>
    <w:rsid w:val="3A06303A"/>
    <w:rsid w:val="3A087910"/>
    <w:rsid w:val="3A092D29"/>
    <w:rsid w:val="3A113E34"/>
    <w:rsid w:val="3A11591B"/>
    <w:rsid w:val="3A1319BE"/>
    <w:rsid w:val="3A1515CF"/>
    <w:rsid w:val="3A161892"/>
    <w:rsid w:val="3A166350"/>
    <w:rsid w:val="3A192AE4"/>
    <w:rsid w:val="3A1C1F97"/>
    <w:rsid w:val="3A1D1FB8"/>
    <w:rsid w:val="3A1F234D"/>
    <w:rsid w:val="3A22609A"/>
    <w:rsid w:val="3A235B36"/>
    <w:rsid w:val="3A262F99"/>
    <w:rsid w:val="3A291CC0"/>
    <w:rsid w:val="3A2A50FB"/>
    <w:rsid w:val="3A2A5275"/>
    <w:rsid w:val="3A2F002C"/>
    <w:rsid w:val="3A30339A"/>
    <w:rsid w:val="3A335C10"/>
    <w:rsid w:val="3A350A81"/>
    <w:rsid w:val="3A357FA2"/>
    <w:rsid w:val="3A361B71"/>
    <w:rsid w:val="3A364DF3"/>
    <w:rsid w:val="3A391830"/>
    <w:rsid w:val="3A3D0D88"/>
    <w:rsid w:val="3A400620"/>
    <w:rsid w:val="3A437DEA"/>
    <w:rsid w:val="3A446A0B"/>
    <w:rsid w:val="3A4A39A7"/>
    <w:rsid w:val="3A4B444A"/>
    <w:rsid w:val="3A4F4BCA"/>
    <w:rsid w:val="3A4F678F"/>
    <w:rsid w:val="3A505F16"/>
    <w:rsid w:val="3A520E5E"/>
    <w:rsid w:val="3A5403BD"/>
    <w:rsid w:val="3A5504CE"/>
    <w:rsid w:val="3A560E96"/>
    <w:rsid w:val="3A5C3A04"/>
    <w:rsid w:val="3A5C534F"/>
    <w:rsid w:val="3A5D3121"/>
    <w:rsid w:val="3A6048D1"/>
    <w:rsid w:val="3A6105BE"/>
    <w:rsid w:val="3A663AD8"/>
    <w:rsid w:val="3A664AC9"/>
    <w:rsid w:val="3A687850"/>
    <w:rsid w:val="3A6B0E4B"/>
    <w:rsid w:val="3A757791"/>
    <w:rsid w:val="3A7605D4"/>
    <w:rsid w:val="3A770416"/>
    <w:rsid w:val="3A777CB4"/>
    <w:rsid w:val="3A7852EA"/>
    <w:rsid w:val="3A7A720C"/>
    <w:rsid w:val="3A7A745C"/>
    <w:rsid w:val="3A7B57D6"/>
    <w:rsid w:val="3A7D2888"/>
    <w:rsid w:val="3A7D3245"/>
    <w:rsid w:val="3A830B2E"/>
    <w:rsid w:val="3A872CB3"/>
    <w:rsid w:val="3A884787"/>
    <w:rsid w:val="3A8B1282"/>
    <w:rsid w:val="3A8F3EAA"/>
    <w:rsid w:val="3A931243"/>
    <w:rsid w:val="3A95616C"/>
    <w:rsid w:val="3A9774F1"/>
    <w:rsid w:val="3A9C0A99"/>
    <w:rsid w:val="3A9C3198"/>
    <w:rsid w:val="3AA00F9B"/>
    <w:rsid w:val="3AA321C5"/>
    <w:rsid w:val="3AA51A54"/>
    <w:rsid w:val="3AA62BBA"/>
    <w:rsid w:val="3AA83F11"/>
    <w:rsid w:val="3AAA2B0A"/>
    <w:rsid w:val="3AB227BC"/>
    <w:rsid w:val="3AB807D8"/>
    <w:rsid w:val="3ABD6420"/>
    <w:rsid w:val="3ABD7B21"/>
    <w:rsid w:val="3ABE55C2"/>
    <w:rsid w:val="3AC00487"/>
    <w:rsid w:val="3AC53B68"/>
    <w:rsid w:val="3AC54CA3"/>
    <w:rsid w:val="3AC730B5"/>
    <w:rsid w:val="3ACA1ECE"/>
    <w:rsid w:val="3ACA627B"/>
    <w:rsid w:val="3ACC4A71"/>
    <w:rsid w:val="3AD01CA0"/>
    <w:rsid w:val="3AD17DEF"/>
    <w:rsid w:val="3AD6422E"/>
    <w:rsid w:val="3AD77DC3"/>
    <w:rsid w:val="3ADB46EE"/>
    <w:rsid w:val="3ADE4DE1"/>
    <w:rsid w:val="3ADE7372"/>
    <w:rsid w:val="3AE04496"/>
    <w:rsid w:val="3AE04F50"/>
    <w:rsid w:val="3AE26805"/>
    <w:rsid w:val="3AEE08DE"/>
    <w:rsid w:val="3AEF1FBB"/>
    <w:rsid w:val="3AF45588"/>
    <w:rsid w:val="3AF51B13"/>
    <w:rsid w:val="3AF7097A"/>
    <w:rsid w:val="3AF86E26"/>
    <w:rsid w:val="3AFA63CD"/>
    <w:rsid w:val="3AFB6916"/>
    <w:rsid w:val="3AFC348D"/>
    <w:rsid w:val="3B067C55"/>
    <w:rsid w:val="3B0B1413"/>
    <w:rsid w:val="3B0C164A"/>
    <w:rsid w:val="3B0D7ABE"/>
    <w:rsid w:val="3B10787A"/>
    <w:rsid w:val="3B186290"/>
    <w:rsid w:val="3B194FEF"/>
    <w:rsid w:val="3B1B29F0"/>
    <w:rsid w:val="3B1E4A8F"/>
    <w:rsid w:val="3B1F00A5"/>
    <w:rsid w:val="3B212B0B"/>
    <w:rsid w:val="3B22235D"/>
    <w:rsid w:val="3B2640DA"/>
    <w:rsid w:val="3B286FE0"/>
    <w:rsid w:val="3B292191"/>
    <w:rsid w:val="3B2D0C57"/>
    <w:rsid w:val="3B2E6EEF"/>
    <w:rsid w:val="3B317AD2"/>
    <w:rsid w:val="3B32649D"/>
    <w:rsid w:val="3B331CA5"/>
    <w:rsid w:val="3B3967C3"/>
    <w:rsid w:val="3B3B2874"/>
    <w:rsid w:val="3B3C4DCF"/>
    <w:rsid w:val="3B3C6DB9"/>
    <w:rsid w:val="3B4331A5"/>
    <w:rsid w:val="3B440CC3"/>
    <w:rsid w:val="3B4B07B3"/>
    <w:rsid w:val="3B4B18D6"/>
    <w:rsid w:val="3B4C4D5F"/>
    <w:rsid w:val="3B523D6E"/>
    <w:rsid w:val="3B532AA1"/>
    <w:rsid w:val="3B541DFB"/>
    <w:rsid w:val="3B5466EB"/>
    <w:rsid w:val="3B58733A"/>
    <w:rsid w:val="3B5A65EB"/>
    <w:rsid w:val="3B5C2D8B"/>
    <w:rsid w:val="3B5D18E1"/>
    <w:rsid w:val="3B5E64ED"/>
    <w:rsid w:val="3B5F0C53"/>
    <w:rsid w:val="3B5F7661"/>
    <w:rsid w:val="3B616EE4"/>
    <w:rsid w:val="3B64270E"/>
    <w:rsid w:val="3B6456A4"/>
    <w:rsid w:val="3B675D5A"/>
    <w:rsid w:val="3B697D24"/>
    <w:rsid w:val="3B6A7E35"/>
    <w:rsid w:val="3B6E70E8"/>
    <w:rsid w:val="3B73498A"/>
    <w:rsid w:val="3B7A1439"/>
    <w:rsid w:val="3B7F1BE5"/>
    <w:rsid w:val="3B813D05"/>
    <w:rsid w:val="3B834115"/>
    <w:rsid w:val="3B8972E7"/>
    <w:rsid w:val="3B8A0B22"/>
    <w:rsid w:val="3B8B4E53"/>
    <w:rsid w:val="3B8C14F3"/>
    <w:rsid w:val="3B8E32E7"/>
    <w:rsid w:val="3B8F78EB"/>
    <w:rsid w:val="3B9055E1"/>
    <w:rsid w:val="3B922A46"/>
    <w:rsid w:val="3B954392"/>
    <w:rsid w:val="3B96663F"/>
    <w:rsid w:val="3B992B51"/>
    <w:rsid w:val="3B9A1E31"/>
    <w:rsid w:val="3BA52251"/>
    <w:rsid w:val="3BA53019"/>
    <w:rsid w:val="3BA65107"/>
    <w:rsid w:val="3BA7357F"/>
    <w:rsid w:val="3BA82AEB"/>
    <w:rsid w:val="3BAC040E"/>
    <w:rsid w:val="3BAC1F88"/>
    <w:rsid w:val="3BAE733D"/>
    <w:rsid w:val="3BAF2AB3"/>
    <w:rsid w:val="3BAF653C"/>
    <w:rsid w:val="3BB129FA"/>
    <w:rsid w:val="3BB70411"/>
    <w:rsid w:val="3BB91A03"/>
    <w:rsid w:val="3BBB25F3"/>
    <w:rsid w:val="3BC06DC1"/>
    <w:rsid w:val="3BC343D6"/>
    <w:rsid w:val="3BC520E9"/>
    <w:rsid w:val="3BC86F9E"/>
    <w:rsid w:val="3BD45FF7"/>
    <w:rsid w:val="3BD50F16"/>
    <w:rsid w:val="3BD7164F"/>
    <w:rsid w:val="3BDA25C0"/>
    <w:rsid w:val="3BDD4120"/>
    <w:rsid w:val="3BDD6868"/>
    <w:rsid w:val="3BE11843"/>
    <w:rsid w:val="3BE24BF6"/>
    <w:rsid w:val="3BE6693D"/>
    <w:rsid w:val="3BE8027A"/>
    <w:rsid w:val="3BE96A19"/>
    <w:rsid w:val="3BEB698B"/>
    <w:rsid w:val="3BF03AE6"/>
    <w:rsid w:val="3BF21AC7"/>
    <w:rsid w:val="3BF30A91"/>
    <w:rsid w:val="3BF74573"/>
    <w:rsid w:val="3BFA097C"/>
    <w:rsid w:val="3BFA2590"/>
    <w:rsid w:val="3BFA38BB"/>
    <w:rsid w:val="3BFA5746"/>
    <w:rsid w:val="3BFC0211"/>
    <w:rsid w:val="3BFC296C"/>
    <w:rsid w:val="3BFC46F4"/>
    <w:rsid w:val="3BFD39C8"/>
    <w:rsid w:val="3BFF29C0"/>
    <w:rsid w:val="3C0314AB"/>
    <w:rsid w:val="3C051AC8"/>
    <w:rsid w:val="3C073CA7"/>
    <w:rsid w:val="3C074E47"/>
    <w:rsid w:val="3C0A1092"/>
    <w:rsid w:val="3C0A6065"/>
    <w:rsid w:val="3C0B644B"/>
    <w:rsid w:val="3C0D4536"/>
    <w:rsid w:val="3C0E4427"/>
    <w:rsid w:val="3C135B96"/>
    <w:rsid w:val="3C1424CB"/>
    <w:rsid w:val="3C1815CF"/>
    <w:rsid w:val="3C1E5867"/>
    <w:rsid w:val="3C2107C1"/>
    <w:rsid w:val="3C2210B8"/>
    <w:rsid w:val="3C233294"/>
    <w:rsid w:val="3C270EDD"/>
    <w:rsid w:val="3C275C95"/>
    <w:rsid w:val="3C2C4E36"/>
    <w:rsid w:val="3C335C3C"/>
    <w:rsid w:val="3C340684"/>
    <w:rsid w:val="3C3473CD"/>
    <w:rsid w:val="3C395A84"/>
    <w:rsid w:val="3C3A47FE"/>
    <w:rsid w:val="3C3C71E7"/>
    <w:rsid w:val="3C3D10F8"/>
    <w:rsid w:val="3C3E2F5F"/>
    <w:rsid w:val="3C3E5EC7"/>
    <w:rsid w:val="3C403B88"/>
    <w:rsid w:val="3C411F7C"/>
    <w:rsid w:val="3C430575"/>
    <w:rsid w:val="3C442A50"/>
    <w:rsid w:val="3C4A3D06"/>
    <w:rsid w:val="3C4B11D8"/>
    <w:rsid w:val="3C4B742A"/>
    <w:rsid w:val="3C5679B3"/>
    <w:rsid w:val="3C5848DA"/>
    <w:rsid w:val="3C584E86"/>
    <w:rsid w:val="3C597D99"/>
    <w:rsid w:val="3C5A7A3F"/>
    <w:rsid w:val="3C5B6C31"/>
    <w:rsid w:val="3C5E077B"/>
    <w:rsid w:val="3C5F3D66"/>
    <w:rsid w:val="3C617E0D"/>
    <w:rsid w:val="3C630761"/>
    <w:rsid w:val="3C631995"/>
    <w:rsid w:val="3C641788"/>
    <w:rsid w:val="3C6634D7"/>
    <w:rsid w:val="3C681F3E"/>
    <w:rsid w:val="3C6B60A4"/>
    <w:rsid w:val="3C6C6CFE"/>
    <w:rsid w:val="3C6D73A0"/>
    <w:rsid w:val="3C716DA6"/>
    <w:rsid w:val="3C721FC7"/>
    <w:rsid w:val="3C74072E"/>
    <w:rsid w:val="3C7438D9"/>
    <w:rsid w:val="3C75140B"/>
    <w:rsid w:val="3C7571BB"/>
    <w:rsid w:val="3C764B69"/>
    <w:rsid w:val="3C793F97"/>
    <w:rsid w:val="3C796A6A"/>
    <w:rsid w:val="3C7D333E"/>
    <w:rsid w:val="3C816E14"/>
    <w:rsid w:val="3C83370C"/>
    <w:rsid w:val="3C8B23A9"/>
    <w:rsid w:val="3C907172"/>
    <w:rsid w:val="3C9156E2"/>
    <w:rsid w:val="3C946B4E"/>
    <w:rsid w:val="3C964BD8"/>
    <w:rsid w:val="3C9A50B7"/>
    <w:rsid w:val="3C9F786A"/>
    <w:rsid w:val="3CA74713"/>
    <w:rsid w:val="3CA77E49"/>
    <w:rsid w:val="3CA840AB"/>
    <w:rsid w:val="3CB1087B"/>
    <w:rsid w:val="3CB23005"/>
    <w:rsid w:val="3CB26899"/>
    <w:rsid w:val="3CB37111"/>
    <w:rsid w:val="3CB40591"/>
    <w:rsid w:val="3CB57604"/>
    <w:rsid w:val="3CB624CD"/>
    <w:rsid w:val="3CBB1313"/>
    <w:rsid w:val="3CBB56B8"/>
    <w:rsid w:val="3CBD7DA2"/>
    <w:rsid w:val="3CBF5A8F"/>
    <w:rsid w:val="3CC01DD5"/>
    <w:rsid w:val="3CC13BB4"/>
    <w:rsid w:val="3CC36D42"/>
    <w:rsid w:val="3CC56715"/>
    <w:rsid w:val="3CC56A94"/>
    <w:rsid w:val="3CC91C40"/>
    <w:rsid w:val="3CCA02BF"/>
    <w:rsid w:val="3CCE36D3"/>
    <w:rsid w:val="3CCF40AD"/>
    <w:rsid w:val="3CD167B3"/>
    <w:rsid w:val="3CD8565F"/>
    <w:rsid w:val="3CDA2C41"/>
    <w:rsid w:val="3CDC62D4"/>
    <w:rsid w:val="3CDD4343"/>
    <w:rsid w:val="3CE163FC"/>
    <w:rsid w:val="3CE237EA"/>
    <w:rsid w:val="3CE5157D"/>
    <w:rsid w:val="3CE81AA5"/>
    <w:rsid w:val="3CEA6C43"/>
    <w:rsid w:val="3CED04E1"/>
    <w:rsid w:val="3CEF0D2E"/>
    <w:rsid w:val="3CEF24AB"/>
    <w:rsid w:val="3CEF6811"/>
    <w:rsid w:val="3CF3015C"/>
    <w:rsid w:val="3D015C76"/>
    <w:rsid w:val="3D045D2C"/>
    <w:rsid w:val="3D08557C"/>
    <w:rsid w:val="3D09356D"/>
    <w:rsid w:val="3D0C480F"/>
    <w:rsid w:val="3D0D752B"/>
    <w:rsid w:val="3D0F2096"/>
    <w:rsid w:val="3D0F6A26"/>
    <w:rsid w:val="3D1234E1"/>
    <w:rsid w:val="3D1405EC"/>
    <w:rsid w:val="3D14735C"/>
    <w:rsid w:val="3D1B3C0D"/>
    <w:rsid w:val="3D1C226A"/>
    <w:rsid w:val="3D1E31B3"/>
    <w:rsid w:val="3D1F3F11"/>
    <w:rsid w:val="3D200F8E"/>
    <w:rsid w:val="3D250237"/>
    <w:rsid w:val="3D250946"/>
    <w:rsid w:val="3D282952"/>
    <w:rsid w:val="3D297261"/>
    <w:rsid w:val="3D2B6FFA"/>
    <w:rsid w:val="3D2D0F37"/>
    <w:rsid w:val="3D2D2F41"/>
    <w:rsid w:val="3D304988"/>
    <w:rsid w:val="3D311502"/>
    <w:rsid w:val="3D314871"/>
    <w:rsid w:val="3D323BEB"/>
    <w:rsid w:val="3D3418F5"/>
    <w:rsid w:val="3D3437C3"/>
    <w:rsid w:val="3D3873CD"/>
    <w:rsid w:val="3D3877C5"/>
    <w:rsid w:val="3D3879AE"/>
    <w:rsid w:val="3D3B124C"/>
    <w:rsid w:val="3D3E0D3C"/>
    <w:rsid w:val="3D3E4E06"/>
    <w:rsid w:val="3D3F6EEC"/>
    <w:rsid w:val="3D4520CB"/>
    <w:rsid w:val="3D474095"/>
    <w:rsid w:val="3D4A5933"/>
    <w:rsid w:val="3D4B4F48"/>
    <w:rsid w:val="3D4E0556"/>
    <w:rsid w:val="3D503406"/>
    <w:rsid w:val="3D525BC7"/>
    <w:rsid w:val="3D525BE0"/>
    <w:rsid w:val="3D567E34"/>
    <w:rsid w:val="3D5B559F"/>
    <w:rsid w:val="3D5B57EB"/>
    <w:rsid w:val="3D5D23BD"/>
    <w:rsid w:val="3D6905B3"/>
    <w:rsid w:val="3D692802"/>
    <w:rsid w:val="3D6A6A3E"/>
    <w:rsid w:val="3D7A0C69"/>
    <w:rsid w:val="3D815516"/>
    <w:rsid w:val="3D85696B"/>
    <w:rsid w:val="3D8715AB"/>
    <w:rsid w:val="3D875635"/>
    <w:rsid w:val="3D885F02"/>
    <w:rsid w:val="3D8A5D30"/>
    <w:rsid w:val="3D8B568E"/>
    <w:rsid w:val="3D8B5D79"/>
    <w:rsid w:val="3D8C3914"/>
    <w:rsid w:val="3D8C7CFA"/>
    <w:rsid w:val="3D922F1D"/>
    <w:rsid w:val="3D9322C4"/>
    <w:rsid w:val="3D972D39"/>
    <w:rsid w:val="3D975E9B"/>
    <w:rsid w:val="3D981F00"/>
    <w:rsid w:val="3D9848F1"/>
    <w:rsid w:val="3D9B6108"/>
    <w:rsid w:val="3D9D3CB5"/>
    <w:rsid w:val="3D9E53E0"/>
    <w:rsid w:val="3DA15114"/>
    <w:rsid w:val="3DA3337E"/>
    <w:rsid w:val="3DAC7FD9"/>
    <w:rsid w:val="3DB01C3A"/>
    <w:rsid w:val="3DB146DC"/>
    <w:rsid w:val="3DB804BC"/>
    <w:rsid w:val="3DB95D6E"/>
    <w:rsid w:val="3DBB43EA"/>
    <w:rsid w:val="3DBE12A0"/>
    <w:rsid w:val="3DBF2F5D"/>
    <w:rsid w:val="3DC24093"/>
    <w:rsid w:val="3DC348D6"/>
    <w:rsid w:val="3DC42565"/>
    <w:rsid w:val="3DC66A93"/>
    <w:rsid w:val="3DC67A3D"/>
    <w:rsid w:val="3DC718BE"/>
    <w:rsid w:val="3DC72833"/>
    <w:rsid w:val="3DC77280"/>
    <w:rsid w:val="3DC92CFC"/>
    <w:rsid w:val="3DCB1E23"/>
    <w:rsid w:val="3DCE7CBA"/>
    <w:rsid w:val="3DD420CE"/>
    <w:rsid w:val="3DD60F75"/>
    <w:rsid w:val="3DD73022"/>
    <w:rsid w:val="3DE00F63"/>
    <w:rsid w:val="3DE446E7"/>
    <w:rsid w:val="3DE45F8B"/>
    <w:rsid w:val="3DE509C4"/>
    <w:rsid w:val="3DE5314E"/>
    <w:rsid w:val="3DE55596"/>
    <w:rsid w:val="3DED438B"/>
    <w:rsid w:val="3DEF3310"/>
    <w:rsid w:val="3DEF7657"/>
    <w:rsid w:val="3DF0375B"/>
    <w:rsid w:val="3DF040B2"/>
    <w:rsid w:val="3DF043C9"/>
    <w:rsid w:val="3DF638CF"/>
    <w:rsid w:val="3DF659BB"/>
    <w:rsid w:val="3DF77AD1"/>
    <w:rsid w:val="3DFC6C2D"/>
    <w:rsid w:val="3DFE1E76"/>
    <w:rsid w:val="3DFF6280"/>
    <w:rsid w:val="3E0029FB"/>
    <w:rsid w:val="3E005971"/>
    <w:rsid w:val="3E02454F"/>
    <w:rsid w:val="3E027D95"/>
    <w:rsid w:val="3E032647"/>
    <w:rsid w:val="3E0768F8"/>
    <w:rsid w:val="3E121104"/>
    <w:rsid w:val="3E19790D"/>
    <w:rsid w:val="3E1B3B9F"/>
    <w:rsid w:val="3E1F0B6E"/>
    <w:rsid w:val="3E1F5A1A"/>
    <w:rsid w:val="3E1F7C29"/>
    <w:rsid w:val="3E215696"/>
    <w:rsid w:val="3E224708"/>
    <w:rsid w:val="3E230201"/>
    <w:rsid w:val="3E2B104B"/>
    <w:rsid w:val="3E3143FD"/>
    <w:rsid w:val="3E334C2B"/>
    <w:rsid w:val="3E36481E"/>
    <w:rsid w:val="3E3D0FF4"/>
    <w:rsid w:val="3E3D6863"/>
    <w:rsid w:val="3E454CDA"/>
    <w:rsid w:val="3E47038F"/>
    <w:rsid w:val="3E4973D1"/>
    <w:rsid w:val="3E4C0A58"/>
    <w:rsid w:val="3E4F54D5"/>
    <w:rsid w:val="3E53423E"/>
    <w:rsid w:val="3E536F9A"/>
    <w:rsid w:val="3E546CFC"/>
    <w:rsid w:val="3E553D65"/>
    <w:rsid w:val="3E593AEE"/>
    <w:rsid w:val="3E5A64F6"/>
    <w:rsid w:val="3E614CE2"/>
    <w:rsid w:val="3E621047"/>
    <w:rsid w:val="3E624935"/>
    <w:rsid w:val="3E63576C"/>
    <w:rsid w:val="3E6747E1"/>
    <w:rsid w:val="3E696564"/>
    <w:rsid w:val="3E6A5803"/>
    <w:rsid w:val="3E6B72B6"/>
    <w:rsid w:val="3E765889"/>
    <w:rsid w:val="3E7816BB"/>
    <w:rsid w:val="3E7837E4"/>
    <w:rsid w:val="3E7A074E"/>
    <w:rsid w:val="3E7A2248"/>
    <w:rsid w:val="3E7D5175"/>
    <w:rsid w:val="3E7D6B7B"/>
    <w:rsid w:val="3E7E3D64"/>
    <w:rsid w:val="3E7F33BB"/>
    <w:rsid w:val="3E810265"/>
    <w:rsid w:val="3E824442"/>
    <w:rsid w:val="3E845325"/>
    <w:rsid w:val="3E851BA2"/>
    <w:rsid w:val="3E8E10A4"/>
    <w:rsid w:val="3E8E17BE"/>
    <w:rsid w:val="3E8F5F6B"/>
    <w:rsid w:val="3E94689A"/>
    <w:rsid w:val="3E961EE5"/>
    <w:rsid w:val="3E991800"/>
    <w:rsid w:val="3EA04936"/>
    <w:rsid w:val="3EA16CB8"/>
    <w:rsid w:val="3EA32E0D"/>
    <w:rsid w:val="3EA52A93"/>
    <w:rsid w:val="3EA66B99"/>
    <w:rsid w:val="3EA96616"/>
    <w:rsid w:val="3EAA2BD3"/>
    <w:rsid w:val="3EAC4B6A"/>
    <w:rsid w:val="3EAE10DF"/>
    <w:rsid w:val="3EAE5F08"/>
    <w:rsid w:val="3EAF6862"/>
    <w:rsid w:val="3EB01056"/>
    <w:rsid w:val="3EB15095"/>
    <w:rsid w:val="3EB25E79"/>
    <w:rsid w:val="3EB46DE6"/>
    <w:rsid w:val="3EB70DA6"/>
    <w:rsid w:val="3EB800CC"/>
    <w:rsid w:val="3EB86909"/>
    <w:rsid w:val="3EB909F4"/>
    <w:rsid w:val="3EBC5573"/>
    <w:rsid w:val="3EC02DCE"/>
    <w:rsid w:val="3EC040FF"/>
    <w:rsid w:val="3EC3161D"/>
    <w:rsid w:val="3EC61A61"/>
    <w:rsid w:val="3ECB6600"/>
    <w:rsid w:val="3ECD2378"/>
    <w:rsid w:val="3ECD77F5"/>
    <w:rsid w:val="3ED215B1"/>
    <w:rsid w:val="3ED72B40"/>
    <w:rsid w:val="3ED75EE4"/>
    <w:rsid w:val="3ED96F6F"/>
    <w:rsid w:val="3EDA7D7B"/>
    <w:rsid w:val="3EDC08AD"/>
    <w:rsid w:val="3EE041AB"/>
    <w:rsid w:val="3EE26078"/>
    <w:rsid w:val="3EE32BA5"/>
    <w:rsid w:val="3EE37C15"/>
    <w:rsid w:val="3EE76CC0"/>
    <w:rsid w:val="3EE871B2"/>
    <w:rsid w:val="3EEB43D0"/>
    <w:rsid w:val="3EEC2A0D"/>
    <w:rsid w:val="3EEC5C6A"/>
    <w:rsid w:val="3EED5DF9"/>
    <w:rsid w:val="3EEE17FF"/>
    <w:rsid w:val="3EEE53E9"/>
    <w:rsid w:val="3EEF2B8F"/>
    <w:rsid w:val="3EF94F1B"/>
    <w:rsid w:val="3EFD0EAF"/>
    <w:rsid w:val="3EFD3673"/>
    <w:rsid w:val="3F005DD9"/>
    <w:rsid w:val="3F02480F"/>
    <w:rsid w:val="3F082592"/>
    <w:rsid w:val="3F093945"/>
    <w:rsid w:val="3F0B0AF0"/>
    <w:rsid w:val="3F0F7302"/>
    <w:rsid w:val="3F120BDB"/>
    <w:rsid w:val="3F1460FA"/>
    <w:rsid w:val="3F1955BD"/>
    <w:rsid w:val="3F1F516B"/>
    <w:rsid w:val="3F23468E"/>
    <w:rsid w:val="3F26012D"/>
    <w:rsid w:val="3F277980"/>
    <w:rsid w:val="3F287951"/>
    <w:rsid w:val="3F295D83"/>
    <w:rsid w:val="3F2D1434"/>
    <w:rsid w:val="3F2D72BA"/>
    <w:rsid w:val="3F310DF0"/>
    <w:rsid w:val="3F31178A"/>
    <w:rsid w:val="3F351154"/>
    <w:rsid w:val="3F362B3D"/>
    <w:rsid w:val="3F3B6574"/>
    <w:rsid w:val="3F413AD3"/>
    <w:rsid w:val="3F422D66"/>
    <w:rsid w:val="3F423131"/>
    <w:rsid w:val="3F432C9A"/>
    <w:rsid w:val="3F441190"/>
    <w:rsid w:val="3F470DFC"/>
    <w:rsid w:val="3F4A0D5C"/>
    <w:rsid w:val="3F4A5777"/>
    <w:rsid w:val="3F4C1732"/>
    <w:rsid w:val="3F5169A4"/>
    <w:rsid w:val="3F53215F"/>
    <w:rsid w:val="3F5761BB"/>
    <w:rsid w:val="3F5974DD"/>
    <w:rsid w:val="3F604F9A"/>
    <w:rsid w:val="3F605FA3"/>
    <w:rsid w:val="3F632FEA"/>
    <w:rsid w:val="3F6A036A"/>
    <w:rsid w:val="3F6C5286"/>
    <w:rsid w:val="3F713DAE"/>
    <w:rsid w:val="3F732F1F"/>
    <w:rsid w:val="3F7A4533"/>
    <w:rsid w:val="3F7C79F9"/>
    <w:rsid w:val="3F7F6D1A"/>
    <w:rsid w:val="3F884671"/>
    <w:rsid w:val="3F8A50E7"/>
    <w:rsid w:val="3F8E38E4"/>
    <w:rsid w:val="3F8E6A21"/>
    <w:rsid w:val="3F8F2A4F"/>
    <w:rsid w:val="3F906511"/>
    <w:rsid w:val="3F946EF4"/>
    <w:rsid w:val="3F9B235E"/>
    <w:rsid w:val="3F9B4FF0"/>
    <w:rsid w:val="3F9C089E"/>
    <w:rsid w:val="3F9E5B7B"/>
    <w:rsid w:val="3F9F0257"/>
    <w:rsid w:val="3FA00A41"/>
    <w:rsid w:val="3FA4132B"/>
    <w:rsid w:val="3FA52B14"/>
    <w:rsid w:val="3FB62FED"/>
    <w:rsid w:val="3FB71E9E"/>
    <w:rsid w:val="3FB97D91"/>
    <w:rsid w:val="3FBC1379"/>
    <w:rsid w:val="3FBE0694"/>
    <w:rsid w:val="3FC141B3"/>
    <w:rsid w:val="3FC35770"/>
    <w:rsid w:val="3FC83669"/>
    <w:rsid w:val="3FC90D91"/>
    <w:rsid w:val="3FCA4B09"/>
    <w:rsid w:val="3FCC19D3"/>
    <w:rsid w:val="3FCD6D11"/>
    <w:rsid w:val="3FCE4C00"/>
    <w:rsid w:val="3FD04F3E"/>
    <w:rsid w:val="3FD23BA9"/>
    <w:rsid w:val="3FD43D78"/>
    <w:rsid w:val="3FD43DDE"/>
    <w:rsid w:val="3FD47959"/>
    <w:rsid w:val="3FD50270"/>
    <w:rsid w:val="3FD65960"/>
    <w:rsid w:val="3FDC171E"/>
    <w:rsid w:val="3FDD797F"/>
    <w:rsid w:val="3FDE08B9"/>
    <w:rsid w:val="3FDF05B5"/>
    <w:rsid w:val="3FDF5740"/>
    <w:rsid w:val="3FE23C01"/>
    <w:rsid w:val="3FE54432"/>
    <w:rsid w:val="3FE90692"/>
    <w:rsid w:val="3FEC2CD2"/>
    <w:rsid w:val="3FEE0DCA"/>
    <w:rsid w:val="3FF215F5"/>
    <w:rsid w:val="3FF27FBB"/>
    <w:rsid w:val="3FF45954"/>
    <w:rsid w:val="3FF71FC2"/>
    <w:rsid w:val="3FFD6C8D"/>
    <w:rsid w:val="3FFE5678"/>
    <w:rsid w:val="3FFE7F47"/>
    <w:rsid w:val="4003136E"/>
    <w:rsid w:val="40033173"/>
    <w:rsid w:val="400341DE"/>
    <w:rsid w:val="40084EB9"/>
    <w:rsid w:val="400A7B85"/>
    <w:rsid w:val="400B13AA"/>
    <w:rsid w:val="400C5122"/>
    <w:rsid w:val="400D0560"/>
    <w:rsid w:val="400D1B60"/>
    <w:rsid w:val="400F3368"/>
    <w:rsid w:val="40132A59"/>
    <w:rsid w:val="40136116"/>
    <w:rsid w:val="40140D36"/>
    <w:rsid w:val="40175DD8"/>
    <w:rsid w:val="40190D99"/>
    <w:rsid w:val="401A643A"/>
    <w:rsid w:val="401C2BFE"/>
    <w:rsid w:val="401D2E8B"/>
    <w:rsid w:val="401F6C03"/>
    <w:rsid w:val="402550B5"/>
    <w:rsid w:val="40271489"/>
    <w:rsid w:val="402B6EC5"/>
    <w:rsid w:val="402F7339"/>
    <w:rsid w:val="40354679"/>
    <w:rsid w:val="40387CC5"/>
    <w:rsid w:val="40397302"/>
    <w:rsid w:val="403A61E7"/>
    <w:rsid w:val="403E1E6A"/>
    <w:rsid w:val="403F61C7"/>
    <w:rsid w:val="404513B8"/>
    <w:rsid w:val="40477539"/>
    <w:rsid w:val="404E3A78"/>
    <w:rsid w:val="4054405C"/>
    <w:rsid w:val="40550516"/>
    <w:rsid w:val="40592B26"/>
    <w:rsid w:val="405D5C07"/>
    <w:rsid w:val="405D6AA8"/>
    <w:rsid w:val="405E3520"/>
    <w:rsid w:val="405F16F6"/>
    <w:rsid w:val="4060486A"/>
    <w:rsid w:val="4062721C"/>
    <w:rsid w:val="40644C39"/>
    <w:rsid w:val="40691AF4"/>
    <w:rsid w:val="40694322"/>
    <w:rsid w:val="406C796F"/>
    <w:rsid w:val="406D6E14"/>
    <w:rsid w:val="40710902"/>
    <w:rsid w:val="407707ED"/>
    <w:rsid w:val="40776449"/>
    <w:rsid w:val="407806A4"/>
    <w:rsid w:val="407A7CC6"/>
    <w:rsid w:val="407F6954"/>
    <w:rsid w:val="40807902"/>
    <w:rsid w:val="4081633F"/>
    <w:rsid w:val="40863F9C"/>
    <w:rsid w:val="40876B96"/>
    <w:rsid w:val="40894E02"/>
    <w:rsid w:val="408B4FCF"/>
    <w:rsid w:val="408D1A02"/>
    <w:rsid w:val="408D1DBF"/>
    <w:rsid w:val="408D6263"/>
    <w:rsid w:val="408F00D0"/>
    <w:rsid w:val="40926A79"/>
    <w:rsid w:val="40940A8E"/>
    <w:rsid w:val="4096180C"/>
    <w:rsid w:val="40962AFD"/>
    <w:rsid w:val="409C0254"/>
    <w:rsid w:val="40A15822"/>
    <w:rsid w:val="40A17BFC"/>
    <w:rsid w:val="40A617B2"/>
    <w:rsid w:val="40B00E46"/>
    <w:rsid w:val="40B03DA5"/>
    <w:rsid w:val="40B31CD9"/>
    <w:rsid w:val="40B400EE"/>
    <w:rsid w:val="40B732E0"/>
    <w:rsid w:val="40B76E3C"/>
    <w:rsid w:val="40B91AAD"/>
    <w:rsid w:val="40BC3D36"/>
    <w:rsid w:val="40BD0FCD"/>
    <w:rsid w:val="40C31C84"/>
    <w:rsid w:val="40C53E98"/>
    <w:rsid w:val="40C57B23"/>
    <w:rsid w:val="40C634AF"/>
    <w:rsid w:val="40C709F4"/>
    <w:rsid w:val="40CB7AF9"/>
    <w:rsid w:val="40CC2184"/>
    <w:rsid w:val="40CC31ED"/>
    <w:rsid w:val="40CD18CC"/>
    <w:rsid w:val="40CD2B03"/>
    <w:rsid w:val="40CF23D7"/>
    <w:rsid w:val="40D00B58"/>
    <w:rsid w:val="40D07FC1"/>
    <w:rsid w:val="40D206C7"/>
    <w:rsid w:val="40D22082"/>
    <w:rsid w:val="40D54221"/>
    <w:rsid w:val="40D6427E"/>
    <w:rsid w:val="40D65AD1"/>
    <w:rsid w:val="40D73ED8"/>
    <w:rsid w:val="40D856C2"/>
    <w:rsid w:val="40D962B9"/>
    <w:rsid w:val="40DD7EBD"/>
    <w:rsid w:val="40E3640D"/>
    <w:rsid w:val="40E91F27"/>
    <w:rsid w:val="40EA5D05"/>
    <w:rsid w:val="40ED73BD"/>
    <w:rsid w:val="40F0147A"/>
    <w:rsid w:val="40F06EF8"/>
    <w:rsid w:val="40F32635"/>
    <w:rsid w:val="40F35744"/>
    <w:rsid w:val="40F8572C"/>
    <w:rsid w:val="40F86649"/>
    <w:rsid w:val="40F94C7D"/>
    <w:rsid w:val="40FA1CF8"/>
    <w:rsid w:val="40FB71DD"/>
    <w:rsid w:val="40FE2898"/>
    <w:rsid w:val="41022078"/>
    <w:rsid w:val="410234F5"/>
    <w:rsid w:val="41035531"/>
    <w:rsid w:val="41067DC3"/>
    <w:rsid w:val="4109064A"/>
    <w:rsid w:val="41101C39"/>
    <w:rsid w:val="412053B1"/>
    <w:rsid w:val="41211E30"/>
    <w:rsid w:val="4121618C"/>
    <w:rsid w:val="41234EFB"/>
    <w:rsid w:val="41252C9D"/>
    <w:rsid w:val="412563D7"/>
    <w:rsid w:val="41261F5A"/>
    <w:rsid w:val="41276C1B"/>
    <w:rsid w:val="41276D02"/>
    <w:rsid w:val="412A02BD"/>
    <w:rsid w:val="412A7BE5"/>
    <w:rsid w:val="412C0D57"/>
    <w:rsid w:val="412C319E"/>
    <w:rsid w:val="412E3794"/>
    <w:rsid w:val="412E51F8"/>
    <w:rsid w:val="41303ED7"/>
    <w:rsid w:val="41327119"/>
    <w:rsid w:val="41330517"/>
    <w:rsid w:val="41333F2F"/>
    <w:rsid w:val="41367B32"/>
    <w:rsid w:val="413A032A"/>
    <w:rsid w:val="414014C0"/>
    <w:rsid w:val="4141141E"/>
    <w:rsid w:val="41436921"/>
    <w:rsid w:val="414427D0"/>
    <w:rsid w:val="41467651"/>
    <w:rsid w:val="41483F38"/>
    <w:rsid w:val="41495BC7"/>
    <w:rsid w:val="414A2219"/>
    <w:rsid w:val="414A2A68"/>
    <w:rsid w:val="414C408B"/>
    <w:rsid w:val="41516DB4"/>
    <w:rsid w:val="41525075"/>
    <w:rsid w:val="41563435"/>
    <w:rsid w:val="41564F62"/>
    <w:rsid w:val="4159130B"/>
    <w:rsid w:val="415966A4"/>
    <w:rsid w:val="415D3B25"/>
    <w:rsid w:val="415E195D"/>
    <w:rsid w:val="415E375B"/>
    <w:rsid w:val="415F427E"/>
    <w:rsid w:val="416074D3"/>
    <w:rsid w:val="416715F0"/>
    <w:rsid w:val="416845DA"/>
    <w:rsid w:val="416A1130"/>
    <w:rsid w:val="416D0232"/>
    <w:rsid w:val="416E388D"/>
    <w:rsid w:val="41723374"/>
    <w:rsid w:val="41777FDE"/>
    <w:rsid w:val="417A7CD6"/>
    <w:rsid w:val="417B54BF"/>
    <w:rsid w:val="417F186E"/>
    <w:rsid w:val="41894C7C"/>
    <w:rsid w:val="418A2B06"/>
    <w:rsid w:val="418F01D3"/>
    <w:rsid w:val="41931657"/>
    <w:rsid w:val="419634E5"/>
    <w:rsid w:val="41972AA4"/>
    <w:rsid w:val="41984EBF"/>
    <w:rsid w:val="419D2D1E"/>
    <w:rsid w:val="419D560E"/>
    <w:rsid w:val="419E3221"/>
    <w:rsid w:val="419E48C3"/>
    <w:rsid w:val="419F7C00"/>
    <w:rsid w:val="41A03310"/>
    <w:rsid w:val="41A110E2"/>
    <w:rsid w:val="41A14C15"/>
    <w:rsid w:val="41AD2412"/>
    <w:rsid w:val="41B042E8"/>
    <w:rsid w:val="41B154BD"/>
    <w:rsid w:val="41B25855"/>
    <w:rsid w:val="41B52589"/>
    <w:rsid w:val="41B7250E"/>
    <w:rsid w:val="41B75AFD"/>
    <w:rsid w:val="41B95709"/>
    <w:rsid w:val="41BD64CE"/>
    <w:rsid w:val="41BD71A4"/>
    <w:rsid w:val="41BF6713"/>
    <w:rsid w:val="41C0573B"/>
    <w:rsid w:val="41C10941"/>
    <w:rsid w:val="41C23A3E"/>
    <w:rsid w:val="41C47A3C"/>
    <w:rsid w:val="41C820FD"/>
    <w:rsid w:val="41CB7317"/>
    <w:rsid w:val="41CB7A79"/>
    <w:rsid w:val="41CD1967"/>
    <w:rsid w:val="41D05D6B"/>
    <w:rsid w:val="41D24174"/>
    <w:rsid w:val="41D35DF9"/>
    <w:rsid w:val="41D55520"/>
    <w:rsid w:val="41D56245"/>
    <w:rsid w:val="41DC1C25"/>
    <w:rsid w:val="41DF4112"/>
    <w:rsid w:val="41E01261"/>
    <w:rsid w:val="41E214C0"/>
    <w:rsid w:val="41E225DE"/>
    <w:rsid w:val="41E27A8D"/>
    <w:rsid w:val="41E719A3"/>
    <w:rsid w:val="41ED094D"/>
    <w:rsid w:val="41ED5810"/>
    <w:rsid w:val="41F146EE"/>
    <w:rsid w:val="41F21696"/>
    <w:rsid w:val="41F40A7A"/>
    <w:rsid w:val="41F53E89"/>
    <w:rsid w:val="41F63994"/>
    <w:rsid w:val="41F83076"/>
    <w:rsid w:val="4204052F"/>
    <w:rsid w:val="4205552B"/>
    <w:rsid w:val="42067D2A"/>
    <w:rsid w:val="42070AAB"/>
    <w:rsid w:val="420863F2"/>
    <w:rsid w:val="420D529D"/>
    <w:rsid w:val="420F20D6"/>
    <w:rsid w:val="420F338A"/>
    <w:rsid w:val="42104C25"/>
    <w:rsid w:val="421309EA"/>
    <w:rsid w:val="42164036"/>
    <w:rsid w:val="42193A04"/>
    <w:rsid w:val="421B6E60"/>
    <w:rsid w:val="422048B5"/>
    <w:rsid w:val="42204EB5"/>
    <w:rsid w:val="42243921"/>
    <w:rsid w:val="42312B76"/>
    <w:rsid w:val="42351C1E"/>
    <w:rsid w:val="423524A0"/>
    <w:rsid w:val="42357C8A"/>
    <w:rsid w:val="423C36D9"/>
    <w:rsid w:val="423C6A0C"/>
    <w:rsid w:val="423D613C"/>
    <w:rsid w:val="423D75C4"/>
    <w:rsid w:val="423E77C0"/>
    <w:rsid w:val="42402E61"/>
    <w:rsid w:val="42442BDF"/>
    <w:rsid w:val="42474CE9"/>
    <w:rsid w:val="424B1A0F"/>
    <w:rsid w:val="424C4B6C"/>
    <w:rsid w:val="424E6BDC"/>
    <w:rsid w:val="424F0E9C"/>
    <w:rsid w:val="42503C22"/>
    <w:rsid w:val="42520A4B"/>
    <w:rsid w:val="425274FF"/>
    <w:rsid w:val="42530DE6"/>
    <w:rsid w:val="4254285D"/>
    <w:rsid w:val="4258464E"/>
    <w:rsid w:val="425A07B9"/>
    <w:rsid w:val="425A570C"/>
    <w:rsid w:val="425A5BA6"/>
    <w:rsid w:val="425C10F0"/>
    <w:rsid w:val="425C646C"/>
    <w:rsid w:val="425E36F3"/>
    <w:rsid w:val="425E5CD9"/>
    <w:rsid w:val="426254CD"/>
    <w:rsid w:val="42660B19"/>
    <w:rsid w:val="42690DA7"/>
    <w:rsid w:val="4269255E"/>
    <w:rsid w:val="426A5B93"/>
    <w:rsid w:val="426B2BD9"/>
    <w:rsid w:val="426E416C"/>
    <w:rsid w:val="427159DF"/>
    <w:rsid w:val="4272057F"/>
    <w:rsid w:val="42733205"/>
    <w:rsid w:val="4274611E"/>
    <w:rsid w:val="4278084D"/>
    <w:rsid w:val="427B2F44"/>
    <w:rsid w:val="427B6011"/>
    <w:rsid w:val="42817701"/>
    <w:rsid w:val="42833775"/>
    <w:rsid w:val="42890013"/>
    <w:rsid w:val="4289217D"/>
    <w:rsid w:val="42892CF8"/>
    <w:rsid w:val="428B250F"/>
    <w:rsid w:val="428C42F8"/>
    <w:rsid w:val="428E0A75"/>
    <w:rsid w:val="429040AC"/>
    <w:rsid w:val="4291728D"/>
    <w:rsid w:val="42971285"/>
    <w:rsid w:val="429731D3"/>
    <w:rsid w:val="42987FED"/>
    <w:rsid w:val="4299500C"/>
    <w:rsid w:val="429B0589"/>
    <w:rsid w:val="429B2C49"/>
    <w:rsid w:val="429B6061"/>
    <w:rsid w:val="429E2770"/>
    <w:rsid w:val="42A564E4"/>
    <w:rsid w:val="42A67168"/>
    <w:rsid w:val="42A7412B"/>
    <w:rsid w:val="42AA16E0"/>
    <w:rsid w:val="42AD5B15"/>
    <w:rsid w:val="42AE13A8"/>
    <w:rsid w:val="42AE3B08"/>
    <w:rsid w:val="42B07FE6"/>
    <w:rsid w:val="42B15B0D"/>
    <w:rsid w:val="42B32098"/>
    <w:rsid w:val="42B91C9B"/>
    <w:rsid w:val="42BF1FA0"/>
    <w:rsid w:val="42C358ED"/>
    <w:rsid w:val="42C43ACF"/>
    <w:rsid w:val="42C45E8D"/>
    <w:rsid w:val="42C47F78"/>
    <w:rsid w:val="42C50FAD"/>
    <w:rsid w:val="42C5314A"/>
    <w:rsid w:val="42C82CA2"/>
    <w:rsid w:val="42C9510C"/>
    <w:rsid w:val="42CA18F6"/>
    <w:rsid w:val="42CC1572"/>
    <w:rsid w:val="42CC2ADD"/>
    <w:rsid w:val="42CD55A4"/>
    <w:rsid w:val="42D032B9"/>
    <w:rsid w:val="42D24401"/>
    <w:rsid w:val="42D27300"/>
    <w:rsid w:val="42D96C75"/>
    <w:rsid w:val="42DA3931"/>
    <w:rsid w:val="42DA6EBA"/>
    <w:rsid w:val="42DB2307"/>
    <w:rsid w:val="42DE2DA6"/>
    <w:rsid w:val="42DE4337"/>
    <w:rsid w:val="42E163F2"/>
    <w:rsid w:val="42E2386B"/>
    <w:rsid w:val="42E32AFD"/>
    <w:rsid w:val="42E333FF"/>
    <w:rsid w:val="42E60B65"/>
    <w:rsid w:val="42E763D0"/>
    <w:rsid w:val="42EC1B9D"/>
    <w:rsid w:val="42EE0F99"/>
    <w:rsid w:val="42F152D9"/>
    <w:rsid w:val="42F55B7A"/>
    <w:rsid w:val="42F64A14"/>
    <w:rsid w:val="42F8373B"/>
    <w:rsid w:val="42F864C1"/>
    <w:rsid w:val="42F94CA5"/>
    <w:rsid w:val="42FB31B7"/>
    <w:rsid w:val="42FF189F"/>
    <w:rsid w:val="430470BE"/>
    <w:rsid w:val="43054B4C"/>
    <w:rsid w:val="430A4959"/>
    <w:rsid w:val="430E1539"/>
    <w:rsid w:val="43133EFA"/>
    <w:rsid w:val="4314094A"/>
    <w:rsid w:val="43181150"/>
    <w:rsid w:val="43192030"/>
    <w:rsid w:val="431A51E8"/>
    <w:rsid w:val="431C38CE"/>
    <w:rsid w:val="43205E3B"/>
    <w:rsid w:val="43220A68"/>
    <w:rsid w:val="432307B8"/>
    <w:rsid w:val="43265BE9"/>
    <w:rsid w:val="432A1338"/>
    <w:rsid w:val="432A5FEB"/>
    <w:rsid w:val="432D7CC0"/>
    <w:rsid w:val="432E0F11"/>
    <w:rsid w:val="43317A0B"/>
    <w:rsid w:val="43324DAE"/>
    <w:rsid w:val="43340C91"/>
    <w:rsid w:val="433473C7"/>
    <w:rsid w:val="433B6B92"/>
    <w:rsid w:val="43421A67"/>
    <w:rsid w:val="434342DB"/>
    <w:rsid w:val="43466103"/>
    <w:rsid w:val="43474EEF"/>
    <w:rsid w:val="43497131"/>
    <w:rsid w:val="434B7D0F"/>
    <w:rsid w:val="434C0786"/>
    <w:rsid w:val="434D3297"/>
    <w:rsid w:val="43503B3C"/>
    <w:rsid w:val="435478D4"/>
    <w:rsid w:val="43560B8E"/>
    <w:rsid w:val="435808F8"/>
    <w:rsid w:val="435A59EA"/>
    <w:rsid w:val="435B43F6"/>
    <w:rsid w:val="436007F8"/>
    <w:rsid w:val="43605BEC"/>
    <w:rsid w:val="43605F3E"/>
    <w:rsid w:val="436112E1"/>
    <w:rsid w:val="43643FC2"/>
    <w:rsid w:val="436C1B33"/>
    <w:rsid w:val="43741014"/>
    <w:rsid w:val="43744E86"/>
    <w:rsid w:val="43746928"/>
    <w:rsid w:val="43762031"/>
    <w:rsid w:val="43776087"/>
    <w:rsid w:val="437864F0"/>
    <w:rsid w:val="43797F5E"/>
    <w:rsid w:val="437A0AAA"/>
    <w:rsid w:val="437B0152"/>
    <w:rsid w:val="437E512F"/>
    <w:rsid w:val="437F2BAC"/>
    <w:rsid w:val="437F6864"/>
    <w:rsid w:val="43805C0B"/>
    <w:rsid w:val="43812747"/>
    <w:rsid w:val="4387432F"/>
    <w:rsid w:val="438825FF"/>
    <w:rsid w:val="438A3A1A"/>
    <w:rsid w:val="438A4F06"/>
    <w:rsid w:val="43914D1E"/>
    <w:rsid w:val="43931790"/>
    <w:rsid w:val="43940FFD"/>
    <w:rsid w:val="43963680"/>
    <w:rsid w:val="43966308"/>
    <w:rsid w:val="4397560A"/>
    <w:rsid w:val="439D1C31"/>
    <w:rsid w:val="439D249F"/>
    <w:rsid w:val="439E0787"/>
    <w:rsid w:val="439E53BE"/>
    <w:rsid w:val="43A1528D"/>
    <w:rsid w:val="43A22D9B"/>
    <w:rsid w:val="43A503B6"/>
    <w:rsid w:val="43A55E74"/>
    <w:rsid w:val="43A577A1"/>
    <w:rsid w:val="43AC4231"/>
    <w:rsid w:val="43AD4526"/>
    <w:rsid w:val="43AD6F09"/>
    <w:rsid w:val="43B1186E"/>
    <w:rsid w:val="43B54829"/>
    <w:rsid w:val="43B81849"/>
    <w:rsid w:val="43B83EB9"/>
    <w:rsid w:val="43B96DFC"/>
    <w:rsid w:val="43BB2594"/>
    <w:rsid w:val="43BD0C0D"/>
    <w:rsid w:val="43BE4985"/>
    <w:rsid w:val="43C17BBD"/>
    <w:rsid w:val="43C310F3"/>
    <w:rsid w:val="43C635EE"/>
    <w:rsid w:val="43C652E7"/>
    <w:rsid w:val="43CB76FE"/>
    <w:rsid w:val="43CE08E9"/>
    <w:rsid w:val="43CF0A70"/>
    <w:rsid w:val="43D076AC"/>
    <w:rsid w:val="43D2242F"/>
    <w:rsid w:val="43D73109"/>
    <w:rsid w:val="43D74E11"/>
    <w:rsid w:val="43D93D4F"/>
    <w:rsid w:val="43D96CFC"/>
    <w:rsid w:val="43DA38A5"/>
    <w:rsid w:val="43DB3670"/>
    <w:rsid w:val="43DC2BF4"/>
    <w:rsid w:val="43E31B76"/>
    <w:rsid w:val="43E724A1"/>
    <w:rsid w:val="43EA26EA"/>
    <w:rsid w:val="43EA39CC"/>
    <w:rsid w:val="43EA4224"/>
    <w:rsid w:val="43EE16C5"/>
    <w:rsid w:val="43F017B5"/>
    <w:rsid w:val="43F019EA"/>
    <w:rsid w:val="43F902CF"/>
    <w:rsid w:val="43FA2C2B"/>
    <w:rsid w:val="43FB6646"/>
    <w:rsid w:val="44002F02"/>
    <w:rsid w:val="440337F7"/>
    <w:rsid w:val="440376E0"/>
    <w:rsid w:val="4404703B"/>
    <w:rsid w:val="44050996"/>
    <w:rsid w:val="440A06AE"/>
    <w:rsid w:val="440A0E5F"/>
    <w:rsid w:val="440F6F8F"/>
    <w:rsid w:val="4411651A"/>
    <w:rsid w:val="44116F8E"/>
    <w:rsid w:val="44141DC2"/>
    <w:rsid w:val="44191742"/>
    <w:rsid w:val="441B7233"/>
    <w:rsid w:val="441C0E10"/>
    <w:rsid w:val="441D20B2"/>
    <w:rsid w:val="44246A08"/>
    <w:rsid w:val="44250D15"/>
    <w:rsid w:val="44280263"/>
    <w:rsid w:val="44295A18"/>
    <w:rsid w:val="44297886"/>
    <w:rsid w:val="442E727C"/>
    <w:rsid w:val="4437711A"/>
    <w:rsid w:val="44392AB6"/>
    <w:rsid w:val="443A225E"/>
    <w:rsid w:val="443A725D"/>
    <w:rsid w:val="443C372E"/>
    <w:rsid w:val="443D32D9"/>
    <w:rsid w:val="443D4542"/>
    <w:rsid w:val="443D56B5"/>
    <w:rsid w:val="443D684E"/>
    <w:rsid w:val="444366F0"/>
    <w:rsid w:val="444430DC"/>
    <w:rsid w:val="44445EB5"/>
    <w:rsid w:val="44457959"/>
    <w:rsid w:val="4446275C"/>
    <w:rsid w:val="4447665A"/>
    <w:rsid w:val="444A49EE"/>
    <w:rsid w:val="444C2685"/>
    <w:rsid w:val="44501A81"/>
    <w:rsid w:val="4450382F"/>
    <w:rsid w:val="445272CB"/>
    <w:rsid w:val="44536140"/>
    <w:rsid w:val="4455705E"/>
    <w:rsid w:val="44574F1E"/>
    <w:rsid w:val="445A4299"/>
    <w:rsid w:val="445C6678"/>
    <w:rsid w:val="445D316D"/>
    <w:rsid w:val="44614E76"/>
    <w:rsid w:val="44615696"/>
    <w:rsid w:val="44625DA4"/>
    <w:rsid w:val="44654E01"/>
    <w:rsid w:val="446A65AD"/>
    <w:rsid w:val="446C4EFF"/>
    <w:rsid w:val="44712906"/>
    <w:rsid w:val="4471428C"/>
    <w:rsid w:val="447332F0"/>
    <w:rsid w:val="4474248D"/>
    <w:rsid w:val="447A1CD3"/>
    <w:rsid w:val="447A2429"/>
    <w:rsid w:val="447D039C"/>
    <w:rsid w:val="44805FAA"/>
    <w:rsid w:val="448341E0"/>
    <w:rsid w:val="4484660D"/>
    <w:rsid w:val="44853600"/>
    <w:rsid w:val="44853B56"/>
    <w:rsid w:val="44884CE0"/>
    <w:rsid w:val="44891637"/>
    <w:rsid w:val="448C3955"/>
    <w:rsid w:val="448D4A83"/>
    <w:rsid w:val="448E1505"/>
    <w:rsid w:val="448E688E"/>
    <w:rsid w:val="448E7BE9"/>
    <w:rsid w:val="449505BD"/>
    <w:rsid w:val="44986F84"/>
    <w:rsid w:val="44991733"/>
    <w:rsid w:val="449A245E"/>
    <w:rsid w:val="449D557E"/>
    <w:rsid w:val="449E544B"/>
    <w:rsid w:val="449F70E1"/>
    <w:rsid w:val="44A0287C"/>
    <w:rsid w:val="44A033A1"/>
    <w:rsid w:val="44A42BC6"/>
    <w:rsid w:val="44A4669B"/>
    <w:rsid w:val="44A818BD"/>
    <w:rsid w:val="44AB315B"/>
    <w:rsid w:val="44AD472E"/>
    <w:rsid w:val="44AD6ED3"/>
    <w:rsid w:val="44AE3A19"/>
    <w:rsid w:val="44B00772"/>
    <w:rsid w:val="44B046EE"/>
    <w:rsid w:val="44B13748"/>
    <w:rsid w:val="44B173DA"/>
    <w:rsid w:val="44B608C1"/>
    <w:rsid w:val="44B73991"/>
    <w:rsid w:val="44B7400A"/>
    <w:rsid w:val="44BD751B"/>
    <w:rsid w:val="44BF0601"/>
    <w:rsid w:val="44C0219F"/>
    <w:rsid w:val="44C5072F"/>
    <w:rsid w:val="44C578F7"/>
    <w:rsid w:val="44C81564"/>
    <w:rsid w:val="44CF24B7"/>
    <w:rsid w:val="44CF35C3"/>
    <w:rsid w:val="44D0502C"/>
    <w:rsid w:val="44D1294C"/>
    <w:rsid w:val="44D206E8"/>
    <w:rsid w:val="44D33BE7"/>
    <w:rsid w:val="44D86A0F"/>
    <w:rsid w:val="44E114CC"/>
    <w:rsid w:val="44EB2FCD"/>
    <w:rsid w:val="44EB6CC1"/>
    <w:rsid w:val="44ED368C"/>
    <w:rsid w:val="44EE5E55"/>
    <w:rsid w:val="44EF6789"/>
    <w:rsid w:val="44F00B6E"/>
    <w:rsid w:val="44F06DC0"/>
    <w:rsid w:val="44FB30DC"/>
    <w:rsid w:val="44FE772F"/>
    <w:rsid w:val="44FF5BC1"/>
    <w:rsid w:val="45032582"/>
    <w:rsid w:val="45085EB8"/>
    <w:rsid w:val="45115633"/>
    <w:rsid w:val="45126BF2"/>
    <w:rsid w:val="45154A79"/>
    <w:rsid w:val="45156D47"/>
    <w:rsid w:val="45161D4D"/>
    <w:rsid w:val="451B43B2"/>
    <w:rsid w:val="451C3C5C"/>
    <w:rsid w:val="451F3201"/>
    <w:rsid w:val="451F5C7B"/>
    <w:rsid w:val="45230F44"/>
    <w:rsid w:val="45275543"/>
    <w:rsid w:val="4531793A"/>
    <w:rsid w:val="45366E25"/>
    <w:rsid w:val="453B240C"/>
    <w:rsid w:val="453C7268"/>
    <w:rsid w:val="453D1CB0"/>
    <w:rsid w:val="454023DD"/>
    <w:rsid w:val="45457C5D"/>
    <w:rsid w:val="454D6CD1"/>
    <w:rsid w:val="454E35AA"/>
    <w:rsid w:val="454F0C25"/>
    <w:rsid w:val="4552525C"/>
    <w:rsid w:val="455275BA"/>
    <w:rsid w:val="45530827"/>
    <w:rsid w:val="4553246B"/>
    <w:rsid w:val="45545981"/>
    <w:rsid w:val="4556608C"/>
    <w:rsid w:val="4558784F"/>
    <w:rsid w:val="455A19FE"/>
    <w:rsid w:val="455C3039"/>
    <w:rsid w:val="455C514A"/>
    <w:rsid w:val="455D0B4C"/>
    <w:rsid w:val="455D4A7C"/>
    <w:rsid w:val="455E3D2A"/>
    <w:rsid w:val="4561381A"/>
    <w:rsid w:val="45617DF7"/>
    <w:rsid w:val="456200A7"/>
    <w:rsid w:val="45634846"/>
    <w:rsid w:val="45663232"/>
    <w:rsid w:val="45692B9D"/>
    <w:rsid w:val="456B0176"/>
    <w:rsid w:val="45704025"/>
    <w:rsid w:val="457900A5"/>
    <w:rsid w:val="457A6E44"/>
    <w:rsid w:val="457B2B2E"/>
    <w:rsid w:val="457E14FA"/>
    <w:rsid w:val="457E261E"/>
    <w:rsid w:val="45806DAA"/>
    <w:rsid w:val="4582508D"/>
    <w:rsid w:val="45842D8D"/>
    <w:rsid w:val="45853834"/>
    <w:rsid w:val="458865CC"/>
    <w:rsid w:val="45895F4C"/>
    <w:rsid w:val="458E4D7E"/>
    <w:rsid w:val="459471C9"/>
    <w:rsid w:val="45970C89"/>
    <w:rsid w:val="4597548E"/>
    <w:rsid w:val="45993DC7"/>
    <w:rsid w:val="45994169"/>
    <w:rsid w:val="45997458"/>
    <w:rsid w:val="459A3285"/>
    <w:rsid w:val="459B1CEF"/>
    <w:rsid w:val="459D643C"/>
    <w:rsid w:val="459E5310"/>
    <w:rsid w:val="459E7419"/>
    <w:rsid w:val="45A532CA"/>
    <w:rsid w:val="45A858ED"/>
    <w:rsid w:val="45AB464B"/>
    <w:rsid w:val="45AB668A"/>
    <w:rsid w:val="45AF6D95"/>
    <w:rsid w:val="45B50242"/>
    <w:rsid w:val="45B70BFA"/>
    <w:rsid w:val="45B7168C"/>
    <w:rsid w:val="45BB5620"/>
    <w:rsid w:val="45C02232"/>
    <w:rsid w:val="45C2075D"/>
    <w:rsid w:val="45C339ED"/>
    <w:rsid w:val="45C43A20"/>
    <w:rsid w:val="45C635F1"/>
    <w:rsid w:val="45CB1709"/>
    <w:rsid w:val="45CD19A5"/>
    <w:rsid w:val="45CE3957"/>
    <w:rsid w:val="45CF5F52"/>
    <w:rsid w:val="45D71D2E"/>
    <w:rsid w:val="45D95AA6"/>
    <w:rsid w:val="45DD7344"/>
    <w:rsid w:val="45DF49C2"/>
    <w:rsid w:val="45E048F6"/>
    <w:rsid w:val="45E05087"/>
    <w:rsid w:val="45E26F33"/>
    <w:rsid w:val="45E45C76"/>
    <w:rsid w:val="45EA1A61"/>
    <w:rsid w:val="45EA380F"/>
    <w:rsid w:val="45F05F52"/>
    <w:rsid w:val="45F12DE8"/>
    <w:rsid w:val="45F43FEA"/>
    <w:rsid w:val="45FB00A6"/>
    <w:rsid w:val="45FD770A"/>
    <w:rsid w:val="45FE2669"/>
    <w:rsid w:val="46001EFC"/>
    <w:rsid w:val="460348D1"/>
    <w:rsid w:val="460602C4"/>
    <w:rsid w:val="4608188F"/>
    <w:rsid w:val="46085F6E"/>
    <w:rsid w:val="46091414"/>
    <w:rsid w:val="460A3EB2"/>
    <w:rsid w:val="460A5085"/>
    <w:rsid w:val="460E4918"/>
    <w:rsid w:val="460E6759"/>
    <w:rsid w:val="460F6471"/>
    <w:rsid w:val="46110B04"/>
    <w:rsid w:val="46125A45"/>
    <w:rsid w:val="461B7E6D"/>
    <w:rsid w:val="461E1A3C"/>
    <w:rsid w:val="461E73F7"/>
    <w:rsid w:val="461E795D"/>
    <w:rsid w:val="462907DC"/>
    <w:rsid w:val="46295534"/>
    <w:rsid w:val="463027AA"/>
    <w:rsid w:val="46327E4B"/>
    <w:rsid w:val="4633190C"/>
    <w:rsid w:val="46353C3F"/>
    <w:rsid w:val="463D0923"/>
    <w:rsid w:val="463F5AE6"/>
    <w:rsid w:val="46405E44"/>
    <w:rsid w:val="4644081C"/>
    <w:rsid w:val="46470D4A"/>
    <w:rsid w:val="464E4146"/>
    <w:rsid w:val="46535859"/>
    <w:rsid w:val="46537607"/>
    <w:rsid w:val="4655074D"/>
    <w:rsid w:val="465739D2"/>
    <w:rsid w:val="46573F58"/>
    <w:rsid w:val="46582A07"/>
    <w:rsid w:val="46587C75"/>
    <w:rsid w:val="465B0B07"/>
    <w:rsid w:val="465C5A3C"/>
    <w:rsid w:val="466049AF"/>
    <w:rsid w:val="46623AD3"/>
    <w:rsid w:val="4663327E"/>
    <w:rsid w:val="46655C6A"/>
    <w:rsid w:val="466A7FB3"/>
    <w:rsid w:val="466B222E"/>
    <w:rsid w:val="466E4D93"/>
    <w:rsid w:val="466F4984"/>
    <w:rsid w:val="46712183"/>
    <w:rsid w:val="467171FF"/>
    <w:rsid w:val="46732E68"/>
    <w:rsid w:val="46803AAC"/>
    <w:rsid w:val="46805F22"/>
    <w:rsid w:val="46836162"/>
    <w:rsid w:val="468574A9"/>
    <w:rsid w:val="468679DC"/>
    <w:rsid w:val="468A0861"/>
    <w:rsid w:val="468B1588"/>
    <w:rsid w:val="468C1432"/>
    <w:rsid w:val="468D1963"/>
    <w:rsid w:val="468F1F9A"/>
    <w:rsid w:val="46954F1A"/>
    <w:rsid w:val="469B0395"/>
    <w:rsid w:val="469B4001"/>
    <w:rsid w:val="469C115D"/>
    <w:rsid w:val="46A44728"/>
    <w:rsid w:val="46A61E2C"/>
    <w:rsid w:val="46A6394C"/>
    <w:rsid w:val="46B50519"/>
    <w:rsid w:val="46B82C45"/>
    <w:rsid w:val="46B90179"/>
    <w:rsid w:val="46B9642D"/>
    <w:rsid w:val="46BA218B"/>
    <w:rsid w:val="46BF6A4A"/>
    <w:rsid w:val="46C10340"/>
    <w:rsid w:val="46C522A0"/>
    <w:rsid w:val="46C531FB"/>
    <w:rsid w:val="46C9474D"/>
    <w:rsid w:val="46C97B87"/>
    <w:rsid w:val="46CA45F3"/>
    <w:rsid w:val="46CB5F16"/>
    <w:rsid w:val="46D75540"/>
    <w:rsid w:val="46D83FB0"/>
    <w:rsid w:val="46DA6344"/>
    <w:rsid w:val="46DC3310"/>
    <w:rsid w:val="46DD15C6"/>
    <w:rsid w:val="46DD3FEB"/>
    <w:rsid w:val="46E108C6"/>
    <w:rsid w:val="46E23D15"/>
    <w:rsid w:val="46E43797"/>
    <w:rsid w:val="46E72873"/>
    <w:rsid w:val="46E82445"/>
    <w:rsid w:val="46E94441"/>
    <w:rsid w:val="46EA6A50"/>
    <w:rsid w:val="46EB5A91"/>
    <w:rsid w:val="46EE0123"/>
    <w:rsid w:val="46F0626A"/>
    <w:rsid w:val="46F524D2"/>
    <w:rsid w:val="46F57AA6"/>
    <w:rsid w:val="46F75DF3"/>
    <w:rsid w:val="46FC37FA"/>
    <w:rsid w:val="46FD04EB"/>
    <w:rsid w:val="46FD71AC"/>
    <w:rsid w:val="470516FF"/>
    <w:rsid w:val="47057D1C"/>
    <w:rsid w:val="470670E6"/>
    <w:rsid w:val="47075F06"/>
    <w:rsid w:val="470E5B1F"/>
    <w:rsid w:val="47141341"/>
    <w:rsid w:val="471468B2"/>
    <w:rsid w:val="471A45C8"/>
    <w:rsid w:val="471A69C9"/>
    <w:rsid w:val="471B295C"/>
    <w:rsid w:val="471F5763"/>
    <w:rsid w:val="47234201"/>
    <w:rsid w:val="47277924"/>
    <w:rsid w:val="47290F96"/>
    <w:rsid w:val="472919E9"/>
    <w:rsid w:val="472B40E0"/>
    <w:rsid w:val="472B4810"/>
    <w:rsid w:val="472B7710"/>
    <w:rsid w:val="473800AD"/>
    <w:rsid w:val="47381732"/>
    <w:rsid w:val="473C154A"/>
    <w:rsid w:val="473C62ED"/>
    <w:rsid w:val="47423D40"/>
    <w:rsid w:val="474254CC"/>
    <w:rsid w:val="4744554D"/>
    <w:rsid w:val="474477DB"/>
    <w:rsid w:val="47447A40"/>
    <w:rsid w:val="4745736F"/>
    <w:rsid w:val="47457965"/>
    <w:rsid w:val="474E2550"/>
    <w:rsid w:val="474F7D53"/>
    <w:rsid w:val="475278BE"/>
    <w:rsid w:val="47543636"/>
    <w:rsid w:val="47543AAE"/>
    <w:rsid w:val="47546734"/>
    <w:rsid w:val="4756003B"/>
    <w:rsid w:val="47591A53"/>
    <w:rsid w:val="47591D6F"/>
    <w:rsid w:val="475C1733"/>
    <w:rsid w:val="4765514A"/>
    <w:rsid w:val="47694C08"/>
    <w:rsid w:val="476A10AC"/>
    <w:rsid w:val="477041E8"/>
    <w:rsid w:val="47710DC5"/>
    <w:rsid w:val="47746694"/>
    <w:rsid w:val="4779565D"/>
    <w:rsid w:val="477A23B3"/>
    <w:rsid w:val="477B57CA"/>
    <w:rsid w:val="477C0DDF"/>
    <w:rsid w:val="477F24E7"/>
    <w:rsid w:val="477F61D9"/>
    <w:rsid w:val="4783390B"/>
    <w:rsid w:val="47851923"/>
    <w:rsid w:val="47856825"/>
    <w:rsid w:val="478A34FC"/>
    <w:rsid w:val="47912271"/>
    <w:rsid w:val="47991F0D"/>
    <w:rsid w:val="479940E1"/>
    <w:rsid w:val="479B1265"/>
    <w:rsid w:val="479B5C6F"/>
    <w:rsid w:val="479B66A2"/>
    <w:rsid w:val="479E2B03"/>
    <w:rsid w:val="47A04ACD"/>
    <w:rsid w:val="47A53D76"/>
    <w:rsid w:val="47A632D9"/>
    <w:rsid w:val="47AB1F7A"/>
    <w:rsid w:val="47AE01D4"/>
    <w:rsid w:val="47AF4C55"/>
    <w:rsid w:val="47B16CDB"/>
    <w:rsid w:val="47B440B2"/>
    <w:rsid w:val="47B5037A"/>
    <w:rsid w:val="47B52011"/>
    <w:rsid w:val="47B96685"/>
    <w:rsid w:val="47BB78FA"/>
    <w:rsid w:val="47BC02B6"/>
    <w:rsid w:val="47BC6735"/>
    <w:rsid w:val="47BF217E"/>
    <w:rsid w:val="47BF3369"/>
    <w:rsid w:val="47BF73D4"/>
    <w:rsid w:val="47C237B2"/>
    <w:rsid w:val="47C55531"/>
    <w:rsid w:val="47C855F3"/>
    <w:rsid w:val="47CB141F"/>
    <w:rsid w:val="47CB6329"/>
    <w:rsid w:val="47D1233D"/>
    <w:rsid w:val="47D14C87"/>
    <w:rsid w:val="47D152FD"/>
    <w:rsid w:val="47D16CBC"/>
    <w:rsid w:val="47D227AD"/>
    <w:rsid w:val="47D55C11"/>
    <w:rsid w:val="47DA5400"/>
    <w:rsid w:val="47DB3196"/>
    <w:rsid w:val="47E045C8"/>
    <w:rsid w:val="47E20FB5"/>
    <w:rsid w:val="47E241F5"/>
    <w:rsid w:val="47E27D66"/>
    <w:rsid w:val="47E32C0C"/>
    <w:rsid w:val="47E56C6F"/>
    <w:rsid w:val="47E7521D"/>
    <w:rsid w:val="47EB0FF9"/>
    <w:rsid w:val="47EB16FA"/>
    <w:rsid w:val="47EC402B"/>
    <w:rsid w:val="47ED1C96"/>
    <w:rsid w:val="47F00EA2"/>
    <w:rsid w:val="47F2496B"/>
    <w:rsid w:val="47F70DDB"/>
    <w:rsid w:val="47F82A6C"/>
    <w:rsid w:val="47F95CEC"/>
    <w:rsid w:val="47FA7CD2"/>
    <w:rsid w:val="47FC4BBC"/>
    <w:rsid w:val="480200D6"/>
    <w:rsid w:val="480212E4"/>
    <w:rsid w:val="480251A8"/>
    <w:rsid w:val="48071BD5"/>
    <w:rsid w:val="480F3A01"/>
    <w:rsid w:val="481102EE"/>
    <w:rsid w:val="48150A6B"/>
    <w:rsid w:val="48153D13"/>
    <w:rsid w:val="48160795"/>
    <w:rsid w:val="481E0B0C"/>
    <w:rsid w:val="48205C0E"/>
    <w:rsid w:val="482331D4"/>
    <w:rsid w:val="48292D10"/>
    <w:rsid w:val="482B385D"/>
    <w:rsid w:val="483018A4"/>
    <w:rsid w:val="4830794C"/>
    <w:rsid w:val="483242D7"/>
    <w:rsid w:val="48366392"/>
    <w:rsid w:val="48384B57"/>
    <w:rsid w:val="48394207"/>
    <w:rsid w:val="483B517C"/>
    <w:rsid w:val="483F7786"/>
    <w:rsid w:val="48407A7D"/>
    <w:rsid w:val="48412705"/>
    <w:rsid w:val="48450E1E"/>
    <w:rsid w:val="484943A7"/>
    <w:rsid w:val="484C6A03"/>
    <w:rsid w:val="484D099F"/>
    <w:rsid w:val="484D24F8"/>
    <w:rsid w:val="484F2050"/>
    <w:rsid w:val="48524DFC"/>
    <w:rsid w:val="48531B40"/>
    <w:rsid w:val="48540F80"/>
    <w:rsid w:val="48560275"/>
    <w:rsid w:val="4856518C"/>
    <w:rsid w:val="48566B0A"/>
    <w:rsid w:val="485B2347"/>
    <w:rsid w:val="485E6251"/>
    <w:rsid w:val="48601642"/>
    <w:rsid w:val="48614C76"/>
    <w:rsid w:val="4861600D"/>
    <w:rsid w:val="48617B17"/>
    <w:rsid w:val="48634057"/>
    <w:rsid w:val="48636B6C"/>
    <w:rsid w:val="48653621"/>
    <w:rsid w:val="48657AC5"/>
    <w:rsid w:val="486610CD"/>
    <w:rsid w:val="486C2C02"/>
    <w:rsid w:val="48716859"/>
    <w:rsid w:val="48733E3F"/>
    <w:rsid w:val="48737909"/>
    <w:rsid w:val="48751367"/>
    <w:rsid w:val="487774C2"/>
    <w:rsid w:val="48782CC7"/>
    <w:rsid w:val="48813003"/>
    <w:rsid w:val="48826F9A"/>
    <w:rsid w:val="48853890"/>
    <w:rsid w:val="4886585B"/>
    <w:rsid w:val="488C13ED"/>
    <w:rsid w:val="488C6E00"/>
    <w:rsid w:val="489108BA"/>
    <w:rsid w:val="48943238"/>
    <w:rsid w:val="48943F06"/>
    <w:rsid w:val="48950830"/>
    <w:rsid w:val="48962D13"/>
    <w:rsid w:val="4897752C"/>
    <w:rsid w:val="48991A94"/>
    <w:rsid w:val="489D6869"/>
    <w:rsid w:val="48A00284"/>
    <w:rsid w:val="48A77EB1"/>
    <w:rsid w:val="48A82426"/>
    <w:rsid w:val="48AA1ACD"/>
    <w:rsid w:val="48AB274A"/>
    <w:rsid w:val="48AC2FFE"/>
    <w:rsid w:val="48AD14B7"/>
    <w:rsid w:val="48B46CFA"/>
    <w:rsid w:val="48B92268"/>
    <w:rsid w:val="48B9571B"/>
    <w:rsid w:val="48BB033C"/>
    <w:rsid w:val="48BB474C"/>
    <w:rsid w:val="48C20BE9"/>
    <w:rsid w:val="48C317BA"/>
    <w:rsid w:val="48C60564"/>
    <w:rsid w:val="48C85CDD"/>
    <w:rsid w:val="48CA190C"/>
    <w:rsid w:val="48CA1B1F"/>
    <w:rsid w:val="48CB41DE"/>
    <w:rsid w:val="48CF0BF2"/>
    <w:rsid w:val="48CF3CDD"/>
    <w:rsid w:val="48D37C74"/>
    <w:rsid w:val="48D61218"/>
    <w:rsid w:val="48D73485"/>
    <w:rsid w:val="48D86D88"/>
    <w:rsid w:val="48DA2C6C"/>
    <w:rsid w:val="48DC157A"/>
    <w:rsid w:val="48DE4683"/>
    <w:rsid w:val="48DE658F"/>
    <w:rsid w:val="48DE7832"/>
    <w:rsid w:val="48DF30BC"/>
    <w:rsid w:val="48E276B7"/>
    <w:rsid w:val="48E52EA9"/>
    <w:rsid w:val="48E94252"/>
    <w:rsid w:val="48EA2737"/>
    <w:rsid w:val="48EA48E2"/>
    <w:rsid w:val="48F46FEB"/>
    <w:rsid w:val="48F91AE1"/>
    <w:rsid w:val="48FA757D"/>
    <w:rsid w:val="490544D6"/>
    <w:rsid w:val="49057F53"/>
    <w:rsid w:val="49067FCD"/>
    <w:rsid w:val="49082E27"/>
    <w:rsid w:val="49096015"/>
    <w:rsid w:val="490A7C39"/>
    <w:rsid w:val="490E1F0B"/>
    <w:rsid w:val="4911516A"/>
    <w:rsid w:val="49130B2C"/>
    <w:rsid w:val="4913773A"/>
    <w:rsid w:val="49144566"/>
    <w:rsid w:val="49164517"/>
    <w:rsid w:val="49185A5B"/>
    <w:rsid w:val="491B0746"/>
    <w:rsid w:val="491D214E"/>
    <w:rsid w:val="49213366"/>
    <w:rsid w:val="492255E6"/>
    <w:rsid w:val="49227ED8"/>
    <w:rsid w:val="49296BCB"/>
    <w:rsid w:val="492A2107"/>
    <w:rsid w:val="49306F0F"/>
    <w:rsid w:val="493112A3"/>
    <w:rsid w:val="49336858"/>
    <w:rsid w:val="49373210"/>
    <w:rsid w:val="493A02A6"/>
    <w:rsid w:val="493B554C"/>
    <w:rsid w:val="493F4133"/>
    <w:rsid w:val="494128B0"/>
    <w:rsid w:val="49415E3C"/>
    <w:rsid w:val="49452A3F"/>
    <w:rsid w:val="49486EE0"/>
    <w:rsid w:val="494920D5"/>
    <w:rsid w:val="494C5F99"/>
    <w:rsid w:val="494C7E2C"/>
    <w:rsid w:val="494F6698"/>
    <w:rsid w:val="49501EA9"/>
    <w:rsid w:val="49516D36"/>
    <w:rsid w:val="49555A0E"/>
    <w:rsid w:val="49561E3E"/>
    <w:rsid w:val="49580324"/>
    <w:rsid w:val="4959283E"/>
    <w:rsid w:val="495A0FA6"/>
    <w:rsid w:val="495A4A02"/>
    <w:rsid w:val="495A7C9E"/>
    <w:rsid w:val="495C5731"/>
    <w:rsid w:val="496316FC"/>
    <w:rsid w:val="49682B34"/>
    <w:rsid w:val="4968338B"/>
    <w:rsid w:val="49694E29"/>
    <w:rsid w:val="496F4288"/>
    <w:rsid w:val="49747FC0"/>
    <w:rsid w:val="4983168A"/>
    <w:rsid w:val="498433C7"/>
    <w:rsid w:val="4987444E"/>
    <w:rsid w:val="498752D2"/>
    <w:rsid w:val="49886BFF"/>
    <w:rsid w:val="498B4E82"/>
    <w:rsid w:val="498C3F9B"/>
    <w:rsid w:val="498D7AC8"/>
    <w:rsid w:val="499046CE"/>
    <w:rsid w:val="49921AF1"/>
    <w:rsid w:val="4992360E"/>
    <w:rsid w:val="49926EA8"/>
    <w:rsid w:val="49961E1D"/>
    <w:rsid w:val="49962709"/>
    <w:rsid w:val="49985C6A"/>
    <w:rsid w:val="499C5552"/>
    <w:rsid w:val="499D66AE"/>
    <w:rsid w:val="499E6DEF"/>
    <w:rsid w:val="49A0788A"/>
    <w:rsid w:val="49A10958"/>
    <w:rsid w:val="49A34F60"/>
    <w:rsid w:val="49A4290E"/>
    <w:rsid w:val="49A77C9C"/>
    <w:rsid w:val="49AC2C4C"/>
    <w:rsid w:val="49AD30D0"/>
    <w:rsid w:val="49B26D3A"/>
    <w:rsid w:val="49B414B5"/>
    <w:rsid w:val="49B760FE"/>
    <w:rsid w:val="49B87460"/>
    <w:rsid w:val="49B877FB"/>
    <w:rsid w:val="49BB64AA"/>
    <w:rsid w:val="49BB6AB2"/>
    <w:rsid w:val="49C433D6"/>
    <w:rsid w:val="49C66A69"/>
    <w:rsid w:val="49C7203A"/>
    <w:rsid w:val="49C85DD6"/>
    <w:rsid w:val="49C871EF"/>
    <w:rsid w:val="49C8778D"/>
    <w:rsid w:val="49CB164F"/>
    <w:rsid w:val="49D2118A"/>
    <w:rsid w:val="49D67192"/>
    <w:rsid w:val="49D767A1"/>
    <w:rsid w:val="49DD4FA4"/>
    <w:rsid w:val="49DE18DD"/>
    <w:rsid w:val="49E30CC0"/>
    <w:rsid w:val="49E5079F"/>
    <w:rsid w:val="49E76C2C"/>
    <w:rsid w:val="49EE0C07"/>
    <w:rsid w:val="49EF7646"/>
    <w:rsid w:val="49F07DB6"/>
    <w:rsid w:val="49F10200"/>
    <w:rsid w:val="49F1037C"/>
    <w:rsid w:val="49F15A51"/>
    <w:rsid w:val="49F20EE5"/>
    <w:rsid w:val="49F264AD"/>
    <w:rsid w:val="49F41C47"/>
    <w:rsid w:val="49F507A9"/>
    <w:rsid w:val="49F817BC"/>
    <w:rsid w:val="49FA1B0F"/>
    <w:rsid w:val="49FD6207"/>
    <w:rsid w:val="4A003601"/>
    <w:rsid w:val="4A01503D"/>
    <w:rsid w:val="4A037596"/>
    <w:rsid w:val="4A04438F"/>
    <w:rsid w:val="4A045538"/>
    <w:rsid w:val="4A0700A9"/>
    <w:rsid w:val="4A0C477A"/>
    <w:rsid w:val="4A0D5D1E"/>
    <w:rsid w:val="4A0E0AF6"/>
    <w:rsid w:val="4A174DEF"/>
    <w:rsid w:val="4A1B1821"/>
    <w:rsid w:val="4A1B41F2"/>
    <w:rsid w:val="4A221F55"/>
    <w:rsid w:val="4A2505CE"/>
    <w:rsid w:val="4A286FFC"/>
    <w:rsid w:val="4A3D1CC7"/>
    <w:rsid w:val="4A3D5B43"/>
    <w:rsid w:val="4A3E30A2"/>
    <w:rsid w:val="4A43323D"/>
    <w:rsid w:val="4A43590B"/>
    <w:rsid w:val="4A485CC6"/>
    <w:rsid w:val="4A4B025A"/>
    <w:rsid w:val="4A511390"/>
    <w:rsid w:val="4A512E67"/>
    <w:rsid w:val="4A527BD5"/>
    <w:rsid w:val="4A5303DD"/>
    <w:rsid w:val="4A53489A"/>
    <w:rsid w:val="4A5A6B6F"/>
    <w:rsid w:val="4A5C2E53"/>
    <w:rsid w:val="4A5C36C8"/>
    <w:rsid w:val="4A5F42D6"/>
    <w:rsid w:val="4A600544"/>
    <w:rsid w:val="4A622925"/>
    <w:rsid w:val="4A630034"/>
    <w:rsid w:val="4A63786C"/>
    <w:rsid w:val="4A6733E1"/>
    <w:rsid w:val="4A6A6651"/>
    <w:rsid w:val="4A6D0A52"/>
    <w:rsid w:val="4A732127"/>
    <w:rsid w:val="4A7327D9"/>
    <w:rsid w:val="4A7428FD"/>
    <w:rsid w:val="4A785013"/>
    <w:rsid w:val="4A787358"/>
    <w:rsid w:val="4A790590"/>
    <w:rsid w:val="4A7F1A31"/>
    <w:rsid w:val="4A800BE6"/>
    <w:rsid w:val="4A802EBD"/>
    <w:rsid w:val="4A840C29"/>
    <w:rsid w:val="4A8615A1"/>
    <w:rsid w:val="4A871F75"/>
    <w:rsid w:val="4A8A3B07"/>
    <w:rsid w:val="4A911383"/>
    <w:rsid w:val="4A977589"/>
    <w:rsid w:val="4A996917"/>
    <w:rsid w:val="4A9D7B10"/>
    <w:rsid w:val="4A9F0EAF"/>
    <w:rsid w:val="4AA06B93"/>
    <w:rsid w:val="4AA743C5"/>
    <w:rsid w:val="4AAB4128"/>
    <w:rsid w:val="4AAE558F"/>
    <w:rsid w:val="4AB36526"/>
    <w:rsid w:val="4AB67C5F"/>
    <w:rsid w:val="4AB80380"/>
    <w:rsid w:val="4AB811FA"/>
    <w:rsid w:val="4ABA2255"/>
    <w:rsid w:val="4ABB577A"/>
    <w:rsid w:val="4ABD626D"/>
    <w:rsid w:val="4AC03BE4"/>
    <w:rsid w:val="4AC07235"/>
    <w:rsid w:val="4AC36325"/>
    <w:rsid w:val="4AC61E7A"/>
    <w:rsid w:val="4AC96CF6"/>
    <w:rsid w:val="4ACA3D81"/>
    <w:rsid w:val="4AD03224"/>
    <w:rsid w:val="4ADA20A4"/>
    <w:rsid w:val="4ADD7AC8"/>
    <w:rsid w:val="4AE301A3"/>
    <w:rsid w:val="4AE44255"/>
    <w:rsid w:val="4AE548CF"/>
    <w:rsid w:val="4AE67BB0"/>
    <w:rsid w:val="4AE84C92"/>
    <w:rsid w:val="4AEB42B2"/>
    <w:rsid w:val="4AEC39FC"/>
    <w:rsid w:val="4AF018C8"/>
    <w:rsid w:val="4AF26823"/>
    <w:rsid w:val="4AF369C1"/>
    <w:rsid w:val="4AF370AD"/>
    <w:rsid w:val="4AF40C8C"/>
    <w:rsid w:val="4AF62913"/>
    <w:rsid w:val="4AFB36CA"/>
    <w:rsid w:val="4AFB4BFA"/>
    <w:rsid w:val="4AFF1B97"/>
    <w:rsid w:val="4B024D69"/>
    <w:rsid w:val="4B045077"/>
    <w:rsid w:val="4B050259"/>
    <w:rsid w:val="4B05342F"/>
    <w:rsid w:val="4B067B87"/>
    <w:rsid w:val="4B067D64"/>
    <w:rsid w:val="4B071DEB"/>
    <w:rsid w:val="4B08022C"/>
    <w:rsid w:val="4B0833ED"/>
    <w:rsid w:val="4B0936B5"/>
    <w:rsid w:val="4B1219FD"/>
    <w:rsid w:val="4B127E4C"/>
    <w:rsid w:val="4B1355B6"/>
    <w:rsid w:val="4B141FE9"/>
    <w:rsid w:val="4B143BB0"/>
    <w:rsid w:val="4B147919"/>
    <w:rsid w:val="4B197C26"/>
    <w:rsid w:val="4B1A1749"/>
    <w:rsid w:val="4B1C090F"/>
    <w:rsid w:val="4B1C6E1C"/>
    <w:rsid w:val="4B1D4F49"/>
    <w:rsid w:val="4B1F11B6"/>
    <w:rsid w:val="4B1F5344"/>
    <w:rsid w:val="4B2040B5"/>
    <w:rsid w:val="4B245A16"/>
    <w:rsid w:val="4B252816"/>
    <w:rsid w:val="4B28507A"/>
    <w:rsid w:val="4B29264A"/>
    <w:rsid w:val="4B2D2005"/>
    <w:rsid w:val="4B306168"/>
    <w:rsid w:val="4B311971"/>
    <w:rsid w:val="4B3227F5"/>
    <w:rsid w:val="4B3244E7"/>
    <w:rsid w:val="4B344261"/>
    <w:rsid w:val="4B360C4B"/>
    <w:rsid w:val="4B3916C5"/>
    <w:rsid w:val="4B3C7395"/>
    <w:rsid w:val="4B416B9C"/>
    <w:rsid w:val="4B424302"/>
    <w:rsid w:val="4B45392E"/>
    <w:rsid w:val="4B455134"/>
    <w:rsid w:val="4B490FD8"/>
    <w:rsid w:val="4B4953AA"/>
    <w:rsid w:val="4B4A7CFC"/>
    <w:rsid w:val="4B4C052B"/>
    <w:rsid w:val="4B4F4950"/>
    <w:rsid w:val="4B5210B2"/>
    <w:rsid w:val="4B56107A"/>
    <w:rsid w:val="4B571E17"/>
    <w:rsid w:val="4B584D08"/>
    <w:rsid w:val="4B5960C6"/>
    <w:rsid w:val="4B59733D"/>
    <w:rsid w:val="4B5A4836"/>
    <w:rsid w:val="4B5B07E3"/>
    <w:rsid w:val="4B5B38CB"/>
    <w:rsid w:val="4B5D4AD3"/>
    <w:rsid w:val="4B607783"/>
    <w:rsid w:val="4B607D74"/>
    <w:rsid w:val="4B662DC8"/>
    <w:rsid w:val="4B685902"/>
    <w:rsid w:val="4B6C0375"/>
    <w:rsid w:val="4B6C4B6D"/>
    <w:rsid w:val="4B6C78E8"/>
    <w:rsid w:val="4B6E0306"/>
    <w:rsid w:val="4B6E5F51"/>
    <w:rsid w:val="4B76208C"/>
    <w:rsid w:val="4B7D0A6A"/>
    <w:rsid w:val="4B7D7C16"/>
    <w:rsid w:val="4B7E5ABB"/>
    <w:rsid w:val="4B83630E"/>
    <w:rsid w:val="4B84488D"/>
    <w:rsid w:val="4B8464B4"/>
    <w:rsid w:val="4B881A51"/>
    <w:rsid w:val="4B8B15F1"/>
    <w:rsid w:val="4B8C0C9C"/>
    <w:rsid w:val="4B8D35BB"/>
    <w:rsid w:val="4B8D7117"/>
    <w:rsid w:val="4B8E2010"/>
    <w:rsid w:val="4B945883"/>
    <w:rsid w:val="4B96188E"/>
    <w:rsid w:val="4B964554"/>
    <w:rsid w:val="4B996CC6"/>
    <w:rsid w:val="4B9D1443"/>
    <w:rsid w:val="4B9E55CD"/>
    <w:rsid w:val="4B9F561A"/>
    <w:rsid w:val="4B9F6E4A"/>
    <w:rsid w:val="4BA14F59"/>
    <w:rsid w:val="4BA24F6B"/>
    <w:rsid w:val="4BA2563D"/>
    <w:rsid w:val="4BA41405"/>
    <w:rsid w:val="4BA5005E"/>
    <w:rsid w:val="4BA5492D"/>
    <w:rsid w:val="4BA75106"/>
    <w:rsid w:val="4BAA3F5A"/>
    <w:rsid w:val="4BAB2D38"/>
    <w:rsid w:val="4BAD2CE8"/>
    <w:rsid w:val="4BB004A0"/>
    <w:rsid w:val="4BBA0128"/>
    <w:rsid w:val="4BBA7153"/>
    <w:rsid w:val="4BC16E42"/>
    <w:rsid w:val="4BC26B67"/>
    <w:rsid w:val="4BC3445C"/>
    <w:rsid w:val="4BC46390"/>
    <w:rsid w:val="4BC93EC7"/>
    <w:rsid w:val="4BCD4112"/>
    <w:rsid w:val="4BD42F98"/>
    <w:rsid w:val="4BD50509"/>
    <w:rsid w:val="4BD77A4E"/>
    <w:rsid w:val="4BD9421D"/>
    <w:rsid w:val="4BD96800"/>
    <w:rsid w:val="4BDC684B"/>
    <w:rsid w:val="4BDD6061"/>
    <w:rsid w:val="4BDE3287"/>
    <w:rsid w:val="4BDF4031"/>
    <w:rsid w:val="4BDF7D9E"/>
    <w:rsid w:val="4BE07D0E"/>
    <w:rsid w:val="4BE2453E"/>
    <w:rsid w:val="4BE60A66"/>
    <w:rsid w:val="4BE74456"/>
    <w:rsid w:val="4BE84704"/>
    <w:rsid w:val="4BE952F8"/>
    <w:rsid w:val="4BEC20E2"/>
    <w:rsid w:val="4BED5E07"/>
    <w:rsid w:val="4BF076A6"/>
    <w:rsid w:val="4BF46A55"/>
    <w:rsid w:val="4BF4756A"/>
    <w:rsid w:val="4BF6705B"/>
    <w:rsid w:val="4BF82217"/>
    <w:rsid w:val="4BF96790"/>
    <w:rsid w:val="4BF96A67"/>
    <w:rsid w:val="4BF97B4A"/>
    <w:rsid w:val="4BFA22D2"/>
    <w:rsid w:val="4BFB1D9A"/>
    <w:rsid w:val="4BFB7420"/>
    <w:rsid w:val="4BFC24EE"/>
    <w:rsid w:val="4BFE6F53"/>
    <w:rsid w:val="4C007E2B"/>
    <w:rsid w:val="4C013545"/>
    <w:rsid w:val="4C0357BF"/>
    <w:rsid w:val="4C042377"/>
    <w:rsid w:val="4C06684A"/>
    <w:rsid w:val="4C0761BB"/>
    <w:rsid w:val="4C08554D"/>
    <w:rsid w:val="4C085FA0"/>
    <w:rsid w:val="4C090611"/>
    <w:rsid w:val="4C095B9B"/>
    <w:rsid w:val="4C0D471D"/>
    <w:rsid w:val="4C0D64AA"/>
    <w:rsid w:val="4C0E2856"/>
    <w:rsid w:val="4C0F5446"/>
    <w:rsid w:val="4C1159EC"/>
    <w:rsid w:val="4C12586E"/>
    <w:rsid w:val="4C162272"/>
    <w:rsid w:val="4C1B0BC7"/>
    <w:rsid w:val="4C1D4F7D"/>
    <w:rsid w:val="4C210F51"/>
    <w:rsid w:val="4C247D3C"/>
    <w:rsid w:val="4C2630C7"/>
    <w:rsid w:val="4C266517"/>
    <w:rsid w:val="4C2767A6"/>
    <w:rsid w:val="4C2A7306"/>
    <w:rsid w:val="4C2D14B8"/>
    <w:rsid w:val="4C2E01B6"/>
    <w:rsid w:val="4C2E7DE6"/>
    <w:rsid w:val="4C2F2B8A"/>
    <w:rsid w:val="4C33439F"/>
    <w:rsid w:val="4C3506E7"/>
    <w:rsid w:val="4C362148"/>
    <w:rsid w:val="4C3700FC"/>
    <w:rsid w:val="4C38773C"/>
    <w:rsid w:val="4C390A34"/>
    <w:rsid w:val="4C3B3993"/>
    <w:rsid w:val="4C3D2D24"/>
    <w:rsid w:val="4C3D5431"/>
    <w:rsid w:val="4C4153AA"/>
    <w:rsid w:val="4C433C79"/>
    <w:rsid w:val="4C437BC5"/>
    <w:rsid w:val="4C47116E"/>
    <w:rsid w:val="4C4B108D"/>
    <w:rsid w:val="4C4D7CF4"/>
    <w:rsid w:val="4C526469"/>
    <w:rsid w:val="4C5377F9"/>
    <w:rsid w:val="4C547C35"/>
    <w:rsid w:val="4C575977"/>
    <w:rsid w:val="4C5D186F"/>
    <w:rsid w:val="4C5E475F"/>
    <w:rsid w:val="4C5F5429"/>
    <w:rsid w:val="4C6548FE"/>
    <w:rsid w:val="4C6562E6"/>
    <w:rsid w:val="4C66107D"/>
    <w:rsid w:val="4C6836E0"/>
    <w:rsid w:val="4C6A76FA"/>
    <w:rsid w:val="4C6B199C"/>
    <w:rsid w:val="4C6B368A"/>
    <w:rsid w:val="4C6C04B4"/>
    <w:rsid w:val="4C6C2D48"/>
    <w:rsid w:val="4C6E0A34"/>
    <w:rsid w:val="4C716A38"/>
    <w:rsid w:val="4C7402D7"/>
    <w:rsid w:val="4C7514B3"/>
    <w:rsid w:val="4C7610DF"/>
    <w:rsid w:val="4C781160"/>
    <w:rsid w:val="4C7B2E55"/>
    <w:rsid w:val="4C7C2C0C"/>
    <w:rsid w:val="4C7D5939"/>
    <w:rsid w:val="4C7F70A0"/>
    <w:rsid w:val="4C8036C7"/>
    <w:rsid w:val="4C864F56"/>
    <w:rsid w:val="4C8A6614"/>
    <w:rsid w:val="4C8B180D"/>
    <w:rsid w:val="4C8D4E0C"/>
    <w:rsid w:val="4C903848"/>
    <w:rsid w:val="4C9444D5"/>
    <w:rsid w:val="4C9658BA"/>
    <w:rsid w:val="4C98381C"/>
    <w:rsid w:val="4C993801"/>
    <w:rsid w:val="4C9C0902"/>
    <w:rsid w:val="4C9C5A6F"/>
    <w:rsid w:val="4C9F11DC"/>
    <w:rsid w:val="4C9F487E"/>
    <w:rsid w:val="4CA212D3"/>
    <w:rsid w:val="4CA26BF2"/>
    <w:rsid w:val="4CA31BF3"/>
    <w:rsid w:val="4CA340CA"/>
    <w:rsid w:val="4CA35F9C"/>
    <w:rsid w:val="4CA55EB9"/>
    <w:rsid w:val="4CA9055E"/>
    <w:rsid w:val="4CAA0FB7"/>
    <w:rsid w:val="4CAA259E"/>
    <w:rsid w:val="4CAC469C"/>
    <w:rsid w:val="4CB17ADC"/>
    <w:rsid w:val="4CB3679C"/>
    <w:rsid w:val="4CB41187"/>
    <w:rsid w:val="4CB52761"/>
    <w:rsid w:val="4CB92EEA"/>
    <w:rsid w:val="4CBA03DF"/>
    <w:rsid w:val="4CBA56B7"/>
    <w:rsid w:val="4CC17786"/>
    <w:rsid w:val="4CC26D69"/>
    <w:rsid w:val="4CC640F3"/>
    <w:rsid w:val="4CC95688"/>
    <w:rsid w:val="4CCA439B"/>
    <w:rsid w:val="4CCD23DD"/>
    <w:rsid w:val="4CCD5DAE"/>
    <w:rsid w:val="4CCD6EAD"/>
    <w:rsid w:val="4CCD7950"/>
    <w:rsid w:val="4CD10543"/>
    <w:rsid w:val="4CD27A6C"/>
    <w:rsid w:val="4CD307F0"/>
    <w:rsid w:val="4CD6689C"/>
    <w:rsid w:val="4CD73549"/>
    <w:rsid w:val="4CE23F00"/>
    <w:rsid w:val="4CE30033"/>
    <w:rsid w:val="4CEE45B5"/>
    <w:rsid w:val="4CEF18DD"/>
    <w:rsid w:val="4CEF6E59"/>
    <w:rsid w:val="4CF33589"/>
    <w:rsid w:val="4CF53AD1"/>
    <w:rsid w:val="4CF71317"/>
    <w:rsid w:val="4CF95AA8"/>
    <w:rsid w:val="4CFF4044"/>
    <w:rsid w:val="4D0258E3"/>
    <w:rsid w:val="4D04165B"/>
    <w:rsid w:val="4D0827AB"/>
    <w:rsid w:val="4D0A0608"/>
    <w:rsid w:val="4D0C050F"/>
    <w:rsid w:val="4D0E1CA6"/>
    <w:rsid w:val="4D0F31B5"/>
    <w:rsid w:val="4D113E9D"/>
    <w:rsid w:val="4D14034E"/>
    <w:rsid w:val="4D1717B1"/>
    <w:rsid w:val="4D183358"/>
    <w:rsid w:val="4D1C4726"/>
    <w:rsid w:val="4D1C6E27"/>
    <w:rsid w:val="4D1C7920"/>
    <w:rsid w:val="4D1D5BE7"/>
    <w:rsid w:val="4D2478AD"/>
    <w:rsid w:val="4D267823"/>
    <w:rsid w:val="4D2D2137"/>
    <w:rsid w:val="4D3C0945"/>
    <w:rsid w:val="4D3D4BB9"/>
    <w:rsid w:val="4D3E1E28"/>
    <w:rsid w:val="4D445EC5"/>
    <w:rsid w:val="4D474A78"/>
    <w:rsid w:val="4D4C0BBD"/>
    <w:rsid w:val="4D4C741A"/>
    <w:rsid w:val="4D4F7070"/>
    <w:rsid w:val="4D5012D1"/>
    <w:rsid w:val="4D5347D2"/>
    <w:rsid w:val="4D55433D"/>
    <w:rsid w:val="4D55603A"/>
    <w:rsid w:val="4D5E3B54"/>
    <w:rsid w:val="4D5F3ECF"/>
    <w:rsid w:val="4D610EF4"/>
    <w:rsid w:val="4D622BCD"/>
    <w:rsid w:val="4D6261B7"/>
    <w:rsid w:val="4D651F41"/>
    <w:rsid w:val="4D677E3B"/>
    <w:rsid w:val="4D693BB4"/>
    <w:rsid w:val="4D6D2106"/>
    <w:rsid w:val="4D6F73D0"/>
    <w:rsid w:val="4D711B40"/>
    <w:rsid w:val="4D71244E"/>
    <w:rsid w:val="4D7800FD"/>
    <w:rsid w:val="4D7B1AA2"/>
    <w:rsid w:val="4D7B3B55"/>
    <w:rsid w:val="4D836C00"/>
    <w:rsid w:val="4D86776C"/>
    <w:rsid w:val="4D89045F"/>
    <w:rsid w:val="4D8E6BB6"/>
    <w:rsid w:val="4D920B2A"/>
    <w:rsid w:val="4D926B80"/>
    <w:rsid w:val="4D943F69"/>
    <w:rsid w:val="4D987FF5"/>
    <w:rsid w:val="4D994499"/>
    <w:rsid w:val="4D9A3ED2"/>
    <w:rsid w:val="4D9C2615"/>
    <w:rsid w:val="4D9E10D8"/>
    <w:rsid w:val="4D9F3DF1"/>
    <w:rsid w:val="4DA576C9"/>
    <w:rsid w:val="4DA6412D"/>
    <w:rsid w:val="4DA75923"/>
    <w:rsid w:val="4DA8622E"/>
    <w:rsid w:val="4DAB0E1D"/>
    <w:rsid w:val="4DAB41CC"/>
    <w:rsid w:val="4DAE6ED8"/>
    <w:rsid w:val="4DAF2E36"/>
    <w:rsid w:val="4DB03590"/>
    <w:rsid w:val="4DB17D97"/>
    <w:rsid w:val="4DB20994"/>
    <w:rsid w:val="4DB22EF1"/>
    <w:rsid w:val="4DB3243E"/>
    <w:rsid w:val="4DB7491F"/>
    <w:rsid w:val="4DB87C20"/>
    <w:rsid w:val="4DBC1AFE"/>
    <w:rsid w:val="4DBE0657"/>
    <w:rsid w:val="4DC06EE6"/>
    <w:rsid w:val="4DC27404"/>
    <w:rsid w:val="4DC50A63"/>
    <w:rsid w:val="4DC81811"/>
    <w:rsid w:val="4DC82DC9"/>
    <w:rsid w:val="4DCD4142"/>
    <w:rsid w:val="4DD20112"/>
    <w:rsid w:val="4DD245AF"/>
    <w:rsid w:val="4DD32376"/>
    <w:rsid w:val="4DD37D31"/>
    <w:rsid w:val="4DD63A73"/>
    <w:rsid w:val="4DD718AF"/>
    <w:rsid w:val="4DD752B5"/>
    <w:rsid w:val="4DDA1C38"/>
    <w:rsid w:val="4DDA2EA4"/>
    <w:rsid w:val="4DDA6453"/>
    <w:rsid w:val="4DDB130B"/>
    <w:rsid w:val="4DDB1411"/>
    <w:rsid w:val="4DDC5D76"/>
    <w:rsid w:val="4DE82566"/>
    <w:rsid w:val="4DEB1185"/>
    <w:rsid w:val="4DEE045D"/>
    <w:rsid w:val="4DEF4658"/>
    <w:rsid w:val="4DF11BD5"/>
    <w:rsid w:val="4DF16F96"/>
    <w:rsid w:val="4DF24EF5"/>
    <w:rsid w:val="4DF46E4E"/>
    <w:rsid w:val="4DF53699"/>
    <w:rsid w:val="4DF6443C"/>
    <w:rsid w:val="4DF96CE5"/>
    <w:rsid w:val="4DFD20D0"/>
    <w:rsid w:val="4E004425"/>
    <w:rsid w:val="4E022CF4"/>
    <w:rsid w:val="4E025354"/>
    <w:rsid w:val="4E0337F8"/>
    <w:rsid w:val="4E033C0C"/>
    <w:rsid w:val="4E071221"/>
    <w:rsid w:val="4E082FEB"/>
    <w:rsid w:val="4E0A332D"/>
    <w:rsid w:val="4E0D09E3"/>
    <w:rsid w:val="4E0D423F"/>
    <w:rsid w:val="4E0F107B"/>
    <w:rsid w:val="4E1079C2"/>
    <w:rsid w:val="4E124D3A"/>
    <w:rsid w:val="4E143B1F"/>
    <w:rsid w:val="4E164DB7"/>
    <w:rsid w:val="4E171CC3"/>
    <w:rsid w:val="4E1A4EAE"/>
    <w:rsid w:val="4E1A6C5C"/>
    <w:rsid w:val="4E1C6E78"/>
    <w:rsid w:val="4E1E1F29"/>
    <w:rsid w:val="4E25479D"/>
    <w:rsid w:val="4E2A0F39"/>
    <w:rsid w:val="4E2C34F8"/>
    <w:rsid w:val="4E2D1DF5"/>
    <w:rsid w:val="4E2E693B"/>
    <w:rsid w:val="4E2F3924"/>
    <w:rsid w:val="4E311995"/>
    <w:rsid w:val="4E320449"/>
    <w:rsid w:val="4E324A24"/>
    <w:rsid w:val="4E355844"/>
    <w:rsid w:val="4E362EDF"/>
    <w:rsid w:val="4E376202"/>
    <w:rsid w:val="4E3B2EF8"/>
    <w:rsid w:val="4E3C2F6C"/>
    <w:rsid w:val="4E3C3076"/>
    <w:rsid w:val="4E3E4740"/>
    <w:rsid w:val="4E3F7041"/>
    <w:rsid w:val="4E40498B"/>
    <w:rsid w:val="4E4413CF"/>
    <w:rsid w:val="4E464CB1"/>
    <w:rsid w:val="4E573A0C"/>
    <w:rsid w:val="4E5E4E37"/>
    <w:rsid w:val="4E5F7556"/>
    <w:rsid w:val="4E622DFE"/>
    <w:rsid w:val="4E631680"/>
    <w:rsid w:val="4E661818"/>
    <w:rsid w:val="4E670A13"/>
    <w:rsid w:val="4E685C19"/>
    <w:rsid w:val="4E695669"/>
    <w:rsid w:val="4E7627B4"/>
    <w:rsid w:val="4E78128B"/>
    <w:rsid w:val="4E7867C3"/>
    <w:rsid w:val="4E7B2795"/>
    <w:rsid w:val="4E7C2B08"/>
    <w:rsid w:val="4E7D34D9"/>
    <w:rsid w:val="4E8063E2"/>
    <w:rsid w:val="4E813C70"/>
    <w:rsid w:val="4E842717"/>
    <w:rsid w:val="4E8811EF"/>
    <w:rsid w:val="4E8A5EDE"/>
    <w:rsid w:val="4E8D4EAA"/>
    <w:rsid w:val="4E8E049C"/>
    <w:rsid w:val="4E8F53AB"/>
    <w:rsid w:val="4E902F04"/>
    <w:rsid w:val="4E923870"/>
    <w:rsid w:val="4E92466E"/>
    <w:rsid w:val="4E940F0A"/>
    <w:rsid w:val="4E9444AE"/>
    <w:rsid w:val="4E972813"/>
    <w:rsid w:val="4E975B1D"/>
    <w:rsid w:val="4E98441D"/>
    <w:rsid w:val="4E9C0615"/>
    <w:rsid w:val="4E9C0A2B"/>
    <w:rsid w:val="4E9D1913"/>
    <w:rsid w:val="4E9E13F1"/>
    <w:rsid w:val="4E9F39E5"/>
    <w:rsid w:val="4EA00624"/>
    <w:rsid w:val="4EA11FB0"/>
    <w:rsid w:val="4EA31604"/>
    <w:rsid w:val="4EA31E4F"/>
    <w:rsid w:val="4EA6021E"/>
    <w:rsid w:val="4EA62CB3"/>
    <w:rsid w:val="4EA71AAA"/>
    <w:rsid w:val="4EAB53B5"/>
    <w:rsid w:val="4EAC1BE4"/>
    <w:rsid w:val="4EAD14DE"/>
    <w:rsid w:val="4EB3652E"/>
    <w:rsid w:val="4EB426BB"/>
    <w:rsid w:val="4EB470B0"/>
    <w:rsid w:val="4EB66985"/>
    <w:rsid w:val="4EB94824"/>
    <w:rsid w:val="4EBA0B9F"/>
    <w:rsid w:val="4EBB043F"/>
    <w:rsid w:val="4EBB5901"/>
    <w:rsid w:val="4EC0523E"/>
    <w:rsid w:val="4EC769FD"/>
    <w:rsid w:val="4EC810EE"/>
    <w:rsid w:val="4EC86B48"/>
    <w:rsid w:val="4ECA4D8E"/>
    <w:rsid w:val="4ECA78CF"/>
    <w:rsid w:val="4ECC5205"/>
    <w:rsid w:val="4ECD67AB"/>
    <w:rsid w:val="4ED320D8"/>
    <w:rsid w:val="4ED44381"/>
    <w:rsid w:val="4ED52CB0"/>
    <w:rsid w:val="4ED54256"/>
    <w:rsid w:val="4ED70C30"/>
    <w:rsid w:val="4ED80821"/>
    <w:rsid w:val="4ED900AA"/>
    <w:rsid w:val="4ED97090"/>
    <w:rsid w:val="4EDA6D79"/>
    <w:rsid w:val="4EDB470C"/>
    <w:rsid w:val="4EDD5A79"/>
    <w:rsid w:val="4EE419D5"/>
    <w:rsid w:val="4EE82754"/>
    <w:rsid w:val="4EE827A1"/>
    <w:rsid w:val="4EE95119"/>
    <w:rsid w:val="4EEE02B4"/>
    <w:rsid w:val="4EF1657B"/>
    <w:rsid w:val="4EF20DFD"/>
    <w:rsid w:val="4EF427AE"/>
    <w:rsid w:val="4EF7458D"/>
    <w:rsid w:val="4EFC74E6"/>
    <w:rsid w:val="4EFD2805"/>
    <w:rsid w:val="4EFE49CF"/>
    <w:rsid w:val="4F0244A4"/>
    <w:rsid w:val="4F027E1C"/>
    <w:rsid w:val="4F043510"/>
    <w:rsid w:val="4F0525AE"/>
    <w:rsid w:val="4F07040C"/>
    <w:rsid w:val="4F075432"/>
    <w:rsid w:val="4F0C2A48"/>
    <w:rsid w:val="4F0E056F"/>
    <w:rsid w:val="4F11180C"/>
    <w:rsid w:val="4F147B4F"/>
    <w:rsid w:val="4F166277"/>
    <w:rsid w:val="4F174A9F"/>
    <w:rsid w:val="4F182DC8"/>
    <w:rsid w:val="4F1B3297"/>
    <w:rsid w:val="4F1E7FDA"/>
    <w:rsid w:val="4F1F58E8"/>
    <w:rsid w:val="4F1F7794"/>
    <w:rsid w:val="4F20396F"/>
    <w:rsid w:val="4F222EF9"/>
    <w:rsid w:val="4F226DE6"/>
    <w:rsid w:val="4F232332"/>
    <w:rsid w:val="4F257452"/>
    <w:rsid w:val="4F2808C2"/>
    <w:rsid w:val="4F282C62"/>
    <w:rsid w:val="4F2C6C47"/>
    <w:rsid w:val="4F304989"/>
    <w:rsid w:val="4F306FD6"/>
    <w:rsid w:val="4F3124AF"/>
    <w:rsid w:val="4F320F67"/>
    <w:rsid w:val="4F3261D8"/>
    <w:rsid w:val="4F330BDF"/>
    <w:rsid w:val="4F367AC5"/>
    <w:rsid w:val="4F3744F1"/>
    <w:rsid w:val="4F3855EC"/>
    <w:rsid w:val="4F3B7FAD"/>
    <w:rsid w:val="4F3C4181"/>
    <w:rsid w:val="4F3E49CB"/>
    <w:rsid w:val="4F3E69AF"/>
    <w:rsid w:val="4F40170B"/>
    <w:rsid w:val="4F403428"/>
    <w:rsid w:val="4F415DC7"/>
    <w:rsid w:val="4F427B8F"/>
    <w:rsid w:val="4F445C8C"/>
    <w:rsid w:val="4F45138F"/>
    <w:rsid w:val="4F471CD3"/>
    <w:rsid w:val="4F4744E5"/>
    <w:rsid w:val="4F4A7496"/>
    <w:rsid w:val="4F506DD9"/>
    <w:rsid w:val="4F513971"/>
    <w:rsid w:val="4F5351BA"/>
    <w:rsid w:val="4F544DAC"/>
    <w:rsid w:val="4F5A1A06"/>
    <w:rsid w:val="4F5B6DE1"/>
    <w:rsid w:val="4F5D672E"/>
    <w:rsid w:val="4F5E0AC4"/>
    <w:rsid w:val="4F5F0DCA"/>
    <w:rsid w:val="4F5F3873"/>
    <w:rsid w:val="4F610FE6"/>
    <w:rsid w:val="4F612F41"/>
    <w:rsid w:val="4F626E1E"/>
    <w:rsid w:val="4F6320A9"/>
    <w:rsid w:val="4F645157"/>
    <w:rsid w:val="4F66646B"/>
    <w:rsid w:val="4F6A47B3"/>
    <w:rsid w:val="4F6A776F"/>
    <w:rsid w:val="4F6C4D4E"/>
    <w:rsid w:val="4F6D0AB6"/>
    <w:rsid w:val="4F6E3E99"/>
    <w:rsid w:val="4F6F4C96"/>
    <w:rsid w:val="4F700992"/>
    <w:rsid w:val="4F705D91"/>
    <w:rsid w:val="4F7242A7"/>
    <w:rsid w:val="4F786D9D"/>
    <w:rsid w:val="4F7A3980"/>
    <w:rsid w:val="4F7A3E56"/>
    <w:rsid w:val="4F7F76BE"/>
    <w:rsid w:val="4F803557"/>
    <w:rsid w:val="4F830DF7"/>
    <w:rsid w:val="4F86295C"/>
    <w:rsid w:val="4F874B4A"/>
    <w:rsid w:val="4F876573"/>
    <w:rsid w:val="4F883D73"/>
    <w:rsid w:val="4F895E47"/>
    <w:rsid w:val="4F8B27E1"/>
    <w:rsid w:val="4F8C0D1B"/>
    <w:rsid w:val="4F8F176D"/>
    <w:rsid w:val="4F8F39D6"/>
    <w:rsid w:val="4F906894"/>
    <w:rsid w:val="4F926EFF"/>
    <w:rsid w:val="4F9539E1"/>
    <w:rsid w:val="4F964C07"/>
    <w:rsid w:val="4F9E35DB"/>
    <w:rsid w:val="4F9E4C3E"/>
    <w:rsid w:val="4F9F7D67"/>
    <w:rsid w:val="4FA40ED3"/>
    <w:rsid w:val="4FAD59FB"/>
    <w:rsid w:val="4FAE7C92"/>
    <w:rsid w:val="4FB00A6F"/>
    <w:rsid w:val="4FB546FB"/>
    <w:rsid w:val="4FB56C3C"/>
    <w:rsid w:val="4FBA54A8"/>
    <w:rsid w:val="4FBB4B20"/>
    <w:rsid w:val="4FBC1FE2"/>
    <w:rsid w:val="4FBD21F9"/>
    <w:rsid w:val="4FBE0807"/>
    <w:rsid w:val="4FC14E51"/>
    <w:rsid w:val="4FC3549F"/>
    <w:rsid w:val="4FC4504F"/>
    <w:rsid w:val="4FC7599A"/>
    <w:rsid w:val="4FC942DB"/>
    <w:rsid w:val="4FCC7C36"/>
    <w:rsid w:val="4FD65832"/>
    <w:rsid w:val="4FD778F7"/>
    <w:rsid w:val="4FDA248D"/>
    <w:rsid w:val="4FDC066D"/>
    <w:rsid w:val="4FDE0756"/>
    <w:rsid w:val="4FE152DD"/>
    <w:rsid w:val="4FE65048"/>
    <w:rsid w:val="4FE85264"/>
    <w:rsid w:val="4FEB4F7F"/>
    <w:rsid w:val="4FEF281D"/>
    <w:rsid w:val="4FF67A17"/>
    <w:rsid w:val="4FF83DA9"/>
    <w:rsid w:val="4FF959C0"/>
    <w:rsid w:val="4FFB6B31"/>
    <w:rsid w:val="4FFE6835"/>
    <w:rsid w:val="500217A0"/>
    <w:rsid w:val="50037B24"/>
    <w:rsid w:val="500450E6"/>
    <w:rsid w:val="500A342C"/>
    <w:rsid w:val="500F18FD"/>
    <w:rsid w:val="50112C39"/>
    <w:rsid w:val="50125CDB"/>
    <w:rsid w:val="50146059"/>
    <w:rsid w:val="50161C55"/>
    <w:rsid w:val="501B426B"/>
    <w:rsid w:val="501D1F51"/>
    <w:rsid w:val="501F4A66"/>
    <w:rsid w:val="50211147"/>
    <w:rsid w:val="50213977"/>
    <w:rsid w:val="50282075"/>
    <w:rsid w:val="502A762A"/>
    <w:rsid w:val="502B6888"/>
    <w:rsid w:val="502D34B2"/>
    <w:rsid w:val="50307659"/>
    <w:rsid w:val="50334095"/>
    <w:rsid w:val="50352B98"/>
    <w:rsid w:val="50361D3C"/>
    <w:rsid w:val="5037308A"/>
    <w:rsid w:val="50386FFA"/>
    <w:rsid w:val="503926AA"/>
    <w:rsid w:val="50395ABF"/>
    <w:rsid w:val="503C356A"/>
    <w:rsid w:val="503D28A0"/>
    <w:rsid w:val="50410CD4"/>
    <w:rsid w:val="50416722"/>
    <w:rsid w:val="50511751"/>
    <w:rsid w:val="50531CFF"/>
    <w:rsid w:val="50532762"/>
    <w:rsid w:val="5056282A"/>
    <w:rsid w:val="50587000"/>
    <w:rsid w:val="505A77E4"/>
    <w:rsid w:val="505B208D"/>
    <w:rsid w:val="505C6D35"/>
    <w:rsid w:val="505E1215"/>
    <w:rsid w:val="50611AC6"/>
    <w:rsid w:val="50616C33"/>
    <w:rsid w:val="50675626"/>
    <w:rsid w:val="50697D53"/>
    <w:rsid w:val="506D26D5"/>
    <w:rsid w:val="506F6CA6"/>
    <w:rsid w:val="507022DE"/>
    <w:rsid w:val="50732235"/>
    <w:rsid w:val="507349F3"/>
    <w:rsid w:val="50746AF7"/>
    <w:rsid w:val="50770396"/>
    <w:rsid w:val="50795EBB"/>
    <w:rsid w:val="507B3AAF"/>
    <w:rsid w:val="507F32A0"/>
    <w:rsid w:val="508825A3"/>
    <w:rsid w:val="508F6D14"/>
    <w:rsid w:val="509034D7"/>
    <w:rsid w:val="50903517"/>
    <w:rsid w:val="50924444"/>
    <w:rsid w:val="50936332"/>
    <w:rsid w:val="50952894"/>
    <w:rsid w:val="5097438D"/>
    <w:rsid w:val="5099655E"/>
    <w:rsid w:val="509A1048"/>
    <w:rsid w:val="509C2B1C"/>
    <w:rsid w:val="509D1800"/>
    <w:rsid w:val="509E774E"/>
    <w:rsid w:val="50A126B7"/>
    <w:rsid w:val="50A130EC"/>
    <w:rsid w:val="50A15808"/>
    <w:rsid w:val="50A5517E"/>
    <w:rsid w:val="50A72B4E"/>
    <w:rsid w:val="50A772E4"/>
    <w:rsid w:val="50A82C45"/>
    <w:rsid w:val="50AC12E8"/>
    <w:rsid w:val="50AF0E9C"/>
    <w:rsid w:val="50B05655"/>
    <w:rsid w:val="50B12BBD"/>
    <w:rsid w:val="50B64580"/>
    <w:rsid w:val="50B95FFB"/>
    <w:rsid w:val="50BF065E"/>
    <w:rsid w:val="50C142C2"/>
    <w:rsid w:val="50C30314"/>
    <w:rsid w:val="50C60029"/>
    <w:rsid w:val="50C672B3"/>
    <w:rsid w:val="50CA6717"/>
    <w:rsid w:val="50CA6A69"/>
    <w:rsid w:val="50CB1099"/>
    <w:rsid w:val="50CB6086"/>
    <w:rsid w:val="50CD29F5"/>
    <w:rsid w:val="50D44B8D"/>
    <w:rsid w:val="50D50245"/>
    <w:rsid w:val="50D51003"/>
    <w:rsid w:val="50D7221C"/>
    <w:rsid w:val="50D77086"/>
    <w:rsid w:val="50D80626"/>
    <w:rsid w:val="50D91050"/>
    <w:rsid w:val="50D91B2E"/>
    <w:rsid w:val="50D97E68"/>
    <w:rsid w:val="50DB6869"/>
    <w:rsid w:val="50DC191C"/>
    <w:rsid w:val="50DD313D"/>
    <w:rsid w:val="50DF2636"/>
    <w:rsid w:val="50E13ADF"/>
    <w:rsid w:val="50E3078B"/>
    <w:rsid w:val="50E405B9"/>
    <w:rsid w:val="50E517A3"/>
    <w:rsid w:val="50E61077"/>
    <w:rsid w:val="50E72845"/>
    <w:rsid w:val="50EB451E"/>
    <w:rsid w:val="50EE4828"/>
    <w:rsid w:val="50EF617E"/>
    <w:rsid w:val="50F06A18"/>
    <w:rsid w:val="50F201A6"/>
    <w:rsid w:val="50F207A5"/>
    <w:rsid w:val="50F3698D"/>
    <w:rsid w:val="50F64B90"/>
    <w:rsid w:val="50F934A0"/>
    <w:rsid w:val="50FC14A1"/>
    <w:rsid w:val="50FF7E3C"/>
    <w:rsid w:val="5101443D"/>
    <w:rsid w:val="51037648"/>
    <w:rsid w:val="51042B45"/>
    <w:rsid w:val="51053D2D"/>
    <w:rsid w:val="510837E8"/>
    <w:rsid w:val="510936E3"/>
    <w:rsid w:val="510A120A"/>
    <w:rsid w:val="510C49D0"/>
    <w:rsid w:val="510E0CFA"/>
    <w:rsid w:val="510F3C9D"/>
    <w:rsid w:val="511022A3"/>
    <w:rsid w:val="51121AFE"/>
    <w:rsid w:val="51133B2F"/>
    <w:rsid w:val="511873B1"/>
    <w:rsid w:val="51187661"/>
    <w:rsid w:val="51190EB7"/>
    <w:rsid w:val="511B59CB"/>
    <w:rsid w:val="51220301"/>
    <w:rsid w:val="51267977"/>
    <w:rsid w:val="512A5408"/>
    <w:rsid w:val="512B6E3E"/>
    <w:rsid w:val="513146CA"/>
    <w:rsid w:val="513210E9"/>
    <w:rsid w:val="513550F6"/>
    <w:rsid w:val="513728CC"/>
    <w:rsid w:val="51385570"/>
    <w:rsid w:val="513A42CF"/>
    <w:rsid w:val="513B7615"/>
    <w:rsid w:val="513E662C"/>
    <w:rsid w:val="514376D8"/>
    <w:rsid w:val="51437FE3"/>
    <w:rsid w:val="51467A0D"/>
    <w:rsid w:val="51487CEE"/>
    <w:rsid w:val="514A7858"/>
    <w:rsid w:val="51572966"/>
    <w:rsid w:val="515D59F0"/>
    <w:rsid w:val="516528E4"/>
    <w:rsid w:val="5166101D"/>
    <w:rsid w:val="516C2687"/>
    <w:rsid w:val="516C55D5"/>
    <w:rsid w:val="516D08E9"/>
    <w:rsid w:val="517A013D"/>
    <w:rsid w:val="517D0B56"/>
    <w:rsid w:val="517E492F"/>
    <w:rsid w:val="5181771E"/>
    <w:rsid w:val="51817D2B"/>
    <w:rsid w:val="51832B04"/>
    <w:rsid w:val="51842FE2"/>
    <w:rsid w:val="51844A1C"/>
    <w:rsid w:val="51954F77"/>
    <w:rsid w:val="51963931"/>
    <w:rsid w:val="519663CC"/>
    <w:rsid w:val="51977882"/>
    <w:rsid w:val="51981365"/>
    <w:rsid w:val="519B4DF0"/>
    <w:rsid w:val="51A21442"/>
    <w:rsid w:val="51A60250"/>
    <w:rsid w:val="51A61359"/>
    <w:rsid w:val="51A90A23"/>
    <w:rsid w:val="51AF3C46"/>
    <w:rsid w:val="51B22093"/>
    <w:rsid w:val="51B5164D"/>
    <w:rsid w:val="51B610B5"/>
    <w:rsid w:val="51B624AE"/>
    <w:rsid w:val="51B7485D"/>
    <w:rsid w:val="51B81B35"/>
    <w:rsid w:val="51BA49DE"/>
    <w:rsid w:val="51BC4115"/>
    <w:rsid w:val="51BD45D7"/>
    <w:rsid w:val="51C45400"/>
    <w:rsid w:val="51C474AE"/>
    <w:rsid w:val="51CA4B61"/>
    <w:rsid w:val="51CB0999"/>
    <w:rsid w:val="51CE06B9"/>
    <w:rsid w:val="51D323F9"/>
    <w:rsid w:val="51D40C24"/>
    <w:rsid w:val="51D6462D"/>
    <w:rsid w:val="51D65A35"/>
    <w:rsid w:val="51D67699"/>
    <w:rsid w:val="51D67C53"/>
    <w:rsid w:val="51D76885"/>
    <w:rsid w:val="51DB0D64"/>
    <w:rsid w:val="51DC4954"/>
    <w:rsid w:val="51E015A1"/>
    <w:rsid w:val="51E341C0"/>
    <w:rsid w:val="51EC06AC"/>
    <w:rsid w:val="51EC5919"/>
    <w:rsid w:val="51EC72C4"/>
    <w:rsid w:val="51EE4687"/>
    <w:rsid w:val="51F13C0A"/>
    <w:rsid w:val="51F24178"/>
    <w:rsid w:val="51F257D7"/>
    <w:rsid w:val="51F46778"/>
    <w:rsid w:val="51F503E8"/>
    <w:rsid w:val="51F756B8"/>
    <w:rsid w:val="51F872B4"/>
    <w:rsid w:val="51F914F2"/>
    <w:rsid w:val="51FB5BC5"/>
    <w:rsid w:val="51FB5D59"/>
    <w:rsid w:val="51FF4511"/>
    <w:rsid w:val="51FF4C7F"/>
    <w:rsid w:val="5201085F"/>
    <w:rsid w:val="52013F7C"/>
    <w:rsid w:val="520430EF"/>
    <w:rsid w:val="52077F65"/>
    <w:rsid w:val="52090E5E"/>
    <w:rsid w:val="520B339B"/>
    <w:rsid w:val="52105D2D"/>
    <w:rsid w:val="5211489A"/>
    <w:rsid w:val="52115D77"/>
    <w:rsid w:val="52165E15"/>
    <w:rsid w:val="521A1920"/>
    <w:rsid w:val="521B3272"/>
    <w:rsid w:val="521D018D"/>
    <w:rsid w:val="521E40E0"/>
    <w:rsid w:val="521F12FB"/>
    <w:rsid w:val="522151D1"/>
    <w:rsid w:val="52215715"/>
    <w:rsid w:val="52226000"/>
    <w:rsid w:val="5224270D"/>
    <w:rsid w:val="52244D4A"/>
    <w:rsid w:val="52293911"/>
    <w:rsid w:val="522A243A"/>
    <w:rsid w:val="523302EC"/>
    <w:rsid w:val="52367315"/>
    <w:rsid w:val="52370E5A"/>
    <w:rsid w:val="523812E5"/>
    <w:rsid w:val="5239418C"/>
    <w:rsid w:val="523A70AD"/>
    <w:rsid w:val="523A7836"/>
    <w:rsid w:val="523B0539"/>
    <w:rsid w:val="523B18DF"/>
    <w:rsid w:val="52403B68"/>
    <w:rsid w:val="52444AAB"/>
    <w:rsid w:val="52477C75"/>
    <w:rsid w:val="52481FEA"/>
    <w:rsid w:val="52491A5B"/>
    <w:rsid w:val="524A7F64"/>
    <w:rsid w:val="524C7B80"/>
    <w:rsid w:val="52531794"/>
    <w:rsid w:val="52537A04"/>
    <w:rsid w:val="5254469B"/>
    <w:rsid w:val="525525C5"/>
    <w:rsid w:val="525767AB"/>
    <w:rsid w:val="52592B68"/>
    <w:rsid w:val="525946D6"/>
    <w:rsid w:val="525B41F9"/>
    <w:rsid w:val="525B7BB2"/>
    <w:rsid w:val="525F2AA6"/>
    <w:rsid w:val="52625C11"/>
    <w:rsid w:val="52627F8E"/>
    <w:rsid w:val="52652016"/>
    <w:rsid w:val="526563EA"/>
    <w:rsid w:val="52656E56"/>
    <w:rsid w:val="526A01B2"/>
    <w:rsid w:val="526D7D5B"/>
    <w:rsid w:val="526E12C2"/>
    <w:rsid w:val="526E3364"/>
    <w:rsid w:val="526F134B"/>
    <w:rsid w:val="526F3A1A"/>
    <w:rsid w:val="526F68FC"/>
    <w:rsid w:val="527120D3"/>
    <w:rsid w:val="527422EB"/>
    <w:rsid w:val="52744B80"/>
    <w:rsid w:val="52747CF2"/>
    <w:rsid w:val="5275014D"/>
    <w:rsid w:val="527738FA"/>
    <w:rsid w:val="52781DF9"/>
    <w:rsid w:val="527A2F4A"/>
    <w:rsid w:val="527A66E5"/>
    <w:rsid w:val="52807187"/>
    <w:rsid w:val="52826DD4"/>
    <w:rsid w:val="5283350A"/>
    <w:rsid w:val="52885972"/>
    <w:rsid w:val="52891FAA"/>
    <w:rsid w:val="528B0128"/>
    <w:rsid w:val="52901D37"/>
    <w:rsid w:val="52915E87"/>
    <w:rsid w:val="529413FF"/>
    <w:rsid w:val="5294764C"/>
    <w:rsid w:val="52984AE3"/>
    <w:rsid w:val="529A6DDF"/>
    <w:rsid w:val="529B3F1F"/>
    <w:rsid w:val="529C7219"/>
    <w:rsid w:val="52A406BF"/>
    <w:rsid w:val="52A652B5"/>
    <w:rsid w:val="52A72260"/>
    <w:rsid w:val="52A9161C"/>
    <w:rsid w:val="52A9482A"/>
    <w:rsid w:val="52AA16FC"/>
    <w:rsid w:val="52AC1BAE"/>
    <w:rsid w:val="52AD4542"/>
    <w:rsid w:val="52AE495E"/>
    <w:rsid w:val="52B23907"/>
    <w:rsid w:val="52B339F6"/>
    <w:rsid w:val="52B734B4"/>
    <w:rsid w:val="52B85FCC"/>
    <w:rsid w:val="52BD294C"/>
    <w:rsid w:val="52CA40C9"/>
    <w:rsid w:val="52CA425E"/>
    <w:rsid w:val="52CA4E1A"/>
    <w:rsid w:val="52CA6F4F"/>
    <w:rsid w:val="52CD2B3D"/>
    <w:rsid w:val="52D55BB2"/>
    <w:rsid w:val="52D57EF3"/>
    <w:rsid w:val="52DD11EA"/>
    <w:rsid w:val="52DD4E28"/>
    <w:rsid w:val="52DE294E"/>
    <w:rsid w:val="52E02593"/>
    <w:rsid w:val="52E116D9"/>
    <w:rsid w:val="52E26F77"/>
    <w:rsid w:val="52E34673"/>
    <w:rsid w:val="52E627A5"/>
    <w:rsid w:val="52EB22F4"/>
    <w:rsid w:val="52ED2865"/>
    <w:rsid w:val="52EF501D"/>
    <w:rsid w:val="52F32517"/>
    <w:rsid w:val="52FA77B5"/>
    <w:rsid w:val="52FE280F"/>
    <w:rsid w:val="52FF3C0D"/>
    <w:rsid w:val="52FF6CCB"/>
    <w:rsid w:val="530046E4"/>
    <w:rsid w:val="5302089C"/>
    <w:rsid w:val="53022D11"/>
    <w:rsid w:val="53040D63"/>
    <w:rsid w:val="5304208F"/>
    <w:rsid w:val="53083460"/>
    <w:rsid w:val="53083527"/>
    <w:rsid w:val="530C74BB"/>
    <w:rsid w:val="530D3B33"/>
    <w:rsid w:val="530F703C"/>
    <w:rsid w:val="53177C0E"/>
    <w:rsid w:val="531B3306"/>
    <w:rsid w:val="531B6163"/>
    <w:rsid w:val="531E7204"/>
    <w:rsid w:val="53206AC2"/>
    <w:rsid w:val="5322583D"/>
    <w:rsid w:val="53236DB5"/>
    <w:rsid w:val="53254B59"/>
    <w:rsid w:val="532742F5"/>
    <w:rsid w:val="532B4332"/>
    <w:rsid w:val="532D477B"/>
    <w:rsid w:val="532F10B7"/>
    <w:rsid w:val="532F6D06"/>
    <w:rsid w:val="53331BD3"/>
    <w:rsid w:val="53350273"/>
    <w:rsid w:val="533654F7"/>
    <w:rsid w:val="53395DD6"/>
    <w:rsid w:val="533B1F35"/>
    <w:rsid w:val="53405F0B"/>
    <w:rsid w:val="534112F7"/>
    <w:rsid w:val="534344C6"/>
    <w:rsid w:val="53456429"/>
    <w:rsid w:val="5345743D"/>
    <w:rsid w:val="534C32E8"/>
    <w:rsid w:val="535219D4"/>
    <w:rsid w:val="53556FE6"/>
    <w:rsid w:val="53565721"/>
    <w:rsid w:val="535C20F5"/>
    <w:rsid w:val="5366378B"/>
    <w:rsid w:val="536A3511"/>
    <w:rsid w:val="536A41E2"/>
    <w:rsid w:val="536A44E6"/>
    <w:rsid w:val="537018D4"/>
    <w:rsid w:val="537058BF"/>
    <w:rsid w:val="53735D0E"/>
    <w:rsid w:val="5373704E"/>
    <w:rsid w:val="53786960"/>
    <w:rsid w:val="537A411B"/>
    <w:rsid w:val="537B019D"/>
    <w:rsid w:val="537C3D8C"/>
    <w:rsid w:val="537E60AA"/>
    <w:rsid w:val="5384781D"/>
    <w:rsid w:val="538D4654"/>
    <w:rsid w:val="53913F07"/>
    <w:rsid w:val="539152D7"/>
    <w:rsid w:val="539226A4"/>
    <w:rsid w:val="53927FCB"/>
    <w:rsid w:val="539354E6"/>
    <w:rsid w:val="53936882"/>
    <w:rsid w:val="53950EE7"/>
    <w:rsid w:val="539C39CB"/>
    <w:rsid w:val="539F336F"/>
    <w:rsid w:val="539F385F"/>
    <w:rsid w:val="53A00D62"/>
    <w:rsid w:val="53A11B79"/>
    <w:rsid w:val="53A510FE"/>
    <w:rsid w:val="53A53C8C"/>
    <w:rsid w:val="53A91C97"/>
    <w:rsid w:val="53AD127B"/>
    <w:rsid w:val="53AF6706"/>
    <w:rsid w:val="53B0183E"/>
    <w:rsid w:val="53B14FD1"/>
    <w:rsid w:val="53B86141"/>
    <w:rsid w:val="53B9204B"/>
    <w:rsid w:val="53C07EA3"/>
    <w:rsid w:val="53C6077A"/>
    <w:rsid w:val="53C74498"/>
    <w:rsid w:val="53CF6447"/>
    <w:rsid w:val="53D224B3"/>
    <w:rsid w:val="53D26FDD"/>
    <w:rsid w:val="53D34C11"/>
    <w:rsid w:val="53D47563"/>
    <w:rsid w:val="53D571CE"/>
    <w:rsid w:val="53D5791C"/>
    <w:rsid w:val="53DB2118"/>
    <w:rsid w:val="53DB39B7"/>
    <w:rsid w:val="53DC3F89"/>
    <w:rsid w:val="53DE144B"/>
    <w:rsid w:val="53DE20F3"/>
    <w:rsid w:val="53E328C4"/>
    <w:rsid w:val="53EB64DA"/>
    <w:rsid w:val="53EE4EE0"/>
    <w:rsid w:val="53EF3B4D"/>
    <w:rsid w:val="53F51CFD"/>
    <w:rsid w:val="53F640DD"/>
    <w:rsid w:val="53F6541A"/>
    <w:rsid w:val="53F76451"/>
    <w:rsid w:val="53F857E3"/>
    <w:rsid w:val="53F87189"/>
    <w:rsid w:val="53F908BF"/>
    <w:rsid w:val="53FA5C13"/>
    <w:rsid w:val="54015662"/>
    <w:rsid w:val="540277E5"/>
    <w:rsid w:val="540463E4"/>
    <w:rsid w:val="54082979"/>
    <w:rsid w:val="540A153F"/>
    <w:rsid w:val="540B0589"/>
    <w:rsid w:val="540E7DAC"/>
    <w:rsid w:val="540F4A48"/>
    <w:rsid w:val="54124A5D"/>
    <w:rsid w:val="541559C1"/>
    <w:rsid w:val="541D0B0E"/>
    <w:rsid w:val="541F0890"/>
    <w:rsid w:val="541F4FCC"/>
    <w:rsid w:val="541F6242"/>
    <w:rsid w:val="542101D7"/>
    <w:rsid w:val="54211C4E"/>
    <w:rsid w:val="542D7B5A"/>
    <w:rsid w:val="54302D35"/>
    <w:rsid w:val="543245FE"/>
    <w:rsid w:val="54370568"/>
    <w:rsid w:val="543A40E7"/>
    <w:rsid w:val="543B681F"/>
    <w:rsid w:val="543E79A3"/>
    <w:rsid w:val="54423FB6"/>
    <w:rsid w:val="544314CD"/>
    <w:rsid w:val="54462559"/>
    <w:rsid w:val="544669FD"/>
    <w:rsid w:val="54473269"/>
    <w:rsid w:val="544916DC"/>
    <w:rsid w:val="544945EF"/>
    <w:rsid w:val="5450333A"/>
    <w:rsid w:val="545033D7"/>
    <w:rsid w:val="54506A7A"/>
    <w:rsid w:val="54520EFE"/>
    <w:rsid w:val="54532EC8"/>
    <w:rsid w:val="545423C4"/>
    <w:rsid w:val="54544F02"/>
    <w:rsid w:val="54562798"/>
    <w:rsid w:val="545C301A"/>
    <w:rsid w:val="545F0EAE"/>
    <w:rsid w:val="546128E7"/>
    <w:rsid w:val="54615E68"/>
    <w:rsid w:val="54621C31"/>
    <w:rsid w:val="54627FCD"/>
    <w:rsid w:val="54646E83"/>
    <w:rsid w:val="54660A5A"/>
    <w:rsid w:val="54660E4D"/>
    <w:rsid w:val="54696247"/>
    <w:rsid w:val="546C7A3B"/>
    <w:rsid w:val="5474356A"/>
    <w:rsid w:val="5477718D"/>
    <w:rsid w:val="547B7B5B"/>
    <w:rsid w:val="547C4294"/>
    <w:rsid w:val="547D5B73"/>
    <w:rsid w:val="547F1F0F"/>
    <w:rsid w:val="54831430"/>
    <w:rsid w:val="54836EFD"/>
    <w:rsid w:val="548412D3"/>
    <w:rsid w:val="54863564"/>
    <w:rsid w:val="548662F0"/>
    <w:rsid w:val="5489397E"/>
    <w:rsid w:val="548B667F"/>
    <w:rsid w:val="548C43CC"/>
    <w:rsid w:val="548C5D66"/>
    <w:rsid w:val="54914225"/>
    <w:rsid w:val="549164BE"/>
    <w:rsid w:val="54921C42"/>
    <w:rsid w:val="5493444F"/>
    <w:rsid w:val="5496419C"/>
    <w:rsid w:val="54990567"/>
    <w:rsid w:val="549A0AF6"/>
    <w:rsid w:val="549F139F"/>
    <w:rsid w:val="54A0435F"/>
    <w:rsid w:val="54A27984"/>
    <w:rsid w:val="54A27DE2"/>
    <w:rsid w:val="54A342C9"/>
    <w:rsid w:val="54A648A9"/>
    <w:rsid w:val="54A82F06"/>
    <w:rsid w:val="54AE288D"/>
    <w:rsid w:val="54B020C8"/>
    <w:rsid w:val="54B21E85"/>
    <w:rsid w:val="54B95421"/>
    <w:rsid w:val="54BC409E"/>
    <w:rsid w:val="54BF5FFF"/>
    <w:rsid w:val="54C14F0B"/>
    <w:rsid w:val="54C27D99"/>
    <w:rsid w:val="54C45262"/>
    <w:rsid w:val="54C53F56"/>
    <w:rsid w:val="54C5755B"/>
    <w:rsid w:val="54C85664"/>
    <w:rsid w:val="54C97BF5"/>
    <w:rsid w:val="54CB00C3"/>
    <w:rsid w:val="54CB1B55"/>
    <w:rsid w:val="54CB73BF"/>
    <w:rsid w:val="54CE660C"/>
    <w:rsid w:val="54D23DEC"/>
    <w:rsid w:val="54D26A88"/>
    <w:rsid w:val="54D5235F"/>
    <w:rsid w:val="54D673D6"/>
    <w:rsid w:val="54D67FFE"/>
    <w:rsid w:val="54DA2A35"/>
    <w:rsid w:val="54DE65BB"/>
    <w:rsid w:val="54DE7B8D"/>
    <w:rsid w:val="54DF6509"/>
    <w:rsid w:val="54E0045D"/>
    <w:rsid w:val="54E030B0"/>
    <w:rsid w:val="54E57BBB"/>
    <w:rsid w:val="54E84C03"/>
    <w:rsid w:val="54EB1720"/>
    <w:rsid w:val="54EB4EAE"/>
    <w:rsid w:val="54EB73E4"/>
    <w:rsid w:val="54EC2149"/>
    <w:rsid w:val="54ED7A3E"/>
    <w:rsid w:val="54EE1F69"/>
    <w:rsid w:val="54F64B2D"/>
    <w:rsid w:val="54FB541F"/>
    <w:rsid w:val="54FE72D7"/>
    <w:rsid w:val="55000698"/>
    <w:rsid w:val="55033CA5"/>
    <w:rsid w:val="550500BE"/>
    <w:rsid w:val="55055D74"/>
    <w:rsid w:val="5507618C"/>
    <w:rsid w:val="55081F04"/>
    <w:rsid w:val="550F35B3"/>
    <w:rsid w:val="551720F6"/>
    <w:rsid w:val="55181ACF"/>
    <w:rsid w:val="55197C6D"/>
    <w:rsid w:val="551C73DF"/>
    <w:rsid w:val="551D069A"/>
    <w:rsid w:val="5522057E"/>
    <w:rsid w:val="55230855"/>
    <w:rsid w:val="55235D17"/>
    <w:rsid w:val="552437DA"/>
    <w:rsid w:val="55283D71"/>
    <w:rsid w:val="552A3C28"/>
    <w:rsid w:val="552A59D6"/>
    <w:rsid w:val="552A6954"/>
    <w:rsid w:val="552B4F29"/>
    <w:rsid w:val="553727ED"/>
    <w:rsid w:val="55372826"/>
    <w:rsid w:val="553955A4"/>
    <w:rsid w:val="553D5CB0"/>
    <w:rsid w:val="553D7E00"/>
    <w:rsid w:val="5540344C"/>
    <w:rsid w:val="55443D4D"/>
    <w:rsid w:val="55446E9E"/>
    <w:rsid w:val="5545279A"/>
    <w:rsid w:val="55460BC6"/>
    <w:rsid w:val="55480552"/>
    <w:rsid w:val="55496DF6"/>
    <w:rsid w:val="554A7E27"/>
    <w:rsid w:val="554C3B9F"/>
    <w:rsid w:val="554C6B67"/>
    <w:rsid w:val="554D3276"/>
    <w:rsid w:val="554F4C2E"/>
    <w:rsid w:val="555055FF"/>
    <w:rsid w:val="555111B5"/>
    <w:rsid w:val="55541FE9"/>
    <w:rsid w:val="555420CC"/>
    <w:rsid w:val="55544ED3"/>
    <w:rsid w:val="55556167"/>
    <w:rsid w:val="555854E7"/>
    <w:rsid w:val="55595958"/>
    <w:rsid w:val="555D3FFE"/>
    <w:rsid w:val="555E17C0"/>
    <w:rsid w:val="555E1B24"/>
    <w:rsid w:val="55606348"/>
    <w:rsid w:val="556161C4"/>
    <w:rsid w:val="55620E54"/>
    <w:rsid w:val="55647267"/>
    <w:rsid w:val="5568799C"/>
    <w:rsid w:val="556904CC"/>
    <w:rsid w:val="556C7609"/>
    <w:rsid w:val="556F16EF"/>
    <w:rsid w:val="55765D25"/>
    <w:rsid w:val="557B161F"/>
    <w:rsid w:val="557D26B4"/>
    <w:rsid w:val="558311CC"/>
    <w:rsid w:val="55843DBD"/>
    <w:rsid w:val="55856ADD"/>
    <w:rsid w:val="558777E5"/>
    <w:rsid w:val="558D24F7"/>
    <w:rsid w:val="55907CEF"/>
    <w:rsid w:val="55923CAE"/>
    <w:rsid w:val="55936DD7"/>
    <w:rsid w:val="5594227F"/>
    <w:rsid w:val="559735F8"/>
    <w:rsid w:val="559A53BB"/>
    <w:rsid w:val="559C0429"/>
    <w:rsid w:val="559E09AC"/>
    <w:rsid w:val="559F67A0"/>
    <w:rsid w:val="55A41C2D"/>
    <w:rsid w:val="55A425D4"/>
    <w:rsid w:val="55AF7A72"/>
    <w:rsid w:val="55B2400D"/>
    <w:rsid w:val="55B30BCD"/>
    <w:rsid w:val="55B856D8"/>
    <w:rsid w:val="55B95EAF"/>
    <w:rsid w:val="55BD7BFC"/>
    <w:rsid w:val="55C10740"/>
    <w:rsid w:val="55C10B8C"/>
    <w:rsid w:val="55C12636"/>
    <w:rsid w:val="55C4660F"/>
    <w:rsid w:val="55C75512"/>
    <w:rsid w:val="55CA0F67"/>
    <w:rsid w:val="55CB3887"/>
    <w:rsid w:val="55CC7311"/>
    <w:rsid w:val="55CE6779"/>
    <w:rsid w:val="55D03FB9"/>
    <w:rsid w:val="55D258C9"/>
    <w:rsid w:val="55D47035"/>
    <w:rsid w:val="55D833D8"/>
    <w:rsid w:val="55D85192"/>
    <w:rsid w:val="55DB5F8D"/>
    <w:rsid w:val="55DE1805"/>
    <w:rsid w:val="55DE5F8A"/>
    <w:rsid w:val="55DF6B15"/>
    <w:rsid w:val="55E023A6"/>
    <w:rsid w:val="55E10725"/>
    <w:rsid w:val="55E24503"/>
    <w:rsid w:val="55E668CF"/>
    <w:rsid w:val="55E8515E"/>
    <w:rsid w:val="55EB6F68"/>
    <w:rsid w:val="55EF4879"/>
    <w:rsid w:val="55F14FB8"/>
    <w:rsid w:val="55F90338"/>
    <w:rsid w:val="55FC2DFC"/>
    <w:rsid w:val="560426CB"/>
    <w:rsid w:val="560619BE"/>
    <w:rsid w:val="56063890"/>
    <w:rsid w:val="56066ACC"/>
    <w:rsid w:val="5607235A"/>
    <w:rsid w:val="56072502"/>
    <w:rsid w:val="560A5808"/>
    <w:rsid w:val="560A7562"/>
    <w:rsid w:val="560E415C"/>
    <w:rsid w:val="56100160"/>
    <w:rsid w:val="561201AC"/>
    <w:rsid w:val="561510AB"/>
    <w:rsid w:val="56151F86"/>
    <w:rsid w:val="56153554"/>
    <w:rsid w:val="561623FF"/>
    <w:rsid w:val="56170A91"/>
    <w:rsid w:val="56177F08"/>
    <w:rsid w:val="561F2463"/>
    <w:rsid w:val="561F7505"/>
    <w:rsid w:val="56214801"/>
    <w:rsid w:val="5624254A"/>
    <w:rsid w:val="56247866"/>
    <w:rsid w:val="56293EE0"/>
    <w:rsid w:val="562B116B"/>
    <w:rsid w:val="562B66A9"/>
    <w:rsid w:val="562C1C22"/>
    <w:rsid w:val="562D1C9E"/>
    <w:rsid w:val="562E14F6"/>
    <w:rsid w:val="562E4E2E"/>
    <w:rsid w:val="562E5F62"/>
    <w:rsid w:val="56310FE7"/>
    <w:rsid w:val="5632621B"/>
    <w:rsid w:val="5633548D"/>
    <w:rsid w:val="56382375"/>
    <w:rsid w:val="563A0AA5"/>
    <w:rsid w:val="563A35F1"/>
    <w:rsid w:val="563A6CAD"/>
    <w:rsid w:val="563E7F4A"/>
    <w:rsid w:val="56401647"/>
    <w:rsid w:val="56406745"/>
    <w:rsid w:val="56413326"/>
    <w:rsid w:val="5642331D"/>
    <w:rsid w:val="56426087"/>
    <w:rsid w:val="5643682B"/>
    <w:rsid w:val="564674A8"/>
    <w:rsid w:val="56496998"/>
    <w:rsid w:val="564E686C"/>
    <w:rsid w:val="56532869"/>
    <w:rsid w:val="565461A7"/>
    <w:rsid w:val="56574EF1"/>
    <w:rsid w:val="56584865"/>
    <w:rsid w:val="565B2095"/>
    <w:rsid w:val="565E627F"/>
    <w:rsid w:val="565E651F"/>
    <w:rsid w:val="565F6C5D"/>
    <w:rsid w:val="56615AA5"/>
    <w:rsid w:val="56636809"/>
    <w:rsid w:val="566628CE"/>
    <w:rsid w:val="56666BF8"/>
    <w:rsid w:val="566855B4"/>
    <w:rsid w:val="566B0133"/>
    <w:rsid w:val="566B25A5"/>
    <w:rsid w:val="56731B2D"/>
    <w:rsid w:val="56755F55"/>
    <w:rsid w:val="567C79A6"/>
    <w:rsid w:val="568040AB"/>
    <w:rsid w:val="56842FAC"/>
    <w:rsid w:val="5686746D"/>
    <w:rsid w:val="56867584"/>
    <w:rsid w:val="568A15B1"/>
    <w:rsid w:val="568C1CEA"/>
    <w:rsid w:val="568C2350"/>
    <w:rsid w:val="5693177D"/>
    <w:rsid w:val="569410B8"/>
    <w:rsid w:val="56964C59"/>
    <w:rsid w:val="56972FE6"/>
    <w:rsid w:val="5697353F"/>
    <w:rsid w:val="56973B94"/>
    <w:rsid w:val="569C2D5B"/>
    <w:rsid w:val="56A30FD7"/>
    <w:rsid w:val="56A9430A"/>
    <w:rsid w:val="56AD1392"/>
    <w:rsid w:val="56AF0B00"/>
    <w:rsid w:val="56B25B7E"/>
    <w:rsid w:val="56B36F63"/>
    <w:rsid w:val="56B42990"/>
    <w:rsid w:val="56B43655"/>
    <w:rsid w:val="56B6500A"/>
    <w:rsid w:val="56BB01B4"/>
    <w:rsid w:val="56BC59C8"/>
    <w:rsid w:val="56C20914"/>
    <w:rsid w:val="56C61707"/>
    <w:rsid w:val="56C84044"/>
    <w:rsid w:val="56CB02D4"/>
    <w:rsid w:val="56CD24A2"/>
    <w:rsid w:val="56CD3770"/>
    <w:rsid w:val="56CE4A87"/>
    <w:rsid w:val="56CF73EC"/>
    <w:rsid w:val="56D47B41"/>
    <w:rsid w:val="56DE2F1C"/>
    <w:rsid w:val="56DF0107"/>
    <w:rsid w:val="56DF6C95"/>
    <w:rsid w:val="56E6733A"/>
    <w:rsid w:val="56EB388B"/>
    <w:rsid w:val="56F06171"/>
    <w:rsid w:val="56F332DD"/>
    <w:rsid w:val="56F42740"/>
    <w:rsid w:val="56F527D1"/>
    <w:rsid w:val="56F82E19"/>
    <w:rsid w:val="56FA2317"/>
    <w:rsid w:val="56FB4531"/>
    <w:rsid w:val="56FC2BF0"/>
    <w:rsid w:val="56FC33A3"/>
    <w:rsid w:val="56FF640F"/>
    <w:rsid w:val="57034533"/>
    <w:rsid w:val="570668D5"/>
    <w:rsid w:val="57106AE2"/>
    <w:rsid w:val="57106E4E"/>
    <w:rsid w:val="57145715"/>
    <w:rsid w:val="57185BE9"/>
    <w:rsid w:val="571A77C5"/>
    <w:rsid w:val="571E11F6"/>
    <w:rsid w:val="571E3565"/>
    <w:rsid w:val="57206B8A"/>
    <w:rsid w:val="57207F06"/>
    <w:rsid w:val="57221F1C"/>
    <w:rsid w:val="572365A6"/>
    <w:rsid w:val="572B3C88"/>
    <w:rsid w:val="572C4DE2"/>
    <w:rsid w:val="572F19CA"/>
    <w:rsid w:val="572F3783"/>
    <w:rsid w:val="573321FA"/>
    <w:rsid w:val="573523AB"/>
    <w:rsid w:val="573A313F"/>
    <w:rsid w:val="573A3ECB"/>
    <w:rsid w:val="573C75BE"/>
    <w:rsid w:val="573D17BB"/>
    <w:rsid w:val="57407065"/>
    <w:rsid w:val="57410510"/>
    <w:rsid w:val="57492565"/>
    <w:rsid w:val="574E2F4F"/>
    <w:rsid w:val="57503866"/>
    <w:rsid w:val="57514CA5"/>
    <w:rsid w:val="5754007E"/>
    <w:rsid w:val="57561FE6"/>
    <w:rsid w:val="575C4A99"/>
    <w:rsid w:val="57611F74"/>
    <w:rsid w:val="57634DBF"/>
    <w:rsid w:val="5764308F"/>
    <w:rsid w:val="5765363E"/>
    <w:rsid w:val="57686192"/>
    <w:rsid w:val="57691181"/>
    <w:rsid w:val="57691B7B"/>
    <w:rsid w:val="576D638F"/>
    <w:rsid w:val="5772149E"/>
    <w:rsid w:val="577326DA"/>
    <w:rsid w:val="57750C68"/>
    <w:rsid w:val="57783A11"/>
    <w:rsid w:val="577A5639"/>
    <w:rsid w:val="577D31C7"/>
    <w:rsid w:val="577F3B7B"/>
    <w:rsid w:val="57805475"/>
    <w:rsid w:val="57827CEA"/>
    <w:rsid w:val="57845BA6"/>
    <w:rsid w:val="578C19F4"/>
    <w:rsid w:val="578C68F5"/>
    <w:rsid w:val="578E442B"/>
    <w:rsid w:val="57914287"/>
    <w:rsid w:val="579229A6"/>
    <w:rsid w:val="579B4A22"/>
    <w:rsid w:val="579F3C82"/>
    <w:rsid w:val="57A35C3D"/>
    <w:rsid w:val="57A44166"/>
    <w:rsid w:val="57A64AEF"/>
    <w:rsid w:val="57AF6FA2"/>
    <w:rsid w:val="57B31183"/>
    <w:rsid w:val="57B43F2E"/>
    <w:rsid w:val="57B638CD"/>
    <w:rsid w:val="57B727A8"/>
    <w:rsid w:val="57B979E4"/>
    <w:rsid w:val="57BA0AA7"/>
    <w:rsid w:val="57BB6285"/>
    <w:rsid w:val="57BC3A3F"/>
    <w:rsid w:val="57BF2C82"/>
    <w:rsid w:val="57C32638"/>
    <w:rsid w:val="57C5434C"/>
    <w:rsid w:val="57C72E2F"/>
    <w:rsid w:val="57C9767E"/>
    <w:rsid w:val="57CB2FC8"/>
    <w:rsid w:val="57D108D6"/>
    <w:rsid w:val="57D94BF7"/>
    <w:rsid w:val="57DE4045"/>
    <w:rsid w:val="57E14680"/>
    <w:rsid w:val="57E314D1"/>
    <w:rsid w:val="57E3164A"/>
    <w:rsid w:val="57E514BF"/>
    <w:rsid w:val="57E947ED"/>
    <w:rsid w:val="57E95651"/>
    <w:rsid w:val="57EA24FF"/>
    <w:rsid w:val="57EF6AFA"/>
    <w:rsid w:val="57F0707B"/>
    <w:rsid w:val="57F47C8B"/>
    <w:rsid w:val="57F509FA"/>
    <w:rsid w:val="57F50C0D"/>
    <w:rsid w:val="57FA10D4"/>
    <w:rsid w:val="57FA1FD8"/>
    <w:rsid w:val="57FB7796"/>
    <w:rsid w:val="57FC26DE"/>
    <w:rsid w:val="57FD19B1"/>
    <w:rsid w:val="57FE314A"/>
    <w:rsid w:val="57FE5408"/>
    <w:rsid w:val="57FF64F5"/>
    <w:rsid w:val="58067EA7"/>
    <w:rsid w:val="5808393C"/>
    <w:rsid w:val="580A4D46"/>
    <w:rsid w:val="580D2817"/>
    <w:rsid w:val="581110FD"/>
    <w:rsid w:val="58114446"/>
    <w:rsid w:val="581243F3"/>
    <w:rsid w:val="58136316"/>
    <w:rsid w:val="581666E6"/>
    <w:rsid w:val="5818245E"/>
    <w:rsid w:val="58195215"/>
    <w:rsid w:val="58197B84"/>
    <w:rsid w:val="581D18EC"/>
    <w:rsid w:val="581D5CC6"/>
    <w:rsid w:val="581F37ED"/>
    <w:rsid w:val="58206FD7"/>
    <w:rsid w:val="582162CE"/>
    <w:rsid w:val="58226E39"/>
    <w:rsid w:val="5823387B"/>
    <w:rsid w:val="58242BB1"/>
    <w:rsid w:val="582954E6"/>
    <w:rsid w:val="582B5EBA"/>
    <w:rsid w:val="582B651A"/>
    <w:rsid w:val="582C08E0"/>
    <w:rsid w:val="582D002A"/>
    <w:rsid w:val="5837687D"/>
    <w:rsid w:val="583C5C6C"/>
    <w:rsid w:val="583D5107"/>
    <w:rsid w:val="583F47E9"/>
    <w:rsid w:val="58443253"/>
    <w:rsid w:val="5845676D"/>
    <w:rsid w:val="58460722"/>
    <w:rsid w:val="584648E5"/>
    <w:rsid w:val="58491632"/>
    <w:rsid w:val="584A40EA"/>
    <w:rsid w:val="584B4CF1"/>
    <w:rsid w:val="584E46EC"/>
    <w:rsid w:val="58507130"/>
    <w:rsid w:val="58507E4A"/>
    <w:rsid w:val="585967D1"/>
    <w:rsid w:val="585A4BC8"/>
    <w:rsid w:val="585B5C1B"/>
    <w:rsid w:val="585D4315"/>
    <w:rsid w:val="58623476"/>
    <w:rsid w:val="58632BE7"/>
    <w:rsid w:val="58671F70"/>
    <w:rsid w:val="586A6630"/>
    <w:rsid w:val="586A7536"/>
    <w:rsid w:val="586D1681"/>
    <w:rsid w:val="586F00FB"/>
    <w:rsid w:val="58772AA9"/>
    <w:rsid w:val="587938F5"/>
    <w:rsid w:val="587C7286"/>
    <w:rsid w:val="588025D3"/>
    <w:rsid w:val="58851DEC"/>
    <w:rsid w:val="588673C8"/>
    <w:rsid w:val="58884FD0"/>
    <w:rsid w:val="58920462"/>
    <w:rsid w:val="589411F8"/>
    <w:rsid w:val="58957CCD"/>
    <w:rsid w:val="58975A79"/>
    <w:rsid w:val="589826E0"/>
    <w:rsid w:val="5898534D"/>
    <w:rsid w:val="589A5311"/>
    <w:rsid w:val="589F0CC8"/>
    <w:rsid w:val="58A201C2"/>
    <w:rsid w:val="58A26E2C"/>
    <w:rsid w:val="58A544E9"/>
    <w:rsid w:val="58A603F1"/>
    <w:rsid w:val="58AA77A9"/>
    <w:rsid w:val="58AD4E48"/>
    <w:rsid w:val="58B018A6"/>
    <w:rsid w:val="58B0772C"/>
    <w:rsid w:val="58B73AAF"/>
    <w:rsid w:val="58BB3EA4"/>
    <w:rsid w:val="58BC6DD3"/>
    <w:rsid w:val="58C50D0B"/>
    <w:rsid w:val="58C66475"/>
    <w:rsid w:val="58CC225F"/>
    <w:rsid w:val="58CD4FF7"/>
    <w:rsid w:val="58CF199E"/>
    <w:rsid w:val="58D07FB1"/>
    <w:rsid w:val="58D374E8"/>
    <w:rsid w:val="58D526D1"/>
    <w:rsid w:val="58D844DB"/>
    <w:rsid w:val="58DA7171"/>
    <w:rsid w:val="58E14F46"/>
    <w:rsid w:val="58E67BCD"/>
    <w:rsid w:val="58E94522"/>
    <w:rsid w:val="58E95F8B"/>
    <w:rsid w:val="58E96A7E"/>
    <w:rsid w:val="58EB7394"/>
    <w:rsid w:val="58EE6B2C"/>
    <w:rsid w:val="58EF1520"/>
    <w:rsid w:val="58F13938"/>
    <w:rsid w:val="58F702C5"/>
    <w:rsid w:val="58F85CDA"/>
    <w:rsid w:val="58FD3F88"/>
    <w:rsid w:val="58FE1613"/>
    <w:rsid w:val="58FE4E62"/>
    <w:rsid w:val="59000767"/>
    <w:rsid w:val="59060114"/>
    <w:rsid w:val="59102863"/>
    <w:rsid w:val="59150A64"/>
    <w:rsid w:val="59161418"/>
    <w:rsid w:val="5916412A"/>
    <w:rsid w:val="591748E8"/>
    <w:rsid w:val="591C75AC"/>
    <w:rsid w:val="592556E1"/>
    <w:rsid w:val="59277BB5"/>
    <w:rsid w:val="592C5ACE"/>
    <w:rsid w:val="592D14CA"/>
    <w:rsid w:val="592F2419"/>
    <w:rsid w:val="59375B30"/>
    <w:rsid w:val="593B5AB6"/>
    <w:rsid w:val="593F1E73"/>
    <w:rsid w:val="59430839"/>
    <w:rsid w:val="59446786"/>
    <w:rsid w:val="594612F1"/>
    <w:rsid w:val="59463F51"/>
    <w:rsid w:val="594726CC"/>
    <w:rsid w:val="594751AD"/>
    <w:rsid w:val="594923D1"/>
    <w:rsid w:val="594B184B"/>
    <w:rsid w:val="594C27FC"/>
    <w:rsid w:val="595079D6"/>
    <w:rsid w:val="59533C6F"/>
    <w:rsid w:val="595525CB"/>
    <w:rsid w:val="59554FEC"/>
    <w:rsid w:val="59563205"/>
    <w:rsid w:val="595B7100"/>
    <w:rsid w:val="59655EED"/>
    <w:rsid w:val="59697332"/>
    <w:rsid w:val="596B5F01"/>
    <w:rsid w:val="596C1B98"/>
    <w:rsid w:val="596F2552"/>
    <w:rsid w:val="59711A83"/>
    <w:rsid w:val="597436C4"/>
    <w:rsid w:val="597740C6"/>
    <w:rsid w:val="59796F2C"/>
    <w:rsid w:val="597B6F27"/>
    <w:rsid w:val="597E10D1"/>
    <w:rsid w:val="597E5978"/>
    <w:rsid w:val="597F01A8"/>
    <w:rsid w:val="59810D40"/>
    <w:rsid w:val="598F694C"/>
    <w:rsid w:val="599152E2"/>
    <w:rsid w:val="59946AF0"/>
    <w:rsid w:val="599B6EA3"/>
    <w:rsid w:val="599D6F90"/>
    <w:rsid w:val="59A25273"/>
    <w:rsid w:val="59A65A04"/>
    <w:rsid w:val="59AF294E"/>
    <w:rsid w:val="59B04473"/>
    <w:rsid w:val="59B05EB9"/>
    <w:rsid w:val="59B10C37"/>
    <w:rsid w:val="59B144D1"/>
    <w:rsid w:val="59B95761"/>
    <w:rsid w:val="59BB0FB0"/>
    <w:rsid w:val="59BD150F"/>
    <w:rsid w:val="59BD32BD"/>
    <w:rsid w:val="59BE2A72"/>
    <w:rsid w:val="59C04B5B"/>
    <w:rsid w:val="59C15224"/>
    <w:rsid w:val="59C3464B"/>
    <w:rsid w:val="59C86CFE"/>
    <w:rsid w:val="59CD18C0"/>
    <w:rsid w:val="59D545C0"/>
    <w:rsid w:val="59D64BE8"/>
    <w:rsid w:val="59D65631"/>
    <w:rsid w:val="59D67C00"/>
    <w:rsid w:val="59D70580"/>
    <w:rsid w:val="59D75982"/>
    <w:rsid w:val="59DB1995"/>
    <w:rsid w:val="59DB1D90"/>
    <w:rsid w:val="59DC44B3"/>
    <w:rsid w:val="59DE74B8"/>
    <w:rsid w:val="59E22D24"/>
    <w:rsid w:val="59E575D0"/>
    <w:rsid w:val="59ED1B53"/>
    <w:rsid w:val="59ED5B38"/>
    <w:rsid w:val="59EF70D5"/>
    <w:rsid w:val="59F047EF"/>
    <w:rsid w:val="59F65D25"/>
    <w:rsid w:val="59FA5F16"/>
    <w:rsid w:val="59FE4D49"/>
    <w:rsid w:val="5A0024B5"/>
    <w:rsid w:val="5A0258EE"/>
    <w:rsid w:val="5A0521C0"/>
    <w:rsid w:val="5A076CE0"/>
    <w:rsid w:val="5A0802B0"/>
    <w:rsid w:val="5A096502"/>
    <w:rsid w:val="5A0A175E"/>
    <w:rsid w:val="5A0E0B4B"/>
    <w:rsid w:val="5A10397E"/>
    <w:rsid w:val="5A104B3B"/>
    <w:rsid w:val="5A171811"/>
    <w:rsid w:val="5A192A8D"/>
    <w:rsid w:val="5A1C06C7"/>
    <w:rsid w:val="5A1F3C03"/>
    <w:rsid w:val="5A265CEB"/>
    <w:rsid w:val="5A265E2C"/>
    <w:rsid w:val="5A2A0227"/>
    <w:rsid w:val="5A2B2B64"/>
    <w:rsid w:val="5A2C7421"/>
    <w:rsid w:val="5A2D5A25"/>
    <w:rsid w:val="5A316A40"/>
    <w:rsid w:val="5A317807"/>
    <w:rsid w:val="5A3207A3"/>
    <w:rsid w:val="5A335EB8"/>
    <w:rsid w:val="5A351A4B"/>
    <w:rsid w:val="5A364EC6"/>
    <w:rsid w:val="5A365DBA"/>
    <w:rsid w:val="5A3B0686"/>
    <w:rsid w:val="5A3D4C10"/>
    <w:rsid w:val="5A3D5750"/>
    <w:rsid w:val="5A3D61AC"/>
    <w:rsid w:val="5A4050E2"/>
    <w:rsid w:val="5A44508B"/>
    <w:rsid w:val="5A445706"/>
    <w:rsid w:val="5A4D7119"/>
    <w:rsid w:val="5A4F07F3"/>
    <w:rsid w:val="5A542CB7"/>
    <w:rsid w:val="5A543AF0"/>
    <w:rsid w:val="5A560031"/>
    <w:rsid w:val="5A5B7537"/>
    <w:rsid w:val="5A5C6774"/>
    <w:rsid w:val="5A5D280E"/>
    <w:rsid w:val="5A5D316E"/>
    <w:rsid w:val="5A5D37BD"/>
    <w:rsid w:val="5A601E9A"/>
    <w:rsid w:val="5A617544"/>
    <w:rsid w:val="5A647FB9"/>
    <w:rsid w:val="5A664029"/>
    <w:rsid w:val="5A685B88"/>
    <w:rsid w:val="5A726212"/>
    <w:rsid w:val="5A7D0AF4"/>
    <w:rsid w:val="5A7E39A8"/>
    <w:rsid w:val="5A805922"/>
    <w:rsid w:val="5A8170AE"/>
    <w:rsid w:val="5A865FA5"/>
    <w:rsid w:val="5A87155C"/>
    <w:rsid w:val="5A885BB7"/>
    <w:rsid w:val="5A8B7AB5"/>
    <w:rsid w:val="5A8B7F1B"/>
    <w:rsid w:val="5A8C0C85"/>
    <w:rsid w:val="5A8D45C3"/>
    <w:rsid w:val="5A8F1A4C"/>
    <w:rsid w:val="5A8F2030"/>
    <w:rsid w:val="5A92249C"/>
    <w:rsid w:val="5A932270"/>
    <w:rsid w:val="5A961FCF"/>
    <w:rsid w:val="5A963B0E"/>
    <w:rsid w:val="5A9A2E68"/>
    <w:rsid w:val="5A9A6088"/>
    <w:rsid w:val="5AA75D1B"/>
    <w:rsid w:val="5AA955EF"/>
    <w:rsid w:val="5AA96DD3"/>
    <w:rsid w:val="5AAD2056"/>
    <w:rsid w:val="5AAD6A9F"/>
    <w:rsid w:val="5AB04420"/>
    <w:rsid w:val="5AB82682"/>
    <w:rsid w:val="5AB97314"/>
    <w:rsid w:val="5ABB0EB9"/>
    <w:rsid w:val="5ABD15A5"/>
    <w:rsid w:val="5ABF0145"/>
    <w:rsid w:val="5AC7343C"/>
    <w:rsid w:val="5AC77813"/>
    <w:rsid w:val="5AC8016B"/>
    <w:rsid w:val="5ACC50B1"/>
    <w:rsid w:val="5ACD39D4"/>
    <w:rsid w:val="5ACF7026"/>
    <w:rsid w:val="5AD32482"/>
    <w:rsid w:val="5AD37A30"/>
    <w:rsid w:val="5AD52888"/>
    <w:rsid w:val="5AD85F78"/>
    <w:rsid w:val="5AD92BBB"/>
    <w:rsid w:val="5ADA6A22"/>
    <w:rsid w:val="5ADC7C18"/>
    <w:rsid w:val="5AE333F5"/>
    <w:rsid w:val="5AE4045A"/>
    <w:rsid w:val="5AE64A95"/>
    <w:rsid w:val="5AE8174F"/>
    <w:rsid w:val="5AEE0CDC"/>
    <w:rsid w:val="5AF238B6"/>
    <w:rsid w:val="5AF24E20"/>
    <w:rsid w:val="5AF25FAF"/>
    <w:rsid w:val="5AF27E11"/>
    <w:rsid w:val="5AF41F4A"/>
    <w:rsid w:val="5AF713CD"/>
    <w:rsid w:val="5AF7333C"/>
    <w:rsid w:val="5AFA36E3"/>
    <w:rsid w:val="5AFA7804"/>
    <w:rsid w:val="5AFD6DE4"/>
    <w:rsid w:val="5AFE3B8D"/>
    <w:rsid w:val="5B0208F9"/>
    <w:rsid w:val="5B021A19"/>
    <w:rsid w:val="5B033E67"/>
    <w:rsid w:val="5B037487"/>
    <w:rsid w:val="5B0378C8"/>
    <w:rsid w:val="5B042FED"/>
    <w:rsid w:val="5B0701EE"/>
    <w:rsid w:val="5B08403B"/>
    <w:rsid w:val="5B116A06"/>
    <w:rsid w:val="5B143660"/>
    <w:rsid w:val="5B15156C"/>
    <w:rsid w:val="5B196811"/>
    <w:rsid w:val="5B1A64ED"/>
    <w:rsid w:val="5B1A7C10"/>
    <w:rsid w:val="5B1C4145"/>
    <w:rsid w:val="5B1C6BE9"/>
    <w:rsid w:val="5B204FBB"/>
    <w:rsid w:val="5B215DDF"/>
    <w:rsid w:val="5B2426CF"/>
    <w:rsid w:val="5B243BC2"/>
    <w:rsid w:val="5B2855C7"/>
    <w:rsid w:val="5B293F7C"/>
    <w:rsid w:val="5B2A2BD4"/>
    <w:rsid w:val="5B2A69F8"/>
    <w:rsid w:val="5B2A74DE"/>
    <w:rsid w:val="5B2B1D22"/>
    <w:rsid w:val="5B366FC9"/>
    <w:rsid w:val="5B372BFB"/>
    <w:rsid w:val="5B383BE3"/>
    <w:rsid w:val="5B3A43E5"/>
    <w:rsid w:val="5B3B0A77"/>
    <w:rsid w:val="5B3B7594"/>
    <w:rsid w:val="5B3C0964"/>
    <w:rsid w:val="5B3E0A36"/>
    <w:rsid w:val="5B3F4453"/>
    <w:rsid w:val="5B3F5F5C"/>
    <w:rsid w:val="5B401CCB"/>
    <w:rsid w:val="5B4041A6"/>
    <w:rsid w:val="5B416A8D"/>
    <w:rsid w:val="5B4209ED"/>
    <w:rsid w:val="5B434CC5"/>
    <w:rsid w:val="5B435246"/>
    <w:rsid w:val="5B435A44"/>
    <w:rsid w:val="5B4375A4"/>
    <w:rsid w:val="5B4435BD"/>
    <w:rsid w:val="5B4812AC"/>
    <w:rsid w:val="5B4A1768"/>
    <w:rsid w:val="5B4D49F6"/>
    <w:rsid w:val="5B4D4A7F"/>
    <w:rsid w:val="5B5063B8"/>
    <w:rsid w:val="5B523DAC"/>
    <w:rsid w:val="5B527A35"/>
    <w:rsid w:val="5B534B99"/>
    <w:rsid w:val="5B541C45"/>
    <w:rsid w:val="5B5512E5"/>
    <w:rsid w:val="5B564FEA"/>
    <w:rsid w:val="5B5B42D9"/>
    <w:rsid w:val="5B5C1EDA"/>
    <w:rsid w:val="5B5D0336"/>
    <w:rsid w:val="5B612AA5"/>
    <w:rsid w:val="5B67315E"/>
    <w:rsid w:val="5B693F27"/>
    <w:rsid w:val="5B6A0068"/>
    <w:rsid w:val="5B6A5418"/>
    <w:rsid w:val="5B6D0D13"/>
    <w:rsid w:val="5B720615"/>
    <w:rsid w:val="5B741E91"/>
    <w:rsid w:val="5B74746E"/>
    <w:rsid w:val="5B751D47"/>
    <w:rsid w:val="5B75357C"/>
    <w:rsid w:val="5B7578C0"/>
    <w:rsid w:val="5B761A82"/>
    <w:rsid w:val="5B793214"/>
    <w:rsid w:val="5B7A7B10"/>
    <w:rsid w:val="5B7C21B3"/>
    <w:rsid w:val="5B7F3835"/>
    <w:rsid w:val="5B8252B8"/>
    <w:rsid w:val="5B864715"/>
    <w:rsid w:val="5B87369D"/>
    <w:rsid w:val="5B8D055A"/>
    <w:rsid w:val="5B955B74"/>
    <w:rsid w:val="5B9718EC"/>
    <w:rsid w:val="5B991A5F"/>
    <w:rsid w:val="5B993AAB"/>
    <w:rsid w:val="5B9A2F9E"/>
    <w:rsid w:val="5B9C21CC"/>
    <w:rsid w:val="5B9E2C7A"/>
    <w:rsid w:val="5B9E66DB"/>
    <w:rsid w:val="5BA61C28"/>
    <w:rsid w:val="5BA73EE9"/>
    <w:rsid w:val="5BAA1ECC"/>
    <w:rsid w:val="5BAA3F8D"/>
    <w:rsid w:val="5BAE68E1"/>
    <w:rsid w:val="5BB029AE"/>
    <w:rsid w:val="5BB06A3E"/>
    <w:rsid w:val="5BB406F0"/>
    <w:rsid w:val="5BB45702"/>
    <w:rsid w:val="5BB52600"/>
    <w:rsid w:val="5BB6611F"/>
    <w:rsid w:val="5BB85394"/>
    <w:rsid w:val="5BBA55DA"/>
    <w:rsid w:val="5BBE522B"/>
    <w:rsid w:val="5BBE62E7"/>
    <w:rsid w:val="5BC222A7"/>
    <w:rsid w:val="5BC5375C"/>
    <w:rsid w:val="5BC67CDC"/>
    <w:rsid w:val="5BC709E6"/>
    <w:rsid w:val="5BCA3A6F"/>
    <w:rsid w:val="5BCD76BD"/>
    <w:rsid w:val="5BCE388E"/>
    <w:rsid w:val="5BD41B29"/>
    <w:rsid w:val="5BD84580"/>
    <w:rsid w:val="5BD9411C"/>
    <w:rsid w:val="5BD95847"/>
    <w:rsid w:val="5BDF75E5"/>
    <w:rsid w:val="5BE41C93"/>
    <w:rsid w:val="5BE60DEF"/>
    <w:rsid w:val="5BE62596"/>
    <w:rsid w:val="5BE755EA"/>
    <w:rsid w:val="5BE8388C"/>
    <w:rsid w:val="5BF33A94"/>
    <w:rsid w:val="5BF5570E"/>
    <w:rsid w:val="5BF805C8"/>
    <w:rsid w:val="5BFD7BF0"/>
    <w:rsid w:val="5C0319BE"/>
    <w:rsid w:val="5C0335EB"/>
    <w:rsid w:val="5C0A69D0"/>
    <w:rsid w:val="5C0C4088"/>
    <w:rsid w:val="5C0C69E8"/>
    <w:rsid w:val="5C0E46F5"/>
    <w:rsid w:val="5C1214BB"/>
    <w:rsid w:val="5C170C67"/>
    <w:rsid w:val="5C180622"/>
    <w:rsid w:val="5C1D5AFA"/>
    <w:rsid w:val="5C1E3B48"/>
    <w:rsid w:val="5C234CF1"/>
    <w:rsid w:val="5C2429E8"/>
    <w:rsid w:val="5C24578B"/>
    <w:rsid w:val="5C25284A"/>
    <w:rsid w:val="5C2865AA"/>
    <w:rsid w:val="5C2869E8"/>
    <w:rsid w:val="5C2C6F2A"/>
    <w:rsid w:val="5C2E017E"/>
    <w:rsid w:val="5C2E3FD1"/>
    <w:rsid w:val="5C2F0AAF"/>
    <w:rsid w:val="5C30671C"/>
    <w:rsid w:val="5C306783"/>
    <w:rsid w:val="5C365061"/>
    <w:rsid w:val="5C3927AC"/>
    <w:rsid w:val="5C3A70FC"/>
    <w:rsid w:val="5C3B671B"/>
    <w:rsid w:val="5C3C49CC"/>
    <w:rsid w:val="5C4045D3"/>
    <w:rsid w:val="5C425CFC"/>
    <w:rsid w:val="5C471564"/>
    <w:rsid w:val="5C471AA7"/>
    <w:rsid w:val="5C474DAA"/>
    <w:rsid w:val="5C4A45A0"/>
    <w:rsid w:val="5C4E59A5"/>
    <w:rsid w:val="5C537F09"/>
    <w:rsid w:val="5C5477DD"/>
    <w:rsid w:val="5C56420D"/>
    <w:rsid w:val="5C6058A5"/>
    <w:rsid w:val="5C6254EA"/>
    <w:rsid w:val="5C627EFD"/>
    <w:rsid w:val="5C6A3C13"/>
    <w:rsid w:val="5C6A7BA0"/>
    <w:rsid w:val="5C6C394D"/>
    <w:rsid w:val="5C6F2E70"/>
    <w:rsid w:val="5C6F4E6C"/>
    <w:rsid w:val="5C742013"/>
    <w:rsid w:val="5C745451"/>
    <w:rsid w:val="5C76631D"/>
    <w:rsid w:val="5C781E76"/>
    <w:rsid w:val="5C7D38E7"/>
    <w:rsid w:val="5C7E70C2"/>
    <w:rsid w:val="5C810E86"/>
    <w:rsid w:val="5C8519B0"/>
    <w:rsid w:val="5C86208C"/>
    <w:rsid w:val="5C8A1451"/>
    <w:rsid w:val="5C8D50EF"/>
    <w:rsid w:val="5C8E5713"/>
    <w:rsid w:val="5C8F79C3"/>
    <w:rsid w:val="5C937CF5"/>
    <w:rsid w:val="5C95407D"/>
    <w:rsid w:val="5C9540E5"/>
    <w:rsid w:val="5C97125A"/>
    <w:rsid w:val="5C97287F"/>
    <w:rsid w:val="5C976C63"/>
    <w:rsid w:val="5C97707D"/>
    <w:rsid w:val="5C990598"/>
    <w:rsid w:val="5C9A2B1C"/>
    <w:rsid w:val="5CA36E63"/>
    <w:rsid w:val="5CA430EC"/>
    <w:rsid w:val="5CA644DC"/>
    <w:rsid w:val="5CA67B6B"/>
    <w:rsid w:val="5CAA1C24"/>
    <w:rsid w:val="5CAA4DC4"/>
    <w:rsid w:val="5CAA6996"/>
    <w:rsid w:val="5CAE513F"/>
    <w:rsid w:val="5CB10FB7"/>
    <w:rsid w:val="5CB12E81"/>
    <w:rsid w:val="5CB24484"/>
    <w:rsid w:val="5CB274AA"/>
    <w:rsid w:val="5CB760A0"/>
    <w:rsid w:val="5CBA3DAC"/>
    <w:rsid w:val="5CBB4A7B"/>
    <w:rsid w:val="5CBC3D00"/>
    <w:rsid w:val="5CBC6355"/>
    <w:rsid w:val="5CBE09B7"/>
    <w:rsid w:val="5CBE58AA"/>
    <w:rsid w:val="5CC40297"/>
    <w:rsid w:val="5CC46711"/>
    <w:rsid w:val="5CC52A7D"/>
    <w:rsid w:val="5CC73929"/>
    <w:rsid w:val="5CC759F2"/>
    <w:rsid w:val="5CC962FA"/>
    <w:rsid w:val="5CC97D27"/>
    <w:rsid w:val="5CCA2858"/>
    <w:rsid w:val="5CCA5C14"/>
    <w:rsid w:val="5CCA6DBF"/>
    <w:rsid w:val="5CCC7509"/>
    <w:rsid w:val="5CCD7CBB"/>
    <w:rsid w:val="5CCE6225"/>
    <w:rsid w:val="5CD177F6"/>
    <w:rsid w:val="5CD26B99"/>
    <w:rsid w:val="5CD468A6"/>
    <w:rsid w:val="5CD55C3D"/>
    <w:rsid w:val="5CD67D8B"/>
    <w:rsid w:val="5CD8394D"/>
    <w:rsid w:val="5CDA4AFB"/>
    <w:rsid w:val="5CDD0FFD"/>
    <w:rsid w:val="5CE03798"/>
    <w:rsid w:val="5CE13766"/>
    <w:rsid w:val="5CE26734"/>
    <w:rsid w:val="5CE57BDF"/>
    <w:rsid w:val="5CE71D24"/>
    <w:rsid w:val="5CE87214"/>
    <w:rsid w:val="5CEA70CB"/>
    <w:rsid w:val="5CEA7402"/>
    <w:rsid w:val="5CF17EEC"/>
    <w:rsid w:val="5CF54B1C"/>
    <w:rsid w:val="5CF70A79"/>
    <w:rsid w:val="5CF83A26"/>
    <w:rsid w:val="5CFB6412"/>
    <w:rsid w:val="5CFB7033"/>
    <w:rsid w:val="5CFF0742"/>
    <w:rsid w:val="5D027239"/>
    <w:rsid w:val="5D086F45"/>
    <w:rsid w:val="5D091969"/>
    <w:rsid w:val="5D0E5BDE"/>
    <w:rsid w:val="5D100D0C"/>
    <w:rsid w:val="5D105DFA"/>
    <w:rsid w:val="5D122A6E"/>
    <w:rsid w:val="5D1370CA"/>
    <w:rsid w:val="5D1C654D"/>
    <w:rsid w:val="5D212883"/>
    <w:rsid w:val="5D2476CF"/>
    <w:rsid w:val="5D261D3A"/>
    <w:rsid w:val="5D2D2508"/>
    <w:rsid w:val="5D2E3CA0"/>
    <w:rsid w:val="5D2E74DD"/>
    <w:rsid w:val="5D325D70"/>
    <w:rsid w:val="5D344626"/>
    <w:rsid w:val="5D377C4C"/>
    <w:rsid w:val="5D386DBC"/>
    <w:rsid w:val="5D3A6127"/>
    <w:rsid w:val="5D3B1E49"/>
    <w:rsid w:val="5D3D2A4A"/>
    <w:rsid w:val="5D3D5E2D"/>
    <w:rsid w:val="5D3E54E6"/>
    <w:rsid w:val="5D4074F3"/>
    <w:rsid w:val="5D4318B6"/>
    <w:rsid w:val="5D43313D"/>
    <w:rsid w:val="5D4930BA"/>
    <w:rsid w:val="5D4D3628"/>
    <w:rsid w:val="5D4F28F0"/>
    <w:rsid w:val="5D535CE6"/>
    <w:rsid w:val="5D557EC3"/>
    <w:rsid w:val="5D583EE8"/>
    <w:rsid w:val="5D59154F"/>
    <w:rsid w:val="5D5A7650"/>
    <w:rsid w:val="5D5D6E56"/>
    <w:rsid w:val="5D5F14F2"/>
    <w:rsid w:val="5D604FDA"/>
    <w:rsid w:val="5D606E36"/>
    <w:rsid w:val="5D6121B1"/>
    <w:rsid w:val="5D6247FF"/>
    <w:rsid w:val="5D654A45"/>
    <w:rsid w:val="5D6B3030"/>
    <w:rsid w:val="5D6D0B56"/>
    <w:rsid w:val="5D6F2091"/>
    <w:rsid w:val="5D7279CD"/>
    <w:rsid w:val="5D740137"/>
    <w:rsid w:val="5D744234"/>
    <w:rsid w:val="5D7450D4"/>
    <w:rsid w:val="5D755C5D"/>
    <w:rsid w:val="5D772232"/>
    <w:rsid w:val="5D7E0782"/>
    <w:rsid w:val="5D7F1289"/>
    <w:rsid w:val="5D8132A1"/>
    <w:rsid w:val="5D83481E"/>
    <w:rsid w:val="5D8D584D"/>
    <w:rsid w:val="5D924A61"/>
    <w:rsid w:val="5D924AEE"/>
    <w:rsid w:val="5D925C66"/>
    <w:rsid w:val="5D93166B"/>
    <w:rsid w:val="5D942495"/>
    <w:rsid w:val="5D99386E"/>
    <w:rsid w:val="5D9A3915"/>
    <w:rsid w:val="5DA16A52"/>
    <w:rsid w:val="5DA22550"/>
    <w:rsid w:val="5DA22CFB"/>
    <w:rsid w:val="5DA327CA"/>
    <w:rsid w:val="5DA32EA4"/>
    <w:rsid w:val="5DA80C80"/>
    <w:rsid w:val="5DAB2A35"/>
    <w:rsid w:val="5DB03D8F"/>
    <w:rsid w:val="5DB17A4D"/>
    <w:rsid w:val="5DB95398"/>
    <w:rsid w:val="5DB95CA5"/>
    <w:rsid w:val="5DBA4FE7"/>
    <w:rsid w:val="5DBB1E68"/>
    <w:rsid w:val="5DBD24A8"/>
    <w:rsid w:val="5DBF61DB"/>
    <w:rsid w:val="5DC15909"/>
    <w:rsid w:val="5DC65AAE"/>
    <w:rsid w:val="5DCC034B"/>
    <w:rsid w:val="5DCC1EF8"/>
    <w:rsid w:val="5DCE0995"/>
    <w:rsid w:val="5DCE6CEC"/>
    <w:rsid w:val="5DCF1811"/>
    <w:rsid w:val="5DD21301"/>
    <w:rsid w:val="5DD24E5D"/>
    <w:rsid w:val="5DD86CF0"/>
    <w:rsid w:val="5DD96602"/>
    <w:rsid w:val="5DE03A1E"/>
    <w:rsid w:val="5DE130E6"/>
    <w:rsid w:val="5DE86D02"/>
    <w:rsid w:val="5DEC4FE6"/>
    <w:rsid w:val="5DEE6662"/>
    <w:rsid w:val="5DF3047C"/>
    <w:rsid w:val="5DF641FB"/>
    <w:rsid w:val="5DF667C3"/>
    <w:rsid w:val="5DF66C78"/>
    <w:rsid w:val="5DF66D9E"/>
    <w:rsid w:val="5DFB3383"/>
    <w:rsid w:val="5DFD2FC1"/>
    <w:rsid w:val="5DFE2798"/>
    <w:rsid w:val="5E012C0F"/>
    <w:rsid w:val="5E015187"/>
    <w:rsid w:val="5E0314BA"/>
    <w:rsid w:val="5E0359A7"/>
    <w:rsid w:val="5E062B6F"/>
    <w:rsid w:val="5E0704DA"/>
    <w:rsid w:val="5E0B2389"/>
    <w:rsid w:val="5E0B56A6"/>
    <w:rsid w:val="5E0C4813"/>
    <w:rsid w:val="5E0E3D84"/>
    <w:rsid w:val="5E0F60B1"/>
    <w:rsid w:val="5E130066"/>
    <w:rsid w:val="5E1379BA"/>
    <w:rsid w:val="5E15409D"/>
    <w:rsid w:val="5E173561"/>
    <w:rsid w:val="5E190CDE"/>
    <w:rsid w:val="5E1C7D0E"/>
    <w:rsid w:val="5E211941"/>
    <w:rsid w:val="5E2563CC"/>
    <w:rsid w:val="5E2C73A0"/>
    <w:rsid w:val="5E33643A"/>
    <w:rsid w:val="5E3413E3"/>
    <w:rsid w:val="5E363EBF"/>
    <w:rsid w:val="5E380E27"/>
    <w:rsid w:val="5E382D22"/>
    <w:rsid w:val="5E391380"/>
    <w:rsid w:val="5E3A27D0"/>
    <w:rsid w:val="5E3C2E94"/>
    <w:rsid w:val="5E3D2C1E"/>
    <w:rsid w:val="5E3E0E94"/>
    <w:rsid w:val="5E401F6A"/>
    <w:rsid w:val="5E403002"/>
    <w:rsid w:val="5E407751"/>
    <w:rsid w:val="5E412B8A"/>
    <w:rsid w:val="5E4131A7"/>
    <w:rsid w:val="5E444F85"/>
    <w:rsid w:val="5E4620C0"/>
    <w:rsid w:val="5E4B4B29"/>
    <w:rsid w:val="5E4C4D57"/>
    <w:rsid w:val="5E4D221E"/>
    <w:rsid w:val="5E510478"/>
    <w:rsid w:val="5E512226"/>
    <w:rsid w:val="5E5310BB"/>
    <w:rsid w:val="5E547F9F"/>
    <w:rsid w:val="5E556AD0"/>
    <w:rsid w:val="5E581806"/>
    <w:rsid w:val="5E59557E"/>
    <w:rsid w:val="5E5D0D58"/>
    <w:rsid w:val="5E5E4943"/>
    <w:rsid w:val="5E5F2C01"/>
    <w:rsid w:val="5E6149D0"/>
    <w:rsid w:val="5E635D5E"/>
    <w:rsid w:val="5E652175"/>
    <w:rsid w:val="5E657402"/>
    <w:rsid w:val="5E697EDE"/>
    <w:rsid w:val="5E6E0B8E"/>
    <w:rsid w:val="5E6E2DD8"/>
    <w:rsid w:val="5E6E5F24"/>
    <w:rsid w:val="5E6F1F38"/>
    <w:rsid w:val="5E6F29AB"/>
    <w:rsid w:val="5E713D0A"/>
    <w:rsid w:val="5E721211"/>
    <w:rsid w:val="5E7744D0"/>
    <w:rsid w:val="5E7776C1"/>
    <w:rsid w:val="5E7A2A28"/>
    <w:rsid w:val="5E7D55AF"/>
    <w:rsid w:val="5E80254C"/>
    <w:rsid w:val="5E8048B9"/>
    <w:rsid w:val="5E834623"/>
    <w:rsid w:val="5E8379EC"/>
    <w:rsid w:val="5E84689C"/>
    <w:rsid w:val="5E851FC5"/>
    <w:rsid w:val="5E8565B8"/>
    <w:rsid w:val="5E871231"/>
    <w:rsid w:val="5E8720EC"/>
    <w:rsid w:val="5E87329C"/>
    <w:rsid w:val="5E885673"/>
    <w:rsid w:val="5E8A4453"/>
    <w:rsid w:val="5E8A577D"/>
    <w:rsid w:val="5E901F16"/>
    <w:rsid w:val="5E9139EE"/>
    <w:rsid w:val="5E9345EC"/>
    <w:rsid w:val="5E957E80"/>
    <w:rsid w:val="5E9613E2"/>
    <w:rsid w:val="5E96175E"/>
    <w:rsid w:val="5E991F15"/>
    <w:rsid w:val="5E9C5228"/>
    <w:rsid w:val="5E9C53AA"/>
    <w:rsid w:val="5EA1497D"/>
    <w:rsid w:val="5EA20EC4"/>
    <w:rsid w:val="5EA233D6"/>
    <w:rsid w:val="5EA70098"/>
    <w:rsid w:val="5EA84022"/>
    <w:rsid w:val="5EAC1BA4"/>
    <w:rsid w:val="5EB07CEE"/>
    <w:rsid w:val="5EB1422E"/>
    <w:rsid w:val="5EB31797"/>
    <w:rsid w:val="5EB5694D"/>
    <w:rsid w:val="5EB629D1"/>
    <w:rsid w:val="5EBA0DAB"/>
    <w:rsid w:val="5EBF635D"/>
    <w:rsid w:val="5EC31891"/>
    <w:rsid w:val="5EC516B8"/>
    <w:rsid w:val="5EC57B14"/>
    <w:rsid w:val="5EC57FE8"/>
    <w:rsid w:val="5EC73BE1"/>
    <w:rsid w:val="5EC765C5"/>
    <w:rsid w:val="5EC902E7"/>
    <w:rsid w:val="5EC95A4C"/>
    <w:rsid w:val="5ECA51D6"/>
    <w:rsid w:val="5ECE7D1A"/>
    <w:rsid w:val="5ED15115"/>
    <w:rsid w:val="5ED36A49"/>
    <w:rsid w:val="5ED45177"/>
    <w:rsid w:val="5ED50440"/>
    <w:rsid w:val="5ED53D11"/>
    <w:rsid w:val="5EDC5148"/>
    <w:rsid w:val="5EDF233C"/>
    <w:rsid w:val="5EE130B3"/>
    <w:rsid w:val="5EE31889"/>
    <w:rsid w:val="5EE50946"/>
    <w:rsid w:val="5EE56E3E"/>
    <w:rsid w:val="5EE71A8D"/>
    <w:rsid w:val="5EE96902"/>
    <w:rsid w:val="5EED3C30"/>
    <w:rsid w:val="5EEE0F30"/>
    <w:rsid w:val="5EEF1778"/>
    <w:rsid w:val="5EF00E1B"/>
    <w:rsid w:val="5EF17920"/>
    <w:rsid w:val="5EF81994"/>
    <w:rsid w:val="5F00496D"/>
    <w:rsid w:val="5F015377"/>
    <w:rsid w:val="5F033CB1"/>
    <w:rsid w:val="5F06489B"/>
    <w:rsid w:val="5F087BC9"/>
    <w:rsid w:val="5F087F4C"/>
    <w:rsid w:val="5F0E45BB"/>
    <w:rsid w:val="5F0F5CEC"/>
    <w:rsid w:val="5F1171E0"/>
    <w:rsid w:val="5F180CC9"/>
    <w:rsid w:val="5F1E3969"/>
    <w:rsid w:val="5F205737"/>
    <w:rsid w:val="5F264500"/>
    <w:rsid w:val="5F2C32DA"/>
    <w:rsid w:val="5F2D1EF3"/>
    <w:rsid w:val="5F2E5B01"/>
    <w:rsid w:val="5F2F36AE"/>
    <w:rsid w:val="5F331F88"/>
    <w:rsid w:val="5F351B48"/>
    <w:rsid w:val="5F3758C0"/>
    <w:rsid w:val="5F3D09FC"/>
    <w:rsid w:val="5F402932"/>
    <w:rsid w:val="5F434264"/>
    <w:rsid w:val="5F487AF9"/>
    <w:rsid w:val="5F494584"/>
    <w:rsid w:val="5F4945EC"/>
    <w:rsid w:val="5F496473"/>
    <w:rsid w:val="5F4A0136"/>
    <w:rsid w:val="5F4A748C"/>
    <w:rsid w:val="5F515B9E"/>
    <w:rsid w:val="5F525CD8"/>
    <w:rsid w:val="5F5B2450"/>
    <w:rsid w:val="5F5D3E4D"/>
    <w:rsid w:val="5F5F0972"/>
    <w:rsid w:val="5F664E29"/>
    <w:rsid w:val="5F66710A"/>
    <w:rsid w:val="5F673E68"/>
    <w:rsid w:val="5F682F30"/>
    <w:rsid w:val="5F69353E"/>
    <w:rsid w:val="5F6E0F4D"/>
    <w:rsid w:val="5F6F0E51"/>
    <w:rsid w:val="5F73396F"/>
    <w:rsid w:val="5F743298"/>
    <w:rsid w:val="5F756E14"/>
    <w:rsid w:val="5F775695"/>
    <w:rsid w:val="5F782998"/>
    <w:rsid w:val="5F797C86"/>
    <w:rsid w:val="5F7A19B2"/>
    <w:rsid w:val="5F7D1700"/>
    <w:rsid w:val="5F7E6B39"/>
    <w:rsid w:val="5F8076AF"/>
    <w:rsid w:val="5F843524"/>
    <w:rsid w:val="5F84662B"/>
    <w:rsid w:val="5F8B732B"/>
    <w:rsid w:val="5F8D27DB"/>
    <w:rsid w:val="5F955B4F"/>
    <w:rsid w:val="5F9B5B3C"/>
    <w:rsid w:val="5FA01010"/>
    <w:rsid w:val="5FA01C73"/>
    <w:rsid w:val="5FA111E6"/>
    <w:rsid w:val="5FA132E2"/>
    <w:rsid w:val="5FA51213"/>
    <w:rsid w:val="5FA57E41"/>
    <w:rsid w:val="5FAB135B"/>
    <w:rsid w:val="5FAC3C01"/>
    <w:rsid w:val="5FB32A6C"/>
    <w:rsid w:val="5FB4531C"/>
    <w:rsid w:val="5FB76A00"/>
    <w:rsid w:val="5FB773AD"/>
    <w:rsid w:val="5FB86AE0"/>
    <w:rsid w:val="5FBC15C8"/>
    <w:rsid w:val="5FBC4017"/>
    <w:rsid w:val="5FBD477E"/>
    <w:rsid w:val="5FBE6B29"/>
    <w:rsid w:val="5FC029FD"/>
    <w:rsid w:val="5FC05AD7"/>
    <w:rsid w:val="5FC12AB8"/>
    <w:rsid w:val="5FC14D14"/>
    <w:rsid w:val="5FC66252"/>
    <w:rsid w:val="5FC87546"/>
    <w:rsid w:val="5FC9062F"/>
    <w:rsid w:val="5FCD1D80"/>
    <w:rsid w:val="5FCF55FA"/>
    <w:rsid w:val="5FCF6E7E"/>
    <w:rsid w:val="5FD26F4E"/>
    <w:rsid w:val="5FD32D10"/>
    <w:rsid w:val="5FDE5D3B"/>
    <w:rsid w:val="5FE15E7C"/>
    <w:rsid w:val="5FE40FD2"/>
    <w:rsid w:val="5FE51992"/>
    <w:rsid w:val="5FE55F3E"/>
    <w:rsid w:val="5FE6685C"/>
    <w:rsid w:val="5FE904E1"/>
    <w:rsid w:val="5FE97BF2"/>
    <w:rsid w:val="5FEA23F6"/>
    <w:rsid w:val="5FF04910"/>
    <w:rsid w:val="5FF612D7"/>
    <w:rsid w:val="5FF91ACB"/>
    <w:rsid w:val="5FF94923"/>
    <w:rsid w:val="5FFA4D82"/>
    <w:rsid w:val="5FFB0A47"/>
    <w:rsid w:val="5FFD15E1"/>
    <w:rsid w:val="5FFD3DA5"/>
    <w:rsid w:val="5FFF5012"/>
    <w:rsid w:val="5FFF62A9"/>
    <w:rsid w:val="60003D97"/>
    <w:rsid w:val="60067040"/>
    <w:rsid w:val="60077CD5"/>
    <w:rsid w:val="60081AE5"/>
    <w:rsid w:val="60082DB8"/>
    <w:rsid w:val="600B190F"/>
    <w:rsid w:val="600B3B3C"/>
    <w:rsid w:val="600C102F"/>
    <w:rsid w:val="60116FAC"/>
    <w:rsid w:val="60130CD9"/>
    <w:rsid w:val="6014192B"/>
    <w:rsid w:val="60191F81"/>
    <w:rsid w:val="601C469B"/>
    <w:rsid w:val="601F7233"/>
    <w:rsid w:val="60250C2F"/>
    <w:rsid w:val="60251BBC"/>
    <w:rsid w:val="602816AC"/>
    <w:rsid w:val="602821AF"/>
    <w:rsid w:val="602A772F"/>
    <w:rsid w:val="602D0A71"/>
    <w:rsid w:val="603218A9"/>
    <w:rsid w:val="60327822"/>
    <w:rsid w:val="60365489"/>
    <w:rsid w:val="603D220C"/>
    <w:rsid w:val="604551A5"/>
    <w:rsid w:val="604C7121"/>
    <w:rsid w:val="60502954"/>
    <w:rsid w:val="60504A72"/>
    <w:rsid w:val="605564B0"/>
    <w:rsid w:val="60574777"/>
    <w:rsid w:val="605B3744"/>
    <w:rsid w:val="605C4EB2"/>
    <w:rsid w:val="605D3104"/>
    <w:rsid w:val="605D385F"/>
    <w:rsid w:val="605D6E3B"/>
    <w:rsid w:val="606134D2"/>
    <w:rsid w:val="60617FA1"/>
    <w:rsid w:val="60646158"/>
    <w:rsid w:val="60664686"/>
    <w:rsid w:val="606A3E51"/>
    <w:rsid w:val="606E22DA"/>
    <w:rsid w:val="606F4019"/>
    <w:rsid w:val="606F6C7A"/>
    <w:rsid w:val="607045BE"/>
    <w:rsid w:val="607335C3"/>
    <w:rsid w:val="60750A19"/>
    <w:rsid w:val="607E751E"/>
    <w:rsid w:val="6082700E"/>
    <w:rsid w:val="60845271"/>
    <w:rsid w:val="608637E7"/>
    <w:rsid w:val="60887821"/>
    <w:rsid w:val="6089105F"/>
    <w:rsid w:val="60897952"/>
    <w:rsid w:val="608D1519"/>
    <w:rsid w:val="608E4520"/>
    <w:rsid w:val="608E59B3"/>
    <w:rsid w:val="608E7761"/>
    <w:rsid w:val="609053D0"/>
    <w:rsid w:val="60907FEC"/>
    <w:rsid w:val="60913A63"/>
    <w:rsid w:val="6092404C"/>
    <w:rsid w:val="60936B26"/>
    <w:rsid w:val="609535EA"/>
    <w:rsid w:val="60953FE7"/>
    <w:rsid w:val="6098413C"/>
    <w:rsid w:val="609B33D8"/>
    <w:rsid w:val="609B346A"/>
    <w:rsid w:val="609C40B0"/>
    <w:rsid w:val="60A131BC"/>
    <w:rsid w:val="60A264A5"/>
    <w:rsid w:val="60A30210"/>
    <w:rsid w:val="60A74222"/>
    <w:rsid w:val="60A94EA4"/>
    <w:rsid w:val="60AC2C2D"/>
    <w:rsid w:val="60AD570E"/>
    <w:rsid w:val="60AE1DAA"/>
    <w:rsid w:val="60AF6F0E"/>
    <w:rsid w:val="60B254F9"/>
    <w:rsid w:val="60B53787"/>
    <w:rsid w:val="60B64176"/>
    <w:rsid w:val="60B75E01"/>
    <w:rsid w:val="60BE52FB"/>
    <w:rsid w:val="60BF3DBF"/>
    <w:rsid w:val="60C13BAC"/>
    <w:rsid w:val="60C22141"/>
    <w:rsid w:val="60C63751"/>
    <w:rsid w:val="60C96143"/>
    <w:rsid w:val="60CD610B"/>
    <w:rsid w:val="60CE5DB0"/>
    <w:rsid w:val="60D214DA"/>
    <w:rsid w:val="60D25C32"/>
    <w:rsid w:val="60D57D39"/>
    <w:rsid w:val="60D60BE8"/>
    <w:rsid w:val="60D74AA5"/>
    <w:rsid w:val="60DA4B3F"/>
    <w:rsid w:val="60DC2E87"/>
    <w:rsid w:val="60DF4E3C"/>
    <w:rsid w:val="60E22EED"/>
    <w:rsid w:val="60E505BB"/>
    <w:rsid w:val="60E87542"/>
    <w:rsid w:val="60EA0710"/>
    <w:rsid w:val="60EE2DB9"/>
    <w:rsid w:val="60EF6CF2"/>
    <w:rsid w:val="60F021CA"/>
    <w:rsid w:val="60F07AF2"/>
    <w:rsid w:val="60F141AC"/>
    <w:rsid w:val="60F15CFF"/>
    <w:rsid w:val="60F33A68"/>
    <w:rsid w:val="60F3562A"/>
    <w:rsid w:val="60FA4D6F"/>
    <w:rsid w:val="60FA63B7"/>
    <w:rsid w:val="60FB46CB"/>
    <w:rsid w:val="60FF240D"/>
    <w:rsid w:val="6100433A"/>
    <w:rsid w:val="61012C87"/>
    <w:rsid w:val="61036445"/>
    <w:rsid w:val="6107040D"/>
    <w:rsid w:val="61073E44"/>
    <w:rsid w:val="610820D9"/>
    <w:rsid w:val="61093AC2"/>
    <w:rsid w:val="610F40A8"/>
    <w:rsid w:val="61112140"/>
    <w:rsid w:val="611129D0"/>
    <w:rsid w:val="61113EDA"/>
    <w:rsid w:val="61115A28"/>
    <w:rsid w:val="61126A53"/>
    <w:rsid w:val="611332BE"/>
    <w:rsid w:val="61183017"/>
    <w:rsid w:val="611B3E90"/>
    <w:rsid w:val="611F4C75"/>
    <w:rsid w:val="612059E6"/>
    <w:rsid w:val="61226C34"/>
    <w:rsid w:val="61227EAA"/>
    <w:rsid w:val="61260A65"/>
    <w:rsid w:val="612E387A"/>
    <w:rsid w:val="612F0EFD"/>
    <w:rsid w:val="612F77AD"/>
    <w:rsid w:val="61345565"/>
    <w:rsid w:val="61366901"/>
    <w:rsid w:val="613876CD"/>
    <w:rsid w:val="613C4862"/>
    <w:rsid w:val="613C71BD"/>
    <w:rsid w:val="613F280A"/>
    <w:rsid w:val="614028C6"/>
    <w:rsid w:val="6142679E"/>
    <w:rsid w:val="61435C79"/>
    <w:rsid w:val="61467000"/>
    <w:rsid w:val="61467E75"/>
    <w:rsid w:val="614A3040"/>
    <w:rsid w:val="614D779F"/>
    <w:rsid w:val="614E0390"/>
    <w:rsid w:val="61502C69"/>
    <w:rsid w:val="61531291"/>
    <w:rsid w:val="61534B10"/>
    <w:rsid w:val="6157676E"/>
    <w:rsid w:val="615A0DF1"/>
    <w:rsid w:val="615A4B43"/>
    <w:rsid w:val="61623CD9"/>
    <w:rsid w:val="6163099E"/>
    <w:rsid w:val="61636332"/>
    <w:rsid w:val="61643364"/>
    <w:rsid w:val="616952D9"/>
    <w:rsid w:val="61697D81"/>
    <w:rsid w:val="616C060E"/>
    <w:rsid w:val="616F1F2A"/>
    <w:rsid w:val="61700219"/>
    <w:rsid w:val="61702F78"/>
    <w:rsid w:val="61715249"/>
    <w:rsid w:val="61726BF7"/>
    <w:rsid w:val="61774E54"/>
    <w:rsid w:val="617766B8"/>
    <w:rsid w:val="617C1BE1"/>
    <w:rsid w:val="617C3964"/>
    <w:rsid w:val="617C7FC5"/>
    <w:rsid w:val="617F354E"/>
    <w:rsid w:val="6182369F"/>
    <w:rsid w:val="6186668A"/>
    <w:rsid w:val="618A32F0"/>
    <w:rsid w:val="618B5368"/>
    <w:rsid w:val="618C63A6"/>
    <w:rsid w:val="618D26EF"/>
    <w:rsid w:val="618F37DB"/>
    <w:rsid w:val="619058E0"/>
    <w:rsid w:val="6191456B"/>
    <w:rsid w:val="61950A6A"/>
    <w:rsid w:val="61952D71"/>
    <w:rsid w:val="61987060"/>
    <w:rsid w:val="61994610"/>
    <w:rsid w:val="61995F56"/>
    <w:rsid w:val="619A1183"/>
    <w:rsid w:val="619B346F"/>
    <w:rsid w:val="619C3038"/>
    <w:rsid w:val="619E7C8A"/>
    <w:rsid w:val="61A1198D"/>
    <w:rsid w:val="61A63566"/>
    <w:rsid w:val="61A82AA5"/>
    <w:rsid w:val="61AA06AF"/>
    <w:rsid w:val="61AF1358"/>
    <w:rsid w:val="61B42232"/>
    <w:rsid w:val="61B56F70"/>
    <w:rsid w:val="61B57802"/>
    <w:rsid w:val="61B627EA"/>
    <w:rsid w:val="61B92F70"/>
    <w:rsid w:val="61BA4586"/>
    <w:rsid w:val="61BE0DDB"/>
    <w:rsid w:val="61C1404F"/>
    <w:rsid w:val="61C15142"/>
    <w:rsid w:val="61C64875"/>
    <w:rsid w:val="61C84102"/>
    <w:rsid w:val="61C94CC7"/>
    <w:rsid w:val="61CE6B26"/>
    <w:rsid w:val="61CF1025"/>
    <w:rsid w:val="61CF4A6B"/>
    <w:rsid w:val="61D148CE"/>
    <w:rsid w:val="61D42FBF"/>
    <w:rsid w:val="61D90EB0"/>
    <w:rsid w:val="61D92866"/>
    <w:rsid w:val="61D938E1"/>
    <w:rsid w:val="61DB39FE"/>
    <w:rsid w:val="61DD38AC"/>
    <w:rsid w:val="61DE64C6"/>
    <w:rsid w:val="61E52CE7"/>
    <w:rsid w:val="61E61FB1"/>
    <w:rsid w:val="61E6537B"/>
    <w:rsid w:val="61E77D47"/>
    <w:rsid w:val="61E86782"/>
    <w:rsid w:val="61F41846"/>
    <w:rsid w:val="61F47A98"/>
    <w:rsid w:val="61F54F0A"/>
    <w:rsid w:val="61F63867"/>
    <w:rsid w:val="61F720A0"/>
    <w:rsid w:val="61F863C4"/>
    <w:rsid w:val="61F969AE"/>
    <w:rsid w:val="61FA2BD4"/>
    <w:rsid w:val="61FA4982"/>
    <w:rsid w:val="61FB4DB8"/>
    <w:rsid w:val="61FC5B23"/>
    <w:rsid w:val="62003A7B"/>
    <w:rsid w:val="6201023A"/>
    <w:rsid w:val="62033CF3"/>
    <w:rsid w:val="62056B52"/>
    <w:rsid w:val="620810DB"/>
    <w:rsid w:val="620C0D19"/>
    <w:rsid w:val="620E364E"/>
    <w:rsid w:val="62101F6C"/>
    <w:rsid w:val="62112A8A"/>
    <w:rsid w:val="62130BA4"/>
    <w:rsid w:val="6213580F"/>
    <w:rsid w:val="621375D5"/>
    <w:rsid w:val="62177F42"/>
    <w:rsid w:val="62186962"/>
    <w:rsid w:val="621A5025"/>
    <w:rsid w:val="622005A0"/>
    <w:rsid w:val="62226A5E"/>
    <w:rsid w:val="622A34BA"/>
    <w:rsid w:val="622D730E"/>
    <w:rsid w:val="622E3390"/>
    <w:rsid w:val="622E4D51"/>
    <w:rsid w:val="6234413E"/>
    <w:rsid w:val="623C6BC4"/>
    <w:rsid w:val="623D41AD"/>
    <w:rsid w:val="623E0001"/>
    <w:rsid w:val="623E0092"/>
    <w:rsid w:val="6241377F"/>
    <w:rsid w:val="62436A23"/>
    <w:rsid w:val="62470ED0"/>
    <w:rsid w:val="624C4D30"/>
    <w:rsid w:val="624F15E0"/>
    <w:rsid w:val="625454E0"/>
    <w:rsid w:val="62551B00"/>
    <w:rsid w:val="6255739A"/>
    <w:rsid w:val="625C73EB"/>
    <w:rsid w:val="625E7607"/>
    <w:rsid w:val="62606EDB"/>
    <w:rsid w:val="62616DA8"/>
    <w:rsid w:val="6267026A"/>
    <w:rsid w:val="626764BC"/>
    <w:rsid w:val="62691CF7"/>
    <w:rsid w:val="62751765"/>
    <w:rsid w:val="627604AD"/>
    <w:rsid w:val="62784B3B"/>
    <w:rsid w:val="627E7362"/>
    <w:rsid w:val="628270ED"/>
    <w:rsid w:val="62844FBD"/>
    <w:rsid w:val="62886428"/>
    <w:rsid w:val="628B63CD"/>
    <w:rsid w:val="628E1585"/>
    <w:rsid w:val="628F7CE8"/>
    <w:rsid w:val="62901B38"/>
    <w:rsid w:val="62963138"/>
    <w:rsid w:val="62981F85"/>
    <w:rsid w:val="629945EF"/>
    <w:rsid w:val="629A0518"/>
    <w:rsid w:val="629C5947"/>
    <w:rsid w:val="62A52B40"/>
    <w:rsid w:val="62AA63A9"/>
    <w:rsid w:val="62AE3FC4"/>
    <w:rsid w:val="62B05591"/>
    <w:rsid w:val="62B109EC"/>
    <w:rsid w:val="62B27555"/>
    <w:rsid w:val="62B62F9F"/>
    <w:rsid w:val="62B71FF9"/>
    <w:rsid w:val="62B84855"/>
    <w:rsid w:val="62BC7E8A"/>
    <w:rsid w:val="62BD74CB"/>
    <w:rsid w:val="62BF00A6"/>
    <w:rsid w:val="62BF3075"/>
    <w:rsid w:val="62C36A2B"/>
    <w:rsid w:val="62C764BF"/>
    <w:rsid w:val="62C963D3"/>
    <w:rsid w:val="62CC631F"/>
    <w:rsid w:val="62D021F1"/>
    <w:rsid w:val="62D17DD9"/>
    <w:rsid w:val="62D3550A"/>
    <w:rsid w:val="62D528DB"/>
    <w:rsid w:val="62D62479"/>
    <w:rsid w:val="62D666E2"/>
    <w:rsid w:val="62D87F1D"/>
    <w:rsid w:val="62DA3F5B"/>
    <w:rsid w:val="62DF5972"/>
    <w:rsid w:val="62E01DCA"/>
    <w:rsid w:val="62E30415"/>
    <w:rsid w:val="62E418BB"/>
    <w:rsid w:val="62E91780"/>
    <w:rsid w:val="62E92C7C"/>
    <w:rsid w:val="62EA6BF7"/>
    <w:rsid w:val="62EE5D7F"/>
    <w:rsid w:val="62F0010B"/>
    <w:rsid w:val="62F03F2B"/>
    <w:rsid w:val="62F24A30"/>
    <w:rsid w:val="62F35FA1"/>
    <w:rsid w:val="62F45876"/>
    <w:rsid w:val="62F51D6F"/>
    <w:rsid w:val="62F52815"/>
    <w:rsid w:val="62F57F32"/>
    <w:rsid w:val="62F6339C"/>
    <w:rsid w:val="62FA1256"/>
    <w:rsid w:val="62FB73D7"/>
    <w:rsid w:val="62FD0E14"/>
    <w:rsid w:val="6300246C"/>
    <w:rsid w:val="63003302"/>
    <w:rsid w:val="63012646"/>
    <w:rsid w:val="63017C0E"/>
    <w:rsid w:val="630666B5"/>
    <w:rsid w:val="63080641"/>
    <w:rsid w:val="63081A43"/>
    <w:rsid w:val="6309501A"/>
    <w:rsid w:val="63113676"/>
    <w:rsid w:val="63136E1A"/>
    <w:rsid w:val="6314049D"/>
    <w:rsid w:val="63165258"/>
    <w:rsid w:val="631717DD"/>
    <w:rsid w:val="63184C53"/>
    <w:rsid w:val="631D1BDF"/>
    <w:rsid w:val="632048BD"/>
    <w:rsid w:val="632910C4"/>
    <w:rsid w:val="632917ED"/>
    <w:rsid w:val="63293771"/>
    <w:rsid w:val="632A2187"/>
    <w:rsid w:val="632E0D88"/>
    <w:rsid w:val="632E5B3E"/>
    <w:rsid w:val="63303F53"/>
    <w:rsid w:val="63312626"/>
    <w:rsid w:val="633914DA"/>
    <w:rsid w:val="63392BB0"/>
    <w:rsid w:val="63397D9C"/>
    <w:rsid w:val="633A0AC0"/>
    <w:rsid w:val="633A7497"/>
    <w:rsid w:val="633D0E9D"/>
    <w:rsid w:val="634240AC"/>
    <w:rsid w:val="634638C3"/>
    <w:rsid w:val="6349015D"/>
    <w:rsid w:val="634F3312"/>
    <w:rsid w:val="63505631"/>
    <w:rsid w:val="63554566"/>
    <w:rsid w:val="635A03E8"/>
    <w:rsid w:val="635A1B7D"/>
    <w:rsid w:val="635C4B3C"/>
    <w:rsid w:val="635D166D"/>
    <w:rsid w:val="635D341B"/>
    <w:rsid w:val="635E1B6A"/>
    <w:rsid w:val="63616F75"/>
    <w:rsid w:val="637E6F5B"/>
    <w:rsid w:val="637F5675"/>
    <w:rsid w:val="637F5A87"/>
    <w:rsid w:val="63814E23"/>
    <w:rsid w:val="638528CA"/>
    <w:rsid w:val="63866BBD"/>
    <w:rsid w:val="638C16C9"/>
    <w:rsid w:val="638C2A21"/>
    <w:rsid w:val="638D1F52"/>
    <w:rsid w:val="638D2965"/>
    <w:rsid w:val="638E1879"/>
    <w:rsid w:val="638E7340"/>
    <w:rsid w:val="638F59EF"/>
    <w:rsid w:val="6392305E"/>
    <w:rsid w:val="639255C6"/>
    <w:rsid w:val="639518EC"/>
    <w:rsid w:val="6395341F"/>
    <w:rsid w:val="63970A3A"/>
    <w:rsid w:val="63982EA4"/>
    <w:rsid w:val="639A3664"/>
    <w:rsid w:val="639B0ACD"/>
    <w:rsid w:val="639E1217"/>
    <w:rsid w:val="63A07AA7"/>
    <w:rsid w:val="63A2606E"/>
    <w:rsid w:val="63A35411"/>
    <w:rsid w:val="63A76DF5"/>
    <w:rsid w:val="63A81F33"/>
    <w:rsid w:val="63A96660"/>
    <w:rsid w:val="63AD6150"/>
    <w:rsid w:val="63B020AD"/>
    <w:rsid w:val="63BF666F"/>
    <w:rsid w:val="63C17E4E"/>
    <w:rsid w:val="63C7099F"/>
    <w:rsid w:val="63C86BC0"/>
    <w:rsid w:val="63CA6112"/>
    <w:rsid w:val="63CF1CC3"/>
    <w:rsid w:val="63D37D3E"/>
    <w:rsid w:val="63D669D6"/>
    <w:rsid w:val="63D73D03"/>
    <w:rsid w:val="63D755D4"/>
    <w:rsid w:val="63DA7598"/>
    <w:rsid w:val="63DD4507"/>
    <w:rsid w:val="63E1404C"/>
    <w:rsid w:val="63E31B72"/>
    <w:rsid w:val="63E7010E"/>
    <w:rsid w:val="63E818A7"/>
    <w:rsid w:val="63E94CAF"/>
    <w:rsid w:val="63EA1CDA"/>
    <w:rsid w:val="63ED05F0"/>
    <w:rsid w:val="63F0428F"/>
    <w:rsid w:val="63F773CC"/>
    <w:rsid w:val="63F8402A"/>
    <w:rsid w:val="63FB3220"/>
    <w:rsid w:val="63FE4BFE"/>
    <w:rsid w:val="63FF2724"/>
    <w:rsid w:val="6402238A"/>
    <w:rsid w:val="640304B3"/>
    <w:rsid w:val="640505FC"/>
    <w:rsid w:val="64091A82"/>
    <w:rsid w:val="640E2580"/>
    <w:rsid w:val="640F0BB9"/>
    <w:rsid w:val="64123E43"/>
    <w:rsid w:val="641C78F0"/>
    <w:rsid w:val="641D3618"/>
    <w:rsid w:val="64227725"/>
    <w:rsid w:val="642871B0"/>
    <w:rsid w:val="6429561B"/>
    <w:rsid w:val="642D04CF"/>
    <w:rsid w:val="642D7291"/>
    <w:rsid w:val="64301344"/>
    <w:rsid w:val="64313821"/>
    <w:rsid w:val="643248A8"/>
    <w:rsid w:val="64333DDE"/>
    <w:rsid w:val="64344368"/>
    <w:rsid w:val="64364FF8"/>
    <w:rsid w:val="64365867"/>
    <w:rsid w:val="64390DC6"/>
    <w:rsid w:val="643A375C"/>
    <w:rsid w:val="643B007C"/>
    <w:rsid w:val="643B303D"/>
    <w:rsid w:val="643B376F"/>
    <w:rsid w:val="643B60E4"/>
    <w:rsid w:val="643B6D8B"/>
    <w:rsid w:val="64407B1A"/>
    <w:rsid w:val="64441708"/>
    <w:rsid w:val="644A3356"/>
    <w:rsid w:val="64513D0C"/>
    <w:rsid w:val="64521087"/>
    <w:rsid w:val="64525CE1"/>
    <w:rsid w:val="64526484"/>
    <w:rsid w:val="64545A77"/>
    <w:rsid w:val="645F3716"/>
    <w:rsid w:val="646037B0"/>
    <w:rsid w:val="64630623"/>
    <w:rsid w:val="64635F19"/>
    <w:rsid w:val="646601CC"/>
    <w:rsid w:val="64684E7D"/>
    <w:rsid w:val="646A3EAF"/>
    <w:rsid w:val="646A62E7"/>
    <w:rsid w:val="646F0720"/>
    <w:rsid w:val="646F47CE"/>
    <w:rsid w:val="6471008E"/>
    <w:rsid w:val="64722FC3"/>
    <w:rsid w:val="64740A1C"/>
    <w:rsid w:val="64746C6E"/>
    <w:rsid w:val="64764E40"/>
    <w:rsid w:val="6478344D"/>
    <w:rsid w:val="64805613"/>
    <w:rsid w:val="64813B69"/>
    <w:rsid w:val="648217C8"/>
    <w:rsid w:val="6484383C"/>
    <w:rsid w:val="64884BB9"/>
    <w:rsid w:val="6489273F"/>
    <w:rsid w:val="64894B70"/>
    <w:rsid w:val="64897AC1"/>
    <w:rsid w:val="648B5ECB"/>
    <w:rsid w:val="649015CE"/>
    <w:rsid w:val="64902199"/>
    <w:rsid w:val="649540EE"/>
    <w:rsid w:val="649669EC"/>
    <w:rsid w:val="6497295D"/>
    <w:rsid w:val="649A01DF"/>
    <w:rsid w:val="649A3A1C"/>
    <w:rsid w:val="649E39EB"/>
    <w:rsid w:val="649E66B6"/>
    <w:rsid w:val="64A56B26"/>
    <w:rsid w:val="64A8511F"/>
    <w:rsid w:val="64AA20E6"/>
    <w:rsid w:val="64AA410A"/>
    <w:rsid w:val="64B60B33"/>
    <w:rsid w:val="64B63AF1"/>
    <w:rsid w:val="64B703E4"/>
    <w:rsid w:val="64BB5AD2"/>
    <w:rsid w:val="64BD42F1"/>
    <w:rsid w:val="64BE6398"/>
    <w:rsid w:val="64BF2B2C"/>
    <w:rsid w:val="64C06DDB"/>
    <w:rsid w:val="64C42535"/>
    <w:rsid w:val="64C5215E"/>
    <w:rsid w:val="64C5571C"/>
    <w:rsid w:val="64C67E56"/>
    <w:rsid w:val="64C700F9"/>
    <w:rsid w:val="64C83134"/>
    <w:rsid w:val="64CE2842"/>
    <w:rsid w:val="64CF2747"/>
    <w:rsid w:val="64D051B8"/>
    <w:rsid w:val="64D67899"/>
    <w:rsid w:val="64DA7C77"/>
    <w:rsid w:val="64DB4BF5"/>
    <w:rsid w:val="64DB6CED"/>
    <w:rsid w:val="64DC14E0"/>
    <w:rsid w:val="64DC63D0"/>
    <w:rsid w:val="64DF58F1"/>
    <w:rsid w:val="64E036F8"/>
    <w:rsid w:val="64E317CB"/>
    <w:rsid w:val="64E34064"/>
    <w:rsid w:val="64E40EDB"/>
    <w:rsid w:val="64E520BC"/>
    <w:rsid w:val="64E54958"/>
    <w:rsid w:val="64E54E0E"/>
    <w:rsid w:val="64E55BE2"/>
    <w:rsid w:val="64E61E54"/>
    <w:rsid w:val="64E645F2"/>
    <w:rsid w:val="64E83BBD"/>
    <w:rsid w:val="64EB609D"/>
    <w:rsid w:val="64EE11FB"/>
    <w:rsid w:val="64EE5CF9"/>
    <w:rsid w:val="64F23A0F"/>
    <w:rsid w:val="64F47DAF"/>
    <w:rsid w:val="64F73986"/>
    <w:rsid w:val="64F810B6"/>
    <w:rsid w:val="64F95E79"/>
    <w:rsid w:val="64FB2EEB"/>
    <w:rsid w:val="64FE405D"/>
    <w:rsid w:val="64FF4CDF"/>
    <w:rsid w:val="65007B98"/>
    <w:rsid w:val="65081993"/>
    <w:rsid w:val="65091AAC"/>
    <w:rsid w:val="650A1380"/>
    <w:rsid w:val="650A312E"/>
    <w:rsid w:val="651069B9"/>
    <w:rsid w:val="65125747"/>
    <w:rsid w:val="65143FAD"/>
    <w:rsid w:val="65161DD8"/>
    <w:rsid w:val="651775EC"/>
    <w:rsid w:val="65181CEF"/>
    <w:rsid w:val="65191DB2"/>
    <w:rsid w:val="65191E89"/>
    <w:rsid w:val="651D40F5"/>
    <w:rsid w:val="651E5807"/>
    <w:rsid w:val="652663D3"/>
    <w:rsid w:val="6529280C"/>
    <w:rsid w:val="653524EB"/>
    <w:rsid w:val="65364768"/>
    <w:rsid w:val="65366C46"/>
    <w:rsid w:val="65383D0D"/>
    <w:rsid w:val="65394F55"/>
    <w:rsid w:val="65395F8F"/>
    <w:rsid w:val="653A64A6"/>
    <w:rsid w:val="65423353"/>
    <w:rsid w:val="654E74BF"/>
    <w:rsid w:val="654F302E"/>
    <w:rsid w:val="654F375E"/>
    <w:rsid w:val="65501B81"/>
    <w:rsid w:val="6554084E"/>
    <w:rsid w:val="65544C33"/>
    <w:rsid w:val="6557224F"/>
    <w:rsid w:val="65572A08"/>
    <w:rsid w:val="65574EF6"/>
    <w:rsid w:val="65584B28"/>
    <w:rsid w:val="655A4655"/>
    <w:rsid w:val="655F4515"/>
    <w:rsid w:val="65601BE4"/>
    <w:rsid w:val="656077F7"/>
    <w:rsid w:val="65640A91"/>
    <w:rsid w:val="656973E4"/>
    <w:rsid w:val="656A45FE"/>
    <w:rsid w:val="656B597E"/>
    <w:rsid w:val="657149CF"/>
    <w:rsid w:val="657B1E04"/>
    <w:rsid w:val="657E4B2E"/>
    <w:rsid w:val="65815AE7"/>
    <w:rsid w:val="65821082"/>
    <w:rsid w:val="658453DF"/>
    <w:rsid w:val="65856C59"/>
    <w:rsid w:val="65864C78"/>
    <w:rsid w:val="658667C8"/>
    <w:rsid w:val="65872767"/>
    <w:rsid w:val="658A1F08"/>
    <w:rsid w:val="658A2142"/>
    <w:rsid w:val="658D2A12"/>
    <w:rsid w:val="658E5840"/>
    <w:rsid w:val="658E721A"/>
    <w:rsid w:val="65900264"/>
    <w:rsid w:val="65902389"/>
    <w:rsid w:val="65937B32"/>
    <w:rsid w:val="65955D46"/>
    <w:rsid w:val="65956E9C"/>
    <w:rsid w:val="65984448"/>
    <w:rsid w:val="659B06CC"/>
    <w:rsid w:val="659E28C7"/>
    <w:rsid w:val="65A50D7C"/>
    <w:rsid w:val="65A5236D"/>
    <w:rsid w:val="65A52DEC"/>
    <w:rsid w:val="65A5315A"/>
    <w:rsid w:val="65A6554D"/>
    <w:rsid w:val="65A705F5"/>
    <w:rsid w:val="65A7174E"/>
    <w:rsid w:val="65A86DA5"/>
    <w:rsid w:val="65AB532F"/>
    <w:rsid w:val="65AC0855"/>
    <w:rsid w:val="65AC664F"/>
    <w:rsid w:val="65AC7073"/>
    <w:rsid w:val="65AE117C"/>
    <w:rsid w:val="65B031BB"/>
    <w:rsid w:val="65B321E9"/>
    <w:rsid w:val="65B66714"/>
    <w:rsid w:val="65B730B6"/>
    <w:rsid w:val="65B90412"/>
    <w:rsid w:val="65B90869"/>
    <w:rsid w:val="65B9308B"/>
    <w:rsid w:val="65B95AA5"/>
    <w:rsid w:val="65BB1A12"/>
    <w:rsid w:val="65BD1918"/>
    <w:rsid w:val="65BE3FD8"/>
    <w:rsid w:val="65C07168"/>
    <w:rsid w:val="65C278F0"/>
    <w:rsid w:val="65C459D3"/>
    <w:rsid w:val="65C510B3"/>
    <w:rsid w:val="65CA412B"/>
    <w:rsid w:val="65CC44B9"/>
    <w:rsid w:val="65D025CA"/>
    <w:rsid w:val="65D46F86"/>
    <w:rsid w:val="65DA5268"/>
    <w:rsid w:val="65DD1468"/>
    <w:rsid w:val="65DD434D"/>
    <w:rsid w:val="65E13271"/>
    <w:rsid w:val="65E772A2"/>
    <w:rsid w:val="65E80148"/>
    <w:rsid w:val="65EA74A4"/>
    <w:rsid w:val="65EE27ED"/>
    <w:rsid w:val="65F165F6"/>
    <w:rsid w:val="65F33F9F"/>
    <w:rsid w:val="65F366D0"/>
    <w:rsid w:val="65F40696"/>
    <w:rsid w:val="65F938CF"/>
    <w:rsid w:val="65FA2DA0"/>
    <w:rsid w:val="65FB5067"/>
    <w:rsid w:val="65FC5BA1"/>
    <w:rsid w:val="65FF6487"/>
    <w:rsid w:val="66047393"/>
    <w:rsid w:val="66063061"/>
    <w:rsid w:val="66072AD6"/>
    <w:rsid w:val="660B1854"/>
    <w:rsid w:val="660C0A60"/>
    <w:rsid w:val="660D1DAE"/>
    <w:rsid w:val="660E3C60"/>
    <w:rsid w:val="660F3F4B"/>
    <w:rsid w:val="661008D0"/>
    <w:rsid w:val="66120BE9"/>
    <w:rsid w:val="661610D9"/>
    <w:rsid w:val="661A3845"/>
    <w:rsid w:val="661B2875"/>
    <w:rsid w:val="661D2B4F"/>
    <w:rsid w:val="661F1614"/>
    <w:rsid w:val="66250714"/>
    <w:rsid w:val="66275C4C"/>
    <w:rsid w:val="662A7224"/>
    <w:rsid w:val="662D12A0"/>
    <w:rsid w:val="662E4E09"/>
    <w:rsid w:val="662F44F4"/>
    <w:rsid w:val="6631707B"/>
    <w:rsid w:val="663311AA"/>
    <w:rsid w:val="66397310"/>
    <w:rsid w:val="66397E26"/>
    <w:rsid w:val="663A5418"/>
    <w:rsid w:val="663B0140"/>
    <w:rsid w:val="663F38D4"/>
    <w:rsid w:val="66412BA9"/>
    <w:rsid w:val="66495ED8"/>
    <w:rsid w:val="664D5CB6"/>
    <w:rsid w:val="664F6256"/>
    <w:rsid w:val="66501015"/>
    <w:rsid w:val="66502565"/>
    <w:rsid w:val="66502DC7"/>
    <w:rsid w:val="66544FA9"/>
    <w:rsid w:val="6658411D"/>
    <w:rsid w:val="66586E72"/>
    <w:rsid w:val="665A53C5"/>
    <w:rsid w:val="665B70B5"/>
    <w:rsid w:val="665E4D43"/>
    <w:rsid w:val="665F56FC"/>
    <w:rsid w:val="666A026A"/>
    <w:rsid w:val="666E14E2"/>
    <w:rsid w:val="666E7FC0"/>
    <w:rsid w:val="666F1DE3"/>
    <w:rsid w:val="66763171"/>
    <w:rsid w:val="667643A6"/>
    <w:rsid w:val="66772A46"/>
    <w:rsid w:val="6678156A"/>
    <w:rsid w:val="6679372B"/>
    <w:rsid w:val="667A277D"/>
    <w:rsid w:val="667C41D9"/>
    <w:rsid w:val="667F56C5"/>
    <w:rsid w:val="66807A12"/>
    <w:rsid w:val="668177E2"/>
    <w:rsid w:val="66837FF7"/>
    <w:rsid w:val="66846F11"/>
    <w:rsid w:val="66853BB7"/>
    <w:rsid w:val="668A2D13"/>
    <w:rsid w:val="668B0B33"/>
    <w:rsid w:val="668C50CD"/>
    <w:rsid w:val="669015E6"/>
    <w:rsid w:val="6690259B"/>
    <w:rsid w:val="669058B5"/>
    <w:rsid w:val="66912371"/>
    <w:rsid w:val="669F0930"/>
    <w:rsid w:val="66AA0F0F"/>
    <w:rsid w:val="66AD6169"/>
    <w:rsid w:val="66AE53C7"/>
    <w:rsid w:val="66B0755A"/>
    <w:rsid w:val="66B27F22"/>
    <w:rsid w:val="66B3610E"/>
    <w:rsid w:val="66B93BEA"/>
    <w:rsid w:val="66BB24AE"/>
    <w:rsid w:val="66BB6DD6"/>
    <w:rsid w:val="66BC393C"/>
    <w:rsid w:val="66BD6B7E"/>
    <w:rsid w:val="66BF1CCD"/>
    <w:rsid w:val="66C221A7"/>
    <w:rsid w:val="66C442E0"/>
    <w:rsid w:val="66CA0D6E"/>
    <w:rsid w:val="66CB0F68"/>
    <w:rsid w:val="66D007B7"/>
    <w:rsid w:val="66D06EAC"/>
    <w:rsid w:val="66D2021C"/>
    <w:rsid w:val="66D522A4"/>
    <w:rsid w:val="66DA10CD"/>
    <w:rsid w:val="66DE56A5"/>
    <w:rsid w:val="66E16273"/>
    <w:rsid w:val="66E53E53"/>
    <w:rsid w:val="66E67ABF"/>
    <w:rsid w:val="66E75E1D"/>
    <w:rsid w:val="66E8300E"/>
    <w:rsid w:val="66EB5261"/>
    <w:rsid w:val="66EC38B5"/>
    <w:rsid w:val="66EE1843"/>
    <w:rsid w:val="66F0196F"/>
    <w:rsid w:val="66F4061C"/>
    <w:rsid w:val="66F9484C"/>
    <w:rsid w:val="66FF5168"/>
    <w:rsid w:val="6703166C"/>
    <w:rsid w:val="670B5FBB"/>
    <w:rsid w:val="670C1E3E"/>
    <w:rsid w:val="670C5DB6"/>
    <w:rsid w:val="670F0ED0"/>
    <w:rsid w:val="670F2C7E"/>
    <w:rsid w:val="67116904"/>
    <w:rsid w:val="671309C0"/>
    <w:rsid w:val="6719173D"/>
    <w:rsid w:val="67193AFD"/>
    <w:rsid w:val="671B053D"/>
    <w:rsid w:val="672170E4"/>
    <w:rsid w:val="6722504B"/>
    <w:rsid w:val="67257D76"/>
    <w:rsid w:val="672778F4"/>
    <w:rsid w:val="672E0B39"/>
    <w:rsid w:val="672F08D7"/>
    <w:rsid w:val="672F1572"/>
    <w:rsid w:val="67317098"/>
    <w:rsid w:val="67337042"/>
    <w:rsid w:val="673475B5"/>
    <w:rsid w:val="673A3A26"/>
    <w:rsid w:val="67402B4C"/>
    <w:rsid w:val="67464E84"/>
    <w:rsid w:val="6748304A"/>
    <w:rsid w:val="674B37B6"/>
    <w:rsid w:val="674C7A2E"/>
    <w:rsid w:val="674E1477"/>
    <w:rsid w:val="675114E9"/>
    <w:rsid w:val="67544470"/>
    <w:rsid w:val="675737ED"/>
    <w:rsid w:val="675749C2"/>
    <w:rsid w:val="67594B27"/>
    <w:rsid w:val="675A380B"/>
    <w:rsid w:val="675B1209"/>
    <w:rsid w:val="675C0693"/>
    <w:rsid w:val="67621648"/>
    <w:rsid w:val="67627252"/>
    <w:rsid w:val="67627C6B"/>
    <w:rsid w:val="67640E22"/>
    <w:rsid w:val="676B22F9"/>
    <w:rsid w:val="676F5FC8"/>
    <w:rsid w:val="67730FC4"/>
    <w:rsid w:val="67794BA4"/>
    <w:rsid w:val="677A024C"/>
    <w:rsid w:val="677A0A3F"/>
    <w:rsid w:val="677C6ABC"/>
    <w:rsid w:val="67891099"/>
    <w:rsid w:val="678A0557"/>
    <w:rsid w:val="678A30B6"/>
    <w:rsid w:val="678A4073"/>
    <w:rsid w:val="678C41A4"/>
    <w:rsid w:val="678F7301"/>
    <w:rsid w:val="679C65D5"/>
    <w:rsid w:val="679C7A6A"/>
    <w:rsid w:val="679E4F12"/>
    <w:rsid w:val="679F22FF"/>
    <w:rsid w:val="67A535E2"/>
    <w:rsid w:val="67A879A3"/>
    <w:rsid w:val="67A94E81"/>
    <w:rsid w:val="67AA0575"/>
    <w:rsid w:val="67AB060D"/>
    <w:rsid w:val="67AB5E74"/>
    <w:rsid w:val="67AD602C"/>
    <w:rsid w:val="67B04906"/>
    <w:rsid w:val="67B071F1"/>
    <w:rsid w:val="67B131D2"/>
    <w:rsid w:val="67B40B7C"/>
    <w:rsid w:val="67B5749E"/>
    <w:rsid w:val="67B70835"/>
    <w:rsid w:val="67B76A61"/>
    <w:rsid w:val="67B87A76"/>
    <w:rsid w:val="67BB3390"/>
    <w:rsid w:val="67BB77DC"/>
    <w:rsid w:val="67BD514A"/>
    <w:rsid w:val="67C83F63"/>
    <w:rsid w:val="67CA210D"/>
    <w:rsid w:val="67CE0203"/>
    <w:rsid w:val="67CE7B38"/>
    <w:rsid w:val="67D04A4E"/>
    <w:rsid w:val="67D40AB3"/>
    <w:rsid w:val="67DC13ED"/>
    <w:rsid w:val="67E260DB"/>
    <w:rsid w:val="67E43C0D"/>
    <w:rsid w:val="67E4410B"/>
    <w:rsid w:val="67E66FF8"/>
    <w:rsid w:val="67E703CB"/>
    <w:rsid w:val="67E81C6C"/>
    <w:rsid w:val="67EE4996"/>
    <w:rsid w:val="67EF6321"/>
    <w:rsid w:val="67F12CC6"/>
    <w:rsid w:val="67F541AD"/>
    <w:rsid w:val="67FA5D46"/>
    <w:rsid w:val="67FC101D"/>
    <w:rsid w:val="67FD51CC"/>
    <w:rsid w:val="680048DD"/>
    <w:rsid w:val="68051451"/>
    <w:rsid w:val="68055F07"/>
    <w:rsid w:val="680A383B"/>
    <w:rsid w:val="680A3EC7"/>
    <w:rsid w:val="680B147C"/>
    <w:rsid w:val="680D713B"/>
    <w:rsid w:val="680F5DC6"/>
    <w:rsid w:val="681863E5"/>
    <w:rsid w:val="68194647"/>
    <w:rsid w:val="682413D5"/>
    <w:rsid w:val="68282A7F"/>
    <w:rsid w:val="682F0B4E"/>
    <w:rsid w:val="68330BEE"/>
    <w:rsid w:val="68374D14"/>
    <w:rsid w:val="68386F7D"/>
    <w:rsid w:val="683926A8"/>
    <w:rsid w:val="683D4093"/>
    <w:rsid w:val="683E5DC5"/>
    <w:rsid w:val="683F7341"/>
    <w:rsid w:val="68426286"/>
    <w:rsid w:val="68442EB1"/>
    <w:rsid w:val="68446002"/>
    <w:rsid w:val="68460921"/>
    <w:rsid w:val="684A67F1"/>
    <w:rsid w:val="684D677B"/>
    <w:rsid w:val="68500EB4"/>
    <w:rsid w:val="68525DAC"/>
    <w:rsid w:val="68533232"/>
    <w:rsid w:val="685442BC"/>
    <w:rsid w:val="68555008"/>
    <w:rsid w:val="685843C2"/>
    <w:rsid w:val="685E6FA3"/>
    <w:rsid w:val="68684A64"/>
    <w:rsid w:val="686C22FF"/>
    <w:rsid w:val="686D4100"/>
    <w:rsid w:val="686F08E0"/>
    <w:rsid w:val="686F21B2"/>
    <w:rsid w:val="68712137"/>
    <w:rsid w:val="68722566"/>
    <w:rsid w:val="687234C5"/>
    <w:rsid w:val="68723D27"/>
    <w:rsid w:val="687347AD"/>
    <w:rsid w:val="687436E1"/>
    <w:rsid w:val="68746D6C"/>
    <w:rsid w:val="68754AC3"/>
    <w:rsid w:val="68765BE9"/>
    <w:rsid w:val="68776E18"/>
    <w:rsid w:val="6877731D"/>
    <w:rsid w:val="687867E5"/>
    <w:rsid w:val="687D5A78"/>
    <w:rsid w:val="687E3195"/>
    <w:rsid w:val="68831091"/>
    <w:rsid w:val="68845E99"/>
    <w:rsid w:val="68860B8A"/>
    <w:rsid w:val="68865CB1"/>
    <w:rsid w:val="688B0F62"/>
    <w:rsid w:val="688B28D0"/>
    <w:rsid w:val="688B4586"/>
    <w:rsid w:val="688D4F6F"/>
    <w:rsid w:val="688F76C9"/>
    <w:rsid w:val="68904507"/>
    <w:rsid w:val="689061DB"/>
    <w:rsid w:val="6890624A"/>
    <w:rsid w:val="689079C9"/>
    <w:rsid w:val="68913A3B"/>
    <w:rsid w:val="689300D4"/>
    <w:rsid w:val="689B49FA"/>
    <w:rsid w:val="689E3902"/>
    <w:rsid w:val="689F6EEE"/>
    <w:rsid w:val="68A0623E"/>
    <w:rsid w:val="68A11FFC"/>
    <w:rsid w:val="68A166DE"/>
    <w:rsid w:val="68A84240"/>
    <w:rsid w:val="68A922D1"/>
    <w:rsid w:val="68AB7092"/>
    <w:rsid w:val="68B127AD"/>
    <w:rsid w:val="68B561AE"/>
    <w:rsid w:val="68B74D84"/>
    <w:rsid w:val="68B8027A"/>
    <w:rsid w:val="68C23E47"/>
    <w:rsid w:val="68C32AE9"/>
    <w:rsid w:val="68C353AA"/>
    <w:rsid w:val="68C65505"/>
    <w:rsid w:val="68CA1C91"/>
    <w:rsid w:val="68CB3968"/>
    <w:rsid w:val="68D10D03"/>
    <w:rsid w:val="68D12BFD"/>
    <w:rsid w:val="68D251AA"/>
    <w:rsid w:val="68D45BA2"/>
    <w:rsid w:val="68D67E78"/>
    <w:rsid w:val="68DD10BA"/>
    <w:rsid w:val="68E1689C"/>
    <w:rsid w:val="68E37320"/>
    <w:rsid w:val="68E41E2A"/>
    <w:rsid w:val="68E42EF6"/>
    <w:rsid w:val="68E87B12"/>
    <w:rsid w:val="68EC0915"/>
    <w:rsid w:val="68F2627D"/>
    <w:rsid w:val="68F349B2"/>
    <w:rsid w:val="68F4321F"/>
    <w:rsid w:val="68F468B6"/>
    <w:rsid w:val="68F65EEE"/>
    <w:rsid w:val="68F72AF6"/>
    <w:rsid w:val="68F84A91"/>
    <w:rsid w:val="68FC5484"/>
    <w:rsid w:val="68FE2269"/>
    <w:rsid w:val="69004F74"/>
    <w:rsid w:val="690151EC"/>
    <w:rsid w:val="69034A64"/>
    <w:rsid w:val="69063FF1"/>
    <w:rsid w:val="6906463D"/>
    <w:rsid w:val="69081622"/>
    <w:rsid w:val="69081ACB"/>
    <w:rsid w:val="6908207B"/>
    <w:rsid w:val="69084B4C"/>
    <w:rsid w:val="69096D21"/>
    <w:rsid w:val="690E4233"/>
    <w:rsid w:val="690F4188"/>
    <w:rsid w:val="69107E84"/>
    <w:rsid w:val="691319C1"/>
    <w:rsid w:val="6915107C"/>
    <w:rsid w:val="69177105"/>
    <w:rsid w:val="69196B73"/>
    <w:rsid w:val="691A3D02"/>
    <w:rsid w:val="691F7245"/>
    <w:rsid w:val="69203E45"/>
    <w:rsid w:val="69205616"/>
    <w:rsid w:val="6920582E"/>
    <w:rsid w:val="69245542"/>
    <w:rsid w:val="69253F11"/>
    <w:rsid w:val="692861D7"/>
    <w:rsid w:val="692B5349"/>
    <w:rsid w:val="692D42A9"/>
    <w:rsid w:val="69304E68"/>
    <w:rsid w:val="69354A5F"/>
    <w:rsid w:val="694122DC"/>
    <w:rsid w:val="69441648"/>
    <w:rsid w:val="694530EC"/>
    <w:rsid w:val="69462B8A"/>
    <w:rsid w:val="69482A22"/>
    <w:rsid w:val="694840B4"/>
    <w:rsid w:val="694A0D63"/>
    <w:rsid w:val="694C76AE"/>
    <w:rsid w:val="694E3D66"/>
    <w:rsid w:val="6951390C"/>
    <w:rsid w:val="69515165"/>
    <w:rsid w:val="6953779A"/>
    <w:rsid w:val="69562DE6"/>
    <w:rsid w:val="69573DB3"/>
    <w:rsid w:val="69580EB4"/>
    <w:rsid w:val="69592FFD"/>
    <w:rsid w:val="695B21AB"/>
    <w:rsid w:val="695C3CD8"/>
    <w:rsid w:val="696260BF"/>
    <w:rsid w:val="696279DD"/>
    <w:rsid w:val="69673924"/>
    <w:rsid w:val="696808E2"/>
    <w:rsid w:val="69692B1A"/>
    <w:rsid w:val="696B4FE9"/>
    <w:rsid w:val="69713C69"/>
    <w:rsid w:val="69781101"/>
    <w:rsid w:val="697A30B6"/>
    <w:rsid w:val="697A6DAA"/>
    <w:rsid w:val="697D4817"/>
    <w:rsid w:val="69816869"/>
    <w:rsid w:val="69872FA0"/>
    <w:rsid w:val="69873FC3"/>
    <w:rsid w:val="698744D9"/>
    <w:rsid w:val="69877444"/>
    <w:rsid w:val="6989487B"/>
    <w:rsid w:val="698C318E"/>
    <w:rsid w:val="698E7E6F"/>
    <w:rsid w:val="698F51BD"/>
    <w:rsid w:val="69922542"/>
    <w:rsid w:val="69961874"/>
    <w:rsid w:val="69964C31"/>
    <w:rsid w:val="69967687"/>
    <w:rsid w:val="69986874"/>
    <w:rsid w:val="699B2EEF"/>
    <w:rsid w:val="699B361C"/>
    <w:rsid w:val="69A03939"/>
    <w:rsid w:val="69A24E39"/>
    <w:rsid w:val="69A40487"/>
    <w:rsid w:val="69A5373A"/>
    <w:rsid w:val="69A5430F"/>
    <w:rsid w:val="69A86C22"/>
    <w:rsid w:val="69A9479F"/>
    <w:rsid w:val="69AF1AFF"/>
    <w:rsid w:val="69B22B36"/>
    <w:rsid w:val="69B30B7B"/>
    <w:rsid w:val="69B35D3E"/>
    <w:rsid w:val="69B67391"/>
    <w:rsid w:val="69B850C3"/>
    <w:rsid w:val="69C15A39"/>
    <w:rsid w:val="69C935B8"/>
    <w:rsid w:val="69CB715F"/>
    <w:rsid w:val="69CE7168"/>
    <w:rsid w:val="69D23C48"/>
    <w:rsid w:val="69DE2DC1"/>
    <w:rsid w:val="69DE5617"/>
    <w:rsid w:val="69DF6987"/>
    <w:rsid w:val="69E228CC"/>
    <w:rsid w:val="69E517D7"/>
    <w:rsid w:val="69E64B21"/>
    <w:rsid w:val="69E80BBB"/>
    <w:rsid w:val="69E871D6"/>
    <w:rsid w:val="69EF193B"/>
    <w:rsid w:val="69F20B9F"/>
    <w:rsid w:val="69F26204"/>
    <w:rsid w:val="69F718AB"/>
    <w:rsid w:val="69F73D31"/>
    <w:rsid w:val="69FB3F6F"/>
    <w:rsid w:val="69FF522C"/>
    <w:rsid w:val="6A0104B4"/>
    <w:rsid w:val="6A0352D4"/>
    <w:rsid w:val="6A095C4E"/>
    <w:rsid w:val="6A0A491A"/>
    <w:rsid w:val="6A0D2E67"/>
    <w:rsid w:val="6A1035C8"/>
    <w:rsid w:val="6A13383F"/>
    <w:rsid w:val="6A1441DA"/>
    <w:rsid w:val="6A150EEA"/>
    <w:rsid w:val="6A1543BB"/>
    <w:rsid w:val="6A171A26"/>
    <w:rsid w:val="6A177C14"/>
    <w:rsid w:val="6A18009C"/>
    <w:rsid w:val="6A1C4685"/>
    <w:rsid w:val="6A1E05FD"/>
    <w:rsid w:val="6A242FC0"/>
    <w:rsid w:val="6A246A40"/>
    <w:rsid w:val="6A255384"/>
    <w:rsid w:val="6A285041"/>
    <w:rsid w:val="6A2919E2"/>
    <w:rsid w:val="6A2E33DD"/>
    <w:rsid w:val="6A323782"/>
    <w:rsid w:val="6A37505E"/>
    <w:rsid w:val="6A393C6C"/>
    <w:rsid w:val="6A3A55A4"/>
    <w:rsid w:val="6A3D73C9"/>
    <w:rsid w:val="6A3F7979"/>
    <w:rsid w:val="6A404712"/>
    <w:rsid w:val="6A4206BD"/>
    <w:rsid w:val="6A462E1B"/>
    <w:rsid w:val="6A4B37CD"/>
    <w:rsid w:val="6A507835"/>
    <w:rsid w:val="6A5350DC"/>
    <w:rsid w:val="6A545D9F"/>
    <w:rsid w:val="6A564E8E"/>
    <w:rsid w:val="6A5E15B9"/>
    <w:rsid w:val="6A604F98"/>
    <w:rsid w:val="6A605939"/>
    <w:rsid w:val="6A612829"/>
    <w:rsid w:val="6A642B39"/>
    <w:rsid w:val="6A647785"/>
    <w:rsid w:val="6A64783B"/>
    <w:rsid w:val="6A650421"/>
    <w:rsid w:val="6A6861AD"/>
    <w:rsid w:val="6A6977E0"/>
    <w:rsid w:val="6A6B7CD3"/>
    <w:rsid w:val="6A7320C2"/>
    <w:rsid w:val="6A771161"/>
    <w:rsid w:val="6A7C4ACE"/>
    <w:rsid w:val="6A7F3584"/>
    <w:rsid w:val="6A820E42"/>
    <w:rsid w:val="6A8368D0"/>
    <w:rsid w:val="6A8501FE"/>
    <w:rsid w:val="6A8840A2"/>
    <w:rsid w:val="6A8A0495"/>
    <w:rsid w:val="6A8C36D3"/>
    <w:rsid w:val="6A8C7A63"/>
    <w:rsid w:val="6A8D44B6"/>
    <w:rsid w:val="6A902328"/>
    <w:rsid w:val="6A910105"/>
    <w:rsid w:val="6A9260A0"/>
    <w:rsid w:val="6A9516EC"/>
    <w:rsid w:val="6A954B85"/>
    <w:rsid w:val="6A973112"/>
    <w:rsid w:val="6A977FEF"/>
    <w:rsid w:val="6A9811DC"/>
    <w:rsid w:val="6A9862D7"/>
    <w:rsid w:val="6A9E2EE5"/>
    <w:rsid w:val="6A9E64B2"/>
    <w:rsid w:val="6AA429D3"/>
    <w:rsid w:val="6AA47B21"/>
    <w:rsid w:val="6AA56991"/>
    <w:rsid w:val="6AA65DCF"/>
    <w:rsid w:val="6AA90C32"/>
    <w:rsid w:val="6AA9356D"/>
    <w:rsid w:val="6AA95FAB"/>
    <w:rsid w:val="6AAC43A3"/>
    <w:rsid w:val="6AAD2EDA"/>
    <w:rsid w:val="6AAD6A36"/>
    <w:rsid w:val="6AAF7558"/>
    <w:rsid w:val="6AB042F1"/>
    <w:rsid w:val="6AB56DF9"/>
    <w:rsid w:val="6AB669A4"/>
    <w:rsid w:val="6AB81D68"/>
    <w:rsid w:val="6ABC602F"/>
    <w:rsid w:val="6ABF01A7"/>
    <w:rsid w:val="6AC0319E"/>
    <w:rsid w:val="6AC255D9"/>
    <w:rsid w:val="6AC36259"/>
    <w:rsid w:val="6AC52368"/>
    <w:rsid w:val="6AC643CD"/>
    <w:rsid w:val="6AC962DF"/>
    <w:rsid w:val="6ACE2167"/>
    <w:rsid w:val="6ACE6A48"/>
    <w:rsid w:val="6AD76E43"/>
    <w:rsid w:val="6ADB56FB"/>
    <w:rsid w:val="6ADC128D"/>
    <w:rsid w:val="6ADC67E3"/>
    <w:rsid w:val="6ADD2525"/>
    <w:rsid w:val="6ADF6E0B"/>
    <w:rsid w:val="6AE442C5"/>
    <w:rsid w:val="6AE71A0D"/>
    <w:rsid w:val="6AE835FB"/>
    <w:rsid w:val="6AEB18FE"/>
    <w:rsid w:val="6AEC61A9"/>
    <w:rsid w:val="6AF35720"/>
    <w:rsid w:val="6AF428B7"/>
    <w:rsid w:val="6AF83198"/>
    <w:rsid w:val="6AFA61FF"/>
    <w:rsid w:val="6AFB7C36"/>
    <w:rsid w:val="6AFF1513"/>
    <w:rsid w:val="6B016D09"/>
    <w:rsid w:val="6B035FD0"/>
    <w:rsid w:val="6B053F58"/>
    <w:rsid w:val="6B0845B4"/>
    <w:rsid w:val="6B0929FA"/>
    <w:rsid w:val="6B0B6D13"/>
    <w:rsid w:val="6B0B7C00"/>
    <w:rsid w:val="6B0C0D66"/>
    <w:rsid w:val="6B100ABA"/>
    <w:rsid w:val="6B106FC5"/>
    <w:rsid w:val="6B16633C"/>
    <w:rsid w:val="6B1A7178"/>
    <w:rsid w:val="6B1C70A1"/>
    <w:rsid w:val="6B1C7A6A"/>
    <w:rsid w:val="6B1D4A25"/>
    <w:rsid w:val="6B1F67DF"/>
    <w:rsid w:val="6B204D7F"/>
    <w:rsid w:val="6B212814"/>
    <w:rsid w:val="6B2130FB"/>
    <w:rsid w:val="6B257549"/>
    <w:rsid w:val="6B30279B"/>
    <w:rsid w:val="6B323F07"/>
    <w:rsid w:val="6B332EE4"/>
    <w:rsid w:val="6B364C7D"/>
    <w:rsid w:val="6B380ACB"/>
    <w:rsid w:val="6B3A04DB"/>
    <w:rsid w:val="6B3A1E2C"/>
    <w:rsid w:val="6B3D5C98"/>
    <w:rsid w:val="6B3E1D84"/>
    <w:rsid w:val="6B3E3B32"/>
    <w:rsid w:val="6B4066AE"/>
    <w:rsid w:val="6B41329D"/>
    <w:rsid w:val="6B421874"/>
    <w:rsid w:val="6B431A80"/>
    <w:rsid w:val="6B43739A"/>
    <w:rsid w:val="6B4468EF"/>
    <w:rsid w:val="6B477664"/>
    <w:rsid w:val="6B482856"/>
    <w:rsid w:val="6B4E754D"/>
    <w:rsid w:val="6B4F2ADC"/>
    <w:rsid w:val="6B500D32"/>
    <w:rsid w:val="6B521573"/>
    <w:rsid w:val="6B5A3C02"/>
    <w:rsid w:val="6B5D18F1"/>
    <w:rsid w:val="6B623626"/>
    <w:rsid w:val="6B685770"/>
    <w:rsid w:val="6B6B1362"/>
    <w:rsid w:val="6B6D2669"/>
    <w:rsid w:val="6B6F43B0"/>
    <w:rsid w:val="6B7008E1"/>
    <w:rsid w:val="6B701F28"/>
    <w:rsid w:val="6B712210"/>
    <w:rsid w:val="6B714D0D"/>
    <w:rsid w:val="6B7200C2"/>
    <w:rsid w:val="6B723E3E"/>
    <w:rsid w:val="6B743443"/>
    <w:rsid w:val="6B7811AB"/>
    <w:rsid w:val="6B7A5A5F"/>
    <w:rsid w:val="6B7E08B1"/>
    <w:rsid w:val="6B8436A3"/>
    <w:rsid w:val="6B8750DD"/>
    <w:rsid w:val="6B88110C"/>
    <w:rsid w:val="6B8B5114"/>
    <w:rsid w:val="6B8D634A"/>
    <w:rsid w:val="6B8E125C"/>
    <w:rsid w:val="6B9149A7"/>
    <w:rsid w:val="6B9320D0"/>
    <w:rsid w:val="6B956B5C"/>
    <w:rsid w:val="6B9751F2"/>
    <w:rsid w:val="6B9C4572"/>
    <w:rsid w:val="6B9E3568"/>
    <w:rsid w:val="6BA047ED"/>
    <w:rsid w:val="6BA22313"/>
    <w:rsid w:val="6BA317D1"/>
    <w:rsid w:val="6BA32B5E"/>
    <w:rsid w:val="6BAB60D0"/>
    <w:rsid w:val="6BAF4A30"/>
    <w:rsid w:val="6BB748EA"/>
    <w:rsid w:val="6BC20C0B"/>
    <w:rsid w:val="6BC24763"/>
    <w:rsid w:val="6BC42755"/>
    <w:rsid w:val="6BC44137"/>
    <w:rsid w:val="6BC94ED3"/>
    <w:rsid w:val="6BCB77F6"/>
    <w:rsid w:val="6BCC3834"/>
    <w:rsid w:val="6BCC7BA1"/>
    <w:rsid w:val="6BCE4EBD"/>
    <w:rsid w:val="6BCF0C2E"/>
    <w:rsid w:val="6BCF48CE"/>
    <w:rsid w:val="6BD46244"/>
    <w:rsid w:val="6BD532F0"/>
    <w:rsid w:val="6BD54A48"/>
    <w:rsid w:val="6BD87ED1"/>
    <w:rsid w:val="6BD92199"/>
    <w:rsid w:val="6BD94E5A"/>
    <w:rsid w:val="6BDD6003"/>
    <w:rsid w:val="6BDD77EF"/>
    <w:rsid w:val="6BDF1A2F"/>
    <w:rsid w:val="6BE1426F"/>
    <w:rsid w:val="6BE56D04"/>
    <w:rsid w:val="6BE61985"/>
    <w:rsid w:val="6BE912C0"/>
    <w:rsid w:val="6BE96194"/>
    <w:rsid w:val="6BEC1C14"/>
    <w:rsid w:val="6BEC6331"/>
    <w:rsid w:val="6BEE49A5"/>
    <w:rsid w:val="6BEE5558"/>
    <w:rsid w:val="6BF52B18"/>
    <w:rsid w:val="6BFB2021"/>
    <w:rsid w:val="6BFE3386"/>
    <w:rsid w:val="6C020BF8"/>
    <w:rsid w:val="6C032245"/>
    <w:rsid w:val="6C064A61"/>
    <w:rsid w:val="6C09346A"/>
    <w:rsid w:val="6C09631F"/>
    <w:rsid w:val="6C0A58BF"/>
    <w:rsid w:val="6C0A72AC"/>
    <w:rsid w:val="6C0E1AD3"/>
    <w:rsid w:val="6C0E1DC2"/>
    <w:rsid w:val="6C136A0B"/>
    <w:rsid w:val="6C144F37"/>
    <w:rsid w:val="6C153F7C"/>
    <w:rsid w:val="6C164AAF"/>
    <w:rsid w:val="6C1A6AD4"/>
    <w:rsid w:val="6C1A6F7C"/>
    <w:rsid w:val="6C1A76DA"/>
    <w:rsid w:val="6C1D58AB"/>
    <w:rsid w:val="6C2050C7"/>
    <w:rsid w:val="6C262F44"/>
    <w:rsid w:val="6C266997"/>
    <w:rsid w:val="6C2C5063"/>
    <w:rsid w:val="6C2C6D96"/>
    <w:rsid w:val="6C2D47AE"/>
    <w:rsid w:val="6C331B86"/>
    <w:rsid w:val="6C364668"/>
    <w:rsid w:val="6C366ACC"/>
    <w:rsid w:val="6C370BC0"/>
    <w:rsid w:val="6C373805"/>
    <w:rsid w:val="6C3D6271"/>
    <w:rsid w:val="6C4273C3"/>
    <w:rsid w:val="6C432847"/>
    <w:rsid w:val="6C43773D"/>
    <w:rsid w:val="6C474BB4"/>
    <w:rsid w:val="6C4B6931"/>
    <w:rsid w:val="6C4D36A2"/>
    <w:rsid w:val="6C4D48B3"/>
    <w:rsid w:val="6C4D6127"/>
    <w:rsid w:val="6C4E1699"/>
    <w:rsid w:val="6C501F3A"/>
    <w:rsid w:val="6C5203A7"/>
    <w:rsid w:val="6C522E04"/>
    <w:rsid w:val="6C582436"/>
    <w:rsid w:val="6C5A7E3D"/>
    <w:rsid w:val="6C5B67B0"/>
    <w:rsid w:val="6C5C08C6"/>
    <w:rsid w:val="6C5C098A"/>
    <w:rsid w:val="6C5C235B"/>
    <w:rsid w:val="6C5D2C8F"/>
    <w:rsid w:val="6C5E0CDA"/>
    <w:rsid w:val="6C61078C"/>
    <w:rsid w:val="6C6155F4"/>
    <w:rsid w:val="6C626B3C"/>
    <w:rsid w:val="6C630B95"/>
    <w:rsid w:val="6C642AFB"/>
    <w:rsid w:val="6C65772F"/>
    <w:rsid w:val="6C674CE5"/>
    <w:rsid w:val="6C6770D1"/>
    <w:rsid w:val="6C683BEF"/>
    <w:rsid w:val="6C6D2855"/>
    <w:rsid w:val="6C7129F4"/>
    <w:rsid w:val="6C726496"/>
    <w:rsid w:val="6C7271C9"/>
    <w:rsid w:val="6C740BD9"/>
    <w:rsid w:val="6C740E49"/>
    <w:rsid w:val="6C742620"/>
    <w:rsid w:val="6C757A4E"/>
    <w:rsid w:val="6C760554"/>
    <w:rsid w:val="6C7672FB"/>
    <w:rsid w:val="6C7812C6"/>
    <w:rsid w:val="6C8411BA"/>
    <w:rsid w:val="6C84614A"/>
    <w:rsid w:val="6C8F31E6"/>
    <w:rsid w:val="6C9566A8"/>
    <w:rsid w:val="6C956FA0"/>
    <w:rsid w:val="6C98347A"/>
    <w:rsid w:val="6C9B1A5C"/>
    <w:rsid w:val="6C9D16FC"/>
    <w:rsid w:val="6C9D2947"/>
    <w:rsid w:val="6C9D2ADA"/>
    <w:rsid w:val="6C9F6F63"/>
    <w:rsid w:val="6CA20E15"/>
    <w:rsid w:val="6CA6195D"/>
    <w:rsid w:val="6CA621AA"/>
    <w:rsid w:val="6CA6613F"/>
    <w:rsid w:val="6CA842F6"/>
    <w:rsid w:val="6CAC369C"/>
    <w:rsid w:val="6CAC4FE7"/>
    <w:rsid w:val="6CB039B6"/>
    <w:rsid w:val="6CB26385"/>
    <w:rsid w:val="6CB44681"/>
    <w:rsid w:val="6CB722D4"/>
    <w:rsid w:val="6CB750E8"/>
    <w:rsid w:val="6CB820D0"/>
    <w:rsid w:val="6CB97BBC"/>
    <w:rsid w:val="6CBA5C12"/>
    <w:rsid w:val="6CBE317C"/>
    <w:rsid w:val="6CC173F1"/>
    <w:rsid w:val="6CC32DFF"/>
    <w:rsid w:val="6CC652D3"/>
    <w:rsid w:val="6CC907BB"/>
    <w:rsid w:val="6CCB13F3"/>
    <w:rsid w:val="6CD14C74"/>
    <w:rsid w:val="6CD334D4"/>
    <w:rsid w:val="6CD36B00"/>
    <w:rsid w:val="6CD41B88"/>
    <w:rsid w:val="6CD504C6"/>
    <w:rsid w:val="6CD936C9"/>
    <w:rsid w:val="6CDA362F"/>
    <w:rsid w:val="6CDB4780"/>
    <w:rsid w:val="6CDD0E70"/>
    <w:rsid w:val="6CDF3EB6"/>
    <w:rsid w:val="6CE00B68"/>
    <w:rsid w:val="6CE17831"/>
    <w:rsid w:val="6CE579E3"/>
    <w:rsid w:val="6CE976D2"/>
    <w:rsid w:val="6CEE3B9B"/>
    <w:rsid w:val="6CF0027C"/>
    <w:rsid w:val="6CF1079F"/>
    <w:rsid w:val="6CF272CA"/>
    <w:rsid w:val="6CF360F9"/>
    <w:rsid w:val="6CF77022"/>
    <w:rsid w:val="6CF80772"/>
    <w:rsid w:val="6CFC1AB3"/>
    <w:rsid w:val="6CFC73B3"/>
    <w:rsid w:val="6CFE7B6B"/>
    <w:rsid w:val="6D00382D"/>
    <w:rsid w:val="6D036DE1"/>
    <w:rsid w:val="6D0607FA"/>
    <w:rsid w:val="6D0C7123"/>
    <w:rsid w:val="6D0D5EB2"/>
    <w:rsid w:val="6D0F778A"/>
    <w:rsid w:val="6D105C25"/>
    <w:rsid w:val="6D106AC4"/>
    <w:rsid w:val="6D121128"/>
    <w:rsid w:val="6D177697"/>
    <w:rsid w:val="6D1E3C1B"/>
    <w:rsid w:val="6D1F1C10"/>
    <w:rsid w:val="6D211999"/>
    <w:rsid w:val="6D2253B5"/>
    <w:rsid w:val="6D2460F9"/>
    <w:rsid w:val="6D2664A7"/>
    <w:rsid w:val="6D282CEC"/>
    <w:rsid w:val="6D28677B"/>
    <w:rsid w:val="6D2970D3"/>
    <w:rsid w:val="6D3107B3"/>
    <w:rsid w:val="6D315C7B"/>
    <w:rsid w:val="6D327E25"/>
    <w:rsid w:val="6D33042D"/>
    <w:rsid w:val="6D375EFB"/>
    <w:rsid w:val="6D377207"/>
    <w:rsid w:val="6D3827BA"/>
    <w:rsid w:val="6D396CA7"/>
    <w:rsid w:val="6D3A0D36"/>
    <w:rsid w:val="6D3F1D11"/>
    <w:rsid w:val="6D405259"/>
    <w:rsid w:val="6D42321E"/>
    <w:rsid w:val="6D4B725D"/>
    <w:rsid w:val="6D4D4500"/>
    <w:rsid w:val="6D53564B"/>
    <w:rsid w:val="6D5C2995"/>
    <w:rsid w:val="6D5C725C"/>
    <w:rsid w:val="6D6160EA"/>
    <w:rsid w:val="6D633D24"/>
    <w:rsid w:val="6D635AD2"/>
    <w:rsid w:val="6D6535F8"/>
    <w:rsid w:val="6D660118"/>
    <w:rsid w:val="6D667370"/>
    <w:rsid w:val="6D690C05"/>
    <w:rsid w:val="6D6A50B2"/>
    <w:rsid w:val="6D6D4BA2"/>
    <w:rsid w:val="6D712185"/>
    <w:rsid w:val="6D714540"/>
    <w:rsid w:val="6D716441"/>
    <w:rsid w:val="6D73154A"/>
    <w:rsid w:val="6D734852"/>
    <w:rsid w:val="6D753FA0"/>
    <w:rsid w:val="6D7638CF"/>
    <w:rsid w:val="6D7772BB"/>
    <w:rsid w:val="6D787F07"/>
    <w:rsid w:val="6D7E0507"/>
    <w:rsid w:val="6D7F24DF"/>
    <w:rsid w:val="6D825D40"/>
    <w:rsid w:val="6D857410"/>
    <w:rsid w:val="6D860FB7"/>
    <w:rsid w:val="6D862F3F"/>
    <w:rsid w:val="6D8A1721"/>
    <w:rsid w:val="6D8B26E2"/>
    <w:rsid w:val="6D8C5058"/>
    <w:rsid w:val="6D8E5821"/>
    <w:rsid w:val="6D901FDC"/>
    <w:rsid w:val="6D904408"/>
    <w:rsid w:val="6D9152D5"/>
    <w:rsid w:val="6D93362D"/>
    <w:rsid w:val="6D934609"/>
    <w:rsid w:val="6D936AAA"/>
    <w:rsid w:val="6D983849"/>
    <w:rsid w:val="6D994AF1"/>
    <w:rsid w:val="6DA02519"/>
    <w:rsid w:val="6DA22641"/>
    <w:rsid w:val="6DA57216"/>
    <w:rsid w:val="6DAB001F"/>
    <w:rsid w:val="6DAB3C71"/>
    <w:rsid w:val="6DB26FCB"/>
    <w:rsid w:val="6DB368A9"/>
    <w:rsid w:val="6DB50C7A"/>
    <w:rsid w:val="6DB7002A"/>
    <w:rsid w:val="6DB95846"/>
    <w:rsid w:val="6DBD2FB2"/>
    <w:rsid w:val="6DBE278F"/>
    <w:rsid w:val="6DBE3C58"/>
    <w:rsid w:val="6DC01E5C"/>
    <w:rsid w:val="6DC41FCA"/>
    <w:rsid w:val="6DC654EF"/>
    <w:rsid w:val="6DCD73F2"/>
    <w:rsid w:val="6DCD791C"/>
    <w:rsid w:val="6DCF2202"/>
    <w:rsid w:val="6DCF7431"/>
    <w:rsid w:val="6DD10C8D"/>
    <w:rsid w:val="6DD15EC1"/>
    <w:rsid w:val="6DD667E0"/>
    <w:rsid w:val="6DD70DCE"/>
    <w:rsid w:val="6DD92F93"/>
    <w:rsid w:val="6DDD163A"/>
    <w:rsid w:val="6DDE54B8"/>
    <w:rsid w:val="6DE05374"/>
    <w:rsid w:val="6DEC11C4"/>
    <w:rsid w:val="6DEE6EC7"/>
    <w:rsid w:val="6DF412A4"/>
    <w:rsid w:val="6DF54474"/>
    <w:rsid w:val="6DF725F7"/>
    <w:rsid w:val="6DF94EC3"/>
    <w:rsid w:val="6DFA105B"/>
    <w:rsid w:val="6E000477"/>
    <w:rsid w:val="6E056D11"/>
    <w:rsid w:val="6E07062E"/>
    <w:rsid w:val="6E072901"/>
    <w:rsid w:val="6E0867B7"/>
    <w:rsid w:val="6E0948CB"/>
    <w:rsid w:val="6E0C180E"/>
    <w:rsid w:val="6E0C6673"/>
    <w:rsid w:val="6E0E3C8F"/>
    <w:rsid w:val="6E110998"/>
    <w:rsid w:val="6E1234D0"/>
    <w:rsid w:val="6E140C28"/>
    <w:rsid w:val="6E161536"/>
    <w:rsid w:val="6E1D74A2"/>
    <w:rsid w:val="6E2327BE"/>
    <w:rsid w:val="6E2E69D8"/>
    <w:rsid w:val="6E311C5D"/>
    <w:rsid w:val="6E3336F6"/>
    <w:rsid w:val="6E3344BB"/>
    <w:rsid w:val="6E372B41"/>
    <w:rsid w:val="6E3C0CA0"/>
    <w:rsid w:val="6E3D1FD3"/>
    <w:rsid w:val="6E3D6323"/>
    <w:rsid w:val="6E3E3566"/>
    <w:rsid w:val="6E3E65E4"/>
    <w:rsid w:val="6E44073D"/>
    <w:rsid w:val="6E453429"/>
    <w:rsid w:val="6E46167B"/>
    <w:rsid w:val="6E4833FE"/>
    <w:rsid w:val="6E4A3FF8"/>
    <w:rsid w:val="6E4B40D1"/>
    <w:rsid w:val="6E4D0C03"/>
    <w:rsid w:val="6E4D3854"/>
    <w:rsid w:val="6E554BCA"/>
    <w:rsid w:val="6E555782"/>
    <w:rsid w:val="6E565636"/>
    <w:rsid w:val="6E580607"/>
    <w:rsid w:val="6E59261B"/>
    <w:rsid w:val="6E5B49FB"/>
    <w:rsid w:val="6E61098A"/>
    <w:rsid w:val="6E6331D7"/>
    <w:rsid w:val="6E651BD8"/>
    <w:rsid w:val="6E664240"/>
    <w:rsid w:val="6E686620"/>
    <w:rsid w:val="6E6E6A54"/>
    <w:rsid w:val="6E700308"/>
    <w:rsid w:val="6E71359F"/>
    <w:rsid w:val="6E7630E4"/>
    <w:rsid w:val="6E766FC5"/>
    <w:rsid w:val="6E79715C"/>
    <w:rsid w:val="6E797B4C"/>
    <w:rsid w:val="6E7C74F5"/>
    <w:rsid w:val="6E7F3B0E"/>
    <w:rsid w:val="6E83383F"/>
    <w:rsid w:val="6E8D6F7E"/>
    <w:rsid w:val="6E8F094C"/>
    <w:rsid w:val="6E9024E4"/>
    <w:rsid w:val="6E90739F"/>
    <w:rsid w:val="6E927FDF"/>
    <w:rsid w:val="6E9508CA"/>
    <w:rsid w:val="6E973615"/>
    <w:rsid w:val="6E9B7246"/>
    <w:rsid w:val="6E9C6C79"/>
    <w:rsid w:val="6E9D1D07"/>
    <w:rsid w:val="6EA13AC6"/>
    <w:rsid w:val="6EA24DDD"/>
    <w:rsid w:val="6EA36ACE"/>
    <w:rsid w:val="6EA421CF"/>
    <w:rsid w:val="6EAB60E9"/>
    <w:rsid w:val="6EB0508B"/>
    <w:rsid w:val="6EB44D2F"/>
    <w:rsid w:val="6EBD77E1"/>
    <w:rsid w:val="6EBF5247"/>
    <w:rsid w:val="6EC436CA"/>
    <w:rsid w:val="6EC454D1"/>
    <w:rsid w:val="6EC46A44"/>
    <w:rsid w:val="6EC9201D"/>
    <w:rsid w:val="6ECB4F67"/>
    <w:rsid w:val="6ECE1671"/>
    <w:rsid w:val="6ED172E3"/>
    <w:rsid w:val="6ED47206"/>
    <w:rsid w:val="6ED722D3"/>
    <w:rsid w:val="6ED77911"/>
    <w:rsid w:val="6ED92C5F"/>
    <w:rsid w:val="6ED943F2"/>
    <w:rsid w:val="6EDB7404"/>
    <w:rsid w:val="6EDC2D5D"/>
    <w:rsid w:val="6EDD5AE8"/>
    <w:rsid w:val="6EE270EA"/>
    <w:rsid w:val="6EED643E"/>
    <w:rsid w:val="6EEF029B"/>
    <w:rsid w:val="6EEF7924"/>
    <w:rsid w:val="6EF13928"/>
    <w:rsid w:val="6EF23CF1"/>
    <w:rsid w:val="6EF374D7"/>
    <w:rsid w:val="6EF7012D"/>
    <w:rsid w:val="6EF82AA4"/>
    <w:rsid w:val="6EF96E47"/>
    <w:rsid w:val="6EFD5AB2"/>
    <w:rsid w:val="6EFE27FA"/>
    <w:rsid w:val="6EFF49FA"/>
    <w:rsid w:val="6F007002"/>
    <w:rsid w:val="6F0C0301"/>
    <w:rsid w:val="6F0C3FF0"/>
    <w:rsid w:val="6F0E03B4"/>
    <w:rsid w:val="6F111A74"/>
    <w:rsid w:val="6F150869"/>
    <w:rsid w:val="6F1601E4"/>
    <w:rsid w:val="6F170072"/>
    <w:rsid w:val="6F183D46"/>
    <w:rsid w:val="6F1928EC"/>
    <w:rsid w:val="6F1A1720"/>
    <w:rsid w:val="6F1C5E1A"/>
    <w:rsid w:val="6F1D7319"/>
    <w:rsid w:val="6F2238B0"/>
    <w:rsid w:val="6F254BC3"/>
    <w:rsid w:val="6F255735"/>
    <w:rsid w:val="6F282B2F"/>
    <w:rsid w:val="6F290061"/>
    <w:rsid w:val="6F340588"/>
    <w:rsid w:val="6F36516D"/>
    <w:rsid w:val="6F3769AD"/>
    <w:rsid w:val="6F3B18B9"/>
    <w:rsid w:val="6F3C5BCE"/>
    <w:rsid w:val="6F3D446E"/>
    <w:rsid w:val="6F3F10A0"/>
    <w:rsid w:val="6F3F60CB"/>
    <w:rsid w:val="6F402DF3"/>
    <w:rsid w:val="6F40431D"/>
    <w:rsid w:val="6F4656AB"/>
    <w:rsid w:val="6F484F7F"/>
    <w:rsid w:val="6F4B5A08"/>
    <w:rsid w:val="6F4E69CD"/>
    <w:rsid w:val="6F4F3BEB"/>
    <w:rsid w:val="6F507E3E"/>
    <w:rsid w:val="6F5104C7"/>
    <w:rsid w:val="6F5358A0"/>
    <w:rsid w:val="6F585998"/>
    <w:rsid w:val="6F5B51B7"/>
    <w:rsid w:val="6F641B00"/>
    <w:rsid w:val="6F6971E9"/>
    <w:rsid w:val="6F6D70DC"/>
    <w:rsid w:val="6F710363"/>
    <w:rsid w:val="6F726F22"/>
    <w:rsid w:val="6F751AEC"/>
    <w:rsid w:val="6F790F12"/>
    <w:rsid w:val="6F792390"/>
    <w:rsid w:val="6F7B35A7"/>
    <w:rsid w:val="6F7B593D"/>
    <w:rsid w:val="6F7B6FAF"/>
    <w:rsid w:val="6F7C731F"/>
    <w:rsid w:val="6F7D3080"/>
    <w:rsid w:val="6F7D438D"/>
    <w:rsid w:val="6F7D5B21"/>
    <w:rsid w:val="6F7D64BB"/>
    <w:rsid w:val="6F863391"/>
    <w:rsid w:val="6F885C10"/>
    <w:rsid w:val="6F8B21E9"/>
    <w:rsid w:val="6F9007F7"/>
    <w:rsid w:val="6F901BF4"/>
    <w:rsid w:val="6F91766C"/>
    <w:rsid w:val="6F9505C7"/>
    <w:rsid w:val="6F9B6543"/>
    <w:rsid w:val="6F9E69F9"/>
    <w:rsid w:val="6FA01AEB"/>
    <w:rsid w:val="6FA029A5"/>
    <w:rsid w:val="6FA523D2"/>
    <w:rsid w:val="6FA842D8"/>
    <w:rsid w:val="6FA9196B"/>
    <w:rsid w:val="6FB021DE"/>
    <w:rsid w:val="6FB056BC"/>
    <w:rsid w:val="6FB07C5D"/>
    <w:rsid w:val="6FB16FC8"/>
    <w:rsid w:val="6FB23C7A"/>
    <w:rsid w:val="6FB72C9A"/>
    <w:rsid w:val="6FB80A5D"/>
    <w:rsid w:val="6FB86A08"/>
    <w:rsid w:val="6FC03463"/>
    <w:rsid w:val="6FC1314C"/>
    <w:rsid w:val="6FC333AA"/>
    <w:rsid w:val="6FC35501"/>
    <w:rsid w:val="6FC47526"/>
    <w:rsid w:val="6FC51A26"/>
    <w:rsid w:val="6FC54742"/>
    <w:rsid w:val="6FC92948"/>
    <w:rsid w:val="6FCA1B8B"/>
    <w:rsid w:val="6FCC5E74"/>
    <w:rsid w:val="6FCD1928"/>
    <w:rsid w:val="6FD17B7D"/>
    <w:rsid w:val="6FD26F3F"/>
    <w:rsid w:val="6FD40F09"/>
    <w:rsid w:val="6FD71BF2"/>
    <w:rsid w:val="6FDE58E3"/>
    <w:rsid w:val="6FDE62C8"/>
    <w:rsid w:val="6FE2779F"/>
    <w:rsid w:val="6FE3598A"/>
    <w:rsid w:val="6FE50A20"/>
    <w:rsid w:val="6FE67A02"/>
    <w:rsid w:val="6FE83F80"/>
    <w:rsid w:val="6FEA349E"/>
    <w:rsid w:val="6FED332D"/>
    <w:rsid w:val="6FED5CC7"/>
    <w:rsid w:val="6FED7397"/>
    <w:rsid w:val="6FF2165D"/>
    <w:rsid w:val="6FF3138F"/>
    <w:rsid w:val="6FF45107"/>
    <w:rsid w:val="6FFB0BCF"/>
    <w:rsid w:val="6FFC06EC"/>
    <w:rsid w:val="6FFD3362"/>
    <w:rsid w:val="70051DA9"/>
    <w:rsid w:val="70076D24"/>
    <w:rsid w:val="70077D6A"/>
    <w:rsid w:val="700A0487"/>
    <w:rsid w:val="700A19D5"/>
    <w:rsid w:val="700F7333"/>
    <w:rsid w:val="70101278"/>
    <w:rsid w:val="70143B2C"/>
    <w:rsid w:val="70154205"/>
    <w:rsid w:val="7016507D"/>
    <w:rsid w:val="701F0D7E"/>
    <w:rsid w:val="70212D68"/>
    <w:rsid w:val="70227324"/>
    <w:rsid w:val="70227EC6"/>
    <w:rsid w:val="702A71C1"/>
    <w:rsid w:val="702B7E92"/>
    <w:rsid w:val="703164A9"/>
    <w:rsid w:val="70333E81"/>
    <w:rsid w:val="70337087"/>
    <w:rsid w:val="703374D1"/>
    <w:rsid w:val="703448C0"/>
    <w:rsid w:val="70353D16"/>
    <w:rsid w:val="703A5574"/>
    <w:rsid w:val="703F7ADE"/>
    <w:rsid w:val="704021C8"/>
    <w:rsid w:val="70453BB5"/>
    <w:rsid w:val="7047213C"/>
    <w:rsid w:val="704936A5"/>
    <w:rsid w:val="704B722F"/>
    <w:rsid w:val="70511F70"/>
    <w:rsid w:val="70520BD3"/>
    <w:rsid w:val="7052586F"/>
    <w:rsid w:val="7053211D"/>
    <w:rsid w:val="70556C9B"/>
    <w:rsid w:val="705879AA"/>
    <w:rsid w:val="705A4467"/>
    <w:rsid w:val="705E3C87"/>
    <w:rsid w:val="705F138A"/>
    <w:rsid w:val="70622071"/>
    <w:rsid w:val="70623DCF"/>
    <w:rsid w:val="7063787E"/>
    <w:rsid w:val="70645E7A"/>
    <w:rsid w:val="70665BBC"/>
    <w:rsid w:val="70672EF2"/>
    <w:rsid w:val="706731CF"/>
    <w:rsid w:val="70692EA9"/>
    <w:rsid w:val="7075449A"/>
    <w:rsid w:val="70756497"/>
    <w:rsid w:val="707617CA"/>
    <w:rsid w:val="70771945"/>
    <w:rsid w:val="7079272B"/>
    <w:rsid w:val="707C3B6D"/>
    <w:rsid w:val="707D50FC"/>
    <w:rsid w:val="707E4A0A"/>
    <w:rsid w:val="70836075"/>
    <w:rsid w:val="70854B52"/>
    <w:rsid w:val="70870241"/>
    <w:rsid w:val="708746D7"/>
    <w:rsid w:val="708C6243"/>
    <w:rsid w:val="708D50EC"/>
    <w:rsid w:val="708E00BD"/>
    <w:rsid w:val="709557BE"/>
    <w:rsid w:val="70986004"/>
    <w:rsid w:val="709B4D5A"/>
    <w:rsid w:val="70A24B63"/>
    <w:rsid w:val="70A726DE"/>
    <w:rsid w:val="70A7620C"/>
    <w:rsid w:val="70AB1A61"/>
    <w:rsid w:val="70AB3A18"/>
    <w:rsid w:val="70AD0138"/>
    <w:rsid w:val="70AE1E01"/>
    <w:rsid w:val="70AF1564"/>
    <w:rsid w:val="70B02CF5"/>
    <w:rsid w:val="70B138F6"/>
    <w:rsid w:val="70B64BCE"/>
    <w:rsid w:val="70B86CB0"/>
    <w:rsid w:val="70B86E4D"/>
    <w:rsid w:val="70B918DF"/>
    <w:rsid w:val="70B95FF1"/>
    <w:rsid w:val="70BB1884"/>
    <w:rsid w:val="70BC3E77"/>
    <w:rsid w:val="70C1193C"/>
    <w:rsid w:val="70C237EA"/>
    <w:rsid w:val="70C421F0"/>
    <w:rsid w:val="70C55DF6"/>
    <w:rsid w:val="70C577F4"/>
    <w:rsid w:val="70C657C7"/>
    <w:rsid w:val="70C8281B"/>
    <w:rsid w:val="70CA5650"/>
    <w:rsid w:val="70D56CE6"/>
    <w:rsid w:val="70DA1802"/>
    <w:rsid w:val="70DF36C1"/>
    <w:rsid w:val="70E00115"/>
    <w:rsid w:val="70E07BF4"/>
    <w:rsid w:val="70E170A4"/>
    <w:rsid w:val="70E22751"/>
    <w:rsid w:val="70E64918"/>
    <w:rsid w:val="70E64A50"/>
    <w:rsid w:val="70E77FA1"/>
    <w:rsid w:val="70EB3CDD"/>
    <w:rsid w:val="70F0449F"/>
    <w:rsid w:val="70F33B13"/>
    <w:rsid w:val="70F42CB0"/>
    <w:rsid w:val="70F46F2E"/>
    <w:rsid w:val="70F75C7A"/>
    <w:rsid w:val="70FA687D"/>
    <w:rsid w:val="7100602C"/>
    <w:rsid w:val="71030BA2"/>
    <w:rsid w:val="71077BBB"/>
    <w:rsid w:val="710835DD"/>
    <w:rsid w:val="710B095A"/>
    <w:rsid w:val="710D7578"/>
    <w:rsid w:val="710F044A"/>
    <w:rsid w:val="71107825"/>
    <w:rsid w:val="71120473"/>
    <w:rsid w:val="71153A4A"/>
    <w:rsid w:val="71183035"/>
    <w:rsid w:val="711D52D6"/>
    <w:rsid w:val="711F4406"/>
    <w:rsid w:val="71215597"/>
    <w:rsid w:val="71255B1F"/>
    <w:rsid w:val="71266620"/>
    <w:rsid w:val="7128150C"/>
    <w:rsid w:val="712A2674"/>
    <w:rsid w:val="712C1E83"/>
    <w:rsid w:val="712C38D8"/>
    <w:rsid w:val="712D1377"/>
    <w:rsid w:val="712D6AFB"/>
    <w:rsid w:val="71300159"/>
    <w:rsid w:val="71351FCD"/>
    <w:rsid w:val="713D5319"/>
    <w:rsid w:val="71435359"/>
    <w:rsid w:val="714479C8"/>
    <w:rsid w:val="714E74F8"/>
    <w:rsid w:val="715053A6"/>
    <w:rsid w:val="71505467"/>
    <w:rsid w:val="7151347D"/>
    <w:rsid w:val="71540DC4"/>
    <w:rsid w:val="7157680D"/>
    <w:rsid w:val="715B38AD"/>
    <w:rsid w:val="715D19E6"/>
    <w:rsid w:val="715D6B5E"/>
    <w:rsid w:val="715F145B"/>
    <w:rsid w:val="715F1FD5"/>
    <w:rsid w:val="71600CA6"/>
    <w:rsid w:val="71606EFF"/>
    <w:rsid w:val="71623F5F"/>
    <w:rsid w:val="71641E18"/>
    <w:rsid w:val="71644A81"/>
    <w:rsid w:val="716470EA"/>
    <w:rsid w:val="716956F2"/>
    <w:rsid w:val="716964EE"/>
    <w:rsid w:val="716C7F16"/>
    <w:rsid w:val="716D5C7B"/>
    <w:rsid w:val="71725CF3"/>
    <w:rsid w:val="717366B5"/>
    <w:rsid w:val="71745EAA"/>
    <w:rsid w:val="717464FF"/>
    <w:rsid w:val="71764982"/>
    <w:rsid w:val="71777D9E"/>
    <w:rsid w:val="7178103F"/>
    <w:rsid w:val="71797B8C"/>
    <w:rsid w:val="71827F35"/>
    <w:rsid w:val="718B27D5"/>
    <w:rsid w:val="718B5499"/>
    <w:rsid w:val="718F51FC"/>
    <w:rsid w:val="719378C9"/>
    <w:rsid w:val="7194627C"/>
    <w:rsid w:val="71952BDB"/>
    <w:rsid w:val="71953D85"/>
    <w:rsid w:val="71956476"/>
    <w:rsid w:val="719721EE"/>
    <w:rsid w:val="719B00F8"/>
    <w:rsid w:val="719B48A7"/>
    <w:rsid w:val="719E58A8"/>
    <w:rsid w:val="719F19BA"/>
    <w:rsid w:val="71A34A10"/>
    <w:rsid w:val="71A35131"/>
    <w:rsid w:val="71A359F0"/>
    <w:rsid w:val="71A64AD2"/>
    <w:rsid w:val="71A74E57"/>
    <w:rsid w:val="71A768D5"/>
    <w:rsid w:val="71A80A78"/>
    <w:rsid w:val="71AB7A47"/>
    <w:rsid w:val="71AD2160"/>
    <w:rsid w:val="71B20DD6"/>
    <w:rsid w:val="71B35B4D"/>
    <w:rsid w:val="71B53891"/>
    <w:rsid w:val="71B570A9"/>
    <w:rsid w:val="71BA1CED"/>
    <w:rsid w:val="71BB707B"/>
    <w:rsid w:val="71BC39CF"/>
    <w:rsid w:val="71BC3E78"/>
    <w:rsid w:val="71C50FE2"/>
    <w:rsid w:val="71C57E64"/>
    <w:rsid w:val="71C7395B"/>
    <w:rsid w:val="71CA2396"/>
    <w:rsid w:val="71CD480E"/>
    <w:rsid w:val="71CD526C"/>
    <w:rsid w:val="71CF3736"/>
    <w:rsid w:val="71D05043"/>
    <w:rsid w:val="71D10C0F"/>
    <w:rsid w:val="71D14FF1"/>
    <w:rsid w:val="71D15700"/>
    <w:rsid w:val="71D2360E"/>
    <w:rsid w:val="71D74FE4"/>
    <w:rsid w:val="71DA79C4"/>
    <w:rsid w:val="71DB032D"/>
    <w:rsid w:val="71DC179D"/>
    <w:rsid w:val="71DC6B4A"/>
    <w:rsid w:val="71DE4AF7"/>
    <w:rsid w:val="71E13469"/>
    <w:rsid w:val="71E27222"/>
    <w:rsid w:val="71E34779"/>
    <w:rsid w:val="71E42F52"/>
    <w:rsid w:val="71E530C0"/>
    <w:rsid w:val="71E87C81"/>
    <w:rsid w:val="71EA44A7"/>
    <w:rsid w:val="71ED2325"/>
    <w:rsid w:val="71EF4894"/>
    <w:rsid w:val="71F47022"/>
    <w:rsid w:val="71FD66F0"/>
    <w:rsid w:val="71FE107B"/>
    <w:rsid w:val="71FE437B"/>
    <w:rsid w:val="71FF2A05"/>
    <w:rsid w:val="720024DD"/>
    <w:rsid w:val="72020BB8"/>
    <w:rsid w:val="7202417A"/>
    <w:rsid w:val="720320FA"/>
    <w:rsid w:val="72051DFC"/>
    <w:rsid w:val="7205591C"/>
    <w:rsid w:val="72061C27"/>
    <w:rsid w:val="72080D21"/>
    <w:rsid w:val="72084F0F"/>
    <w:rsid w:val="7208511C"/>
    <w:rsid w:val="720E38A5"/>
    <w:rsid w:val="721101F2"/>
    <w:rsid w:val="72127C77"/>
    <w:rsid w:val="72161365"/>
    <w:rsid w:val="721D7088"/>
    <w:rsid w:val="721F5338"/>
    <w:rsid w:val="72200435"/>
    <w:rsid w:val="72225745"/>
    <w:rsid w:val="722257AC"/>
    <w:rsid w:val="72226210"/>
    <w:rsid w:val="72244F56"/>
    <w:rsid w:val="72274B4A"/>
    <w:rsid w:val="72275320"/>
    <w:rsid w:val="72285D05"/>
    <w:rsid w:val="722A4E10"/>
    <w:rsid w:val="722D08C0"/>
    <w:rsid w:val="722E265E"/>
    <w:rsid w:val="72305CC4"/>
    <w:rsid w:val="72312642"/>
    <w:rsid w:val="72333E79"/>
    <w:rsid w:val="7235450A"/>
    <w:rsid w:val="723839D1"/>
    <w:rsid w:val="723A0973"/>
    <w:rsid w:val="724223F0"/>
    <w:rsid w:val="72435B19"/>
    <w:rsid w:val="724A2B7E"/>
    <w:rsid w:val="724C122A"/>
    <w:rsid w:val="724E154D"/>
    <w:rsid w:val="724E2CF7"/>
    <w:rsid w:val="72526CC7"/>
    <w:rsid w:val="72556331"/>
    <w:rsid w:val="72570153"/>
    <w:rsid w:val="725875C6"/>
    <w:rsid w:val="72592A83"/>
    <w:rsid w:val="725D6975"/>
    <w:rsid w:val="725E27D9"/>
    <w:rsid w:val="725E4ABA"/>
    <w:rsid w:val="72607FFC"/>
    <w:rsid w:val="7261282E"/>
    <w:rsid w:val="726A7902"/>
    <w:rsid w:val="726C4F61"/>
    <w:rsid w:val="72705BB2"/>
    <w:rsid w:val="72734EA2"/>
    <w:rsid w:val="72774AC6"/>
    <w:rsid w:val="72783B95"/>
    <w:rsid w:val="7279581B"/>
    <w:rsid w:val="727F33AE"/>
    <w:rsid w:val="72815BC8"/>
    <w:rsid w:val="72822E9E"/>
    <w:rsid w:val="72870EB2"/>
    <w:rsid w:val="728972E9"/>
    <w:rsid w:val="728D38FA"/>
    <w:rsid w:val="728F5BD8"/>
    <w:rsid w:val="729440E7"/>
    <w:rsid w:val="72987B3C"/>
    <w:rsid w:val="72987B85"/>
    <w:rsid w:val="729B6BE9"/>
    <w:rsid w:val="729B7BA3"/>
    <w:rsid w:val="729D1A86"/>
    <w:rsid w:val="729D2209"/>
    <w:rsid w:val="729D3E10"/>
    <w:rsid w:val="729F159B"/>
    <w:rsid w:val="72A56622"/>
    <w:rsid w:val="72A653BE"/>
    <w:rsid w:val="72A659A0"/>
    <w:rsid w:val="72A97C2A"/>
    <w:rsid w:val="72AC7F1B"/>
    <w:rsid w:val="72B041D6"/>
    <w:rsid w:val="72B159F8"/>
    <w:rsid w:val="72B17995"/>
    <w:rsid w:val="72B25874"/>
    <w:rsid w:val="72B63609"/>
    <w:rsid w:val="72BC0AB7"/>
    <w:rsid w:val="72BC6E43"/>
    <w:rsid w:val="72BE0658"/>
    <w:rsid w:val="72BE6CE8"/>
    <w:rsid w:val="72BF19FC"/>
    <w:rsid w:val="72BF37AA"/>
    <w:rsid w:val="72C25048"/>
    <w:rsid w:val="72C37E8A"/>
    <w:rsid w:val="72CE0354"/>
    <w:rsid w:val="72D15B4D"/>
    <w:rsid w:val="72D6741F"/>
    <w:rsid w:val="72D70422"/>
    <w:rsid w:val="72D7689F"/>
    <w:rsid w:val="72D853FE"/>
    <w:rsid w:val="72D85D67"/>
    <w:rsid w:val="72DA4F9D"/>
    <w:rsid w:val="72DC25F2"/>
    <w:rsid w:val="72DC3B64"/>
    <w:rsid w:val="72DF014D"/>
    <w:rsid w:val="72DF5BFA"/>
    <w:rsid w:val="72E20269"/>
    <w:rsid w:val="72E2300F"/>
    <w:rsid w:val="72E2393D"/>
    <w:rsid w:val="72E60806"/>
    <w:rsid w:val="72E937F0"/>
    <w:rsid w:val="72EF44E6"/>
    <w:rsid w:val="72F01BCB"/>
    <w:rsid w:val="72F34885"/>
    <w:rsid w:val="72F571CC"/>
    <w:rsid w:val="72FF0442"/>
    <w:rsid w:val="730101D7"/>
    <w:rsid w:val="730264E8"/>
    <w:rsid w:val="73061D5D"/>
    <w:rsid w:val="730D3273"/>
    <w:rsid w:val="73117D7E"/>
    <w:rsid w:val="7315295B"/>
    <w:rsid w:val="73152C07"/>
    <w:rsid w:val="73162C15"/>
    <w:rsid w:val="7318735E"/>
    <w:rsid w:val="731939A8"/>
    <w:rsid w:val="731A39A6"/>
    <w:rsid w:val="731E4261"/>
    <w:rsid w:val="732101D9"/>
    <w:rsid w:val="73216213"/>
    <w:rsid w:val="73237836"/>
    <w:rsid w:val="73251D07"/>
    <w:rsid w:val="73281088"/>
    <w:rsid w:val="73283499"/>
    <w:rsid w:val="73293594"/>
    <w:rsid w:val="732C6966"/>
    <w:rsid w:val="732C6D66"/>
    <w:rsid w:val="732E0930"/>
    <w:rsid w:val="73334A12"/>
    <w:rsid w:val="733632A0"/>
    <w:rsid w:val="73375A36"/>
    <w:rsid w:val="73375C27"/>
    <w:rsid w:val="733A72D5"/>
    <w:rsid w:val="733F48EB"/>
    <w:rsid w:val="734031BE"/>
    <w:rsid w:val="734927BA"/>
    <w:rsid w:val="7349682B"/>
    <w:rsid w:val="734B0D93"/>
    <w:rsid w:val="734C3F75"/>
    <w:rsid w:val="734D525A"/>
    <w:rsid w:val="734E2D80"/>
    <w:rsid w:val="734E5C9C"/>
    <w:rsid w:val="735244E5"/>
    <w:rsid w:val="73531AD9"/>
    <w:rsid w:val="7356134B"/>
    <w:rsid w:val="735838E1"/>
    <w:rsid w:val="735B5D9F"/>
    <w:rsid w:val="735E694A"/>
    <w:rsid w:val="735F22E4"/>
    <w:rsid w:val="736057FE"/>
    <w:rsid w:val="736126B6"/>
    <w:rsid w:val="7363682B"/>
    <w:rsid w:val="736A2ECB"/>
    <w:rsid w:val="736B17DE"/>
    <w:rsid w:val="736B7726"/>
    <w:rsid w:val="736C28CC"/>
    <w:rsid w:val="73725A21"/>
    <w:rsid w:val="73771063"/>
    <w:rsid w:val="737A5735"/>
    <w:rsid w:val="737D2DA2"/>
    <w:rsid w:val="738057D7"/>
    <w:rsid w:val="7382222B"/>
    <w:rsid w:val="7382657A"/>
    <w:rsid w:val="73851367"/>
    <w:rsid w:val="73854EFD"/>
    <w:rsid w:val="73935145"/>
    <w:rsid w:val="73974727"/>
    <w:rsid w:val="739804AA"/>
    <w:rsid w:val="73993FFB"/>
    <w:rsid w:val="73994E66"/>
    <w:rsid w:val="739B4217"/>
    <w:rsid w:val="739C22D2"/>
    <w:rsid w:val="739F538A"/>
    <w:rsid w:val="73A63493"/>
    <w:rsid w:val="73AA0892"/>
    <w:rsid w:val="73AB1480"/>
    <w:rsid w:val="73AB45D1"/>
    <w:rsid w:val="73B0353A"/>
    <w:rsid w:val="73B06A83"/>
    <w:rsid w:val="73B30FC3"/>
    <w:rsid w:val="73B416E2"/>
    <w:rsid w:val="73B4524D"/>
    <w:rsid w:val="73B661CA"/>
    <w:rsid w:val="73BC2B08"/>
    <w:rsid w:val="73BD7A41"/>
    <w:rsid w:val="73BE426D"/>
    <w:rsid w:val="73C05386"/>
    <w:rsid w:val="73C60B68"/>
    <w:rsid w:val="73C6500C"/>
    <w:rsid w:val="73C73E5F"/>
    <w:rsid w:val="73C86C7F"/>
    <w:rsid w:val="73CC1979"/>
    <w:rsid w:val="73CC384C"/>
    <w:rsid w:val="73CE51F5"/>
    <w:rsid w:val="73D019E7"/>
    <w:rsid w:val="73D235D3"/>
    <w:rsid w:val="73D414D7"/>
    <w:rsid w:val="73D5156F"/>
    <w:rsid w:val="73D864DA"/>
    <w:rsid w:val="73D9089C"/>
    <w:rsid w:val="73D97C87"/>
    <w:rsid w:val="73DD0FE7"/>
    <w:rsid w:val="73EA567C"/>
    <w:rsid w:val="73EF14C9"/>
    <w:rsid w:val="73EF76DA"/>
    <w:rsid w:val="73F20748"/>
    <w:rsid w:val="73F456D6"/>
    <w:rsid w:val="73F97190"/>
    <w:rsid w:val="73FB1898"/>
    <w:rsid w:val="73FF3E4F"/>
    <w:rsid w:val="74033D05"/>
    <w:rsid w:val="740847A2"/>
    <w:rsid w:val="740A55C2"/>
    <w:rsid w:val="740B2A1F"/>
    <w:rsid w:val="740B3553"/>
    <w:rsid w:val="740D69C7"/>
    <w:rsid w:val="74131C20"/>
    <w:rsid w:val="74155277"/>
    <w:rsid w:val="741B0E56"/>
    <w:rsid w:val="741E75E8"/>
    <w:rsid w:val="74201D45"/>
    <w:rsid w:val="74202F4D"/>
    <w:rsid w:val="742121C1"/>
    <w:rsid w:val="74213DC1"/>
    <w:rsid w:val="74217C3E"/>
    <w:rsid w:val="74236A6A"/>
    <w:rsid w:val="742705F2"/>
    <w:rsid w:val="742B33A0"/>
    <w:rsid w:val="742C0A32"/>
    <w:rsid w:val="742E2774"/>
    <w:rsid w:val="742F07A1"/>
    <w:rsid w:val="742F256C"/>
    <w:rsid w:val="74334471"/>
    <w:rsid w:val="7434221C"/>
    <w:rsid w:val="74344DC6"/>
    <w:rsid w:val="743C0615"/>
    <w:rsid w:val="743C0FC9"/>
    <w:rsid w:val="743E2F41"/>
    <w:rsid w:val="74421A48"/>
    <w:rsid w:val="74446F14"/>
    <w:rsid w:val="744972E2"/>
    <w:rsid w:val="744C5512"/>
    <w:rsid w:val="744D4FC2"/>
    <w:rsid w:val="744E6CA6"/>
    <w:rsid w:val="74505F9F"/>
    <w:rsid w:val="7452050B"/>
    <w:rsid w:val="745443C6"/>
    <w:rsid w:val="74597C2E"/>
    <w:rsid w:val="74603B4C"/>
    <w:rsid w:val="74624325"/>
    <w:rsid w:val="74654825"/>
    <w:rsid w:val="74662FD5"/>
    <w:rsid w:val="7466402C"/>
    <w:rsid w:val="74683EA6"/>
    <w:rsid w:val="746966CA"/>
    <w:rsid w:val="747131CA"/>
    <w:rsid w:val="74756844"/>
    <w:rsid w:val="74770BA7"/>
    <w:rsid w:val="74784461"/>
    <w:rsid w:val="74795BDB"/>
    <w:rsid w:val="748D3F66"/>
    <w:rsid w:val="748E78D8"/>
    <w:rsid w:val="74904C7B"/>
    <w:rsid w:val="74993955"/>
    <w:rsid w:val="74993A65"/>
    <w:rsid w:val="749A44CF"/>
    <w:rsid w:val="749B0FE2"/>
    <w:rsid w:val="749B3DA3"/>
    <w:rsid w:val="749F0C16"/>
    <w:rsid w:val="74A164C4"/>
    <w:rsid w:val="74A2749B"/>
    <w:rsid w:val="74A424CB"/>
    <w:rsid w:val="74A51041"/>
    <w:rsid w:val="74A54C22"/>
    <w:rsid w:val="74A642B1"/>
    <w:rsid w:val="74A6446B"/>
    <w:rsid w:val="74A748A4"/>
    <w:rsid w:val="74A92964"/>
    <w:rsid w:val="74AB179D"/>
    <w:rsid w:val="74AD1DF5"/>
    <w:rsid w:val="74B0198F"/>
    <w:rsid w:val="74B267E4"/>
    <w:rsid w:val="74B771DE"/>
    <w:rsid w:val="74BC3FAF"/>
    <w:rsid w:val="74BD4A3D"/>
    <w:rsid w:val="74BD5B20"/>
    <w:rsid w:val="74C303E3"/>
    <w:rsid w:val="74C4154C"/>
    <w:rsid w:val="74C467E5"/>
    <w:rsid w:val="74C93FD5"/>
    <w:rsid w:val="74CD1E77"/>
    <w:rsid w:val="74CE2F2D"/>
    <w:rsid w:val="74CE50A6"/>
    <w:rsid w:val="74D54A2F"/>
    <w:rsid w:val="74D722C9"/>
    <w:rsid w:val="74D84F98"/>
    <w:rsid w:val="74D97620"/>
    <w:rsid w:val="74DA0D6F"/>
    <w:rsid w:val="74DA1F3E"/>
    <w:rsid w:val="74DD29BB"/>
    <w:rsid w:val="74E164FD"/>
    <w:rsid w:val="74E21F72"/>
    <w:rsid w:val="74E3138C"/>
    <w:rsid w:val="74E33E70"/>
    <w:rsid w:val="74E34A37"/>
    <w:rsid w:val="74E71185"/>
    <w:rsid w:val="74E8344F"/>
    <w:rsid w:val="74E94E34"/>
    <w:rsid w:val="74EA37CE"/>
    <w:rsid w:val="74EA766D"/>
    <w:rsid w:val="74EB7D5C"/>
    <w:rsid w:val="74EE65C9"/>
    <w:rsid w:val="74FC5894"/>
    <w:rsid w:val="74FE034B"/>
    <w:rsid w:val="74FF126E"/>
    <w:rsid w:val="74FF14CC"/>
    <w:rsid w:val="74FF5E2D"/>
    <w:rsid w:val="75005D59"/>
    <w:rsid w:val="75006F40"/>
    <w:rsid w:val="75045DA5"/>
    <w:rsid w:val="7505056B"/>
    <w:rsid w:val="7505070C"/>
    <w:rsid w:val="75053555"/>
    <w:rsid w:val="750771BC"/>
    <w:rsid w:val="75090490"/>
    <w:rsid w:val="750A5957"/>
    <w:rsid w:val="750A59D0"/>
    <w:rsid w:val="750B4529"/>
    <w:rsid w:val="750E0075"/>
    <w:rsid w:val="750E02B7"/>
    <w:rsid w:val="7510701B"/>
    <w:rsid w:val="7511087C"/>
    <w:rsid w:val="7513602F"/>
    <w:rsid w:val="75142443"/>
    <w:rsid w:val="75144B21"/>
    <w:rsid w:val="75145209"/>
    <w:rsid w:val="751641A2"/>
    <w:rsid w:val="751E167A"/>
    <w:rsid w:val="7522463D"/>
    <w:rsid w:val="752422BE"/>
    <w:rsid w:val="75243D99"/>
    <w:rsid w:val="75271EF3"/>
    <w:rsid w:val="75284455"/>
    <w:rsid w:val="752A74FA"/>
    <w:rsid w:val="75300E59"/>
    <w:rsid w:val="75302251"/>
    <w:rsid w:val="753067F5"/>
    <w:rsid w:val="75312295"/>
    <w:rsid w:val="75357540"/>
    <w:rsid w:val="75374658"/>
    <w:rsid w:val="753E77A1"/>
    <w:rsid w:val="75480D00"/>
    <w:rsid w:val="754B57C9"/>
    <w:rsid w:val="754C25CD"/>
    <w:rsid w:val="754D0354"/>
    <w:rsid w:val="754D1D0B"/>
    <w:rsid w:val="75502774"/>
    <w:rsid w:val="755255DA"/>
    <w:rsid w:val="7553467E"/>
    <w:rsid w:val="75582F7E"/>
    <w:rsid w:val="755A38C0"/>
    <w:rsid w:val="755A5110"/>
    <w:rsid w:val="755A561F"/>
    <w:rsid w:val="756119DD"/>
    <w:rsid w:val="75660A26"/>
    <w:rsid w:val="756D573F"/>
    <w:rsid w:val="756E2C8E"/>
    <w:rsid w:val="756E41DF"/>
    <w:rsid w:val="75840D7A"/>
    <w:rsid w:val="75861893"/>
    <w:rsid w:val="75861C30"/>
    <w:rsid w:val="75863F12"/>
    <w:rsid w:val="75864551"/>
    <w:rsid w:val="75870EE5"/>
    <w:rsid w:val="75882579"/>
    <w:rsid w:val="75894543"/>
    <w:rsid w:val="758F11CD"/>
    <w:rsid w:val="75934CBB"/>
    <w:rsid w:val="75935373"/>
    <w:rsid w:val="75937A68"/>
    <w:rsid w:val="75944F09"/>
    <w:rsid w:val="759B0192"/>
    <w:rsid w:val="759B2001"/>
    <w:rsid w:val="759B5FE4"/>
    <w:rsid w:val="75A03D67"/>
    <w:rsid w:val="75A62AE0"/>
    <w:rsid w:val="75A773BB"/>
    <w:rsid w:val="75AA39A4"/>
    <w:rsid w:val="75AD0232"/>
    <w:rsid w:val="75AE7B06"/>
    <w:rsid w:val="75AE7DB9"/>
    <w:rsid w:val="75AF5D58"/>
    <w:rsid w:val="75B44484"/>
    <w:rsid w:val="75B60679"/>
    <w:rsid w:val="75B90985"/>
    <w:rsid w:val="75BC24DA"/>
    <w:rsid w:val="75C03923"/>
    <w:rsid w:val="75C128A1"/>
    <w:rsid w:val="75C15A8B"/>
    <w:rsid w:val="75C462AB"/>
    <w:rsid w:val="75CE6D66"/>
    <w:rsid w:val="75CF34CC"/>
    <w:rsid w:val="75CF7651"/>
    <w:rsid w:val="75D12ED4"/>
    <w:rsid w:val="75D3573A"/>
    <w:rsid w:val="75D47100"/>
    <w:rsid w:val="75D65B23"/>
    <w:rsid w:val="75D67FA1"/>
    <w:rsid w:val="75D82B4F"/>
    <w:rsid w:val="75DB16BA"/>
    <w:rsid w:val="75DC69AB"/>
    <w:rsid w:val="75E23A15"/>
    <w:rsid w:val="75E26122"/>
    <w:rsid w:val="75E30454"/>
    <w:rsid w:val="75E312E0"/>
    <w:rsid w:val="75E52ED7"/>
    <w:rsid w:val="75E579CC"/>
    <w:rsid w:val="75E74DD5"/>
    <w:rsid w:val="75E80B65"/>
    <w:rsid w:val="75E8126A"/>
    <w:rsid w:val="75EB0D5A"/>
    <w:rsid w:val="75EE099C"/>
    <w:rsid w:val="75EF43A6"/>
    <w:rsid w:val="75EF5271"/>
    <w:rsid w:val="75F16438"/>
    <w:rsid w:val="75F26491"/>
    <w:rsid w:val="75F419BD"/>
    <w:rsid w:val="75F55DD0"/>
    <w:rsid w:val="75F61F13"/>
    <w:rsid w:val="75F9694B"/>
    <w:rsid w:val="760065A1"/>
    <w:rsid w:val="7603663C"/>
    <w:rsid w:val="76051FC1"/>
    <w:rsid w:val="760A37BF"/>
    <w:rsid w:val="760A5684"/>
    <w:rsid w:val="760B4965"/>
    <w:rsid w:val="760B4F58"/>
    <w:rsid w:val="76120214"/>
    <w:rsid w:val="76136500"/>
    <w:rsid w:val="7614114D"/>
    <w:rsid w:val="76141737"/>
    <w:rsid w:val="761610CD"/>
    <w:rsid w:val="761617C4"/>
    <w:rsid w:val="76181666"/>
    <w:rsid w:val="761B509F"/>
    <w:rsid w:val="761C38EF"/>
    <w:rsid w:val="761C6D17"/>
    <w:rsid w:val="76200D4F"/>
    <w:rsid w:val="7620181D"/>
    <w:rsid w:val="76202FE2"/>
    <w:rsid w:val="762229CE"/>
    <w:rsid w:val="76283133"/>
    <w:rsid w:val="76285B1C"/>
    <w:rsid w:val="76286827"/>
    <w:rsid w:val="762B73A9"/>
    <w:rsid w:val="76307F82"/>
    <w:rsid w:val="76310AFF"/>
    <w:rsid w:val="7637429F"/>
    <w:rsid w:val="763834BD"/>
    <w:rsid w:val="763A64FE"/>
    <w:rsid w:val="763D7808"/>
    <w:rsid w:val="76432075"/>
    <w:rsid w:val="764467DA"/>
    <w:rsid w:val="764A3CD3"/>
    <w:rsid w:val="764C17F9"/>
    <w:rsid w:val="764C4496"/>
    <w:rsid w:val="764D7A01"/>
    <w:rsid w:val="764F7125"/>
    <w:rsid w:val="765240CE"/>
    <w:rsid w:val="765325BB"/>
    <w:rsid w:val="7654651E"/>
    <w:rsid w:val="76556364"/>
    <w:rsid w:val="765B1CC5"/>
    <w:rsid w:val="765B5EE0"/>
    <w:rsid w:val="76612DAB"/>
    <w:rsid w:val="76621E88"/>
    <w:rsid w:val="76650522"/>
    <w:rsid w:val="766528BB"/>
    <w:rsid w:val="766B3CBA"/>
    <w:rsid w:val="766D02AD"/>
    <w:rsid w:val="766D512F"/>
    <w:rsid w:val="76713CBB"/>
    <w:rsid w:val="76720276"/>
    <w:rsid w:val="767451CE"/>
    <w:rsid w:val="767860B3"/>
    <w:rsid w:val="767A3847"/>
    <w:rsid w:val="767C701F"/>
    <w:rsid w:val="767D45D7"/>
    <w:rsid w:val="7682346D"/>
    <w:rsid w:val="7682600F"/>
    <w:rsid w:val="76832D3B"/>
    <w:rsid w:val="7686053A"/>
    <w:rsid w:val="768701A5"/>
    <w:rsid w:val="768709D1"/>
    <w:rsid w:val="768719C1"/>
    <w:rsid w:val="76874F53"/>
    <w:rsid w:val="768C6099"/>
    <w:rsid w:val="7690098C"/>
    <w:rsid w:val="769578AB"/>
    <w:rsid w:val="76960856"/>
    <w:rsid w:val="769B3FF4"/>
    <w:rsid w:val="769C0777"/>
    <w:rsid w:val="769F7077"/>
    <w:rsid w:val="76A333E3"/>
    <w:rsid w:val="76A35A80"/>
    <w:rsid w:val="76A37FB3"/>
    <w:rsid w:val="76A732FC"/>
    <w:rsid w:val="76AA28E9"/>
    <w:rsid w:val="76AD10B6"/>
    <w:rsid w:val="76AE6010"/>
    <w:rsid w:val="76AF7FDA"/>
    <w:rsid w:val="76B1573F"/>
    <w:rsid w:val="76B57EED"/>
    <w:rsid w:val="76B967EF"/>
    <w:rsid w:val="76BF021D"/>
    <w:rsid w:val="76C05105"/>
    <w:rsid w:val="76C36762"/>
    <w:rsid w:val="76C90ED8"/>
    <w:rsid w:val="76CB64A2"/>
    <w:rsid w:val="76CD419E"/>
    <w:rsid w:val="76CF528F"/>
    <w:rsid w:val="76CF6EF7"/>
    <w:rsid w:val="76D4620F"/>
    <w:rsid w:val="76D72203"/>
    <w:rsid w:val="76DB2B7D"/>
    <w:rsid w:val="76DE18B3"/>
    <w:rsid w:val="76DE74BA"/>
    <w:rsid w:val="76E125F4"/>
    <w:rsid w:val="76E1285F"/>
    <w:rsid w:val="76E20727"/>
    <w:rsid w:val="76E26B9D"/>
    <w:rsid w:val="76E64A95"/>
    <w:rsid w:val="76E64EE7"/>
    <w:rsid w:val="76E71EA1"/>
    <w:rsid w:val="76E71F07"/>
    <w:rsid w:val="76E949D9"/>
    <w:rsid w:val="76E9516A"/>
    <w:rsid w:val="76EB0F83"/>
    <w:rsid w:val="76EE671F"/>
    <w:rsid w:val="76EF03D6"/>
    <w:rsid w:val="76EF33FA"/>
    <w:rsid w:val="76F45060"/>
    <w:rsid w:val="76F52D92"/>
    <w:rsid w:val="76F8529D"/>
    <w:rsid w:val="76FC460F"/>
    <w:rsid w:val="76FD0AF5"/>
    <w:rsid w:val="770075FE"/>
    <w:rsid w:val="77016E7F"/>
    <w:rsid w:val="7702040D"/>
    <w:rsid w:val="77130569"/>
    <w:rsid w:val="77144781"/>
    <w:rsid w:val="77150FFE"/>
    <w:rsid w:val="77152F53"/>
    <w:rsid w:val="7719312A"/>
    <w:rsid w:val="771A18F7"/>
    <w:rsid w:val="771A487E"/>
    <w:rsid w:val="771C566F"/>
    <w:rsid w:val="771D13E7"/>
    <w:rsid w:val="77250898"/>
    <w:rsid w:val="77270EE1"/>
    <w:rsid w:val="772E361C"/>
    <w:rsid w:val="772E7FC2"/>
    <w:rsid w:val="773D31AE"/>
    <w:rsid w:val="773D7CBA"/>
    <w:rsid w:val="773F7236"/>
    <w:rsid w:val="774109E2"/>
    <w:rsid w:val="774308AA"/>
    <w:rsid w:val="7743587A"/>
    <w:rsid w:val="77454B05"/>
    <w:rsid w:val="77470212"/>
    <w:rsid w:val="774B4EFE"/>
    <w:rsid w:val="774B7036"/>
    <w:rsid w:val="774D1ED9"/>
    <w:rsid w:val="774E6921"/>
    <w:rsid w:val="77533F8C"/>
    <w:rsid w:val="77542478"/>
    <w:rsid w:val="77550B81"/>
    <w:rsid w:val="77565351"/>
    <w:rsid w:val="775C5619"/>
    <w:rsid w:val="775C5D76"/>
    <w:rsid w:val="7761335F"/>
    <w:rsid w:val="7761577C"/>
    <w:rsid w:val="77657763"/>
    <w:rsid w:val="77676FFF"/>
    <w:rsid w:val="776814B0"/>
    <w:rsid w:val="776A0709"/>
    <w:rsid w:val="776A10F1"/>
    <w:rsid w:val="776A14D8"/>
    <w:rsid w:val="7772073C"/>
    <w:rsid w:val="777B71C2"/>
    <w:rsid w:val="777F1D47"/>
    <w:rsid w:val="77841108"/>
    <w:rsid w:val="77852815"/>
    <w:rsid w:val="77867DD3"/>
    <w:rsid w:val="7787229B"/>
    <w:rsid w:val="77893448"/>
    <w:rsid w:val="778A282C"/>
    <w:rsid w:val="778B172C"/>
    <w:rsid w:val="778C0151"/>
    <w:rsid w:val="778C769B"/>
    <w:rsid w:val="778D12B2"/>
    <w:rsid w:val="77932D12"/>
    <w:rsid w:val="7793485C"/>
    <w:rsid w:val="77936610"/>
    <w:rsid w:val="77940FF7"/>
    <w:rsid w:val="77944120"/>
    <w:rsid w:val="77982B0C"/>
    <w:rsid w:val="77983211"/>
    <w:rsid w:val="779D4F4D"/>
    <w:rsid w:val="779F1FFC"/>
    <w:rsid w:val="77A61935"/>
    <w:rsid w:val="77A6318B"/>
    <w:rsid w:val="77A80916"/>
    <w:rsid w:val="77AA09BF"/>
    <w:rsid w:val="77AA71E2"/>
    <w:rsid w:val="77AD474C"/>
    <w:rsid w:val="77AD5E02"/>
    <w:rsid w:val="77AE3814"/>
    <w:rsid w:val="77AF6392"/>
    <w:rsid w:val="77B003EB"/>
    <w:rsid w:val="77B05DB7"/>
    <w:rsid w:val="77B27D81"/>
    <w:rsid w:val="77B32110"/>
    <w:rsid w:val="77B64941"/>
    <w:rsid w:val="77B65199"/>
    <w:rsid w:val="77BD37A2"/>
    <w:rsid w:val="77BE679A"/>
    <w:rsid w:val="77C03D49"/>
    <w:rsid w:val="77C16217"/>
    <w:rsid w:val="77C302AD"/>
    <w:rsid w:val="77C5295F"/>
    <w:rsid w:val="77C726E0"/>
    <w:rsid w:val="77C83101"/>
    <w:rsid w:val="77CA5781"/>
    <w:rsid w:val="77CC682C"/>
    <w:rsid w:val="77CF23CE"/>
    <w:rsid w:val="77D01FB6"/>
    <w:rsid w:val="77D03BC4"/>
    <w:rsid w:val="77D068F8"/>
    <w:rsid w:val="77D23F80"/>
    <w:rsid w:val="77D50480"/>
    <w:rsid w:val="77D55895"/>
    <w:rsid w:val="77D60596"/>
    <w:rsid w:val="77DA4BE2"/>
    <w:rsid w:val="77DD7802"/>
    <w:rsid w:val="77DF12F3"/>
    <w:rsid w:val="77DF1E7A"/>
    <w:rsid w:val="77E71111"/>
    <w:rsid w:val="77E93657"/>
    <w:rsid w:val="77EA650E"/>
    <w:rsid w:val="77F64C94"/>
    <w:rsid w:val="77F9775E"/>
    <w:rsid w:val="77FC2DAB"/>
    <w:rsid w:val="77FE4D75"/>
    <w:rsid w:val="780401CE"/>
    <w:rsid w:val="78056A78"/>
    <w:rsid w:val="780B28FF"/>
    <w:rsid w:val="780C4486"/>
    <w:rsid w:val="78112CFA"/>
    <w:rsid w:val="78147E6F"/>
    <w:rsid w:val="781A56F8"/>
    <w:rsid w:val="781A5911"/>
    <w:rsid w:val="781A69D4"/>
    <w:rsid w:val="78202330"/>
    <w:rsid w:val="78216CB5"/>
    <w:rsid w:val="7822000C"/>
    <w:rsid w:val="78220C9A"/>
    <w:rsid w:val="7823788A"/>
    <w:rsid w:val="78254ECD"/>
    <w:rsid w:val="782763B2"/>
    <w:rsid w:val="78277E42"/>
    <w:rsid w:val="782A3DBC"/>
    <w:rsid w:val="782A4367"/>
    <w:rsid w:val="782C7B34"/>
    <w:rsid w:val="782E37C4"/>
    <w:rsid w:val="78300CA6"/>
    <w:rsid w:val="78312EEA"/>
    <w:rsid w:val="78314D07"/>
    <w:rsid w:val="78317B36"/>
    <w:rsid w:val="7833310D"/>
    <w:rsid w:val="78347C14"/>
    <w:rsid w:val="78371383"/>
    <w:rsid w:val="78375BCE"/>
    <w:rsid w:val="78375F56"/>
    <w:rsid w:val="78437696"/>
    <w:rsid w:val="78497DF3"/>
    <w:rsid w:val="784C5FAA"/>
    <w:rsid w:val="784D78AD"/>
    <w:rsid w:val="784E1C50"/>
    <w:rsid w:val="784F1F8E"/>
    <w:rsid w:val="785028A3"/>
    <w:rsid w:val="78531DBF"/>
    <w:rsid w:val="785909F6"/>
    <w:rsid w:val="785F3622"/>
    <w:rsid w:val="78635629"/>
    <w:rsid w:val="78687486"/>
    <w:rsid w:val="786A41B8"/>
    <w:rsid w:val="786C6182"/>
    <w:rsid w:val="786E67D0"/>
    <w:rsid w:val="786F6703"/>
    <w:rsid w:val="78705EE3"/>
    <w:rsid w:val="78715068"/>
    <w:rsid w:val="78725EA0"/>
    <w:rsid w:val="78733A3D"/>
    <w:rsid w:val="7874442F"/>
    <w:rsid w:val="787777B4"/>
    <w:rsid w:val="787845A1"/>
    <w:rsid w:val="787E5EB6"/>
    <w:rsid w:val="787F3DD7"/>
    <w:rsid w:val="78825AEF"/>
    <w:rsid w:val="7884601B"/>
    <w:rsid w:val="78852DA0"/>
    <w:rsid w:val="78861DF1"/>
    <w:rsid w:val="78897E67"/>
    <w:rsid w:val="788A2AAC"/>
    <w:rsid w:val="788D1A34"/>
    <w:rsid w:val="788D1BCA"/>
    <w:rsid w:val="78913374"/>
    <w:rsid w:val="789228AC"/>
    <w:rsid w:val="78943742"/>
    <w:rsid w:val="789606EE"/>
    <w:rsid w:val="789956D3"/>
    <w:rsid w:val="78997EDE"/>
    <w:rsid w:val="789B6A68"/>
    <w:rsid w:val="789D0CE2"/>
    <w:rsid w:val="78A079D6"/>
    <w:rsid w:val="78A1432B"/>
    <w:rsid w:val="78A15CDC"/>
    <w:rsid w:val="78A21BA4"/>
    <w:rsid w:val="78A3231B"/>
    <w:rsid w:val="78A804B6"/>
    <w:rsid w:val="78AB6B9B"/>
    <w:rsid w:val="78AE2BE9"/>
    <w:rsid w:val="78B0330A"/>
    <w:rsid w:val="78B15656"/>
    <w:rsid w:val="78B2672E"/>
    <w:rsid w:val="78B61252"/>
    <w:rsid w:val="78BA0F9D"/>
    <w:rsid w:val="78BA2E7E"/>
    <w:rsid w:val="78BE095B"/>
    <w:rsid w:val="78BE13A3"/>
    <w:rsid w:val="78BE4D6E"/>
    <w:rsid w:val="78BF41DF"/>
    <w:rsid w:val="78C403A1"/>
    <w:rsid w:val="78C86267"/>
    <w:rsid w:val="78CB1FDD"/>
    <w:rsid w:val="78D0004E"/>
    <w:rsid w:val="78D032D8"/>
    <w:rsid w:val="78D14237"/>
    <w:rsid w:val="78D601EF"/>
    <w:rsid w:val="78D67AA0"/>
    <w:rsid w:val="78DD5754"/>
    <w:rsid w:val="78DE27EE"/>
    <w:rsid w:val="78DF4BA6"/>
    <w:rsid w:val="78DF5F11"/>
    <w:rsid w:val="78DF6923"/>
    <w:rsid w:val="78E036FE"/>
    <w:rsid w:val="78E30C02"/>
    <w:rsid w:val="78E330E9"/>
    <w:rsid w:val="78E5550C"/>
    <w:rsid w:val="78E82602"/>
    <w:rsid w:val="78E84FE1"/>
    <w:rsid w:val="78E91B53"/>
    <w:rsid w:val="78EC0493"/>
    <w:rsid w:val="78EC1071"/>
    <w:rsid w:val="78EC2E1F"/>
    <w:rsid w:val="78EC3CA4"/>
    <w:rsid w:val="78EC4968"/>
    <w:rsid w:val="78ED6CD9"/>
    <w:rsid w:val="78EE303B"/>
    <w:rsid w:val="78EF46BD"/>
    <w:rsid w:val="78EF7F96"/>
    <w:rsid w:val="78F20BEA"/>
    <w:rsid w:val="78F32792"/>
    <w:rsid w:val="78F41E52"/>
    <w:rsid w:val="78F64473"/>
    <w:rsid w:val="78F65B84"/>
    <w:rsid w:val="78F72CA4"/>
    <w:rsid w:val="78F75028"/>
    <w:rsid w:val="79017003"/>
    <w:rsid w:val="790243F1"/>
    <w:rsid w:val="79040E40"/>
    <w:rsid w:val="79050D82"/>
    <w:rsid w:val="7909621C"/>
    <w:rsid w:val="790A14F7"/>
    <w:rsid w:val="790D19D1"/>
    <w:rsid w:val="791162C7"/>
    <w:rsid w:val="79177832"/>
    <w:rsid w:val="79185A4E"/>
    <w:rsid w:val="791A40C7"/>
    <w:rsid w:val="791B156B"/>
    <w:rsid w:val="791B1956"/>
    <w:rsid w:val="791C4881"/>
    <w:rsid w:val="791C4A56"/>
    <w:rsid w:val="792720A9"/>
    <w:rsid w:val="792E2470"/>
    <w:rsid w:val="7931117A"/>
    <w:rsid w:val="79313CBD"/>
    <w:rsid w:val="79315ABF"/>
    <w:rsid w:val="79323D22"/>
    <w:rsid w:val="7932424B"/>
    <w:rsid w:val="793514D9"/>
    <w:rsid w:val="79354FFF"/>
    <w:rsid w:val="79370F9A"/>
    <w:rsid w:val="79377C47"/>
    <w:rsid w:val="79386C50"/>
    <w:rsid w:val="793B5498"/>
    <w:rsid w:val="793D4FEB"/>
    <w:rsid w:val="793F280B"/>
    <w:rsid w:val="79411C88"/>
    <w:rsid w:val="794461C8"/>
    <w:rsid w:val="794A2771"/>
    <w:rsid w:val="794A68C6"/>
    <w:rsid w:val="794F604B"/>
    <w:rsid w:val="795044EC"/>
    <w:rsid w:val="79514B81"/>
    <w:rsid w:val="7953782D"/>
    <w:rsid w:val="79572A1E"/>
    <w:rsid w:val="795952A0"/>
    <w:rsid w:val="795A62AB"/>
    <w:rsid w:val="795B4EFF"/>
    <w:rsid w:val="795D34D4"/>
    <w:rsid w:val="79613C3C"/>
    <w:rsid w:val="79627585"/>
    <w:rsid w:val="796762A5"/>
    <w:rsid w:val="796F029F"/>
    <w:rsid w:val="796F34B4"/>
    <w:rsid w:val="7975040E"/>
    <w:rsid w:val="79755B59"/>
    <w:rsid w:val="79790E2C"/>
    <w:rsid w:val="797B41A3"/>
    <w:rsid w:val="797F1C2C"/>
    <w:rsid w:val="797F6565"/>
    <w:rsid w:val="79810953"/>
    <w:rsid w:val="79826E82"/>
    <w:rsid w:val="798462D9"/>
    <w:rsid w:val="79903E11"/>
    <w:rsid w:val="79907E17"/>
    <w:rsid w:val="79940FBF"/>
    <w:rsid w:val="799451DD"/>
    <w:rsid w:val="799B03A9"/>
    <w:rsid w:val="799D2F1A"/>
    <w:rsid w:val="79A478F8"/>
    <w:rsid w:val="79A641FC"/>
    <w:rsid w:val="79AE0302"/>
    <w:rsid w:val="79AE561D"/>
    <w:rsid w:val="79B01AED"/>
    <w:rsid w:val="79B04A67"/>
    <w:rsid w:val="79B20E88"/>
    <w:rsid w:val="79B26921"/>
    <w:rsid w:val="79B3420D"/>
    <w:rsid w:val="79B84BDF"/>
    <w:rsid w:val="79B8521A"/>
    <w:rsid w:val="79B973BC"/>
    <w:rsid w:val="79BB2BF0"/>
    <w:rsid w:val="79BF4E2B"/>
    <w:rsid w:val="79C124FE"/>
    <w:rsid w:val="79C42C2A"/>
    <w:rsid w:val="79C45F4E"/>
    <w:rsid w:val="79C50D6B"/>
    <w:rsid w:val="79C67B14"/>
    <w:rsid w:val="79CA0EBF"/>
    <w:rsid w:val="79CC62C8"/>
    <w:rsid w:val="79CE0577"/>
    <w:rsid w:val="79D044EF"/>
    <w:rsid w:val="79D579D3"/>
    <w:rsid w:val="79D62C89"/>
    <w:rsid w:val="79D815F5"/>
    <w:rsid w:val="79D835E6"/>
    <w:rsid w:val="79D94CC8"/>
    <w:rsid w:val="79DC6AD0"/>
    <w:rsid w:val="79DC7338"/>
    <w:rsid w:val="79DE303F"/>
    <w:rsid w:val="79DF314E"/>
    <w:rsid w:val="79E02743"/>
    <w:rsid w:val="79E57312"/>
    <w:rsid w:val="79E63DE3"/>
    <w:rsid w:val="79E9374A"/>
    <w:rsid w:val="79E97FFE"/>
    <w:rsid w:val="79F53E07"/>
    <w:rsid w:val="79F60404"/>
    <w:rsid w:val="79F67F68"/>
    <w:rsid w:val="79F75F20"/>
    <w:rsid w:val="79F84D3B"/>
    <w:rsid w:val="79F85259"/>
    <w:rsid w:val="79F945F2"/>
    <w:rsid w:val="79FA23A6"/>
    <w:rsid w:val="79FB0B12"/>
    <w:rsid w:val="79FC08DC"/>
    <w:rsid w:val="79FC3536"/>
    <w:rsid w:val="79FC3D23"/>
    <w:rsid w:val="79FD5BCE"/>
    <w:rsid w:val="79FD7555"/>
    <w:rsid w:val="79FE0865"/>
    <w:rsid w:val="79FF1F5B"/>
    <w:rsid w:val="79FF34CF"/>
    <w:rsid w:val="7A016D9E"/>
    <w:rsid w:val="7A027D87"/>
    <w:rsid w:val="7A0344A9"/>
    <w:rsid w:val="7A074524"/>
    <w:rsid w:val="7A09430C"/>
    <w:rsid w:val="7A0B2B62"/>
    <w:rsid w:val="7A0C6CB9"/>
    <w:rsid w:val="7A10097D"/>
    <w:rsid w:val="7A100D8F"/>
    <w:rsid w:val="7A101642"/>
    <w:rsid w:val="7A122D59"/>
    <w:rsid w:val="7A12425A"/>
    <w:rsid w:val="7A1268B5"/>
    <w:rsid w:val="7A190CA8"/>
    <w:rsid w:val="7A203838"/>
    <w:rsid w:val="7A220356"/>
    <w:rsid w:val="7A2D1EE6"/>
    <w:rsid w:val="7A2F1E3C"/>
    <w:rsid w:val="7A301431"/>
    <w:rsid w:val="7A3028B6"/>
    <w:rsid w:val="7A350C35"/>
    <w:rsid w:val="7A36017D"/>
    <w:rsid w:val="7A38360E"/>
    <w:rsid w:val="7A3D2094"/>
    <w:rsid w:val="7A3D3D35"/>
    <w:rsid w:val="7A425CA7"/>
    <w:rsid w:val="7A44273F"/>
    <w:rsid w:val="7A446392"/>
    <w:rsid w:val="7A4539D3"/>
    <w:rsid w:val="7A486105"/>
    <w:rsid w:val="7A49429E"/>
    <w:rsid w:val="7A4A0B83"/>
    <w:rsid w:val="7A4B21AB"/>
    <w:rsid w:val="7A4C1494"/>
    <w:rsid w:val="7A4C5821"/>
    <w:rsid w:val="7A4F1F5E"/>
    <w:rsid w:val="7A5042FA"/>
    <w:rsid w:val="7A522D1C"/>
    <w:rsid w:val="7A5549F4"/>
    <w:rsid w:val="7A573E26"/>
    <w:rsid w:val="7A576E69"/>
    <w:rsid w:val="7A5C5C11"/>
    <w:rsid w:val="7A5C5D83"/>
    <w:rsid w:val="7A5C610B"/>
    <w:rsid w:val="7A5D0397"/>
    <w:rsid w:val="7A5E55A5"/>
    <w:rsid w:val="7A5F4C56"/>
    <w:rsid w:val="7A61298C"/>
    <w:rsid w:val="7A631FB8"/>
    <w:rsid w:val="7A645E80"/>
    <w:rsid w:val="7A671622"/>
    <w:rsid w:val="7A6A2772"/>
    <w:rsid w:val="7A6B139C"/>
    <w:rsid w:val="7A6C25E9"/>
    <w:rsid w:val="7A6D4F48"/>
    <w:rsid w:val="7A6F3263"/>
    <w:rsid w:val="7A7119F9"/>
    <w:rsid w:val="7A7255A6"/>
    <w:rsid w:val="7A730B55"/>
    <w:rsid w:val="7A763F26"/>
    <w:rsid w:val="7A7724C5"/>
    <w:rsid w:val="7A796DDC"/>
    <w:rsid w:val="7A7B2947"/>
    <w:rsid w:val="7A8117B0"/>
    <w:rsid w:val="7A812EE2"/>
    <w:rsid w:val="7A813A3B"/>
    <w:rsid w:val="7A826A51"/>
    <w:rsid w:val="7A8435F5"/>
    <w:rsid w:val="7A850345"/>
    <w:rsid w:val="7A8674FC"/>
    <w:rsid w:val="7A876EE3"/>
    <w:rsid w:val="7A8A28F0"/>
    <w:rsid w:val="7A8C6F50"/>
    <w:rsid w:val="7A8E1DB4"/>
    <w:rsid w:val="7A900ACD"/>
    <w:rsid w:val="7A900D19"/>
    <w:rsid w:val="7A901286"/>
    <w:rsid w:val="7A936629"/>
    <w:rsid w:val="7A9749AC"/>
    <w:rsid w:val="7A990D85"/>
    <w:rsid w:val="7A9F4C1E"/>
    <w:rsid w:val="7AAD4777"/>
    <w:rsid w:val="7AAF05A8"/>
    <w:rsid w:val="7AAF3B78"/>
    <w:rsid w:val="7AB11ED4"/>
    <w:rsid w:val="7AB42ECA"/>
    <w:rsid w:val="7AB60322"/>
    <w:rsid w:val="7AB8468A"/>
    <w:rsid w:val="7ABE5281"/>
    <w:rsid w:val="7AC027B5"/>
    <w:rsid w:val="7AC15192"/>
    <w:rsid w:val="7AC22AE9"/>
    <w:rsid w:val="7AC35548"/>
    <w:rsid w:val="7AC434AD"/>
    <w:rsid w:val="7AC540CB"/>
    <w:rsid w:val="7AC564EB"/>
    <w:rsid w:val="7AC74993"/>
    <w:rsid w:val="7AC94EC1"/>
    <w:rsid w:val="7ACB0136"/>
    <w:rsid w:val="7ACC4A79"/>
    <w:rsid w:val="7ACE7531"/>
    <w:rsid w:val="7AD1331F"/>
    <w:rsid w:val="7AD1527E"/>
    <w:rsid w:val="7AD42F5A"/>
    <w:rsid w:val="7AD447DB"/>
    <w:rsid w:val="7AD44AB6"/>
    <w:rsid w:val="7AD74679"/>
    <w:rsid w:val="7AD94544"/>
    <w:rsid w:val="7ADB7A94"/>
    <w:rsid w:val="7ADE09D1"/>
    <w:rsid w:val="7AE06EA0"/>
    <w:rsid w:val="7AE35949"/>
    <w:rsid w:val="7AE6239C"/>
    <w:rsid w:val="7AE6382C"/>
    <w:rsid w:val="7AEA712D"/>
    <w:rsid w:val="7AED76D6"/>
    <w:rsid w:val="7AF44534"/>
    <w:rsid w:val="7AF54390"/>
    <w:rsid w:val="7AF70E5F"/>
    <w:rsid w:val="7AF74FC2"/>
    <w:rsid w:val="7AF97DBD"/>
    <w:rsid w:val="7AFA3E6B"/>
    <w:rsid w:val="7AFD2641"/>
    <w:rsid w:val="7B002BB2"/>
    <w:rsid w:val="7B003F44"/>
    <w:rsid w:val="7B022762"/>
    <w:rsid w:val="7B035887"/>
    <w:rsid w:val="7B04732D"/>
    <w:rsid w:val="7B071C0F"/>
    <w:rsid w:val="7B1125B5"/>
    <w:rsid w:val="7B1363A4"/>
    <w:rsid w:val="7B1431FD"/>
    <w:rsid w:val="7B145C79"/>
    <w:rsid w:val="7B173219"/>
    <w:rsid w:val="7B1959B4"/>
    <w:rsid w:val="7B1A28B0"/>
    <w:rsid w:val="7B1A3E4D"/>
    <w:rsid w:val="7B1B2D3C"/>
    <w:rsid w:val="7B1C049B"/>
    <w:rsid w:val="7B236FDF"/>
    <w:rsid w:val="7B275EC7"/>
    <w:rsid w:val="7B287831"/>
    <w:rsid w:val="7B2965AD"/>
    <w:rsid w:val="7B2A0F5D"/>
    <w:rsid w:val="7B2C76C9"/>
    <w:rsid w:val="7B2E5971"/>
    <w:rsid w:val="7B2F0F75"/>
    <w:rsid w:val="7B2F195E"/>
    <w:rsid w:val="7B3059E8"/>
    <w:rsid w:val="7B350ED3"/>
    <w:rsid w:val="7B38059E"/>
    <w:rsid w:val="7B38234C"/>
    <w:rsid w:val="7B3944A6"/>
    <w:rsid w:val="7B3A7790"/>
    <w:rsid w:val="7B3C2E7A"/>
    <w:rsid w:val="7B414F2C"/>
    <w:rsid w:val="7B436A3B"/>
    <w:rsid w:val="7B461A22"/>
    <w:rsid w:val="7B473820"/>
    <w:rsid w:val="7B487728"/>
    <w:rsid w:val="7B4A2C03"/>
    <w:rsid w:val="7B4D6B4D"/>
    <w:rsid w:val="7B5166D6"/>
    <w:rsid w:val="7B526E41"/>
    <w:rsid w:val="7B544BE0"/>
    <w:rsid w:val="7B546488"/>
    <w:rsid w:val="7B5F08E6"/>
    <w:rsid w:val="7B614EE0"/>
    <w:rsid w:val="7B626165"/>
    <w:rsid w:val="7B640299"/>
    <w:rsid w:val="7B6B0B5E"/>
    <w:rsid w:val="7B6C0D8D"/>
    <w:rsid w:val="7B6C5BE0"/>
    <w:rsid w:val="7B6E2909"/>
    <w:rsid w:val="7B6E4FC9"/>
    <w:rsid w:val="7B707D38"/>
    <w:rsid w:val="7B767318"/>
    <w:rsid w:val="7B7A3AE0"/>
    <w:rsid w:val="7B7B0B3D"/>
    <w:rsid w:val="7B7B6201"/>
    <w:rsid w:val="7B821E5A"/>
    <w:rsid w:val="7B86546D"/>
    <w:rsid w:val="7B88280A"/>
    <w:rsid w:val="7B8A62F5"/>
    <w:rsid w:val="7B8B2DC3"/>
    <w:rsid w:val="7B8F4D49"/>
    <w:rsid w:val="7B9003DA"/>
    <w:rsid w:val="7B904EA5"/>
    <w:rsid w:val="7B917CC8"/>
    <w:rsid w:val="7B971768"/>
    <w:rsid w:val="7B9734F3"/>
    <w:rsid w:val="7B973BE4"/>
    <w:rsid w:val="7B9854E0"/>
    <w:rsid w:val="7B9949CC"/>
    <w:rsid w:val="7B9A1258"/>
    <w:rsid w:val="7B9D48A5"/>
    <w:rsid w:val="7B9E0BD5"/>
    <w:rsid w:val="7BA2412C"/>
    <w:rsid w:val="7BA377D6"/>
    <w:rsid w:val="7BA5656C"/>
    <w:rsid w:val="7BAF7C29"/>
    <w:rsid w:val="7BB57E40"/>
    <w:rsid w:val="7BB8348D"/>
    <w:rsid w:val="7BBB28B8"/>
    <w:rsid w:val="7BBB7F38"/>
    <w:rsid w:val="7BBC3DC8"/>
    <w:rsid w:val="7BBC43E9"/>
    <w:rsid w:val="7BBE2B43"/>
    <w:rsid w:val="7BC56ACA"/>
    <w:rsid w:val="7BC90736"/>
    <w:rsid w:val="7BC910C8"/>
    <w:rsid w:val="7BCA28B7"/>
    <w:rsid w:val="7BCB7E64"/>
    <w:rsid w:val="7BCD518A"/>
    <w:rsid w:val="7BCD6327"/>
    <w:rsid w:val="7BD03445"/>
    <w:rsid w:val="7BD15452"/>
    <w:rsid w:val="7BD32074"/>
    <w:rsid w:val="7BD43C1B"/>
    <w:rsid w:val="7BD47472"/>
    <w:rsid w:val="7BD67EAC"/>
    <w:rsid w:val="7BD81E0F"/>
    <w:rsid w:val="7BDB162C"/>
    <w:rsid w:val="7BDC65F1"/>
    <w:rsid w:val="7BDD7777"/>
    <w:rsid w:val="7BE347B8"/>
    <w:rsid w:val="7BE42820"/>
    <w:rsid w:val="7BE44D53"/>
    <w:rsid w:val="7BE5355B"/>
    <w:rsid w:val="7BE80A38"/>
    <w:rsid w:val="7BEE7588"/>
    <w:rsid w:val="7BF9793A"/>
    <w:rsid w:val="7BFC52A4"/>
    <w:rsid w:val="7C0223A8"/>
    <w:rsid w:val="7C057C17"/>
    <w:rsid w:val="7C077F70"/>
    <w:rsid w:val="7C0E57A2"/>
    <w:rsid w:val="7C1032C9"/>
    <w:rsid w:val="7C1200EF"/>
    <w:rsid w:val="7C15476F"/>
    <w:rsid w:val="7C1D0C6D"/>
    <w:rsid w:val="7C1F52BA"/>
    <w:rsid w:val="7C247667"/>
    <w:rsid w:val="7C262AEC"/>
    <w:rsid w:val="7C2B2003"/>
    <w:rsid w:val="7C2E2D54"/>
    <w:rsid w:val="7C2E5873"/>
    <w:rsid w:val="7C3241D1"/>
    <w:rsid w:val="7C330D65"/>
    <w:rsid w:val="7C345209"/>
    <w:rsid w:val="7C350F81"/>
    <w:rsid w:val="7C355891"/>
    <w:rsid w:val="7C3569D8"/>
    <w:rsid w:val="7C365CB8"/>
    <w:rsid w:val="7C370855"/>
    <w:rsid w:val="7C376417"/>
    <w:rsid w:val="7C3C5F96"/>
    <w:rsid w:val="7C3D2172"/>
    <w:rsid w:val="7C3E758B"/>
    <w:rsid w:val="7C3F3D3C"/>
    <w:rsid w:val="7C411104"/>
    <w:rsid w:val="7C424E1C"/>
    <w:rsid w:val="7C433738"/>
    <w:rsid w:val="7C442985"/>
    <w:rsid w:val="7C4437EF"/>
    <w:rsid w:val="7C4571D7"/>
    <w:rsid w:val="7C465E04"/>
    <w:rsid w:val="7C471BEA"/>
    <w:rsid w:val="7C4777C4"/>
    <w:rsid w:val="7C483834"/>
    <w:rsid w:val="7C4A39BD"/>
    <w:rsid w:val="7C4D373B"/>
    <w:rsid w:val="7C4F77F2"/>
    <w:rsid w:val="7C5315B4"/>
    <w:rsid w:val="7C556511"/>
    <w:rsid w:val="7C560916"/>
    <w:rsid w:val="7C567755"/>
    <w:rsid w:val="7C5F7DAC"/>
    <w:rsid w:val="7C63164A"/>
    <w:rsid w:val="7C643A0E"/>
    <w:rsid w:val="7C666E34"/>
    <w:rsid w:val="7C6D685A"/>
    <w:rsid w:val="7C703010"/>
    <w:rsid w:val="7C7359D7"/>
    <w:rsid w:val="7C735FC6"/>
    <w:rsid w:val="7C772E05"/>
    <w:rsid w:val="7C773EE2"/>
    <w:rsid w:val="7C7F4E53"/>
    <w:rsid w:val="7C822925"/>
    <w:rsid w:val="7C83507D"/>
    <w:rsid w:val="7C867C27"/>
    <w:rsid w:val="7C875610"/>
    <w:rsid w:val="7C87788B"/>
    <w:rsid w:val="7C89718E"/>
    <w:rsid w:val="7C8A6778"/>
    <w:rsid w:val="7C8D66C7"/>
    <w:rsid w:val="7C8F3C09"/>
    <w:rsid w:val="7C907F65"/>
    <w:rsid w:val="7C9A4F7C"/>
    <w:rsid w:val="7C9C277B"/>
    <w:rsid w:val="7C9D0B7A"/>
    <w:rsid w:val="7C9D7865"/>
    <w:rsid w:val="7CA073A4"/>
    <w:rsid w:val="7CA26617"/>
    <w:rsid w:val="7CA31512"/>
    <w:rsid w:val="7CA83B3C"/>
    <w:rsid w:val="7CAA54CB"/>
    <w:rsid w:val="7CAA6CD8"/>
    <w:rsid w:val="7CAB5EF8"/>
    <w:rsid w:val="7CAD1B1D"/>
    <w:rsid w:val="7CAD59E4"/>
    <w:rsid w:val="7CB12119"/>
    <w:rsid w:val="7CB421AE"/>
    <w:rsid w:val="7CB55ED1"/>
    <w:rsid w:val="7CB6411F"/>
    <w:rsid w:val="7CBA27A7"/>
    <w:rsid w:val="7CBB0240"/>
    <w:rsid w:val="7CBB33B2"/>
    <w:rsid w:val="7CBF2ADC"/>
    <w:rsid w:val="7CC05E04"/>
    <w:rsid w:val="7CC15EC8"/>
    <w:rsid w:val="7CC23E81"/>
    <w:rsid w:val="7CC620A9"/>
    <w:rsid w:val="7CC75ED7"/>
    <w:rsid w:val="7CC86641"/>
    <w:rsid w:val="7CCC2907"/>
    <w:rsid w:val="7CCC47ED"/>
    <w:rsid w:val="7CCE47B1"/>
    <w:rsid w:val="7CCE6355"/>
    <w:rsid w:val="7CD32AB8"/>
    <w:rsid w:val="7CDF7FC4"/>
    <w:rsid w:val="7CE16A13"/>
    <w:rsid w:val="7CE6747F"/>
    <w:rsid w:val="7CEC105D"/>
    <w:rsid w:val="7CEC7892"/>
    <w:rsid w:val="7CEE16E0"/>
    <w:rsid w:val="7CEF15DA"/>
    <w:rsid w:val="7CF15B74"/>
    <w:rsid w:val="7CF80765"/>
    <w:rsid w:val="7CF85678"/>
    <w:rsid w:val="7CF97081"/>
    <w:rsid w:val="7CFE5684"/>
    <w:rsid w:val="7D007E7F"/>
    <w:rsid w:val="7D007FFA"/>
    <w:rsid w:val="7D027E1B"/>
    <w:rsid w:val="7D031346"/>
    <w:rsid w:val="7D0313C2"/>
    <w:rsid w:val="7D035A25"/>
    <w:rsid w:val="7D050022"/>
    <w:rsid w:val="7D064AA9"/>
    <w:rsid w:val="7D066736"/>
    <w:rsid w:val="7D07647A"/>
    <w:rsid w:val="7D0A2054"/>
    <w:rsid w:val="7D0B6A62"/>
    <w:rsid w:val="7D0D0796"/>
    <w:rsid w:val="7D0D4010"/>
    <w:rsid w:val="7D0D4B5D"/>
    <w:rsid w:val="7D0F0182"/>
    <w:rsid w:val="7D111822"/>
    <w:rsid w:val="7D115E58"/>
    <w:rsid w:val="7D162C9D"/>
    <w:rsid w:val="7D176682"/>
    <w:rsid w:val="7D205022"/>
    <w:rsid w:val="7D23702C"/>
    <w:rsid w:val="7D25384C"/>
    <w:rsid w:val="7D254032"/>
    <w:rsid w:val="7D2622E0"/>
    <w:rsid w:val="7D27266E"/>
    <w:rsid w:val="7D277177"/>
    <w:rsid w:val="7D2914A7"/>
    <w:rsid w:val="7D2A03BA"/>
    <w:rsid w:val="7D2A09E1"/>
    <w:rsid w:val="7D2B10CA"/>
    <w:rsid w:val="7D2E159E"/>
    <w:rsid w:val="7D2E4318"/>
    <w:rsid w:val="7D2E4E92"/>
    <w:rsid w:val="7D2F647D"/>
    <w:rsid w:val="7D2F7A02"/>
    <w:rsid w:val="7D311748"/>
    <w:rsid w:val="7D3141AF"/>
    <w:rsid w:val="7D321DCE"/>
    <w:rsid w:val="7D3354C1"/>
    <w:rsid w:val="7D3A491C"/>
    <w:rsid w:val="7D3B2B9A"/>
    <w:rsid w:val="7D3B41AB"/>
    <w:rsid w:val="7D3E3E65"/>
    <w:rsid w:val="7D3F5B1E"/>
    <w:rsid w:val="7D414C9E"/>
    <w:rsid w:val="7D426880"/>
    <w:rsid w:val="7D430350"/>
    <w:rsid w:val="7D457D71"/>
    <w:rsid w:val="7D481C00"/>
    <w:rsid w:val="7D4B18BE"/>
    <w:rsid w:val="7D4D264B"/>
    <w:rsid w:val="7D4E04B2"/>
    <w:rsid w:val="7D4E2803"/>
    <w:rsid w:val="7D4E4D9B"/>
    <w:rsid w:val="7D4F577D"/>
    <w:rsid w:val="7D512BE8"/>
    <w:rsid w:val="7D5215A3"/>
    <w:rsid w:val="7D522762"/>
    <w:rsid w:val="7D5316BF"/>
    <w:rsid w:val="7D5551F3"/>
    <w:rsid w:val="7D586CD5"/>
    <w:rsid w:val="7D587355"/>
    <w:rsid w:val="7D5D37A2"/>
    <w:rsid w:val="7D622503"/>
    <w:rsid w:val="7D63567A"/>
    <w:rsid w:val="7D705ACD"/>
    <w:rsid w:val="7D762C03"/>
    <w:rsid w:val="7D7B41B5"/>
    <w:rsid w:val="7D7C2101"/>
    <w:rsid w:val="7D805F8B"/>
    <w:rsid w:val="7D822101"/>
    <w:rsid w:val="7D82652C"/>
    <w:rsid w:val="7D8335BB"/>
    <w:rsid w:val="7D871368"/>
    <w:rsid w:val="7D915EDF"/>
    <w:rsid w:val="7D943CE3"/>
    <w:rsid w:val="7D951CD7"/>
    <w:rsid w:val="7D977B79"/>
    <w:rsid w:val="7D9A4D26"/>
    <w:rsid w:val="7D9E4257"/>
    <w:rsid w:val="7D9F4ED6"/>
    <w:rsid w:val="7DA00A5F"/>
    <w:rsid w:val="7DA03B16"/>
    <w:rsid w:val="7DA25431"/>
    <w:rsid w:val="7DA37649"/>
    <w:rsid w:val="7DA43850"/>
    <w:rsid w:val="7DA52C6B"/>
    <w:rsid w:val="7DA76557"/>
    <w:rsid w:val="7DAD0C57"/>
    <w:rsid w:val="7DB12DC2"/>
    <w:rsid w:val="7DB172B3"/>
    <w:rsid w:val="7DB22E70"/>
    <w:rsid w:val="7DB35B60"/>
    <w:rsid w:val="7DBD1EB5"/>
    <w:rsid w:val="7DC042FD"/>
    <w:rsid w:val="7DC4191F"/>
    <w:rsid w:val="7DC560C0"/>
    <w:rsid w:val="7DC6063C"/>
    <w:rsid w:val="7DC720AD"/>
    <w:rsid w:val="7DC9543E"/>
    <w:rsid w:val="7DD24CD9"/>
    <w:rsid w:val="7DD42B66"/>
    <w:rsid w:val="7DDA3468"/>
    <w:rsid w:val="7DDA4442"/>
    <w:rsid w:val="7DDE0944"/>
    <w:rsid w:val="7DE549CD"/>
    <w:rsid w:val="7DE93DD1"/>
    <w:rsid w:val="7DEC38C1"/>
    <w:rsid w:val="7DEC6500"/>
    <w:rsid w:val="7DF436EC"/>
    <w:rsid w:val="7DF61057"/>
    <w:rsid w:val="7DF81475"/>
    <w:rsid w:val="7DF85A69"/>
    <w:rsid w:val="7DFC6163"/>
    <w:rsid w:val="7DFD4821"/>
    <w:rsid w:val="7E0155BF"/>
    <w:rsid w:val="7E040C0B"/>
    <w:rsid w:val="7E050955"/>
    <w:rsid w:val="7E094473"/>
    <w:rsid w:val="7E0B2F93"/>
    <w:rsid w:val="7E0B4552"/>
    <w:rsid w:val="7E100B9D"/>
    <w:rsid w:val="7E116984"/>
    <w:rsid w:val="7E124249"/>
    <w:rsid w:val="7E162BB2"/>
    <w:rsid w:val="7E1B59CE"/>
    <w:rsid w:val="7E1D7894"/>
    <w:rsid w:val="7E2028A8"/>
    <w:rsid w:val="7E2043D2"/>
    <w:rsid w:val="7E222E6C"/>
    <w:rsid w:val="7E2D71AE"/>
    <w:rsid w:val="7E336C8B"/>
    <w:rsid w:val="7E337900"/>
    <w:rsid w:val="7E34433C"/>
    <w:rsid w:val="7E393874"/>
    <w:rsid w:val="7E394EA2"/>
    <w:rsid w:val="7E3A63DB"/>
    <w:rsid w:val="7E3B2A87"/>
    <w:rsid w:val="7E3E3ABC"/>
    <w:rsid w:val="7E4A25E3"/>
    <w:rsid w:val="7E4A68EC"/>
    <w:rsid w:val="7E4C5EC2"/>
    <w:rsid w:val="7E4D0CE0"/>
    <w:rsid w:val="7E4F493F"/>
    <w:rsid w:val="7E4F632A"/>
    <w:rsid w:val="7E50531C"/>
    <w:rsid w:val="7E5104CF"/>
    <w:rsid w:val="7E5250E4"/>
    <w:rsid w:val="7E525E1A"/>
    <w:rsid w:val="7E54483B"/>
    <w:rsid w:val="7E546792"/>
    <w:rsid w:val="7E565506"/>
    <w:rsid w:val="7E5865D1"/>
    <w:rsid w:val="7E587C9A"/>
    <w:rsid w:val="7E5C3F4E"/>
    <w:rsid w:val="7E5E2B53"/>
    <w:rsid w:val="7E600646"/>
    <w:rsid w:val="7E623D97"/>
    <w:rsid w:val="7E682F48"/>
    <w:rsid w:val="7E6A2423"/>
    <w:rsid w:val="7E6C08D1"/>
    <w:rsid w:val="7E6D1226"/>
    <w:rsid w:val="7E7347EF"/>
    <w:rsid w:val="7E76098B"/>
    <w:rsid w:val="7E764CD1"/>
    <w:rsid w:val="7E774947"/>
    <w:rsid w:val="7E7F46D8"/>
    <w:rsid w:val="7E842AC2"/>
    <w:rsid w:val="7E8829AF"/>
    <w:rsid w:val="7E892B3E"/>
    <w:rsid w:val="7E8A0281"/>
    <w:rsid w:val="7E8D404B"/>
    <w:rsid w:val="7E90249F"/>
    <w:rsid w:val="7E923AA6"/>
    <w:rsid w:val="7E956C95"/>
    <w:rsid w:val="7E9613CB"/>
    <w:rsid w:val="7E980C92"/>
    <w:rsid w:val="7E9957F7"/>
    <w:rsid w:val="7E9962E5"/>
    <w:rsid w:val="7EA10101"/>
    <w:rsid w:val="7EA146AC"/>
    <w:rsid w:val="7EA77D04"/>
    <w:rsid w:val="7EAD2183"/>
    <w:rsid w:val="7EAD3388"/>
    <w:rsid w:val="7EAD7D89"/>
    <w:rsid w:val="7EB20667"/>
    <w:rsid w:val="7EB443DF"/>
    <w:rsid w:val="7EB44879"/>
    <w:rsid w:val="7EB55A7C"/>
    <w:rsid w:val="7EB9531A"/>
    <w:rsid w:val="7EBB27D7"/>
    <w:rsid w:val="7EBC3294"/>
    <w:rsid w:val="7EC467CE"/>
    <w:rsid w:val="7EC51EB9"/>
    <w:rsid w:val="7EC62364"/>
    <w:rsid w:val="7EC76F09"/>
    <w:rsid w:val="7EC86047"/>
    <w:rsid w:val="7ECA3C03"/>
    <w:rsid w:val="7ECB3096"/>
    <w:rsid w:val="7ECD4C8A"/>
    <w:rsid w:val="7ED25F04"/>
    <w:rsid w:val="7ED71E7C"/>
    <w:rsid w:val="7ED8627A"/>
    <w:rsid w:val="7EDA781F"/>
    <w:rsid w:val="7EDE2AEF"/>
    <w:rsid w:val="7EE22033"/>
    <w:rsid w:val="7EE2719E"/>
    <w:rsid w:val="7EEA343E"/>
    <w:rsid w:val="7EEA535B"/>
    <w:rsid w:val="7EEC51F8"/>
    <w:rsid w:val="7EED7742"/>
    <w:rsid w:val="7EEE4B20"/>
    <w:rsid w:val="7EEF5213"/>
    <w:rsid w:val="7EF05800"/>
    <w:rsid w:val="7EF31BFE"/>
    <w:rsid w:val="7EF4083C"/>
    <w:rsid w:val="7EF44801"/>
    <w:rsid w:val="7EFA60CC"/>
    <w:rsid w:val="7EFB30BB"/>
    <w:rsid w:val="7F016B4A"/>
    <w:rsid w:val="7F031AE7"/>
    <w:rsid w:val="7F0442AA"/>
    <w:rsid w:val="7F081C56"/>
    <w:rsid w:val="7F094B5A"/>
    <w:rsid w:val="7F0C1646"/>
    <w:rsid w:val="7F0C67AC"/>
    <w:rsid w:val="7F194C57"/>
    <w:rsid w:val="7F1B7EFF"/>
    <w:rsid w:val="7F1F55C4"/>
    <w:rsid w:val="7F25708B"/>
    <w:rsid w:val="7F26536B"/>
    <w:rsid w:val="7F26652E"/>
    <w:rsid w:val="7F27188C"/>
    <w:rsid w:val="7F276CCD"/>
    <w:rsid w:val="7F2808CB"/>
    <w:rsid w:val="7F2901CA"/>
    <w:rsid w:val="7F2A331F"/>
    <w:rsid w:val="7F2D2340"/>
    <w:rsid w:val="7F315A30"/>
    <w:rsid w:val="7F3379C5"/>
    <w:rsid w:val="7F347231"/>
    <w:rsid w:val="7F351471"/>
    <w:rsid w:val="7F35648F"/>
    <w:rsid w:val="7F370B6C"/>
    <w:rsid w:val="7F3B200C"/>
    <w:rsid w:val="7F447C2E"/>
    <w:rsid w:val="7F482D79"/>
    <w:rsid w:val="7F4A5314"/>
    <w:rsid w:val="7F4A6598"/>
    <w:rsid w:val="7F4C0ABC"/>
    <w:rsid w:val="7F4C392A"/>
    <w:rsid w:val="7F5053B3"/>
    <w:rsid w:val="7F517E80"/>
    <w:rsid w:val="7F577930"/>
    <w:rsid w:val="7F5872DF"/>
    <w:rsid w:val="7F5D61EC"/>
    <w:rsid w:val="7F627EFE"/>
    <w:rsid w:val="7F6408BF"/>
    <w:rsid w:val="7F641D3D"/>
    <w:rsid w:val="7F6851CA"/>
    <w:rsid w:val="7F687312"/>
    <w:rsid w:val="7F7052A6"/>
    <w:rsid w:val="7F72410D"/>
    <w:rsid w:val="7F776281"/>
    <w:rsid w:val="7F7A159D"/>
    <w:rsid w:val="7F7B314F"/>
    <w:rsid w:val="7F7C5A5C"/>
    <w:rsid w:val="7F7E49ED"/>
    <w:rsid w:val="7F7F5FCC"/>
    <w:rsid w:val="7F82708E"/>
    <w:rsid w:val="7F845ABF"/>
    <w:rsid w:val="7F846AC8"/>
    <w:rsid w:val="7F886D2E"/>
    <w:rsid w:val="7F891090"/>
    <w:rsid w:val="7F8B1E1F"/>
    <w:rsid w:val="7F8C2C66"/>
    <w:rsid w:val="7F8C3242"/>
    <w:rsid w:val="7F8C64D2"/>
    <w:rsid w:val="7F8E4FE0"/>
    <w:rsid w:val="7F8F0E4C"/>
    <w:rsid w:val="7F9016EF"/>
    <w:rsid w:val="7F931B54"/>
    <w:rsid w:val="7F961D37"/>
    <w:rsid w:val="7F96218E"/>
    <w:rsid w:val="7F9627E1"/>
    <w:rsid w:val="7F9B1DC9"/>
    <w:rsid w:val="7FA24090"/>
    <w:rsid w:val="7FA44DC6"/>
    <w:rsid w:val="7FA73F44"/>
    <w:rsid w:val="7FA97CBC"/>
    <w:rsid w:val="7FAD3917"/>
    <w:rsid w:val="7FB26024"/>
    <w:rsid w:val="7FB43684"/>
    <w:rsid w:val="7FB44A42"/>
    <w:rsid w:val="7FB548CF"/>
    <w:rsid w:val="7FB56661"/>
    <w:rsid w:val="7FB67606"/>
    <w:rsid w:val="7FBC5869"/>
    <w:rsid w:val="7FCB46F6"/>
    <w:rsid w:val="7FD005BA"/>
    <w:rsid w:val="7FD07DFC"/>
    <w:rsid w:val="7FD4164B"/>
    <w:rsid w:val="7FD5347B"/>
    <w:rsid w:val="7FDA4320"/>
    <w:rsid w:val="7FDC1D8C"/>
    <w:rsid w:val="7FDC7D72"/>
    <w:rsid w:val="7FE030CB"/>
    <w:rsid w:val="7FE1071B"/>
    <w:rsid w:val="7FE40902"/>
    <w:rsid w:val="7FE47FA7"/>
    <w:rsid w:val="7FE65BAB"/>
    <w:rsid w:val="7FE74340"/>
    <w:rsid w:val="7FE74DD2"/>
    <w:rsid w:val="7FEA0121"/>
    <w:rsid w:val="7FF06A0F"/>
    <w:rsid w:val="7FF14135"/>
    <w:rsid w:val="7FF31535"/>
    <w:rsid w:val="7FF37189"/>
    <w:rsid w:val="7FF54CAF"/>
    <w:rsid w:val="7FFA3DB9"/>
    <w:rsid w:val="7FFA5007"/>
    <w:rsid w:val="7FFB6234"/>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ind w:firstLine="200" w:firstLineChars="200"/>
      <w:jc w:val="both"/>
    </w:pPr>
    <w:rPr>
      <w:rFonts w:ascii="微软雅黑" w:hAnsi="微软雅黑" w:eastAsia="Calibri" w:cs="宋体"/>
      <w:kern w:val="2"/>
      <w:sz w:val="24"/>
      <w:szCs w:val="21"/>
      <w:lang w:val="en-US" w:eastAsia="zh-CN" w:bidi="ar-SA"/>
    </w:rPr>
  </w:style>
  <w:style w:type="paragraph" w:styleId="2">
    <w:name w:val="heading 1"/>
    <w:basedOn w:val="1"/>
    <w:next w:val="1"/>
    <w:link w:val="39"/>
    <w:qFormat/>
    <w:uiPriority w:val="0"/>
    <w:pPr>
      <w:keepNext/>
      <w:keepLines/>
      <w:numPr>
        <w:ilvl w:val="0"/>
        <w:numId w:val="1"/>
      </w:numPr>
      <w:spacing w:before="100" w:beforeLines="100" w:after="100" w:afterLines="100" w:line="360" w:lineRule="auto"/>
      <w:ind w:firstLine="0" w:firstLineChars="0"/>
      <w:jc w:val="center"/>
      <w:outlineLvl w:val="0"/>
    </w:pPr>
    <w:rPr>
      <w:rFonts w:ascii="黑体" w:hAnsi="黑体" w:eastAsia="黑体"/>
      <w:b/>
      <w:bCs/>
      <w:kern w:val="44"/>
      <w:sz w:val="44"/>
      <w:szCs w:val="44"/>
    </w:rPr>
  </w:style>
  <w:style w:type="paragraph" w:styleId="3">
    <w:name w:val="heading 2"/>
    <w:basedOn w:val="1"/>
    <w:next w:val="1"/>
    <w:link w:val="38"/>
    <w:qFormat/>
    <w:uiPriority w:val="9"/>
    <w:pPr>
      <w:keepNext/>
      <w:framePr w:hSpace="180" w:wrap="around" w:vAnchor="text" w:hAnchor="margin" w:x="-324" w:y="213"/>
      <w:numPr>
        <w:ilvl w:val="1"/>
        <w:numId w:val="1"/>
      </w:numPr>
      <w:pBdr>
        <w:top w:val="none" w:color="auto" w:sz="0" w:space="1"/>
        <w:left w:val="none" w:color="auto" w:sz="0" w:space="4"/>
        <w:bottom w:val="none" w:color="auto" w:sz="0" w:space="1"/>
        <w:right w:val="none" w:color="auto" w:sz="0" w:space="4"/>
      </w:pBdr>
      <w:spacing w:before="50" w:beforeLines="50" w:after="50" w:afterLines="50"/>
      <w:ind w:left="0" w:firstLine="0" w:firstLineChars="0"/>
      <w:jc w:val="left"/>
      <w:outlineLvl w:val="1"/>
    </w:pPr>
    <w:rPr>
      <w:rFonts w:ascii="Times New Roman" w:hAnsi="Times New Roman" w:eastAsia="黑体"/>
      <w:color w:val="000000"/>
      <w:spacing w:val="-17"/>
      <w:sz w:val="30"/>
    </w:rPr>
  </w:style>
  <w:style w:type="paragraph" w:styleId="4">
    <w:name w:val="heading 3"/>
    <w:basedOn w:val="1"/>
    <w:next w:val="1"/>
    <w:qFormat/>
    <w:uiPriority w:val="9"/>
    <w:pPr>
      <w:keepNext/>
      <w:keepLines/>
      <w:numPr>
        <w:ilvl w:val="2"/>
        <w:numId w:val="1"/>
      </w:numPr>
      <w:spacing w:line="360" w:lineRule="auto"/>
      <w:ind w:left="0" w:firstLine="0" w:firstLineChars="0"/>
      <w:jc w:val="left"/>
      <w:outlineLvl w:val="2"/>
    </w:pPr>
    <w:rPr>
      <w:rFonts w:ascii="Times New Roman" w:hAnsi="Times New Roman" w:eastAsia="黑体"/>
      <w:b/>
      <w:bCs/>
      <w:sz w:val="32"/>
      <w:szCs w:val="32"/>
    </w:rPr>
  </w:style>
  <w:style w:type="paragraph" w:styleId="5">
    <w:name w:val="heading 4"/>
    <w:basedOn w:val="1"/>
    <w:next w:val="1"/>
    <w:link w:val="40"/>
    <w:qFormat/>
    <w:uiPriority w:val="0"/>
    <w:pPr>
      <w:keepNext/>
      <w:keepLines/>
      <w:numPr>
        <w:ilvl w:val="3"/>
        <w:numId w:val="1"/>
      </w:numPr>
      <w:spacing w:before="50" w:beforeLines="50" w:line="360" w:lineRule="auto"/>
      <w:ind w:firstLine="0" w:firstLineChars="0"/>
      <w:jc w:val="left"/>
      <w:outlineLvl w:val="3"/>
    </w:pPr>
    <w:rPr>
      <w:rFonts w:ascii="Times New Roman" w:hAnsi="Times New Roman" w:eastAsia="黑体"/>
      <w:b/>
      <w:bCs/>
      <w:sz w:val="28"/>
      <w:szCs w:val="28"/>
    </w:rPr>
  </w:style>
  <w:style w:type="paragraph" w:styleId="6">
    <w:name w:val="heading 5"/>
    <w:basedOn w:val="1"/>
    <w:next w:val="1"/>
    <w:link w:val="41"/>
    <w:qFormat/>
    <w:uiPriority w:val="0"/>
    <w:pPr>
      <w:keepNext/>
      <w:keepLines/>
      <w:numPr>
        <w:ilvl w:val="4"/>
        <w:numId w:val="1"/>
      </w:numPr>
      <w:spacing w:line="360" w:lineRule="auto"/>
      <w:ind w:left="1009" w:hanging="1009" w:firstLineChars="0"/>
      <w:outlineLvl w:val="4"/>
    </w:pPr>
    <w:rPr>
      <w:rFonts w:ascii="Times New Roman" w:hAnsi="Times New Roman" w:eastAsia="宋体"/>
      <w:b/>
      <w:bCs/>
      <w:szCs w:val="28"/>
    </w:rPr>
  </w:style>
  <w:style w:type="paragraph" w:styleId="7">
    <w:name w:val="heading 6"/>
    <w:basedOn w:val="1"/>
    <w:next w:val="1"/>
    <w:qFormat/>
    <w:uiPriority w:val="0"/>
    <w:pPr>
      <w:keepNext/>
      <w:keepLines/>
      <w:numPr>
        <w:ilvl w:val="5"/>
        <w:numId w:val="1"/>
      </w:numPr>
      <w:spacing w:before="240" w:after="64" w:line="317" w:lineRule="auto"/>
      <w:ind w:firstLine="0" w:firstLineChars="0"/>
      <w:outlineLvl w:val="5"/>
    </w:pPr>
    <w:rPr>
      <w:rFonts w:ascii="Arial" w:hAnsi="Arial" w:eastAsia="黑体"/>
      <w:b/>
    </w:rPr>
  </w:style>
  <w:style w:type="paragraph" w:styleId="8">
    <w:name w:val="heading 7"/>
    <w:basedOn w:val="1"/>
    <w:next w:val="1"/>
    <w:qFormat/>
    <w:uiPriority w:val="0"/>
    <w:pPr>
      <w:keepNext/>
      <w:keepLines/>
      <w:numPr>
        <w:ilvl w:val="6"/>
        <w:numId w:val="1"/>
      </w:numPr>
      <w:spacing w:before="240" w:after="64" w:line="317" w:lineRule="auto"/>
      <w:ind w:firstLine="0" w:firstLineChars="0"/>
      <w:outlineLvl w:val="6"/>
    </w:pPr>
    <w:rPr>
      <w:b/>
    </w:rPr>
  </w:style>
  <w:style w:type="paragraph" w:styleId="9">
    <w:name w:val="heading 8"/>
    <w:basedOn w:val="1"/>
    <w:next w:val="1"/>
    <w:qFormat/>
    <w:uiPriority w:val="0"/>
    <w:pPr>
      <w:keepNext/>
      <w:keepLines/>
      <w:numPr>
        <w:ilvl w:val="7"/>
        <w:numId w:val="1"/>
      </w:numPr>
      <w:spacing w:before="240" w:after="64" w:line="317" w:lineRule="auto"/>
      <w:ind w:firstLine="0" w:firstLineChars="0"/>
      <w:outlineLvl w:val="7"/>
    </w:pPr>
    <w:rPr>
      <w:rFonts w:ascii="Arial" w:hAnsi="Arial" w:eastAsia="黑体"/>
    </w:rPr>
  </w:style>
  <w:style w:type="paragraph" w:styleId="10">
    <w:name w:val="heading 9"/>
    <w:basedOn w:val="1"/>
    <w:next w:val="1"/>
    <w:qFormat/>
    <w:uiPriority w:val="0"/>
    <w:pPr>
      <w:keepNext/>
      <w:keepLines/>
      <w:numPr>
        <w:ilvl w:val="8"/>
        <w:numId w:val="1"/>
      </w:numPr>
      <w:spacing w:before="240" w:after="64" w:line="317" w:lineRule="auto"/>
      <w:ind w:firstLine="0" w:firstLineChars="0"/>
      <w:outlineLvl w:val="8"/>
    </w:pPr>
    <w:rPr>
      <w:rFonts w:ascii="Arial" w:hAnsi="Arial" w:eastAsia="黑体"/>
      <w:sz w:val="21"/>
    </w:rPr>
  </w:style>
  <w:style w:type="character" w:default="1" w:styleId="34">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
    <w:qFormat/>
    <w:uiPriority w:val="0"/>
    <w:pPr>
      <w:ind w:firstLine="420"/>
    </w:pPr>
    <w:rPr>
      <w:szCs w:val="20"/>
    </w:rPr>
  </w:style>
  <w:style w:type="paragraph" w:styleId="12">
    <w:name w:val="annotation text"/>
    <w:basedOn w:val="1"/>
    <w:link w:val="42"/>
    <w:qFormat/>
    <w:uiPriority w:val="0"/>
    <w:pPr>
      <w:jc w:val="left"/>
    </w:pPr>
  </w:style>
  <w:style w:type="paragraph" w:styleId="13">
    <w:name w:val="Body Text"/>
    <w:basedOn w:val="1"/>
    <w:next w:val="14"/>
    <w:qFormat/>
    <w:uiPriority w:val="0"/>
    <w:rPr>
      <w:sz w:val="28"/>
      <w:szCs w:val="24"/>
    </w:rPr>
  </w:style>
  <w:style w:type="paragraph" w:styleId="14">
    <w:name w:val="Body Text First Indent 2"/>
    <w:basedOn w:val="15"/>
    <w:next w:val="1"/>
    <w:qFormat/>
    <w:uiPriority w:val="0"/>
    <w:pPr>
      <w:spacing w:after="120" w:line="240" w:lineRule="auto"/>
      <w:ind w:left="420" w:leftChars="200" w:firstLine="420"/>
    </w:pPr>
    <w:rPr>
      <w:bCs/>
    </w:rPr>
  </w:style>
  <w:style w:type="paragraph" w:styleId="15">
    <w:name w:val="Body Text Indent"/>
    <w:basedOn w:val="1"/>
    <w:next w:val="13"/>
    <w:link w:val="43"/>
    <w:qFormat/>
    <w:uiPriority w:val="0"/>
    <w:pPr>
      <w:widowControl w:val="0"/>
      <w:spacing w:line="460" w:lineRule="exact"/>
      <w:ind w:firstLine="600" w:firstLineChars="250"/>
    </w:pPr>
    <w:rPr>
      <w:rFonts w:ascii="Calibri" w:hAnsi="Calibri" w:eastAsia="宋体" w:cs="Times New Roman"/>
      <w:color w:val="FF0000"/>
      <w:szCs w:val="24"/>
    </w:rPr>
  </w:style>
  <w:style w:type="paragraph" w:styleId="16">
    <w:name w:val="Block Text"/>
    <w:basedOn w:val="1"/>
    <w:next w:val="1"/>
    <w:qFormat/>
    <w:uiPriority w:val="0"/>
    <w:pPr>
      <w:spacing w:line="240" w:lineRule="auto"/>
      <w:ind w:left="-66" w:right="-108" w:firstLine="66"/>
      <w:jc w:val="center"/>
    </w:pPr>
    <w:rPr>
      <w:sz w:val="21"/>
    </w:rPr>
  </w:style>
  <w:style w:type="paragraph" w:styleId="17">
    <w:name w:val="Plain Text"/>
    <w:basedOn w:val="1"/>
    <w:qFormat/>
    <w:uiPriority w:val="0"/>
    <w:rPr>
      <w:rFonts w:ascii="宋体" w:hAnsi="Courier New"/>
    </w:rPr>
  </w:style>
  <w:style w:type="paragraph" w:styleId="18">
    <w:name w:val="List Bullet 5"/>
    <w:basedOn w:val="1"/>
    <w:qFormat/>
    <w:uiPriority w:val="0"/>
    <w:pPr>
      <w:numPr>
        <w:ilvl w:val="0"/>
        <w:numId w:val="2"/>
      </w:numPr>
    </w:pPr>
  </w:style>
  <w:style w:type="paragraph" w:styleId="19">
    <w:name w:val="Balloon Text"/>
    <w:basedOn w:val="1"/>
    <w:link w:val="44"/>
    <w:qFormat/>
    <w:uiPriority w:val="0"/>
    <w:pPr>
      <w:spacing w:line="240" w:lineRule="auto"/>
    </w:pPr>
    <w:rPr>
      <w:sz w:val="18"/>
      <w:szCs w:val="18"/>
    </w:rPr>
  </w:style>
  <w:style w:type="paragraph" w:styleId="20">
    <w:name w:val="footer"/>
    <w:basedOn w:val="1"/>
    <w:link w:val="45"/>
    <w:qFormat/>
    <w:uiPriority w:val="99"/>
    <w:pPr>
      <w:tabs>
        <w:tab w:val="center" w:pos="4153"/>
        <w:tab w:val="right" w:pos="8306"/>
      </w:tabs>
      <w:snapToGrid w:val="0"/>
      <w:jc w:val="left"/>
    </w:pPr>
    <w:rPr>
      <w:sz w:val="18"/>
      <w:szCs w:val="18"/>
    </w:rPr>
  </w:style>
  <w:style w:type="paragraph" w:styleId="21">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cs="Calibri"/>
      <w:b/>
      <w:bCs/>
      <w:caps/>
      <w:sz w:val="28"/>
    </w:rPr>
  </w:style>
  <w:style w:type="paragraph" w:styleId="23">
    <w:name w:val="Subtitle"/>
    <w:basedOn w:val="1"/>
    <w:next w:val="1"/>
    <w:link w:val="47"/>
    <w:qFormat/>
    <w:uiPriority w:val="0"/>
    <w:pPr>
      <w:spacing w:line="520" w:lineRule="exact"/>
      <w:jc w:val="left"/>
      <w:outlineLvl w:val="1"/>
    </w:pPr>
    <w:rPr>
      <w:rFonts w:ascii="仿宋_GB2312" w:hAnsi="Cambria" w:eastAsia="楷体_GB2312"/>
      <w:bCs/>
      <w:kern w:val="28"/>
      <w:sz w:val="28"/>
      <w:szCs w:val="32"/>
    </w:rPr>
  </w:style>
  <w:style w:type="paragraph" w:styleId="24">
    <w:name w:val="Body Text Indent 3"/>
    <w:basedOn w:val="1"/>
    <w:qFormat/>
    <w:uiPriority w:val="0"/>
    <w:pPr>
      <w:ind w:firstLine="572"/>
    </w:pPr>
    <w:rPr>
      <w:kern w:val="0"/>
      <w:szCs w:val="20"/>
    </w:rPr>
  </w:style>
  <w:style w:type="paragraph" w:styleId="25">
    <w:name w:val="toc 2"/>
    <w:basedOn w:val="1"/>
    <w:next w:val="1"/>
    <w:qFormat/>
    <w:uiPriority w:val="39"/>
    <w:pPr>
      <w:ind w:left="280"/>
      <w:jc w:val="left"/>
    </w:pPr>
    <w:rPr>
      <w:rFonts w:ascii="Times New Roman" w:hAnsi="Times New Roman" w:cs="Calibri"/>
      <w:smallCaps/>
    </w:rPr>
  </w:style>
  <w:style w:type="paragraph" w:styleId="26">
    <w:name w:val="Normal (Web)"/>
    <w:basedOn w:val="1"/>
    <w:qFormat/>
    <w:uiPriority w:val="0"/>
    <w:pPr>
      <w:spacing w:beforeAutospacing="1" w:afterAutospacing="1"/>
      <w:jc w:val="left"/>
    </w:pPr>
    <w:rPr>
      <w:rFonts w:cs="Times New Roman"/>
      <w:kern w:val="0"/>
    </w:rPr>
  </w:style>
  <w:style w:type="paragraph" w:styleId="27">
    <w:name w:val="Title"/>
    <w:basedOn w:val="1"/>
    <w:next w:val="1"/>
    <w:link w:val="48"/>
    <w:qFormat/>
    <w:uiPriority w:val="0"/>
    <w:pPr>
      <w:spacing w:before="160" w:after="160" w:line="480" w:lineRule="auto"/>
      <w:jc w:val="center"/>
      <w:outlineLvl w:val="0"/>
    </w:pPr>
    <w:rPr>
      <w:rFonts w:ascii="Cambria" w:hAnsi="Cambria" w:eastAsia="黑体"/>
      <w:b/>
      <w:bCs/>
      <w:sz w:val="36"/>
      <w:szCs w:val="32"/>
    </w:rPr>
  </w:style>
  <w:style w:type="paragraph" w:styleId="28">
    <w:name w:val="annotation subject"/>
    <w:basedOn w:val="12"/>
    <w:next w:val="12"/>
    <w:link w:val="49"/>
    <w:qFormat/>
    <w:uiPriority w:val="0"/>
    <w:rPr>
      <w:b/>
      <w:bCs/>
    </w:rPr>
  </w:style>
  <w:style w:type="paragraph" w:styleId="29">
    <w:name w:val="Body Text First Indent"/>
    <w:basedOn w:val="13"/>
    <w:qFormat/>
    <w:uiPriority w:val="0"/>
    <w:pPr>
      <w:spacing w:after="120" w:line="240" w:lineRule="auto"/>
      <w:ind w:firstLine="420" w:firstLineChars="100"/>
    </w:pPr>
    <w:rPr>
      <w:sz w:val="21"/>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2">
    <w:name w:val="Table Grid 1"/>
    <w:basedOn w:val="30"/>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33">
    <w:name w:val="Table Grid 5"/>
    <w:basedOn w:val="30"/>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35">
    <w:name w:val="Strong"/>
    <w:basedOn w:val="34"/>
    <w:qFormat/>
    <w:uiPriority w:val="0"/>
    <w:rPr>
      <w:b/>
    </w:rPr>
  </w:style>
  <w:style w:type="character" w:styleId="36">
    <w:name w:val="page number"/>
    <w:basedOn w:val="34"/>
    <w:qFormat/>
    <w:uiPriority w:val="0"/>
  </w:style>
  <w:style w:type="character" w:styleId="37">
    <w:name w:val="annotation reference"/>
    <w:qFormat/>
    <w:uiPriority w:val="0"/>
    <w:rPr>
      <w:sz w:val="21"/>
      <w:szCs w:val="21"/>
    </w:rPr>
  </w:style>
  <w:style w:type="character" w:customStyle="1" w:styleId="38">
    <w:name w:val="标题 2 字符"/>
    <w:link w:val="3"/>
    <w:qFormat/>
    <w:uiPriority w:val="9"/>
    <w:rPr>
      <w:rFonts w:ascii="Times New Roman" w:hAnsi="Times New Roman" w:eastAsia="黑体"/>
      <w:color w:val="000000"/>
      <w:spacing w:val="-17"/>
      <w:kern w:val="2"/>
      <w:sz w:val="30"/>
    </w:rPr>
  </w:style>
  <w:style w:type="character" w:customStyle="1" w:styleId="39">
    <w:name w:val="标题 1 字符"/>
    <w:link w:val="2"/>
    <w:qFormat/>
    <w:uiPriority w:val="0"/>
    <w:rPr>
      <w:rFonts w:ascii="黑体" w:hAnsi="黑体" w:eastAsia="黑体"/>
      <w:b/>
      <w:bCs/>
      <w:kern w:val="44"/>
      <w:sz w:val="44"/>
      <w:szCs w:val="44"/>
      <w:lang w:val="en-US" w:eastAsia="zh-CN" w:bidi="ar-SA"/>
    </w:rPr>
  </w:style>
  <w:style w:type="character" w:customStyle="1" w:styleId="40">
    <w:name w:val="标题 4 字符"/>
    <w:link w:val="5"/>
    <w:qFormat/>
    <w:uiPriority w:val="0"/>
    <w:rPr>
      <w:rFonts w:eastAsia="黑体"/>
      <w:b/>
      <w:bCs/>
      <w:kern w:val="2"/>
      <w:sz w:val="28"/>
      <w:szCs w:val="28"/>
    </w:rPr>
  </w:style>
  <w:style w:type="character" w:customStyle="1" w:styleId="41">
    <w:name w:val="标题 5 字符"/>
    <w:link w:val="6"/>
    <w:qFormat/>
    <w:uiPriority w:val="0"/>
    <w:rPr>
      <w:rFonts w:ascii="Times New Roman" w:hAnsi="Times New Roman" w:eastAsia="宋体"/>
      <w:b/>
      <w:bCs/>
      <w:kern w:val="2"/>
      <w:sz w:val="28"/>
      <w:szCs w:val="28"/>
    </w:rPr>
  </w:style>
  <w:style w:type="character" w:customStyle="1" w:styleId="42">
    <w:name w:val="批注文字 字符"/>
    <w:link w:val="12"/>
    <w:qFormat/>
    <w:uiPriority w:val="0"/>
    <w:rPr>
      <w:kern w:val="2"/>
      <w:sz w:val="24"/>
    </w:rPr>
  </w:style>
  <w:style w:type="character" w:customStyle="1" w:styleId="43">
    <w:name w:val="正文文本缩进 字符"/>
    <w:link w:val="15"/>
    <w:qFormat/>
    <w:uiPriority w:val="0"/>
    <w:rPr>
      <w:rFonts w:ascii="Calibri" w:hAnsi="Calibri"/>
      <w:color w:val="FF0000"/>
      <w:kern w:val="2"/>
      <w:sz w:val="24"/>
      <w:szCs w:val="24"/>
    </w:rPr>
  </w:style>
  <w:style w:type="character" w:customStyle="1" w:styleId="44">
    <w:name w:val="批注框文本 字符"/>
    <w:link w:val="19"/>
    <w:qFormat/>
    <w:uiPriority w:val="0"/>
    <w:rPr>
      <w:kern w:val="2"/>
      <w:sz w:val="18"/>
      <w:szCs w:val="18"/>
    </w:rPr>
  </w:style>
  <w:style w:type="character" w:customStyle="1" w:styleId="45">
    <w:name w:val="页脚 字符"/>
    <w:link w:val="20"/>
    <w:qFormat/>
    <w:uiPriority w:val="99"/>
    <w:rPr>
      <w:kern w:val="2"/>
      <w:sz w:val="18"/>
      <w:szCs w:val="18"/>
    </w:rPr>
  </w:style>
  <w:style w:type="character" w:customStyle="1" w:styleId="46">
    <w:name w:val="页眉 字符"/>
    <w:link w:val="21"/>
    <w:qFormat/>
    <w:uiPriority w:val="99"/>
    <w:rPr>
      <w:kern w:val="2"/>
      <w:sz w:val="18"/>
      <w:szCs w:val="18"/>
    </w:rPr>
  </w:style>
  <w:style w:type="character" w:customStyle="1" w:styleId="47">
    <w:name w:val="副标题 字符"/>
    <w:link w:val="23"/>
    <w:qFormat/>
    <w:uiPriority w:val="0"/>
    <w:rPr>
      <w:rFonts w:ascii="仿宋_GB2312" w:hAnsi="Cambria" w:eastAsia="楷体_GB2312"/>
      <w:bCs/>
      <w:kern w:val="28"/>
      <w:sz w:val="28"/>
      <w:szCs w:val="32"/>
    </w:rPr>
  </w:style>
  <w:style w:type="character" w:customStyle="1" w:styleId="48">
    <w:name w:val="标题 字符"/>
    <w:link w:val="27"/>
    <w:qFormat/>
    <w:uiPriority w:val="0"/>
    <w:rPr>
      <w:rFonts w:ascii="Cambria" w:hAnsi="Cambria" w:eastAsia="黑体"/>
      <w:b/>
      <w:bCs/>
      <w:kern w:val="2"/>
      <w:sz w:val="36"/>
      <w:szCs w:val="32"/>
    </w:rPr>
  </w:style>
  <w:style w:type="character" w:customStyle="1" w:styleId="49">
    <w:name w:val="批注主题 字符"/>
    <w:link w:val="28"/>
    <w:qFormat/>
    <w:uiPriority w:val="0"/>
    <w:rPr>
      <w:b/>
      <w:bCs/>
      <w:kern w:val="2"/>
      <w:sz w:val="24"/>
    </w:rPr>
  </w:style>
  <w:style w:type="paragraph" w:customStyle="1" w:styleId="50">
    <w:name w:val="A标题4-lcc"/>
    <w:basedOn w:val="51"/>
    <w:qFormat/>
    <w:uiPriority w:val="0"/>
    <w:pPr>
      <w:numPr>
        <w:numId w:val="3"/>
      </w:numPr>
      <w:jc w:val="both"/>
    </w:pPr>
    <w:rPr>
      <w:rFonts w:eastAsia="宋体"/>
      <w:b/>
      <w:kern w:val="0"/>
    </w:rPr>
  </w:style>
  <w:style w:type="paragraph" w:customStyle="1" w:styleId="51">
    <w:name w:val="Q-标题4"/>
    <w:basedOn w:val="5"/>
    <w:next w:val="9"/>
    <w:qFormat/>
    <w:uiPriority w:val="0"/>
    <w:pPr>
      <w:spacing w:before="200" w:after="200" w:line="440" w:lineRule="exact"/>
    </w:pPr>
    <w:rPr>
      <w:rFonts w:cs="Times New Roman"/>
      <w:b w:val="0"/>
      <w:sz w:val="24"/>
      <w:lang w:val="zh-CN"/>
    </w:rPr>
  </w:style>
  <w:style w:type="paragraph" w:customStyle="1" w:styleId="52">
    <w:name w:val="A表头-lcc"/>
    <w:basedOn w:val="53"/>
    <w:qFormat/>
    <w:uiPriority w:val="0"/>
    <w:pPr>
      <w:numPr>
        <w:ilvl w:val="7"/>
        <w:numId w:val="3"/>
      </w:numPr>
      <w:adjustRightInd w:val="0"/>
      <w:spacing w:before="93" w:after="93"/>
    </w:pPr>
  </w:style>
  <w:style w:type="paragraph" w:customStyle="1" w:styleId="53">
    <w:name w:val="~~~表头"/>
    <w:next w:val="1"/>
    <w:qFormat/>
    <w:uiPriority w:val="0"/>
    <w:pPr>
      <w:spacing w:before="30" w:beforeLines="30" w:after="30" w:afterLines="30"/>
      <w:jc w:val="center"/>
    </w:pPr>
    <w:rPr>
      <w:rFonts w:ascii="Times New Roman" w:hAnsi="Times New Roman" w:eastAsia="宋体" w:cs="Arial"/>
      <w:b/>
      <w:sz w:val="21"/>
      <w:szCs w:val="24"/>
      <w:lang w:val="en-US" w:eastAsia="zh-CN" w:bidi="ar-SA"/>
    </w:rPr>
  </w:style>
  <w:style w:type="character" w:customStyle="1" w:styleId="54">
    <w:name w:val="表格标题 Char"/>
    <w:link w:val="55"/>
    <w:qFormat/>
    <w:uiPriority w:val="0"/>
    <w:rPr>
      <w:b/>
      <w:kern w:val="2"/>
      <w:sz w:val="24"/>
      <w:szCs w:val="24"/>
    </w:rPr>
  </w:style>
  <w:style w:type="paragraph" w:customStyle="1" w:styleId="55">
    <w:name w:val="表格标题"/>
    <w:basedOn w:val="1"/>
    <w:link w:val="54"/>
    <w:qFormat/>
    <w:uiPriority w:val="0"/>
    <w:pPr>
      <w:numPr>
        <w:ilvl w:val="0"/>
        <w:numId w:val="4"/>
      </w:numPr>
      <w:tabs>
        <w:tab w:val="left" w:pos="420"/>
      </w:tabs>
      <w:wordWrap w:val="0"/>
      <w:spacing w:line="240" w:lineRule="auto"/>
      <w:ind w:firstLine="0" w:firstLineChars="0"/>
      <w:jc w:val="center"/>
    </w:pPr>
    <w:rPr>
      <w:b/>
      <w:szCs w:val="24"/>
    </w:rPr>
  </w:style>
  <w:style w:type="paragraph" w:customStyle="1" w:styleId="56">
    <w:name w:val="【表格】"/>
    <w:next w:val="1"/>
    <w:qFormat/>
    <w:uiPriority w:val="0"/>
    <w:pPr>
      <w:spacing w:line="0" w:lineRule="atLeast"/>
      <w:jc w:val="center"/>
    </w:pPr>
    <w:rPr>
      <w:rFonts w:ascii="Times New Roman" w:hAnsi="Times New Roman" w:eastAsia="宋体" w:cs="Times New Roman"/>
      <w:sz w:val="21"/>
      <w:szCs w:val="24"/>
      <w:lang w:val="en-US" w:eastAsia="zh-CN" w:bidi="ar-SA"/>
    </w:rPr>
  </w:style>
  <w:style w:type="table" w:customStyle="1" w:styleId="57">
    <w:name w:val="网格型1"/>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8">
    <w:name w:val="Body Text 22"/>
    <w:basedOn w:val="1"/>
    <w:qFormat/>
    <w:uiPriority w:val="0"/>
    <w:pPr>
      <w:adjustRightInd w:val="0"/>
      <w:spacing w:line="440" w:lineRule="atLeast"/>
      <w:ind w:firstLine="480"/>
      <w:textAlignment w:val="baseline"/>
    </w:pPr>
    <w:rPr>
      <w:rFonts w:eastAsia="仿宋_GB2312"/>
      <w:szCs w:val="20"/>
    </w:rPr>
  </w:style>
  <w:style w:type="paragraph" w:customStyle="1" w:styleId="59">
    <w:name w:val="表内 定"/>
    <w:basedOn w:val="1"/>
    <w:qFormat/>
    <w:uiPriority w:val="0"/>
    <w:rPr>
      <w:rFonts w:cs="Times New Roman"/>
      <w:color w:val="000000"/>
    </w:rPr>
  </w:style>
  <w:style w:type="paragraph" w:customStyle="1" w:styleId="60">
    <w:name w:val="正文表格"/>
    <w:basedOn w:val="1"/>
    <w:qFormat/>
    <w:uiPriority w:val="0"/>
    <w:pPr>
      <w:adjustRightInd w:val="0"/>
      <w:snapToGrid w:val="0"/>
      <w:spacing w:line="240" w:lineRule="auto"/>
      <w:ind w:firstLine="0" w:firstLineChars="0"/>
      <w:jc w:val="center"/>
    </w:pPr>
    <w:rPr>
      <w:kern w:val="0"/>
      <w:sz w:val="20"/>
    </w:rPr>
  </w:style>
  <w:style w:type="paragraph" w:customStyle="1" w:styleId="61">
    <w:name w:val="表内"/>
    <w:basedOn w:val="62"/>
    <w:qFormat/>
    <w:uiPriority w:val="0"/>
    <w:pPr>
      <w:numPr>
        <w:numId w:val="0"/>
      </w:numPr>
      <w:tabs>
        <w:tab w:val="left" w:pos="420"/>
      </w:tabs>
      <w:spacing w:line="360" w:lineRule="exact"/>
    </w:pPr>
    <w:rPr>
      <w:rFonts w:eastAsia="宋体"/>
      <w:sz w:val="21"/>
    </w:rPr>
  </w:style>
  <w:style w:type="paragraph" w:customStyle="1" w:styleId="62">
    <w:name w:val="矿3表头"/>
    <w:basedOn w:val="1"/>
    <w:qFormat/>
    <w:uiPriority w:val="0"/>
    <w:pPr>
      <w:numPr>
        <w:ilvl w:val="0"/>
        <w:numId w:val="5"/>
      </w:numPr>
      <w:ind w:firstLine="0" w:firstLineChars="0"/>
      <w:jc w:val="center"/>
    </w:pPr>
    <w:rPr>
      <w:rFonts w:ascii="Times New Roman" w:hAnsi="Times New Roman" w:eastAsia="黑体"/>
    </w:rPr>
  </w:style>
  <w:style w:type="paragraph" w:customStyle="1" w:styleId="63">
    <w:name w:val="表内字"/>
    <w:basedOn w:val="1"/>
    <w:qFormat/>
    <w:uiPriority w:val="0"/>
    <w:pPr>
      <w:autoSpaceDE w:val="0"/>
      <w:autoSpaceDN w:val="0"/>
      <w:spacing w:line="320" w:lineRule="exact"/>
      <w:jc w:val="center"/>
    </w:pPr>
    <w:rPr>
      <w:sz w:val="21"/>
    </w:rPr>
  </w:style>
  <w:style w:type="paragraph" w:customStyle="1" w:styleId="64">
    <w:name w:val="报告书正文"/>
    <w:basedOn w:val="1"/>
    <w:qFormat/>
    <w:uiPriority w:val="0"/>
    <w:pPr>
      <w:autoSpaceDE w:val="0"/>
      <w:autoSpaceDN w:val="0"/>
      <w:spacing w:line="520" w:lineRule="exact"/>
    </w:pPr>
    <w:rPr>
      <w:szCs w:val="28"/>
    </w:rPr>
  </w:style>
  <w:style w:type="paragraph" w:customStyle="1" w:styleId="65">
    <w:name w:val="XC正文"/>
    <w:basedOn w:val="1"/>
    <w:qFormat/>
    <w:uiPriority w:val="0"/>
    <w:pPr>
      <w:spacing w:line="520" w:lineRule="exact"/>
      <w:ind w:firstLine="883"/>
    </w:pPr>
    <w:rPr>
      <w:rFonts w:ascii="Times New Roman" w:hAnsi="Times New Roman" w:eastAsia="宋体"/>
    </w:rPr>
  </w:style>
  <w:style w:type="paragraph" w:customStyle="1" w:styleId="66">
    <w:name w:val="ZY表头4"/>
    <w:basedOn w:val="1"/>
    <w:qFormat/>
    <w:uiPriority w:val="0"/>
    <w:pPr>
      <w:keepNext/>
      <w:numPr>
        <w:ilvl w:val="0"/>
        <w:numId w:val="6"/>
      </w:numPr>
      <w:ind w:left="0" w:firstLine="0" w:firstLineChars="0"/>
      <w:jc w:val="center"/>
    </w:pPr>
    <w:rPr>
      <w:rFonts w:ascii="Times New Roman" w:hAnsi="Times New Roman" w:eastAsia="黑体"/>
    </w:rPr>
  </w:style>
  <w:style w:type="paragraph" w:customStyle="1" w:styleId="67">
    <w:name w:val="FX表内字4"/>
    <w:qFormat/>
    <w:uiPriority w:val="0"/>
    <w:pPr>
      <w:spacing w:line="360" w:lineRule="exact"/>
      <w:jc w:val="center"/>
    </w:pPr>
    <w:rPr>
      <w:rFonts w:ascii="Times New Roman" w:hAnsi="Times New Roman" w:eastAsia="宋体" w:cs="Times New Roman"/>
      <w:kern w:val="2"/>
      <w:sz w:val="21"/>
      <w:szCs w:val="21"/>
      <w:lang w:val="en-US" w:eastAsia="zh-CN" w:bidi="ar-SA"/>
    </w:rPr>
  </w:style>
  <w:style w:type="paragraph" w:customStyle="1" w:styleId="68">
    <w:name w:val="ZY表内"/>
    <w:basedOn w:val="26"/>
    <w:qFormat/>
    <w:uiPriority w:val="0"/>
    <w:pPr>
      <w:spacing w:beforeAutospacing="0" w:afterAutospacing="0" w:line="360" w:lineRule="exact"/>
      <w:ind w:firstLine="0" w:firstLineChars="0"/>
      <w:jc w:val="center"/>
    </w:pPr>
    <w:rPr>
      <w:rFonts w:ascii="Times New Roman" w:hAnsi="Times New Roman" w:eastAsia="宋体"/>
      <w:sz w:val="21"/>
    </w:rPr>
  </w:style>
  <w:style w:type="paragraph" w:customStyle="1" w:styleId="69">
    <w:name w:val="H-ZY正文"/>
    <w:basedOn w:val="26"/>
    <w:qFormat/>
    <w:uiPriority w:val="0"/>
    <w:pPr>
      <w:spacing w:beforeAutospacing="0" w:afterAutospacing="0" w:line="520" w:lineRule="exact"/>
      <w:jc w:val="both"/>
    </w:pPr>
    <w:rPr>
      <w:rFonts w:ascii="Times New Roman" w:hAnsi="Times New Roman"/>
      <w:kern w:val="2"/>
      <w:szCs w:val="28"/>
    </w:rPr>
  </w:style>
  <w:style w:type="paragraph" w:customStyle="1" w:styleId="70">
    <w:name w:val="zy表内字4"/>
    <w:basedOn w:val="1"/>
    <w:qFormat/>
    <w:uiPriority w:val="0"/>
    <w:pPr>
      <w:spacing w:line="360" w:lineRule="exact"/>
      <w:ind w:firstLine="0" w:firstLineChars="0"/>
      <w:jc w:val="center"/>
    </w:pPr>
    <w:rPr>
      <w:sz w:val="21"/>
    </w:rPr>
  </w:style>
  <w:style w:type="paragraph" w:customStyle="1" w:styleId="71">
    <w:name w:val="样式 ZY正文 + 首行缩进:  2 字符"/>
    <w:basedOn w:val="65"/>
    <w:qFormat/>
    <w:uiPriority w:val="0"/>
    <w:pPr>
      <w:ind w:firstLine="200"/>
    </w:pPr>
    <w:rPr>
      <w:szCs w:val="20"/>
    </w:rPr>
  </w:style>
  <w:style w:type="paragraph" w:customStyle="1" w:styleId="72">
    <w:name w:val="表头"/>
    <w:basedOn w:val="1"/>
    <w:next w:val="73"/>
    <w:qFormat/>
    <w:uiPriority w:val="0"/>
    <w:pPr>
      <w:numPr>
        <w:ilvl w:val="0"/>
        <w:numId w:val="7"/>
      </w:numPr>
      <w:autoSpaceDE w:val="0"/>
      <w:autoSpaceDN w:val="0"/>
      <w:spacing w:line="520" w:lineRule="exact"/>
    </w:pPr>
    <w:rPr>
      <w:rFonts w:eastAsia="黑体"/>
      <w:bCs/>
    </w:rPr>
  </w:style>
  <w:style w:type="paragraph" w:customStyle="1" w:styleId="73">
    <w:name w:val="表格内容"/>
    <w:basedOn w:val="72"/>
    <w:qFormat/>
    <w:uiPriority w:val="0"/>
    <w:pPr>
      <w:tabs>
        <w:tab w:val="left" w:pos="1"/>
      </w:tabs>
      <w:adjustRightInd w:val="0"/>
      <w:snapToGrid w:val="0"/>
      <w:spacing w:line="360" w:lineRule="exact"/>
      <w:jc w:val="center"/>
    </w:pPr>
    <w:rPr>
      <w:rFonts w:ascii="Calibri" w:hAnsi="宋体" w:eastAsia="宋体" w:cs="Calibri"/>
      <w:kern w:val="0"/>
      <w:szCs w:val="24"/>
      <w:lang w:val="zh-CN"/>
    </w:rPr>
  </w:style>
  <w:style w:type="paragraph" w:customStyle="1" w:styleId="74">
    <w:name w:val="鸿达表加粗"/>
    <w:basedOn w:val="1"/>
    <w:qFormat/>
    <w:uiPriority w:val="0"/>
    <w:pPr>
      <w:jc w:val="center"/>
    </w:pPr>
    <w:rPr>
      <w:rFonts w:ascii="Times New Roman" w:hAnsi="Times New Roman"/>
      <w:b/>
      <w:color w:val="000000"/>
      <w:szCs w:val="20"/>
    </w:rPr>
  </w:style>
  <w:style w:type="paragraph" w:customStyle="1" w:styleId="75">
    <w:name w:val="鸿达表格文字"/>
    <w:basedOn w:val="1"/>
    <w:qFormat/>
    <w:uiPriority w:val="0"/>
    <w:pPr>
      <w:contextualSpacing/>
      <w:jc w:val="center"/>
    </w:pPr>
    <w:rPr>
      <w:rFonts w:ascii="Times New Roman" w:hAnsi="Times New Roman"/>
      <w:kern w:val="0"/>
    </w:rPr>
  </w:style>
  <w:style w:type="paragraph" w:customStyle="1" w:styleId="76">
    <w:name w:val="Default"/>
    <w:unhideWhenUsed/>
    <w:qFormat/>
    <w:uiPriority w:val="99"/>
    <w:pPr>
      <w:widowControl w:val="0"/>
      <w:autoSpaceDE w:val="0"/>
      <w:autoSpaceDN w:val="0"/>
      <w:adjustRightInd w:val="0"/>
    </w:pPr>
    <w:rPr>
      <w:rFonts w:ascii="仿宋" w:hAnsi="仿宋" w:eastAsia="仿宋" w:cs="Times New Roman"/>
      <w:color w:val="000000"/>
      <w:sz w:val="24"/>
      <w:szCs w:val="24"/>
      <w:lang w:val="en-US" w:eastAsia="zh-CN" w:bidi="ar-SA"/>
    </w:rPr>
  </w:style>
  <w:style w:type="character" w:customStyle="1" w:styleId="77">
    <w:name w:val="font01"/>
    <w:qFormat/>
    <w:uiPriority w:val="0"/>
    <w:rPr>
      <w:rFonts w:hint="eastAsia" w:ascii="宋体" w:hAnsi="宋体" w:eastAsia="宋体" w:cs="宋体"/>
      <w:color w:val="0000FF"/>
      <w:sz w:val="21"/>
      <w:szCs w:val="21"/>
      <w:u w:val="none"/>
      <w:vertAlign w:val="superscript"/>
    </w:rPr>
  </w:style>
  <w:style w:type="character" w:customStyle="1" w:styleId="78">
    <w:name w:val="font31"/>
    <w:qFormat/>
    <w:uiPriority w:val="0"/>
    <w:rPr>
      <w:rFonts w:hint="default" w:ascii="Times New Roman" w:hAnsi="Times New Roman" w:cs="Times New Roman"/>
      <w:color w:val="0000FF"/>
      <w:sz w:val="21"/>
      <w:szCs w:val="21"/>
      <w:u w:val="none"/>
      <w:vertAlign w:val="superscript"/>
    </w:rPr>
  </w:style>
  <w:style w:type="paragraph" w:customStyle="1" w:styleId="79">
    <w:name w:val="已有表格"/>
    <w:basedOn w:val="1"/>
    <w:qFormat/>
    <w:uiPriority w:val="0"/>
    <w:pPr>
      <w:adjustRightInd w:val="0"/>
      <w:spacing w:before="40" w:after="40"/>
      <w:jc w:val="center"/>
    </w:pPr>
    <w:rPr>
      <w:b/>
      <w:kern w:val="0"/>
    </w:rPr>
  </w:style>
  <w:style w:type="paragraph" w:customStyle="1" w:styleId="80">
    <w:name w:val="岳小会    表格内容"/>
    <w:qFormat/>
    <w:uiPriority w:val="0"/>
    <w:pPr>
      <w:widowControl w:val="0"/>
      <w:autoSpaceDE w:val="0"/>
      <w:autoSpaceDN w:val="0"/>
      <w:adjustRightInd w:val="0"/>
      <w:snapToGrid w:val="0"/>
      <w:spacing w:line="360" w:lineRule="exact"/>
      <w:jc w:val="center"/>
      <w:textAlignment w:val="baseline"/>
    </w:pPr>
    <w:rPr>
      <w:rFonts w:ascii="Times New Roman" w:hAnsi="Times New Roman" w:eastAsia="宋体" w:cs="Times New Roman"/>
      <w:sz w:val="21"/>
      <w:lang w:val="en-US" w:eastAsia="zh-CN" w:bidi="ar-SA"/>
    </w:rPr>
  </w:style>
  <w:style w:type="character" w:customStyle="1" w:styleId="81">
    <w:name w:val="fontstyle21"/>
    <w:qFormat/>
    <w:uiPriority w:val="0"/>
    <w:rPr>
      <w:rFonts w:hint="default" w:ascii="Times New Roman" w:hAnsi="Times New Roman" w:eastAsia="宋体" w:cs="Times New Roman"/>
      <w:b/>
      <w:bCs/>
      <w:color w:val="000000"/>
      <w:kern w:val="0"/>
      <w:sz w:val="24"/>
      <w:szCs w:val="24"/>
    </w:rPr>
  </w:style>
  <w:style w:type="character" w:customStyle="1" w:styleId="82">
    <w:name w:val="A表文-lcc Char"/>
    <w:link w:val="83"/>
    <w:qFormat/>
    <w:uiPriority w:val="0"/>
    <w:rPr>
      <w:snapToGrid/>
      <w:color w:val="000000"/>
    </w:rPr>
  </w:style>
  <w:style w:type="paragraph" w:customStyle="1" w:styleId="83">
    <w:name w:val="A表文-lcc"/>
    <w:link w:val="82"/>
    <w:qFormat/>
    <w:uiPriority w:val="0"/>
    <w:pPr>
      <w:jc w:val="center"/>
    </w:pPr>
    <w:rPr>
      <w:rFonts w:ascii="Times New Roman" w:hAnsi="Times New Roman" w:eastAsia="宋体" w:cs="Times New Roman"/>
      <w:snapToGrid w:val="0"/>
      <w:color w:val="000000"/>
      <w:lang w:val="en-US" w:eastAsia="zh-CN" w:bidi="ar-SA"/>
    </w:rPr>
  </w:style>
  <w:style w:type="character" w:customStyle="1" w:styleId="84">
    <w:name w:val="font21"/>
    <w:qFormat/>
    <w:uiPriority w:val="0"/>
    <w:rPr>
      <w:rFonts w:hint="eastAsia" w:ascii="宋体" w:hAnsi="宋体" w:eastAsia="宋体" w:cs="宋体"/>
      <w:color w:val="000000"/>
      <w:sz w:val="24"/>
      <w:szCs w:val="24"/>
      <w:u w:val="none"/>
    </w:rPr>
  </w:style>
  <w:style w:type="character" w:customStyle="1" w:styleId="85">
    <w:name w:val="font41"/>
    <w:qFormat/>
    <w:uiPriority w:val="0"/>
    <w:rPr>
      <w:rFonts w:hint="default" w:ascii="Times New Roman" w:hAnsi="Times New Roman" w:cs="Times New Roman"/>
      <w:color w:val="000000"/>
      <w:sz w:val="24"/>
      <w:szCs w:val="24"/>
      <w:u w:val="none"/>
      <w:vertAlign w:val="superscript"/>
    </w:rPr>
  </w:style>
  <w:style w:type="paragraph" w:customStyle="1" w:styleId="86">
    <w:name w:val="表格"/>
    <w:basedOn w:val="1"/>
    <w:qFormat/>
    <w:uiPriority w:val="0"/>
    <w:pPr>
      <w:keepNext/>
      <w:widowControl w:val="0"/>
      <w:adjustRightInd w:val="0"/>
      <w:spacing w:line="312" w:lineRule="atLeast"/>
      <w:jc w:val="center"/>
      <w:textAlignment w:val="baseline"/>
    </w:pPr>
  </w:style>
  <w:style w:type="character" w:customStyle="1" w:styleId="87">
    <w:name w:val="font11"/>
    <w:qFormat/>
    <w:uiPriority w:val="0"/>
    <w:rPr>
      <w:rFonts w:hint="default" w:ascii="Times New Roman" w:hAnsi="Times New Roman" w:cs="Times New Roman"/>
      <w:color w:val="000000"/>
      <w:sz w:val="24"/>
      <w:szCs w:val="24"/>
      <w:u w:val="none"/>
    </w:rPr>
  </w:style>
  <w:style w:type="paragraph" w:customStyle="1" w:styleId="88">
    <w:name w:val="A正文-lcc"/>
    <w:basedOn w:val="89"/>
    <w:qFormat/>
    <w:uiPriority w:val="0"/>
    <w:pPr>
      <w:spacing w:line="360" w:lineRule="auto"/>
      <w:jc w:val="both"/>
    </w:pPr>
    <w:rPr>
      <w:color w:val="000000"/>
    </w:rPr>
  </w:style>
  <w:style w:type="paragraph" w:customStyle="1" w:styleId="89">
    <w:name w:val="~~~正文"/>
    <w:qFormat/>
    <w:uiPriority w:val="0"/>
    <w:pPr>
      <w:spacing w:line="500" w:lineRule="exact"/>
      <w:ind w:firstLine="200" w:firstLineChars="200"/>
    </w:pPr>
    <w:rPr>
      <w:rFonts w:ascii="Times New Roman" w:hAnsi="Times New Roman" w:eastAsia="宋体" w:cs="Times New Roman"/>
      <w:color w:val="0000FF"/>
      <w:kern w:val="2"/>
      <w:sz w:val="24"/>
      <w:szCs w:val="24"/>
      <w:lang w:val="en-US" w:eastAsia="zh-CN" w:bidi="ar-SA"/>
    </w:rPr>
  </w:style>
  <w:style w:type="paragraph" w:customStyle="1" w:styleId="90">
    <w:name w:val="青华表头（第五章）"/>
    <w:basedOn w:val="1"/>
    <w:qFormat/>
    <w:uiPriority w:val="0"/>
    <w:pPr>
      <w:numPr>
        <w:ilvl w:val="0"/>
        <w:numId w:val="8"/>
      </w:numPr>
      <w:ind w:left="0" w:firstLine="0" w:firstLineChars="0"/>
      <w:jc w:val="center"/>
    </w:pPr>
    <w:rPr>
      <w:rFonts w:eastAsia="黑体"/>
    </w:rPr>
  </w:style>
  <w:style w:type="paragraph" w:customStyle="1" w:styleId="91">
    <w:name w:val="WPSOffice手动目录 1"/>
    <w:qFormat/>
    <w:uiPriority w:val="0"/>
    <w:rPr>
      <w:rFonts w:ascii="Times New Roman" w:hAnsi="Times New Roman" w:eastAsia="宋体" w:cs="Times New Roman"/>
      <w:lang w:val="en-US" w:eastAsia="zh-CN" w:bidi="ar-SA"/>
    </w:rPr>
  </w:style>
  <w:style w:type="paragraph" w:customStyle="1" w:styleId="92">
    <w:name w:val="WPSOffice手动目录 2"/>
    <w:qFormat/>
    <w:uiPriority w:val="0"/>
    <w:pPr>
      <w:ind w:left="200" w:leftChars="200"/>
    </w:pPr>
    <w:rPr>
      <w:rFonts w:ascii="Times New Roman" w:hAnsi="Times New Roman" w:eastAsia="宋体" w:cs="Times New Roman"/>
      <w:lang w:val="en-US" w:eastAsia="zh-CN" w:bidi="ar-SA"/>
    </w:rPr>
  </w:style>
  <w:style w:type="table" w:customStyle="1" w:styleId="93">
    <w:name w:val="Table Normal"/>
    <w:unhideWhenUsed/>
    <w:qFormat/>
    <w:uiPriority w:val="0"/>
    <w:tblPr>
      <w:tblCellMar>
        <w:top w:w="0" w:type="dxa"/>
        <w:left w:w="0" w:type="dxa"/>
        <w:bottom w:w="0" w:type="dxa"/>
        <w:right w:w="0" w:type="dxa"/>
      </w:tblCellMar>
    </w:tblPr>
  </w:style>
  <w:style w:type="paragraph" w:customStyle="1" w:styleId="94">
    <w:name w:val="正文1"/>
    <w:qFormat/>
    <w:uiPriority w:val="0"/>
    <w:pPr>
      <w:jc w:val="both"/>
    </w:pPr>
    <w:rPr>
      <w:rFonts w:ascii="微软雅黑" w:hAnsi="微软雅黑" w:eastAsia="Calibri" w:cs="宋体"/>
      <w:kern w:val="2"/>
      <w:sz w:val="24"/>
      <w:szCs w:val="21"/>
      <w:lang w:val="en-US" w:eastAsia="zh-CN" w:bidi="ar-SA"/>
    </w:rPr>
  </w:style>
  <w:style w:type="character" w:customStyle="1" w:styleId="95">
    <w:name w:val="15"/>
    <w:qFormat/>
    <w:uiPriority w:val="0"/>
    <w:rPr>
      <w:rFonts w:hint="default" w:ascii="Calibri" w:hAnsi="Calibri"/>
      <w:b/>
      <w:bCs/>
    </w:rPr>
  </w:style>
  <w:style w:type="paragraph" w:customStyle="1" w:styleId="96">
    <w:name w:val="正文内容"/>
    <w:basedOn w:val="1"/>
    <w:qFormat/>
    <w:uiPriority w:val="0"/>
    <w:pPr>
      <w:spacing w:line="360" w:lineRule="auto"/>
    </w:pPr>
  </w:style>
  <w:style w:type="paragraph" w:customStyle="1" w:styleId="97">
    <w:name w:val="Table Paragraph"/>
    <w:basedOn w:val="1"/>
    <w:qFormat/>
    <w:uiPriority w:val="1"/>
    <w:pPr>
      <w:jc w:val="left"/>
    </w:pPr>
    <w:rPr>
      <w:rFonts w:ascii="Calibri" w:hAnsi="Calibri"/>
      <w:kern w:val="0"/>
      <w:sz w:val="22"/>
      <w:szCs w:val="22"/>
      <w:lang w:eastAsia="en-US"/>
    </w:rPr>
  </w:style>
  <w:style w:type="paragraph" w:customStyle="1" w:styleId="98">
    <w:name w:val="Body text|5"/>
    <w:basedOn w:val="1"/>
    <w:qFormat/>
    <w:uiPriority w:val="0"/>
    <w:pPr>
      <w:widowControl w:val="0"/>
    </w:pPr>
    <w:rPr>
      <w:rFonts w:ascii="宋体" w:hAnsi="宋体" w:eastAsia="宋体"/>
      <w:color w:val="1F1D20"/>
      <w:sz w:val="36"/>
      <w:szCs w:val="36"/>
      <w:lang w:val="zh-TW" w:eastAsia="zh-TW" w:bidi="zh-TW"/>
    </w:rPr>
  </w:style>
  <w:style w:type="paragraph" w:customStyle="1" w:styleId="99">
    <w:name w:val="鑫宝风险表头8"/>
    <w:qFormat/>
    <w:uiPriority w:val="0"/>
    <w:pPr>
      <w:keepNext/>
      <w:widowControl w:val="0"/>
      <w:numPr>
        <w:ilvl w:val="0"/>
        <w:numId w:val="9"/>
      </w:numPr>
      <w:spacing w:line="520" w:lineRule="exact"/>
      <w:jc w:val="center"/>
    </w:pPr>
    <w:rPr>
      <w:rFonts w:ascii="Times New Roman" w:hAnsi="Times New Roman" w:eastAsia="宋体" w:cs="Times New Roman"/>
      <w:bCs/>
      <w:color w:val="000000"/>
      <w:sz w:val="24"/>
      <w:szCs w:val="24"/>
      <w:lang w:val="en-US" w:eastAsia="zh-CN" w:bidi="ar-SA"/>
    </w:rPr>
  </w:style>
  <w:style w:type="paragraph" w:customStyle="1" w:styleId="100">
    <w:name w:val="zy表内字6"/>
    <w:qFormat/>
    <w:uiPriority w:val="0"/>
    <w:pPr>
      <w:spacing w:line="360" w:lineRule="exact"/>
      <w:jc w:val="center"/>
    </w:pPr>
    <w:rPr>
      <w:rFonts w:ascii="Times New Roman" w:hAnsi="Times New Roman" w:eastAsia="宋体" w:cs="Times New Roman"/>
      <w:kern w:val="2"/>
      <w:sz w:val="21"/>
      <w:szCs w:val="21"/>
      <w:lang w:val="en-US" w:eastAsia="zh-CN" w:bidi="ar-SA"/>
    </w:rPr>
  </w:style>
  <w:style w:type="paragraph" w:customStyle="1" w:styleId="101">
    <w:name w:val="xy表内"/>
    <w:basedOn w:val="1"/>
    <w:qFormat/>
    <w:uiPriority w:val="0"/>
    <w:pPr>
      <w:widowControl w:val="0"/>
      <w:adjustRightInd w:val="0"/>
      <w:spacing w:line="360" w:lineRule="exact"/>
      <w:ind w:firstLine="0" w:firstLineChars="0"/>
      <w:jc w:val="center"/>
    </w:pPr>
    <w:rPr>
      <w:rFonts w:hint="eastAsia"/>
      <w:bCs/>
      <w:sz w:val="21"/>
    </w:rPr>
  </w:style>
  <w:style w:type="paragraph" w:customStyle="1" w:styleId="102">
    <w:name w:val="ZY正文"/>
    <w:qFormat/>
    <w:uiPriority w:val="0"/>
    <w:pPr>
      <w:widowControl w:val="0"/>
      <w:spacing w:line="520" w:lineRule="exact"/>
      <w:ind w:firstLine="883" w:firstLineChars="200"/>
      <w:jc w:val="both"/>
    </w:pPr>
    <w:rPr>
      <w:rFonts w:ascii="Times New Roman" w:hAnsi="Times New Roman" w:eastAsia="宋体" w:cs="Times New Roman"/>
      <w:kern w:val="2"/>
      <w:sz w:val="24"/>
      <w:szCs w:val="24"/>
      <w:lang w:val="en-US" w:eastAsia="zh-CN" w:bidi="ar-SA"/>
    </w:rPr>
  </w:style>
  <w:style w:type="paragraph" w:customStyle="1" w:styleId="103">
    <w:name w:val="益海表内"/>
    <w:qFormat/>
    <w:uiPriority w:val="0"/>
    <w:pPr>
      <w:widowControl w:val="0"/>
      <w:spacing w:line="360" w:lineRule="exact"/>
      <w:jc w:val="center"/>
    </w:pPr>
    <w:rPr>
      <w:rFonts w:ascii="Times New Roman" w:hAnsi="Times New Roman" w:eastAsia="宋体" w:cs="Times New Roman"/>
      <w:kern w:val="2"/>
      <w:sz w:val="21"/>
      <w:szCs w:val="21"/>
      <w:lang w:val="en-US" w:eastAsia="zh-CN" w:bidi="ar-SA"/>
    </w:rPr>
  </w:style>
  <w:style w:type="paragraph" w:customStyle="1" w:styleId="104">
    <w:name w:val="msonospacing"/>
    <w:qFormat/>
    <w:uiPriority w:val="0"/>
    <w:rPr>
      <w:rFonts w:ascii="Calibri" w:hAnsi="Calibri" w:eastAsia="宋体" w:cs="Times New Roman"/>
      <w:sz w:val="22"/>
      <w:szCs w:val="22"/>
      <w:lang w:val="en-US" w:eastAsia="zh-CN" w:bidi="ar-SA"/>
    </w:rPr>
  </w:style>
  <w:style w:type="paragraph" w:customStyle="1" w:styleId="105">
    <w:name w:val="表格标题1"/>
    <w:basedOn w:val="1"/>
    <w:qFormat/>
    <w:uiPriority w:val="0"/>
    <w:pPr>
      <w:adjustRightInd w:val="0"/>
      <w:snapToGrid w:val="0"/>
      <w:jc w:val="center"/>
    </w:pPr>
    <w:rPr>
      <w:rFonts w:eastAsia="黑体"/>
      <w:b/>
      <w:kern w:val="0"/>
    </w:rPr>
  </w:style>
  <w:style w:type="paragraph" w:customStyle="1" w:styleId="106">
    <w:name w:val="表头字"/>
    <w:basedOn w:val="1"/>
    <w:qFormat/>
    <w:uiPriority w:val="0"/>
    <w:pPr>
      <w:spacing w:line="320" w:lineRule="exact"/>
      <w:ind w:firstLine="0" w:firstLineChars="0"/>
      <w:jc w:val="center"/>
    </w:pPr>
    <w:rPr>
      <w:rFonts w:eastAsia="黑体"/>
      <w:sz w:val="21"/>
    </w:rPr>
  </w:style>
  <w:style w:type="paragraph" w:customStyle="1" w:styleId="107">
    <w:name w:val="表格内容5号"/>
    <w:qFormat/>
    <w:uiPriority w:val="0"/>
    <w:pPr>
      <w:widowControl w:val="0"/>
      <w:snapToGrid w:val="0"/>
      <w:spacing w:line="320" w:lineRule="atLeast"/>
      <w:jc w:val="center"/>
    </w:pPr>
    <w:rPr>
      <w:rFonts w:ascii="Times New Roman" w:hAnsi="Times New Roman" w:eastAsia="宋体" w:cs="Times New Roman"/>
      <w:kern w:val="2"/>
      <w:sz w:val="21"/>
      <w:szCs w:val="24"/>
      <w:lang w:val="en-US" w:eastAsia="zh-CN" w:bidi="ar-SA"/>
    </w:rPr>
  </w:style>
  <w:style w:type="paragraph" w:customStyle="1" w:styleId="108">
    <w:name w:val="A5表头"/>
    <w:basedOn w:val="1"/>
    <w:next w:val="73"/>
    <w:qFormat/>
    <w:uiPriority w:val="0"/>
    <w:pPr>
      <w:numPr>
        <w:ilvl w:val="0"/>
        <w:numId w:val="10"/>
      </w:numPr>
      <w:adjustRightInd w:val="0"/>
      <w:snapToGrid w:val="0"/>
      <w:spacing w:line="400" w:lineRule="exact"/>
      <w:ind w:left="57" w:firstLine="482"/>
      <w:jc w:val="left"/>
    </w:pPr>
    <w:rPr>
      <w:rFonts w:ascii="幼圆" w:hAnsi="幼圆" w:eastAsia="宋体"/>
      <w:b/>
      <w:bCs/>
      <w:szCs w:val="28"/>
    </w:rPr>
  </w:style>
  <w:style w:type="paragraph" w:customStyle="1" w:styleId="109">
    <w:name w:val="表体"/>
    <w:basedOn w:val="1"/>
    <w:qFormat/>
    <w:uiPriority w:val="0"/>
    <w:pPr>
      <w:jc w:val="center"/>
    </w:pPr>
    <w:rPr>
      <w:rFonts w:ascii="Times New Roman" w:hAnsi="Times New Roman" w:eastAsia="宋体" w:cs="Times New Roman"/>
      <w:szCs w:val="24"/>
    </w:rPr>
  </w:style>
  <w:style w:type="paragraph" w:customStyle="1" w:styleId="110">
    <w:name w:val="6表头"/>
    <w:basedOn w:val="1"/>
    <w:qFormat/>
    <w:uiPriority w:val="0"/>
    <w:pPr>
      <w:ind w:firstLine="0" w:firstLineChars="0"/>
      <w:jc w:val="center"/>
    </w:pPr>
    <w:rPr>
      <w:rFonts w:eastAsia="黑体"/>
    </w:rPr>
  </w:style>
  <w:style w:type="paragraph" w:customStyle="1" w:styleId="111">
    <w:name w:val="2级标题"/>
    <w:basedOn w:val="1"/>
    <w:next w:val="112"/>
    <w:qFormat/>
    <w:uiPriority w:val="0"/>
    <w:pPr>
      <w:spacing w:before="50" w:beforeLines="50" w:after="50" w:afterLines="50" w:line="520" w:lineRule="exact"/>
      <w:ind w:firstLine="0" w:firstLineChars="0"/>
      <w:jc w:val="left"/>
      <w:outlineLvl w:val="1"/>
    </w:pPr>
    <w:rPr>
      <w:rFonts w:eastAsia="黑体"/>
      <w:sz w:val="30"/>
    </w:rPr>
  </w:style>
  <w:style w:type="paragraph" w:customStyle="1" w:styleId="112">
    <w:name w:val="3级标题"/>
    <w:basedOn w:val="1"/>
    <w:next w:val="113"/>
    <w:qFormat/>
    <w:uiPriority w:val="0"/>
    <w:pPr>
      <w:spacing w:before="50" w:beforeLines="50" w:after="50" w:afterLines="50" w:line="520" w:lineRule="exact"/>
      <w:ind w:firstLine="0" w:firstLineChars="0"/>
      <w:jc w:val="left"/>
      <w:outlineLvl w:val="2"/>
    </w:pPr>
    <w:rPr>
      <w:rFonts w:eastAsia="黑体"/>
      <w:sz w:val="28"/>
    </w:rPr>
  </w:style>
  <w:style w:type="paragraph" w:customStyle="1" w:styleId="113">
    <w:name w:val="4级标题"/>
    <w:basedOn w:val="1"/>
    <w:next w:val="114"/>
    <w:qFormat/>
    <w:uiPriority w:val="0"/>
    <w:pPr>
      <w:ind w:firstLine="0" w:firstLineChars="0"/>
      <w:outlineLvl w:val="3"/>
    </w:pPr>
    <w:rPr>
      <w:rFonts w:eastAsia="黑体"/>
    </w:rPr>
  </w:style>
  <w:style w:type="paragraph" w:customStyle="1" w:styleId="114">
    <w:name w:val="5正文"/>
    <w:basedOn w:val="1"/>
    <w:qFormat/>
    <w:uiPriority w:val="0"/>
    <w:pPr>
      <w:spacing w:line="520" w:lineRule="exact"/>
    </w:pPr>
  </w:style>
  <w:style w:type="paragraph" w:customStyle="1" w:styleId="115">
    <w:name w:val="环保表内字（五号）"/>
    <w:basedOn w:val="1"/>
    <w:qFormat/>
    <w:uiPriority w:val="0"/>
    <w:pPr>
      <w:snapToGrid w:val="0"/>
      <w:spacing w:line="320" w:lineRule="exact"/>
      <w:ind w:left="-140" w:leftChars="-50" w:right="-140" w:rightChars="-50"/>
      <w:jc w:val="center"/>
    </w:pPr>
    <w:rPr>
      <w:szCs w:val="20"/>
    </w:rPr>
  </w:style>
  <w:style w:type="paragraph" w:customStyle="1" w:styleId="116">
    <w:name w:val="1级标题"/>
    <w:next w:val="111"/>
    <w:qFormat/>
    <w:uiPriority w:val="0"/>
    <w:pPr>
      <w:pageBreakBefore/>
      <w:spacing w:beforeLines="50" w:afterLines="50"/>
      <w:jc w:val="center"/>
      <w:outlineLvl w:val="0"/>
    </w:pPr>
    <w:rPr>
      <w:rFonts w:ascii="Times New Roman" w:hAnsi="Times New Roman" w:eastAsia="黑体" w:cs="Times New Roman"/>
      <w:kern w:val="2"/>
      <w:sz w:val="36"/>
      <w:szCs w:val="22"/>
      <w:lang w:val="en-US" w:eastAsia="zh-CN" w:bidi="ar-SA"/>
    </w:rPr>
  </w:style>
  <w:style w:type="paragraph" w:customStyle="1" w:styleId="117">
    <w:name w:val="富士康正文"/>
    <w:basedOn w:val="1"/>
    <w:qFormat/>
    <w:uiPriority w:val="0"/>
    <w:pPr>
      <w:adjustRightInd w:val="0"/>
      <w:snapToGrid w:val="0"/>
      <w:spacing w:beforeLines="30"/>
    </w:pPr>
    <w:rPr>
      <w:lang w:val="zh-CN"/>
    </w:rPr>
  </w:style>
  <w:style w:type="paragraph" w:customStyle="1" w:styleId="118">
    <w:name w:val="表格标题样式"/>
    <w:basedOn w:val="1"/>
    <w:qFormat/>
    <w:uiPriority w:val="99"/>
    <w:pPr>
      <w:adjustRightInd w:val="0"/>
      <w:snapToGrid w:val="0"/>
      <w:spacing w:beforeLines="30" w:line="240" w:lineRule="auto"/>
    </w:pPr>
    <w:rPr>
      <w:rFonts w:eastAsia="黑体"/>
      <w:color w:val="000000"/>
      <w:kern w:val="0"/>
      <w:sz w:val="22"/>
    </w:rPr>
  </w:style>
  <w:style w:type="paragraph" w:customStyle="1" w:styleId="119">
    <w:name w:val="表体（富士康）"/>
    <w:qFormat/>
    <w:uiPriority w:val="99"/>
    <w:pPr>
      <w:adjustRightInd w:val="0"/>
      <w:snapToGrid w:val="0"/>
      <w:jc w:val="center"/>
    </w:pPr>
    <w:rPr>
      <w:rFonts w:ascii="Times New Roman" w:hAnsi="Times New Roman" w:eastAsia="宋体" w:cs="宋体"/>
      <w:bCs/>
      <w:kern w:val="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16.png"/><Relationship Id="rId31" Type="http://schemas.openxmlformats.org/officeDocument/2006/relationships/image" Target="media/image15.png"/><Relationship Id="rId30" Type="http://schemas.openxmlformats.org/officeDocument/2006/relationships/image" Target="media/image14.png"/><Relationship Id="rId3" Type="http://schemas.openxmlformats.org/officeDocument/2006/relationships/footnotes" Target="footnotes.xml"/><Relationship Id="rId29" Type="http://schemas.openxmlformats.org/officeDocument/2006/relationships/image" Target="media/image13.png"/><Relationship Id="rId28" Type="http://schemas.openxmlformats.org/officeDocument/2006/relationships/image" Target="media/image12.wmf"/><Relationship Id="rId27" Type="http://schemas.openxmlformats.org/officeDocument/2006/relationships/oleObject" Target="embeddings/oleObject9.bin"/><Relationship Id="rId26" Type="http://schemas.openxmlformats.org/officeDocument/2006/relationships/oleObject" Target="embeddings/oleObject8.bin"/><Relationship Id="rId25" Type="http://schemas.openxmlformats.org/officeDocument/2006/relationships/image" Target="media/image11.wmf"/><Relationship Id="rId24" Type="http://schemas.openxmlformats.org/officeDocument/2006/relationships/oleObject" Target="embeddings/oleObject7.bin"/><Relationship Id="rId23" Type="http://schemas.openxmlformats.org/officeDocument/2006/relationships/image" Target="media/image10.wmf"/><Relationship Id="rId22" Type="http://schemas.openxmlformats.org/officeDocument/2006/relationships/oleObject" Target="embeddings/oleObject6.bin"/><Relationship Id="rId21" Type="http://schemas.openxmlformats.org/officeDocument/2006/relationships/image" Target="media/image9.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4.bin"/><Relationship Id="rId17" Type="http://schemas.openxmlformats.org/officeDocument/2006/relationships/image" Target="media/image7.wmf"/><Relationship Id="rId16" Type="http://schemas.openxmlformats.org/officeDocument/2006/relationships/oleObject" Target="embeddings/oleObject3.bin"/><Relationship Id="rId15" Type="http://schemas.openxmlformats.org/officeDocument/2006/relationships/image" Target="media/image6.wmf"/><Relationship Id="rId14" Type="http://schemas.openxmlformats.org/officeDocument/2006/relationships/oleObject" Target="embeddings/oleObject2.bin"/><Relationship Id="rId13" Type="http://schemas.openxmlformats.org/officeDocument/2006/relationships/image" Target="media/image5.jpe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jj</Company>
  <Pages>46</Pages>
  <Words>32443</Words>
  <Characters>35822</Characters>
  <Lines>270</Lines>
  <Paragraphs>76</Paragraphs>
  <TotalTime>8</TotalTime>
  <ScaleCrop>false</ScaleCrop>
  <LinksUpToDate>false</LinksUpToDate>
  <CharactersWithSpaces>36204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2022-05-10T11:14:00Z</dcterms:created>
  <dc:creator>Fish</dc:creator>
  <cp:lastModifiedBy>Administrator</cp:lastModifiedBy>
  <cp:lastPrinted>2022-05-25T10:37:00Z</cp:lastPrinted>
  <dcterms:modified xsi:type="dcterms:W3CDTF">2023-09-06T01:30:59Z</dcterms:modified>
  <dc:title>总则</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5F655EDB0AB84E56B686FB4D94EDFF31_13</vt:lpwstr>
  </property>
</Properties>
</file>