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《栾川县矿产资源总体规划（2021-2025）》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人民政府印发了《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矿产资源总体规划（2021-2025年）》（以下简称《规划》）。现将相关内容解读如下：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一、编制背景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“十四五”时期是我国全面建成小康社会、实现第一个百年奋斗目标之后，乘势而上开启全面建设社会主义现代化国家新征程的第一个五年；是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加快打造重要增长极形成新引擎的关键五年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为持续发挥矿产资源在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经济发展中的重要作用，保障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矿产资源安全、有效、科学供给，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中华人民共和国矿产资源法》及其配套法规，《河南省自然资源厅关于开展矿产资源规划（2021-2025年）编制工作的通知》《河南省第四轮市县级矿产资源规划编制技术规程》《洛阳市矿产资源总体规划（2021-2025年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《栾川县国民经济和社会发展第十四个五年规划纲要》，起草编制了本规划。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《规划》共包含了八个章节内容。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第一章为现状与形势。分析了我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县上一轮规划实施评估、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矿产资源概况及特点、勘查开发现状及对未来矿产资源发展的形式分析。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第二章为指导思想与目标。论述了本规划编制的指导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思想及原则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，并对“十四五”期间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制定矿产资源规划目标和预期展望。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第三章为矿产勘查开发与保护布局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重点勘查开采金、银、铜、铁、普通萤石、硅质原料、建筑用石料、地热。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划定勘查开发与保护布局，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重点发展区域包括国家和省级划定的规划矿区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第四章为矿产资源调查评价与勘查。对矿产资源勘查工作进行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调查评价工作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。规划勘查区块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第五章为矿产资源开发利用与保护。对矿产资源开发工作进行部署。鼓励矿山开展综合利用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，优化矿产开发布局，加大矿产资源节约集约利用。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第六章为砂石类矿产资源开发。合理调控开采总量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优化资源开采布局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，严格开采规划准入管理。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第七章为绿色矿山建设和矿山生态保护修复。对矿业绿色发展及绿色矿山建设工作进行解读。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第八章为规划保障措施。从规划实施目标责任考核、规划实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施评估调整、规划实施监督检查、规划管理信息化等方面进行保障。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三、解读机构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1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局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解读人：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张旭晃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13592005530</w:t>
      </w:r>
      <w:bookmarkStart w:id="0" w:name="_GoBack"/>
      <w:bookmarkEnd w:id="0"/>
    </w:p>
    <w:sectPr>
      <w:pgSz w:w="11906" w:h="16838"/>
      <w:pgMar w:top="1956" w:right="141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jllOTI5YmQ4NjdjNjM5YWZkNGZmNGM3YzYxYWMifQ=="/>
  </w:docVars>
  <w:rsids>
    <w:rsidRoot w:val="77060DD3"/>
    <w:rsid w:val="10141182"/>
    <w:rsid w:val="13044114"/>
    <w:rsid w:val="1D3F57C1"/>
    <w:rsid w:val="27C6050F"/>
    <w:rsid w:val="3C424EDB"/>
    <w:rsid w:val="4AB07DB7"/>
    <w:rsid w:val="5FD5635D"/>
    <w:rsid w:val="72142854"/>
    <w:rsid w:val="77060DD3"/>
    <w:rsid w:val="7AA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868</Characters>
  <Lines>0</Lines>
  <Paragraphs>0</Paragraphs>
  <TotalTime>4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2023-05-30T06:57:00Z</dcterms:created>
  <dc:creator>阳光无言的穿透</dc:creator>
  <cp:lastModifiedBy>阳光无言的穿透</cp:lastModifiedBy>
  <dcterms:modified xsi:type="dcterms:W3CDTF">2023-05-31T02:33:37Z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9DAF9FB406B34F83AA3D039235CE2C73_13</vt:lpwstr>
  </property>
</Properties>
</file>