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s="仿宋_GB2312"/>
          <w:sz w:val="36"/>
          <w:szCs w:val="36"/>
        </w:rPr>
      </w:pPr>
    </w:p>
    <w:p>
      <w:pPr>
        <w:rPr>
          <w:rFonts w:hint="eastAsia" w:eastAsia="仿宋_GB2312" w:cs="仿宋_GB2312"/>
          <w:sz w:val="36"/>
          <w:szCs w:val="36"/>
        </w:rPr>
      </w:pPr>
    </w:p>
    <w:p>
      <w:pPr>
        <w:adjustRightInd w:val="0"/>
        <w:snapToGrid w:val="0"/>
        <w:jc w:val="center"/>
        <w:outlineLvl w:val="0"/>
        <w:rPr>
          <w:rFonts w:hint="eastAsia" w:eastAsia="方正小标宋_GBK"/>
          <w:bCs/>
          <w:sz w:val="72"/>
          <w:szCs w:val="72"/>
        </w:rPr>
      </w:pPr>
      <w:r>
        <w:rPr>
          <w:rFonts w:hint="eastAsia" w:eastAsia="方正小标宋_GBK"/>
          <w:bCs/>
          <w:sz w:val="72"/>
          <w:szCs w:val="72"/>
        </w:rPr>
        <w:t>建设项目环境影响报告表</w:t>
      </w:r>
    </w:p>
    <w:p>
      <w:pPr>
        <w:adjustRightInd w:val="0"/>
        <w:snapToGrid w:val="0"/>
        <w:spacing w:before="192" w:beforeLines="80"/>
        <w:jc w:val="center"/>
        <w:rPr>
          <w:rFonts w:hint="eastAsia" w:eastAsia="楷体_GB2312"/>
          <w:bCs/>
          <w:sz w:val="48"/>
          <w:szCs w:val="48"/>
        </w:rPr>
      </w:pPr>
      <w:r>
        <w:rPr>
          <w:rFonts w:hint="eastAsia" w:eastAsia="楷体_GB2312"/>
          <w:bCs/>
          <w:sz w:val="48"/>
          <w:szCs w:val="48"/>
        </w:rPr>
        <w:t>（污染影响类）</w:t>
      </w:r>
    </w:p>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hint="eastAsia" w:eastAsia="仿宋"/>
          <w:sz w:val="44"/>
          <w:szCs w:val="44"/>
        </w:rPr>
      </w:pPr>
    </w:p>
    <w:p>
      <w:pPr>
        <w:pStyle w:val="4"/>
        <w:numPr>
          <w:ilvl w:val="0"/>
          <w:numId w:val="0"/>
        </w:numPr>
      </w:pPr>
    </w:p>
    <w:p/>
    <w:p>
      <w:pPr>
        <w:pStyle w:val="30"/>
        <w:widowControl w:val="0"/>
        <w:numPr>
          <w:ilvl w:val="0"/>
          <w:numId w:val="0"/>
        </w:numPr>
        <w:adjustRightInd w:val="0"/>
        <w:spacing w:line="300" w:lineRule="auto"/>
        <w:jc w:val="left"/>
        <w:textAlignment w:val="baseline"/>
      </w:pPr>
    </w:p>
    <w:p>
      <w:pPr>
        <w:ind w:firstLine="1040"/>
        <w:rPr>
          <w:rFonts w:hint="eastAsia" w:eastAsia="仿宋"/>
          <w:sz w:val="44"/>
          <w:szCs w:val="44"/>
        </w:rPr>
      </w:pPr>
    </w:p>
    <w:p>
      <w:pPr>
        <w:pStyle w:val="4"/>
        <w:numPr>
          <w:ilvl w:val="0"/>
          <w:numId w:val="0"/>
        </w:numPr>
        <w:ind w:left="851"/>
        <w:rPr>
          <w:rFonts w:hint="eastAsia"/>
        </w:rPr>
      </w:pPr>
    </w:p>
    <w:p>
      <w:pPr>
        <w:adjustRightInd w:val="0"/>
        <w:snapToGrid w:val="0"/>
        <w:spacing w:line="288" w:lineRule="auto"/>
        <w:ind w:left="2880" w:hanging="2880" w:hangingChars="800"/>
        <w:jc w:val="both"/>
        <w:rPr>
          <w:rFonts w:hint="default" w:ascii="仿宋_GB2312" w:eastAsia="仿宋_GB2312"/>
          <w:sz w:val="36"/>
          <w:szCs w:val="36"/>
          <w:u w:val="single"/>
          <w:lang w:val="en-US" w:eastAsia="zh-CN"/>
        </w:rPr>
      </w:pPr>
      <w:bookmarkStart w:id="0" w:name="_Hlk57884087"/>
      <w:r>
        <w:rPr>
          <w:rFonts w:hint="eastAsia" w:eastAsia="仿宋_GB2312"/>
          <w:sz w:val="36"/>
          <w:szCs w:val="36"/>
        </w:rPr>
        <w:t>项  目  名  称 ：</w:t>
      </w:r>
      <w:r>
        <w:rPr>
          <w:rFonts w:hint="eastAsia" w:eastAsia="仿宋_GB2312"/>
          <w:sz w:val="36"/>
          <w:szCs w:val="36"/>
          <w:u w:val="single"/>
        </w:rPr>
        <w:t xml:space="preserve"> </w:t>
      </w:r>
      <w:r>
        <w:rPr>
          <w:rFonts w:hint="eastAsia" w:ascii="仿宋_GB2312" w:eastAsia="仿宋_GB2312"/>
          <w:sz w:val="36"/>
          <w:szCs w:val="36"/>
          <w:u w:val="single"/>
          <w:lang w:eastAsia="zh-CN"/>
        </w:rPr>
        <w:t>栾川县启源矿业有限公司选矿二公司新增天然气锅炉项目</w:t>
      </w:r>
      <w:r>
        <w:rPr>
          <w:rFonts w:hint="eastAsia" w:ascii="仿宋_GB2312" w:eastAsia="仿宋_GB2312"/>
          <w:sz w:val="36"/>
          <w:szCs w:val="36"/>
          <w:u w:val="single"/>
          <w:lang w:val="en-US" w:eastAsia="zh-CN"/>
        </w:rPr>
        <w:t xml:space="preserve">         </w:t>
      </w:r>
    </w:p>
    <w:p>
      <w:pPr>
        <w:adjustRightInd w:val="0"/>
        <w:snapToGrid w:val="0"/>
        <w:spacing w:line="288" w:lineRule="auto"/>
        <w:rPr>
          <w:rFonts w:eastAsia="仿宋_GB2312"/>
          <w:sz w:val="36"/>
          <w:szCs w:val="36"/>
          <w:u w:val="single"/>
        </w:rPr>
      </w:pPr>
      <w:r>
        <w:rPr>
          <w:rFonts w:hint="eastAsia" w:eastAsia="仿宋_GB2312"/>
          <w:sz w:val="36"/>
          <w:szCs w:val="36"/>
        </w:rPr>
        <w:t>建设单位（盖章）：</w:t>
      </w:r>
      <w:r>
        <w:rPr>
          <w:rFonts w:hint="eastAsia" w:eastAsia="仿宋_GB2312"/>
          <w:sz w:val="36"/>
          <w:szCs w:val="36"/>
          <w:u w:val="single"/>
          <w:lang w:val="en-US" w:eastAsia="zh-CN"/>
        </w:rPr>
        <w:t xml:space="preserve">    </w:t>
      </w:r>
      <w:r>
        <w:rPr>
          <w:rFonts w:hint="eastAsia" w:eastAsia="仿宋_GB2312"/>
          <w:sz w:val="36"/>
          <w:szCs w:val="36"/>
          <w:u w:val="single"/>
          <w:lang w:eastAsia="zh-CN"/>
        </w:rPr>
        <w:t>栾川县启源矿业有限公司</w:t>
      </w:r>
      <w:r>
        <w:rPr>
          <w:rFonts w:hint="eastAsia" w:eastAsia="仿宋_GB2312"/>
          <w:sz w:val="36"/>
          <w:szCs w:val="36"/>
          <w:u w:val="single"/>
        </w:rPr>
        <w:t xml:space="preserve">      </w:t>
      </w:r>
    </w:p>
    <w:p>
      <w:pPr>
        <w:adjustRightInd w:val="0"/>
        <w:snapToGrid w:val="0"/>
        <w:spacing w:line="288" w:lineRule="auto"/>
        <w:rPr>
          <w:rFonts w:hint="eastAsia" w:eastAsia="仿宋_GB2312"/>
          <w:sz w:val="36"/>
          <w:szCs w:val="36"/>
          <w:u w:val="single"/>
        </w:rPr>
      </w:pPr>
      <w:r>
        <w:rPr>
          <w:rFonts w:hint="eastAsia" w:eastAsia="仿宋_GB2312"/>
          <w:sz w:val="36"/>
          <w:szCs w:val="36"/>
        </w:rPr>
        <w:t>编  制  日  期 ：</w:t>
      </w:r>
      <w:r>
        <w:rPr>
          <w:rFonts w:hint="eastAsia" w:eastAsia="仿宋_GB2312"/>
          <w:sz w:val="36"/>
          <w:szCs w:val="36"/>
          <w:u w:val="single"/>
        </w:rPr>
        <w:t xml:space="preserve">    </w:t>
      </w:r>
      <w:r>
        <w:rPr>
          <w:rFonts w:hint="eastAsia" w:eastAsia="仿宋_GB2312"/>
          <w:sz w:val="36"/>
          <w:szCs w:val="36"/>
          <w:u w:val="single"/>
          <w:lang w:val="en-US" w:eastAsia="zh-CN"/>
        </w:rPr>
        <w:t xml:space="preserve">   </w:t>
      </w:r>
      <w:r>
        <w:rPr>
          <w:rFonts w:hint="eastAsia" w:eastAsia="仿宋_GB2312"/>
          <w:sz w:val="36"/>
          <w:szCs w:val="36"/>
          <w:u w:val="single"/>
        </w:rPr>
        <w:t xml:space="preserve">   202</w:t>
      </w:r>
      <w:r>
        <w:rPr>
          <w:rFonts w:hint="eastAsia" w:eastAsia="仿宋_GB2312"/>
          <w:sz w:val="36"/>
          <w:szCs w:val="36"/>
          <w:u w:val="single"/>
          <w:lang w:val="en-US" w:eastAsia="zh-CN"/>
        </w:rPr>
        <w:t>2</w:t>
      </w:r>
      <w:r>
        <w:rPr>
          <w:rFonts w:hint="eastAsia" w:eastAsia="仿宋_GB2312"/>
          <w:sz w:val="36"/>
          <w:szCs w:val="36"/>
          <w:u w:val="single"/>
        </w:rPr>
        <w:t>年</w:t>
      </w:r>
      <w:r>
        <w:rPr>
          <w:rFonts w:hint="eastAsia" w:eastAsia="仿宋_GB2312"/>
          <w:sz w:val="36"/>
          <w:szCs w:val="36"/>
          <w:u w:val="single"/>
          <w:lang w:val="en-US" w:eastAsia="zh-CN"/>
        </w:rPr>
        <w:t>12</w:t>
      </w:r>
      <w:r>
        <w:rPr>
          <w:rFonts w:hint="eastAsia" w:eastAsia="仿宋_GB2312"/>
          <w:sz w:val="36"/>
          <w:szCs w:val="36"/>
          <w:u w:val="single"/>
        </w:rPr>
        <w:t xml:space="preserve">月           </w:t>
      </w:r>
      <w:r>
        <w:rPr>
          <w:rFonts w:eastAsia="仿宋_GB2312"/>
          <w:sz w:val="36"/>
          <w:szCs w:val="36"/>
          <w:u w:val="single"/>
        </w:rPr>
        <w:t xml:space="preserve"> </w:t>
      </w:r>
    </w:p>
    <w:p>
      <w:pPr>
        <w:adjustRightInd w:val="0"/>
        <w:snapToGrid w:val="0"/>
        <w:spacing w:line="288" w:lineRule="auto"/>
        <w:ind w:firstLine="1040"/>
        <w:rPr>
          <w:rFonts w:eastAsia="仿宋_GB2312"/>
          <w:sz w:val="36"/>
          <w:szCs w:val="36"/>
          <w:u w:val="single"/>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rPr>
          <w:rFonts w:hint="eastAsia" w:eastAsia="仿宋_GB2312"/>
          <w:sz w:val="36"/>
          <w:szCs w:val="36"/>
        </w:rPr>
      </w:pPr>
    </w:p>
    <w:bookmarkEnd w:id="0"/>
    <w:p>
      <w:pPr>
        <w:adjustRightInd w:val="0"/>
        <w:snapToGrid w:val="0"/>
        <w:spacing w:line="288" w:lineRule="auto"/>
        <w:jc w:val="center"/>
        <w:rPr>
          <w:rFonts w:hint="eastAsia" w:eastAsia="楷体_GB2312"/>
          <w:sz w:val="36"/>
          <w:szCs w:val="36"/>
        </w:rPr>
      </w:pPr>
      <w:r>
        <w:rPr>
          <w:rFonts w:hint="eastAsia" w:eastAsia="楷体_GB2312"/>
          <w:sz w:val="36"/>
          <w:szCs w:val="36"/>
        </w:rPr>
        <w:t>中华人民共和国生态环境部制</w:t>
      </w:r>
    </w:p>
    <w:p>
      <w:pPr>
        <w:adjustRightInd w:val="0"/>
        <w:snapToGrid w:val="0"/>
        <w:spacing w:line="288" w:lineRule="auto"/>
        <w:ind w:firstLine="1040"/>
        <w:rPr>
          <w:rFonts w:eastAsia="仿宋_GB2312"/>
          <w:sz w:val="36"/>
          <w:szCs w:val="36"/>
        </w:rPr>
        <w:sectPr>
          <w:headerReference r:id="rId3" w:type="default"/>
          <w:footerReference r:id="rId5" w:type="default"/>
          <w:headerReference r:id="rId4" w:type="even"/>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pPr>
        <w:pStyle w:val="18"/>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一、建设项目基本情况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95"/>
        <w:gridCol w:w="2060"/>
        <w:gridCol w:w="2326"/>
        <w:gridCol w:w="33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建设项目名称</w:t>
            </w:r>
          </w:p>
        </w:tc>
        <w:tc>
          <w:tcPr>
            <w:tcW w:w="7769"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eastAsia" w:cs="Times New Roman"/>
                <w:color w:val="000000"/>
                <w:sz w:val="24"/>
                <w:szCs w:val="24"/>
                <w:lang w:eastAsia="zh-CN"/>
              </w:rPr>
              <w:t>栾川县启源矿业有限公司选矿二公司新增天然气锅炉项目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项目代码</w:t>
            </w:r>
          </w:p>
        </w:tc>
        <w:tc>
          <w:tcPr>
            <w:tcW w:w="7769"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color w:val="000000"/>
                <w:sz w:val="24"/>
                <w:szCs w:val="24"/>
                <w:lang w:val="en-US" w:eastAsia="zh-CN"/>
              </w:rPr>
              <w:t>22</w:t>
            </w:r>
            <w:r>
              <w:rPr>
                <w:rFonts w:hint="eastAsia" w:cs="Times New Roman"/>
                <w:color w:val="000000"/>
                <w:sz w:val="24"/>
                <w:szCs w:val="24"/>
                <w:lang w:val="en-US" w:eastAsia="zh-CN"/>
              </w:rPr>
              <w:t>12</w:t>
            </w:r>
            <w:r>
              <w:rPr>
                <w:rFonts w:hint="eastAsia" w:ascii="Times New Roman" w:hAnsi="Times New Roman" w:eastAsia="宋体" w:cs="Times New Roman"/>
                <w:color w:val="000000"/>
                <w:sz w:val="24"/>
                <w:szCs w:val="24"/>
                <w:lang w:eastAsia="zh-CN"/>
              </w:rPr>
              <w:t>-410324-04-0</w:t>
            </w: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lang w:eastAsia="zh-CN"/>
              </w:rPr>
              <w:t>-</w:t>
            </w:r>
            <w:r>
              <w:rPr>
                <w:rFonts w:hint="eastAsia" w:cs="Times New Roman"/>
                <w:color w:val="000000"/>
                <w:sz w:val="24"/>
                <w:szCs w:val="24"/>
                <w:lang w:val="en-US" w:eastAsia="zh-CN"/>
              </w:rPr>
              <w:t>608081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建设单位联系人</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张忠玉</w:t>
            </w:r>
          </w:p>
        </w:tc>
        <w:tc>
          <w:tcPr>
            <w:tcW w:w="2326"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联系方式</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hAnsi="宋体"/>
                <w:sz w:val="24"/>
                <w:szCs w:val="24"/>
                <w:lang w:val="en-US" w:eastAsia="zh-CN"/>
              </w:rPr>
              <w:t>13643872644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建设地点</w:t>
            </w:r>
          </w:p>
        </w:tc>
        <w:tc>
          <w:tcPr>
            <w:tcW w:w="7769"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eastAsia" w:cs="Times New Roman"/>
                <w:color w:val="000000"/>
                <w:sz w:val="24"/>
                <w:szCs w:val="24"/>
                <w:u w:val="none"/>
                <w:lang w:eastAsia="zh-CN"/>
              </w:rPr>
              <w:t>河南省洛阳市栾川县石庙镇</w:t>
            </w:r>
            <w:r>
              <w:rPr>
                <w:rFonts w:hint="eastAsia" w:cs="Times New Roman"/>
                <w:color w:val="000000"/>
                <w:sz w:val="24"/>
                <w:szCs w:val="24"/>
                <w:u w:val="none"/>
                <w:lang w:val="en-US" w:eastAsia="zh-CN"/>
              </w:rPr>
              <w:t>常门村二组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地理坐标</w:t>
            </w:r>
          </w:p>
        </w:tc>
        <w:tc>
          <w:tcPr>
            <w:tcW w:w="7769" w:type="dxa"/>
            <w:gridSpan w:val="3"/>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111</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lang w:val="en-US" w:eastAsia="zh-CN"/>
              </w:rPr>
              <w:t>3</w:t>
            </w:r>
            <w:r>
              <w:rPr>
                <w:rFonts w:hint="eastAsia" w:cs="Times New Roman"/>
                <w:color w:val="auto"/>
                <w:sz w:val="24"/>
                <w:szCs w:val="24"/>
                <w:u w:val="single"/>
                <w:lang w:val="en-US" w:eastAsia="zh-CN"/>
              </w:rPr>
              <w:t>0</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u w:val="single"/>
              </w:rPr>
              <w:t xml:space="preserve"> </w:t>
            </w:r>
            <w:r>
              <w:rPr>
                <w:rFonts w:hint="eastAsia" w:cs="Times New Roman"/>
                <w:color w:val="auto"/>
                <w:sz w:val="24"/>
                <w:szCs w:val="24"/>
                <w:u w:val="single"/>
                <w:lang w:val="en-US" w:eastAsia="zh-CN"/>
              </w:rPr>
              <w:t>24.900</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秒，</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3</w:t>
            </w:r>
            <w:r>
              <w:rPr>
                <w:rFonts w:hint="eastAsia" w:ascii="Times New Roman" w:hAnsi="Times New Roman" w:eastAsia="宋体" w:cs="Times New Roman"/>
                <w:color w:val="auto"/>
                <w:sz w:val="24"/>
                <w:szCs w:val="24"/>
                <w:u w:val="single"/>
                <w:lang w:val="en-US" w:eastAsia="zh-CN"/>
              </w:rPr>
              <w:t>3</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lang w:val="en-US" w:eastAsia="zh-CN"/>
              </w:rPr>
              <w:t>47</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u w:val="single"/>
              </w:rPr>
              <w:t xml:space="preserve"> </w:t>
            </w:r>
            <w:r>
              <w:rPr>
                <w:rFonts w:hint="eastAsia" w:cs="Times New Roman"/>
                <w:color w:val="auto"/>
                <w:sz w:val="24"/>
                <w:szCs w:val="24"/>
                <w:u w:val="single"/>
                <w:lang w:val="en-US" w:eastAsia="zh-CN"/>
              </w:rPr>
              <w:t>45.220</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国民经济</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行业类别</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rPr>
              <w:t>D4430热力生产和供应</w:t>
            </w:r>
          </w:p>
        </w:tc>
        <w:tc>
          <w:tcPr>
            <w:tcW w:w="2326"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行业类别</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color w:val="000000"/>
                <w:sz w:val="24"/>
                <w:szCs w:val="24"/>
                <w:lang w:val="en-US" w:eastAsia="zh-CN"/>
              </w:rPr>
              <w:t>四十一、电力、热力生产和供应业——91、热力生产和供应工程（包括建设单位自建自用的供热工程）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建设性质</w:t>
            </w:r>
          </w:p>
        </w:tc>
        <w:tc>
          <w:tcPr>
            <w:tcW w:w="2060" w:type="dxa"/>
            <w:noWrap w:val="0"/>
            <w:vAlign w:val="center"/>
          </w:tcPr>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52"/>
            </w:r>
            <w:r>
              <w:rPr>
                <w:rFonts w:hint="default" w:ascii="Times New Roman" w:hAnsi="Times New Roman" w:eastAsia="宋体" w:cs="Times New Roman"/>
                <w:color w:val="000000"/>
                <w:sz w:val="24"/>
                <w:szCs w:val="24"/>
              </w:rPr>
              <w:t>新建（迁建）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改建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扩建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技术改造</w:t>
            </w:r>
          </w:p>
        </w:tc>
        <w:tc>
          <w:tcPr>
            <w:tcW w:w="2326"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申报情形</w:t>
            </w:r>
          </w:p>
        </w:tc>
        <w:tc>
          <w:tcPr>
            <w:tcW w:w="3383" w:type="dxa"/>
            <w:noWrap w:val="0"/>
            <w:vAlign w:val="center"/>
          </w:tcPr>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52"/>
            </w:r>
            <w:r>
              <w:rPr>
                <w:rFonts w:hint="default" w:ascii="Times New Roman" w:hAnsi="Times New Roman" w:eastAsia="宋体" w:cs="Times New Roman"/>
                <w:color w:val="000000"/>
                <w:sz w:val="24"/>
                <w:szCs w:val="24"/>
              </w:rPr>
              <w:t xml:space="preserve">首次申报项目             </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不予批准后再次申报项目</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 xml:space="preserve">超五年重新审核项目     </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项目审批（核准/</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备案）部门（选填）</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u w:val="none"/>
                <w:lang w:val="en-US" w:eastAsia="zh-CN"/>
              </w:rPr>
              <w:t>栾川县</w:t>
            </w:r>
            <w:r>
              <w:rPr>
                <w:rFonts w:hint="default" w:ascii="Times New Roman" w:hAnsi="Times New Roman" w:eastAsia="宋体" w:cs="Times New Roman"/>
                <w:color w:val="000000"/>
                <w:sz w:val="24"/>
                <w:szCs w:val="24"/>
                <w:u w:val="none"/>
              </w:rPr>
              <w:t>发展和改革委员会</w:t>
            </w:r>
          </w:p>
        </w:tc>
        <w:tc>
          <w:tcPr>
            <w:tcW w:w="2326"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项目审批（核准/</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备案）文号（选填）</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color w:val="000000"/>
                <w:sz w:val="24"/>
                <w:szCs w:val="24"/>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总投资（万元）</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rPr>
            </w:pPr>
            <w:r>
              <w:rPr>
                <w:rFonts w:hint="eastAsia" w:cs="Times New Roman"/>
                <w:color w:val="000000" w:themeColor="text1"/>
                <w:sz w:val="24"/>
                <w:szCs w:val="24"/>
                <w:lang w:val="en-US" w:eastAsia="zh-CN"/>
              </w:rPr>
              <w:t>30</w:t>
            </w:r>
          </w:p>
        </w:tc>
        <w:tc>
          <w:tcPr>
            <w:tcW w:w="2326"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环保投资（万元）</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rPr>
            </w:pPr>
            <w:r>
              <w:rPr>
                <w:rFonts w:hint="eastAsia" w:cs="Times New Roman"/>
                <w:color w:val="000000" w:themeColor="text1"/>
                <w:sz w:val="24"/>
                <w:szCs w:val="24"/>
                <w:lang w:val="en-US" w:eastAsia="zh-CN"/>
              </w:rPr>
              <w:t>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环保投资占比（%）</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rPr>
            </w:pPr>
            <w:r>
              <w:rPr>
                <w:rFonts w:hint="eastAsia" w:cs="Times New Roman"/>
                <w:color w:val="000000" w:themeColor="text1"/>
                <w:sz w:val="24"/>
                <w:szCs w:val="24"/>
                <w:lang w:val="en-US" w:eastAsia="zh-CN"/>
              </w:rPr>
              <w:t>27.3</w:t>
            </w:r>
          </w:p>
        </w:tc>
        <w:tc>
          <w:tcPr>
            <w:tcW w:w="2326"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施工工期</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rPr>
            </w:pPr>
            <w:r>
              <w:rPr>
                <w:rFonts w:hint="eastAsia" w:ascii="Times New Roman" w:hAnsi="Times New Roman" w:eastAsia="宋体" w:cs="Times New Roman"/>
                <w:color w:val="000000" w:themeColor="text1"/>
                <w:kern w:val="0"/>
                <w:sz w:val="24"/>
                <w:szCs w:val="24"/>
                <w:u w:val="none"/>
                <w:lang w:val="en-US" w:eastAsia="zh-CN"/>
              </w:rPr>
              <w:t>1</w:t>
            </w:r>
            <w:r>
              <w:rPr>
                <w:rFonts w:hint="default" w:ascii="Times New Roman" w:hAnsi="Times New Roman" w:eastAsia="宋体" w:cs="Times New Roman"/>
                <w:color w:val="000000" w:themeColor="text1"/>
                <w:kern w:val="0"/>
                <w:sz w:val="24"/>
                <w:szCs w:val="24"/>
                <w:u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895"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是否开工建设</w:t>
            </w:r>
          </w:p>
        </w:tc>
        <w:tc>
          <w:tcPr>
            <w:tcW w:w="2060"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52"/>
            </w:r>
            <w:r>
              <w:rPr>
                <w:rFonts w:hint="default" w:ascii="Times New Roman" w:hAnsi="Times New Roman" w:eastAsia="宋体" w:cs="Times New Roman"/>
                <w:color w:val="000000"/>
                <w:sz w:val="24"/>
                <w:szCs w:val="24"/>
              </w:rPr>
              <w:t>否</w:t>
            </w:r>
          </w:p>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2" w:char="00A3"/>
            </w:r>
            <w:r>
              <w:rPr>
                <w:rFonts w:hint="default" w:ascii="Times New Roman" w:hAnsi="Times New Roman" w:eastAsia="宋体" w:cs="Times New Roman"/>
                <w:color w:val="000000"/>
                <w:sz w:val="24"/>
                <w:szCs w:val="24"/>
              </w:rPr>
              <w:t>是</w:t>
            </w:r>
            <w:r>
              <w:rPr>
                <w:rFonts w:hint="default" w:ascii="Times New Roman" w:hAnsi="Times New Roman" w:eastAsia="宋体" w:cs="Times New Roman"/>
                <w:color w:val="000000"/>
                <w:sz w:val="24"/>
                <w:szCs w:val="24"/>
                <w:u w:val="single"/>
              </w:rPr>
              <w:t xml:space="preserve">        </w:t>
            </w:r>
          </w:p>
        </w:tc>
        <w:tc>
          <w:tcPr>
            <w:tcW w:w="2326"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pacing w:val="-6"/>
                <w:sz w:val="24"/>
                <w:szCs w:val="24"/>
              </w:rPr>
            </w:pPr>
            <w:r>
              <w:rPr>
                <w:rFonts w:hint="default" w:ascii="Times New Roman" w:hAnsi="Times New Roman" w:eastAsia="宋体" w:cs="Times New Roman"/>
                <w:color w:val="000000"/>
                <w:spacing w:val="-6"/>
                <w:sz w:val="24"/>
                <w:szCs w:val="24"/>
              </w:rPr>
              <w:t>用地（用海）</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6"/>
                <w:sz w:val="24"/>
                <w:szCs w:val="24"/>
              </w:rPr>
              <w:t>面积（m</w:t>
            </w:r>
            <w:r>
              <w:rPr>
                <w:rFonts w:hint="default" w:ascii="Times New Roman" w:hAnsi="Times New Roman" w:eastAsia="宋体" w:cs="Times New Roman"/>
                <w:color w:val="000000"/>
                <w:spacing w:val="-6"/>
                <w:sz w:val="24"/>
                <w:szCs w:val="24"/>
                <w:vertAlign w:val="superscript"/>
              </w:rPr>
              <w:t>2</w:t>
            </w:r>
            <w:r>
              <w:rPr>
                <w:rFonts w:hint="default" w:ascii="Times New Roman" w:hAnsi="Times New Roman" w:eastAsia="宋体" w:cs="Times New Roman"/>
                <w:color w:val="000000"/>
                <w:spacing w:val="-6"/>
                <w:sz w:val="24"/>
                <w:szCs w:val="24"/>
              </w:rPr>
              <w:t>）</w:t>
            </w:r>
          </w:p>
        </w:tc>
        <w:tc>
          <w:tcPr>
            <w:tcW w:w="3383"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eastAsia="zh-CN"/>
              </w:rPr>
            </w:pPr>
            <w:r>
              <w:rPr>
                <w:rFonts w:hint="eastAsia" w:cs="Times New Roman"/>
                <w:color w:val="auto"/>
                <w:sz w:val="24"/>
                <w:szCs w:val="24"/>
                <w:lang w:val="en-US" w:eastAsia="zh-CN"/>
              </w:rPr>
              <w:t xml:space="preserve">  0</w:t>
            </w:r>
            <w:r>
              <w:rPr>
                <w:rFonts w:hint="eastAsia" w:cs="Times New Roman"/>
                <w:sz w:val="24"/>
                <w:szCs w:val="24"/>
                <w:lang w:val="en-US" w:eastAsia="zh-CN"/>
              </w:rPr>
              <w:t>（</w:t>
            </w:r>
            <w:r>
              <w:rPr>
                <w:rFonts w:hint="eastAsia"/>
                <w:lang w:eastAsia="zh-CN"/>
              </w:rPr>
              <w:t>在原有锅炉房内建设，不新增占地</w:t>
            </w:r>
            <w:r>
              <w:rPr>
                <w:rFonts w:hint="eastAsia"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89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专项评价设置情况</w:t>
            </w:r>
          </w:p>
        </w:tc>
        <w:tc>
          <w:tcPr>
            <w:tcW w:w="7769" w:type="dxa"/>
            <w:gridSpan w:val="3"/>
            <w:noWrap w:val="0"/>
            <w:vAlign w:val="center"/>
          </w:tcPr>
          <w:p>
            <w:pPr>
              <w:autoSpaceDE w:val="0"/>
              <w:autoSpaceDN w:val="0"/>
              <w:adjustRightInd w:val="0"/>
              <w:snapToGrid w:val="0"/>
              <w:spacing w:before="120" w:beforeLines="50" w:line="360" w:lineRule="auto"/>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89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规划情况</w:t>
            </w:r>
          </w:p>
        </w:tc>
        <w:tc>
          <w:tcPr>
            <w:tcW w:w="7769"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895"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规划环境影响</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评价情况</w:t>
            </w:r>
          </w:p>
        </w:tc>
        <w:tc>
          <w:tcPr>
            <w:tcW w:w="7769"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89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规划及规划环境影响评价符合性分析</w:t>
            </w:r>
          </w:p>
        </w:tc>
        <w:tc>
          <w:tcPr>
            <w:tcW w:w="7769"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8" w:hRule="atLeast"/>
          <w:jc w:val="center"/>
        </w:trPr>
        <w:tc>
          <w:tcPr>
            <w:tcW w:w="189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其他符合性分析</w:t>
            </w:r>
          </w:p>
        </w:tc>
        <w:tc>
          <w:tcPr>
            <w:tcW w:w="77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宋体" w:cs="Times New Roman"/>
                <w:b/>
                <w:bCs/>
                <w:color w:val="000000"/>
                <w:sz w:val="24"/>
                <w:szCs w:val="24"/>
                <w:u w:val="none"/>
                <w:lang w:val="zh-CN" w:eastAsia="zh-CN"/>
              </w:rPr>
            </w:pPr>
            <w:r>
              <w:rPr>
                <w:rFonts w:hint="default" w:ascii="Times New Roman" w:hAnsi="Times New Roman" w:eastAsia="宋体" w:cs="Times New Roman"/>
                <w:b/>
                <w:bCs/>
                <w:color w:val="000000"/>
                <w:sz w:val="24"/>
                <w:szCs w:val="24"/>
                <w:u w:val="none"/>
                <w:lang w:val="en-US" w:eastAsia="zh-CN"/>
              </w:rPr>
              <w:t>一、</w:t>
            </w:r>
            <w:r>
              <w:rPr>
                <w:rFonts w:hint="default" w:ascii="Times New Roman" w:hAnsi="Times New Roman" w:eastAsia="宋体" w:cs="Times New Roman"/>
                <w:b/>
                <w:bCs/>
                <w:color w:val="000000"/>
                <w:sz w:val="24"/>
                <w:szCs w:val="24"/>
                <w:u w:val="none"/>
                <w:lang w:val="zh-CN" w:eastAsia="zh-CN"/>
              </w:rPr>
              <w:t>与国家产业政策的相符性</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宋体" w:cs="Times New Roman"/>
                <w:b/>
                <w:bCs/>
                <w:color w:val="000000"/>
                <w:sz w:val="24"/>
                <w:szCs w:val="24"/>
                <w:u w:val="none"/>
                <w:lang w:val="zh-CN" w:eastAsia="zh-CN"/>
              </w:rPr>
            </w:pPr>
            <w:r>
              <w:rPr>
                <w:rFonts w:hint="default" w:ascii="Times New Roman" w:hAnsi="Times New Roman" w:eastAsia="宋体" w:cs="Times New Roman"/>
                <w:b/>
                <w:bCs/>
                <w:color w:val="000000"/>
                <w:sz w:val="24"/>
                <w:szCs w:val="24"/>
                <w:u w:val="none"/>
                <w:lang w:val="en-US" w:eastAsia="zh-CN"/>
              </w:rPr>
              <w:t>1</w:t>
            </w:r>
            <w:r>
              <w:rPr>
                <w:rFonts w:hint="default" w:ascii="Times New Roman" w:hAnsi="Times New Roman" w:eastAsia="宋体" w:cs="Times New Roman"/>
                <w:b/>
                <w:bCs/>
                <w:color w:val="000000"/>
                <w:sz w:val="24"/>
                <w:szCs w:val="24"/>
                <w:u w:val="none"/>
                <w:lang w:val="zh-CN" w:eastAsia="zh-CN"/>
              </w:rPr>
              <w:t>.1</w:t>
            </w:r>
            <w:r>
              <w:rPr>
                <w:rFonts w:hint="default" w:ascii="Times New Roman" w:hAnsi="Times New Roman" w:eastAsia="宋体" w:cs="Times New Roman"/>
                <w:b/>
                <w:bCs/>
                <w:color w:val="000000"/>
                <w:sz w:val="24"/>
                <w:szCs w:val="24"/>
                <w:u w:val="none"/>
                <w:lang w:val="en-US" w:eastAsia="zh-CN"/>
              </w:rPr>
              <w:t xml:space="preserve"> </w:t>
            </w:r>
            <w:r>
              <w:rPr>
                <w:rFonts w:hint="default" w:ascii="Times New Roman" w:hAnsi="Times New Roman" w:eastAsia="宋体" w:cs="Times New Roman"/>
                <w:b/>
                <w:bCs/>
                <w:color w:val="000000"/>
                <w:sz w:val="24"/>
                <w:szCs w:val="24"/>
                <w:u w:val="none"/>
                <w:lang w:val="zh-CN" w:eastAsia="zh-CN"/>
              </w:rPr>
              <w:t>与《产业结构调整指导目录》相符性分析</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eastAsia="宋体" w:cs="Times New Roman"/>
                <w:bCs/>
                <w:color w:val="000000"/>
                <w:sz w:val="24"/>
                <w:szCs w:val="24"/>
                <w:u w:val="none"/>
                <w:lang w:val="en-US" w:eastAsia="zh-CN"/>
              </w:rPr>
            </w:pPr>
            <w:r>
              <w:rPr>
                <w:rFonts w:hint="default" w:ascii="Times New Roman" w:hAnsi="Times New Roman" w:eastAsia="宋体" w:cs="Times New Roman"/>
                <w:bCs/>
                <w:color w:val="000000"/>
                <w:sz w:val="24"/>
                <w:szCs w:val="24"/>
                <w:u w:val="none"/>
              </w:rPr>
              <w:t>经查阅《产业结构调整指导目录（2019年本）》，本项目不属于鼓励类，也不属于限制类、淘汰类，为允许建设项目，符合国家产业政策。</w:t>
            </w:r>
            <w:r>
              <w:rPr>
                <w:rFonts w:hint="eastAsia" w:ascii="Times New Roman" w:hAnsi="Times New Roman" w:eastAsia="宋体" w:cs="Times New Roman"/>
                <w:bCs/>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宋体" w:cs="Times New Roman"/>
                <w:b/>
                <w:bCs/>
                <w:color w:val="000000"/>
                <w:sz w:val="24"/>
                <w:szCs w:val="24"/>
                <w:u w:val="none"/>
                <w:lang w:val="zh-CN" w:eastAsia="zh-CN"/>
              </w:rPr>
            </w:pPr>
            <w:r>
              <w:rPr>
                <w:rFonts w:hint="eastAsia" w:ascii="Times New Roman" w:hAnsi="Times New Roman" w:eastAsia="宋体" w:cs="Times New Roman"/>
                <w:b/>
                <w:bCs/>
                <w:color w:val="000000"/>
                <w:sz w:val="24"/>
                <w:szCs w:val="24"/>
                <w:u w:val="none"/>
                <w:lang w:val="en-US" w:eastAsia="zh-CN"/>
              </w:rPr>
              <w:t>1.2“</w:t>
            </w:r>
            <w:r>
              <w:rPr>
                <w:rFonts w:hint="default" w:ascii="Times New Roman" w:hAnsi="Times New Roman" w:eastAsia="宋体" w:cs="Times New Roman"/>
                <w:b/>
                <w:bCs/>
                <w:color w:val="000000"/>
                <w:sz w:val="24"/>
                <w:szCs w:val="24"/>
                <w:u w:val="none"/>
                <w:lang w:val="en-US" w:eastAsia="zh-CN"/>
              </w:rPr>
              <w:t>三线一单</w:t>
            </w:r>
            <w:r>
              <w:rPr>
                <w:rFonts w:hint="eastAsia" w:ascii="Times New Roman" w:hAnsi="Times New Roman" w:eastAsia="宋体" w:cs="Times New Roman"/>
                <w:b/>
                <w:bCs/>
                <w:color w:val="000000"/>
                <w:sz w:val="24"/>
                <w:szCs w:val="24"/>
                <w:u w:val="none"/>
                <w:lang w:val="en-US" w:eastAsia="zh-CN"/>
              </w:rPr>
              <w:t>”</w:t>
            </w:r>
            <w:r>
              <w:rPr>
                <w:rFonts w:hint="default" w:ascii="Times New Roman" w:hAnsi="Times New Roman" w:eastAsia="宋体" w:cs="Times New Roman"/>
                <w:b/>
                <w:bCs/>
                <w:color w:val="000000"/>
                <w:sz w:val="24"/>
                <w:szCs w:val="24"/>
                <w:u w:val="none"/>
                <w:lang w:val="zh-CN" w:eastAsia="zh-CN"/>
              </w:rPr>
              <w:t>相符性分析</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bCs/>
                <w:color w:val="000000"/>
                <w:sz w:val="24"/>
                <w:szCs w:val="24"/>
                <w:u w:val="none"/>
                <w:lang w:val="en-US" w:eastAsia="zh-CN"/>
              </w:rPr>
            </w:pPr>
            <w:r>
              <w:rPr>
                <w:rFonts w:hint="eastAsia" w:ascii="Times New Roman" w:hAnsi="Times New Roman" w:eastAsia="宋体" w:cs="Times New Roman"/>
                <w:bCs/>
                <w:color w:val="000000"/>
                <w:sz w:val="24"/>
                <w:szCs w:val="24"/>
                <w:u w:val="none"/>
                <w:lang w:val="en-US" w:eastAsia="zh-CN"/>
              </w:rPr>
              <w:t>（1）</w:t>
            </w:r>
            <w:r>
              <w:rPr>
                <w:rFonts w:hint="default" w:ascii="Times New Roman" w:hAnsi="Times New Roman" w:eastAsia="宋体" w:cs="Times New Roman"/>
                <w:bCs/>
                <w:color w:val="000000"/>
                <w:sz w:val="24"/>
                <w:szCs w:val="24"/>
                <w:u w:val="none"/>
                <w:lang w:val="en-US" w:eastAsia="zh-CN"/>
              </w:rPr>
              <w:t>生态保护红线</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eastAsia="宋体" w:cs="Times New Roman"/>
                <w:bCs/>
                <w:color w:val="000000"/>
                <w:sz w:val="24"/>
                <w:szCs w:val="24"/>
                <w:u w:val="none"/>
              </w:rPr>
            </w:pPr>
            <w:r>
              <w:rPr>
                <w:rFonts w:hint="eastAsia" w:ascii="Times New Roman" w:hAnsi="Times New Roman" w:eastAsia="宋体" w:cs="Times New Roman"/>
                <w:bCs/>
                <w:color w:val="000000"/>
                <w:sz w:val="24"/>
                <w:szCs w:val="24"/>
                <w:u w:val="none"/>
                <w:lang w:eastAsia="zh-CN"/>
              </w:rPr>
              <w:t>根据</w:t>
            </w:r>
            <w:r>
              <w:rPr>
                <w:rFonts w:hint="default" w:ascii="Times New Roman" w:hAnsi="Times New Roman" w:eastAsia="宋体" w:cs="Times New Roman"/>
                <w:bCs/>
                <w:color w:val="000000"/>
                <w:sz w:val="24"/>
                <w:szCs w:val="24"/>
                <w:u w:val="none"/>
              </w:rPr>
              <w:t>《河南省人民政府关于实施“ 三线一单”生态环境分区管控的意见》（豫</w:t>
            </w:r>
            <w:r>
              <w:rPr>
                <w:rFonts w:hint="eastAsia" w:ascii="Times New Roman" w:hAnsi="Times New Roman" w:eastAsia="宋体" w:cs="Times New Roman"/>
                <w:bCs/>
                <w:color w:val="000000"/>
                <w:sz w:val="24"/>
                <w:szCs w:val="24"/>
                <w:u w:val="none"/>
                <w:lang w:eastAsia="zh-CN"/>
              </w:rPr>
              <w:t>政</w:t>
            </w:r>
            <w:r>
              <w:rPr>
                <w:rFonts w:hint="default" w:ascii="Times New Roman" w:hAnsi="Times New Roman" w:eastAsia="宋体" w:cs="Times New Roman"/>
                <w:bCs/>
                <w:color w:val="000000"/>
                <w:sz w:val="24"/>
                <w:szCs w:val="24"/>
                <w:u w:val="none"/>
              </w:rPr>
              <w:t>【2020】37号）</w:t>
            </w:r>
            <w:r>
              <w:rPr>
                <w:rFonts w:hint="eastAsia" w:ascii="Times New Roman" w:hAnsi="Times New Roman" w:eastAsia="宋体" w:cs="Times New Roman"/>
                <w:bCs/>
                <w:color w:val="000000"/>
                <w:sz w:val="24"/>
                <w:szCs w:val="24"/>
                <w:u w:val="none"/>
                <w:lang w:eastAsia="zh-CN"/>
              </w:rPr>
              <w:t>、《河南省生态环境厅关于发布河南省生态环境分区管控总体要求（试行）的函》（豫环函</w:t>
            </w:r>
            <w:r>
              <w:rPr>
                <w:rFonts w:hint="eastAsia" w:ascii="Times New Roman" w:hAnsi="Times New Roman" w:eastAsia="宋体" w:cs="Times New Roman"/>
                <w:bCs/>
                <w:color w:val="000000"/>
                <w:sz w:val="24"/>
                <w:szCs w:val="24"/>
                <w:u w:val="none"/>
                <w:lang w:val="en-US" w:eastAsia="zh-CN"/>
              </w:rPr>
              <w:t>[2021]171号</w:t>
            </w:r>
            <w:r>
              <w:rPr>
                <w:rFonts w:hint="eastAsia" w:ascii="Times New Roman" w:hAnsi="Times New Roman" w:eastAsia="宋体" w:cs="Times New Roman"/>
                <w:bCs/>
                <w:color w:val="000000"/>
                <w:sz w:val="24"/>
                <w:szCs w:val="24"/>
                <w:u w:val="none"/>
                <w:lang w:eastAsia="zh-CN"/>
              </w:rPr>
              <w:t>）及</w:t>
            </w:r>
            <w:r>
              <w:rPr>
                <w:rFonts w:hint="eastAsia" w:ascii="Times New Roman" w:hAnsi="Times New Roman" w:eastAsia="宋体" w:cs="Times New Roman"/>
                <w:bCs/>
                <w:color w:val="000000"/>
                <w:sz w:val="24"/>
                <w:szCs w:val="24"/>
                <w:u w:val="none"/>
              </w:rPr>
              <w:t>《</w:t>
            </w:r>
            <w:r>
              <w:rPr>
                <w:rFonts w:hint="eastAsia" w:ascii="Times New Roman" w:hAnsi="Times New Roman" w:eastAsia="宋体" w:cs="Times New Roman"/>
                <w:bCs/>
                <w:color w:val="000000"/>
                <w:sz w:val="24"/>
                <w:szCs w:val="24"/>
                <w:u w:val="none"/>
                <w:lang w:eastAsia="zh-CN"/>
              </w:rPr>
              <w:t>洛阳市</w:t>
            </w:r>
            <w:r>
              <w:rPr>
                <w:rFonts w:hint="eastAsia" w:ascii="Times New Roman" w:hAnsi="Times New Roman" w:eastAsia="宋体" w:cs="Times New Roman"/>
                <w:bCs/>
                <w:color w:val="000000"/>
                <w:sz w:val="24"/>
                <w:szCs w:val="24"/>
                <w:u w:val="none"/>
              </w:rPr>
              <w:t>人民</w:t>
            </w:r>
            <w:r>
              <w:rPr>
                <w:rFonts w:hint="eastAsia" w:cs="Times New Roman"/>
                <w:bCs/>
                <w:color w:val="000000"/>
                <w:sz w:val="24"/>
                <w:szCs w:val="24"/>
                <w:u w:val="none"/>
                <w:lang w:eastAsia="zh-CN"/>
              </w:rPr>
              <w:t>政府</w:t>
            </w:r>
            <w:r>
              <w:rPr>
                <w:rFonts w:hint="eastAsia" w:ascii="Times New Roman" w:hAnsi="Times New Roman" w:eastAsia="宋体" w:cs="Times New Roman"/>
                <w:bCs/>
                <w:color w:val="000000"/>
                <w:sz w:val="24"/>
                <w:szCs w:val="24"/>
                <w:u w:val="none"/>
              </w:rPr>
              <w:t>关于实施“三线一单”生态环境分区管控的意见》（</w:t>
            </w:r>
            <w:r>
              <w:rPr>
                <w:rFonts w:hint="eastAsia" w:ascii="Times New Roman" w:hAnsi="Times New Roman" w:eastAsia="宋体" w:cs="Times New Roman"/>
                <w:bCs/>
                <w:color w:val="000000"/>
                <w:sz w:val="24"/>
                <w:szCs w:val="24"/>
                <w:u w:val="none"/>
                <w:lang w:eastAsia="zh-CN"/>
              </w:rPr>
              <w:t>洛政</w:t>
            </w:r>
            <w:r>
              <w:rPr>
                <w:rFonts w:hint="eastAsia" w:ascii="Times New Roman" w:hAnsi="Times New Roman" w:eastAsia="宋体" w:cs="Times New Roman"/>
                <w:bCs/>
                <w:color w:val="000000"/>
                <w:sz w:val="24"/>
                <w:szCs w:val="24"/>
                <w:u w:val="none"/>
              </w:rPr>
              <w:t>〔202</w:t>
            </w:r>
            <w:r>
              <w:rPr>
                <w:rFonts w:hint="eastAsia" w:ascii="Times New Roman" w:hAnsi="Times New Roman" w:eastAsia="宋体" w:cs="Times New Roman"/>
                <w:bCs/>
                <w:color w:val="000000"/>
                <w:sz w:val="24"/>
                <w:szCs w:val="24"/>
                <w:u w:val="none"/>
                <w:lang w:val="en-US" w:eastAsia="zh-CN"/>
              </w:rPr>
              <w:t>1</w:t>
            </w:r>
            <w:r>
              <w:rPr>
                <w:rFonts w:hint="eastAsia" w:ascii="Times New Roman" w:hAnsi="Times New Roman" w:eastAsia="宋体" w:cs="Times New Roman"/>
                <w:bCs/>
                <w:color w:val="000000"/>
                <w:sz w:val="24"/>
                <w:szCs w:val="24"/>
                <w:u w:val="none"/>
              </w:rPr>
              <w:t>〕7号），按照生态保护红线、环境质量底线、资源利用上线等相关要求，划定了全省优先保护单元、重点管控单元和一般管控单元三类生态环境管控单元，并实施分类管控。</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eastAsia="宋体" w:cs="Times New Roman"/>
                <w:bCs/>
                <w:color w:val="000000"/>
                <w:sz w:val="24"/>
                <w:szCs w:val="24"/>
                <w:u w:val="none"/>
              </w:rPr>
            </w:pPr>
            <w:r>
              <w:rPr>
                <w:rFonts w:hint="default" w:ascii="Times New Roman" w:hAnsi="Times New Roman" w:eastAsia="宋体" w:cs="Times New Roman"/>
                <w:bCs/>
                <w:color w:val="000000"/>
                <w:sz w:val="24"/>
                <w:szCs w:val="24"/>
                <w:u w:val="none"/>
                <w:lang w:val="en-US" w:eastAsia="zh-CN"/>
              </w:rPr>
              <w:t>本项目位于河南省洛阳市</w:t>
            </w:r>
            <w:r>
              <w:rPr>
                <w:rFonts w:hint="eastAsia" w:ascii="Times New Roman" w:hAnsi="Times New Roman" w:eastAsia="宋体" w:cs="Times New Roman"/>
                <w:bCs/>
                <w:color w:val="000000"/>
                <w:sz w:val="24"/>
                <w:szCs w:val="24"/>
                <w:u w:val="none"/>
                <w:lang w:val="en-US" w:eastAsia="zh-CN"/>
              </w:rPr>
              <w:t>栾川县石庙镇常门村</w:t>
            </w:r>
            <w:r>
              <w:rPr>
                <w:rFonts w:hint="default" w:ascii="Times New Roman" w:hAnsi="Times New Roman" w:eastAsia="宋体" w:cs="Times New Roman"/>
                <w:bCs/>
                <w:color w:val="000000"/>
                <w:sz w:val="24"/>
                <w:szCs w:val="24"/>
                <w:u w:val="none"/>
              </w:rPr>
              <w:t>，</w:t>
            </w:r>
            <w:r>
              <w:rPr>
                <w:rFonts w:hint="eastAsia" w:ascii="Times New Roman" w:hAnsi="Times New Roman" w:eastAsia="宋体" w:cs="Times New Roman"/>
                <w:bCs/>
                <w:color w:val="auto"/>
                <w:sz w:val="24"/>
                <w:szCs w:val="24"/>
                <w:u w:val="none"/>
                <w:lang w:eastAsia="zh-CN"/>
              </w:rPr>
              <w:t>主要在栾川县启源矿业有限公司选矿二公司原有锅炉房内进行建设安装</w:t>
            </w:r>
            <w:r>
              <w:rPr>
                <w:rFonts w:hint="eastAsia" w:ascii="Times New Roman" w:hAnsi="Times New Roman" w:eastAsia="宋体" w:cs="Times New Roman"/>
                <w:bCs/>
                <w:color w:val="000000"/>
                <w:sz w:val="24"/>
                <w:szCs w:val="24"/>
                <w:u w:val="none"/>
                <w:lang w:eastAsia="zh-CN"/>
              </w:rPr>
              <w:t>，新增加一台备用锅炉，</w:t>
            </w:r>
            <w:r>
              <w:rPr>
                <w:rFonts w:hint="default" w:ascii="Times New Roman" w:hAnsi="Times New Roman" w:eastAsia="宋体" w:cs="Times New Roman"/>
                <w:bCs/>
                <w:color w:val="000000"/>
                <w:sz w:val="24"/>
                <w:szCs w:val="24"/>
                <w:u w:val="none"/>
              </w:rPr>
              <w:t>不在自然保护区、风景名胜区、森林公园、地质公园、重要生态功能区、生态敏感区和脆弱区以及其他要求禁止建设的环境敏感区内。</w:t>
            </w:r>
            <w:r>
              <w:rPr>
                <w:rFonts w:hint="eastAsia" w:ascii="Times New Roman" w:hAnsi="Times New Roman" w:eastAsia="宋体" w:cs="Times New Roman"/>
                <w:bCs/>
                <w:color w:val="000000"/>
                <w:sz w:val="24"/>
                <w:szCs w:val="24"/>
                <w:u w:val="none"/>
              </w:rPr>
              <w:t>本项目不占用生态保护红线区域，不会对生态保护区造成不良影响，满足生态保护红线划定的相关要求。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bCs/>
                <w:color w:val="000000"/>
                <w:sz w:val="24"/>
                <w:szCs w:val="24"/>
                <w:u w:val="none"/>
                <w:lang w:val="en-US" w:eastAsia="zh-CN"/>
              </w:rPr>
            </w:pPr>
            <w:r>
              <w:rPr>
                <w:rFonts w:hint="default" w:ascii="Times New Roman" w:hAnsi="Times New Roman" w:eastAsia="宋体" w:cs="Times New Roman"/>
                <w:bCs/>
                <w:color w:val="000000"/>
                <w:sz w:val="24"/>
                <w:szCs w:val="24"/>
                <w:u w:val="none"/>
                <w:lang w:val="en-US" w:eastAsia="zh-CN"/>
              </w:rPr>
              <w:t>（2）环境质量底线</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eastAsia="宋体" w:cs="Times New Roman"/>
                <w:bCs/>
                <w:color w:val="000000"/>
                <w:sz w:val="24"/>
                <w:szCs w:val="24"/>
                <w:u w:val="none"/>
                <w:lang w:val="en-US" w:eastAsia="zh-CN"/>
              </w:rPr>
            </w:pPr>
            <w:r>
              <w:rPr>
                <w:rFonts w:hint="eastAsia" w:ascii="Times New Roman" w:hAnsi="Times New Roman" w:eastAsia="宋体" w:cs="Times New Roman"/>
                <w:bCs/>
                <w:color w:val="000000"/>
                <w:sz w:val="24"/>
                <w:szCs w:val="24"/>
                <w:u w:val="none"/>
                <w:lang w:val="en-US" w:eastAsia="zh-CN"/>
              </w:rPr>
              <w:t>根据</w:t>
            </w:r>
            <w:r>
              <w:rPr>
                <w:rFonts w:hint="default" w:ascii="Times New Roman" w:hAnsi="Times New Roman" w:eastAsia="宋体" w:cs="Times New Roman"/>
                <w:bCs/>
                <w:color w:val="000000"/>
                <w:sz w:val="24"/>
                <w:szCs w:val="24"/>
                <w:u w:val="none"/>
                <w:lang w:val="en-US" w:eastAsia="zh-CN"/>
              </w:rPr>
              <w:t>栾川县202</w:t>
            </w:r>
            <w:r>
              <w:rPr>
                <w:rFonts w:hint="eastAsia" w:ascii="Times New Roman" w:hAnsi="Times New Roman" w:eastAsia="宋体" w:cs="Times New Roman"/>
                <w:bCs/>
                <w:color w:val="000000"/>
                <w:sz w:val="24"/>
                <w:szCs w:val="24"/>
                <w:u w:val="none"/>
                <w:lang w:val="en-US" w:eastAsia="zh-CN"/>
              </w:rPr>
              <w:t>1</w:t>
            </w:r>
            <w:r>
              <w:rPr>
                <w:rFonts w:hint="default" w:ascii="Times New Roman" w:hAnsi="Times New Roman" w:eastAsia="宋体" w:cs="Times New Roman"/>
                <w:bCs/>
                <w:color w:val="000000"/>
                <w:sz w:val="24"/>
                <w:szCs w:val="24"/>
                <w:u w:val="none"/>
                <w:lang w:val="en-US" w:eastAsia="zh-CN"/>
              </w:rPr>
              <w:t>年城区空气自动监测站监测</w:t>
            </w:r>
            <w:r>
              <w:rPr>
                <w:rFonts w:hint="eastAsia" w:ascii="Times New Roman" w:hAnsi="Times New Roman" w:eastAsia="宋体" w:cs="Times New Roman"/>
                <w:bCs/>
                <w:color w:val="000000"/>
                <w:sz w:val="24"/>
                <w:szCs w:val="24"/>
                <w:u w:val="none"/>
                <w:lang w:val="en-US" w:eastAsia="zh-CN"/>
              </w:rPr>
              <w:t>数据，</w:t>
            </w:r>
            <w:r>
              <w:rPr>
                <w:rFonts w:hint="default" w:ascii="Times New Roman" w:hAnsi="Times New Roman" w:eastAsia="宋体" w:cs="Times New Roman"/>
                <w:bCs/>
                <w:color w:val="000000"/>
                <w:sz w:val="24"/>
                <w:szCs w:val="24"/>
                <w:u w:val="none"/>
                <w:lang w:val="en-US" w:eastAsia="zh-CN"/>
              </w:rPr>
              <w:t>SO</w:t>
            </w:r>
            <w:r>
              <w:rPr>
                <w:rFonts w:hint="default" w:ascii="Times New Roman" w:hAnsi="Times New Roman" w:eastAsia="宋体" w:cs="Times New Roman"/>
                <w:bCs/>
                <w:color w:val="000000"/>
                <w:sz w:val="24"/>
                <w:szCs w:val="24"/>
                <w:u w:val="none"/>
                <w:vertAlign w:val="subscript"/>
                <w:lang w:val="en-US" w:eastAsia="zh-CN"/>
              </w:rPr>
              <w:t>2</w:t>
            </w:r>
            <w:r>
              <w:rPr>
                <w:rFonts w:hint="default" w:ascii="Times New Roman" w:hAnsi="Times New Roman" w:eastAsia="宋体" w:cs="Times New Roman"/>
                <w:bCs/>
                <w:color w:val="000000"/>
                <w:sz w:val="24"/>
                <w:szCs w:val="24"/>
                <w:u w:val="none"/>
                <w:lang w:val="en-US" w:eastAsia="zh-CN"/>
              </w:rPr>
              <w:t>、NO</w:t>
            </w:r>
            <w:r>
              <w:rPr>
                <w:rFonts w:hint="default" w:ascii="Times New Roman" w:hAnsi="Times New Roman" w:eastAsia="宋体" w:cs="Times New Roman"/>
                <w:bCs/>
                <w:color w:val="000000"/>
                <w:sz w:val="24"/>
                <w:szCs w:val="24"/>
                <w:u w:val="none"/>
                <w:vertAlign w:val="subscript"/>
                <w:lang w:val="en-US" w:eastAsia="zh-CN"/>
              </w:rPr>
              <w:t>2</w:t>
            </w:r>
            <w:r>
              <w:rPr>
                <w:rFonts w:hint="default" w:ascii="Times New Roman" w:hAnsi="Times New Roman" w:eastAsia="宋体" w:cs="Times New Roman"/>
                <w:bCs/>
                <w:color w:val="000000"/>
                <w:sz w:val="24"/>
                <w:szCs w:val="24"/>
                <w:u w:val="none"/>
                <w:lang w:val="en-US" w:eastAsia="zh-CN"/>
              </w:rPr>
              <w:t>、CO、O</w:t>
            </w:r>
            <w:r>
              <w:rPr>
                <w:rFonts w:hint="default" w:ascii="Times New Roman" w:hAnsi="Times New Roman" w:eastAsia="宋体" w:cs="Times New Roman"/>
                <w:bCs/>
                <w:color w:val="000000"/>
                <w:sz w:val="24"/>
                <w:szCs w:val="24"/>
                <w:u w:val="none"/>
                <w:vertAlign w:val="subscript"/>
                <w:lang w:val="en-US" w:eastAsia="zh-CN"/>
              </w:rPr>
              <w:t>3</w:t>
            </w:r>
            <w:r>
              <w:rPr>
                <w:rFonts w:hint="default" w:ascii="Times New Roman" w:hAnsi="Times New Roman" w:eastAsia="宋体" w:cs="Times New Roman"/>
                <w:bCs/>
                <w:color w:val="000000"/>
                <w:sz w:val="24"/>
                <w:szCs w:val="24"/>
                <w:u w:val="none"/>
                <w:lang w:val="en-US" w:eastAsia="zh-CN"/>
              </w:rPr>
              <w:t>、PM</w:t>
            </w:r>
            <w:r>
              <w:rPr>
                <w:rFonts w:hint="default" w:ascii="Times New Roman" w:hAnsi="Times New Roman" w:eastAsia="宋体" w:cs="Times New Roman"/>
                <w:bCs/>
                <w:color w:val="000000"/>
                <w:sz w:val="24"/>
                <w:szCs w:val="24"/>
                <w:u w:val="none"/>
                <w:vertAlign w:val="subscript"/>
                <w:lang w:val="en-US" w:eastAsia="zh-CN"/>
              </w:rPr>
              <w:t>10</w:t>
            </w:r>
            <w:r>
              <w:rPr>
                <w:rFonts w:hint="default" w:ascii="Times New Roman" w:hAnsi="Times New Roman" w:eastAsia="宋体" w:cs="Times New Roman"/>
                <w:bCs/>
                <w:color w:val="000000"/>
                <w:sz w:val="24"/>
                <w:szCs w:val="24"/>
                <w:u w:val="none"/>
                <w:lang w:val="en-US" w:eastAsia="zh-CN"/>
              </w:rPr>
              <w:t>、PM</w:t>
            </w:r>
            <w:r>
              <w:rPr>
                <w:rFonts w:hint="default" w:ascii="Times New Roman" w:hAnsi="Times New Roman" w:eastAsia="宋体" w:cs="Times New Roman"/>
                <w:bCs/>
                <w:color w:val="000000"/>
                <w:sz w:val="24"/>
                <w:szCs w:val="24"/>
                <w:u w:val="none"/>
                <w:vertAlign w:val="subscript"/>
                <w:lang w:val="en-US" w:eastAsia="zh-CN"/>
              </w:rPr>
              <w:t>2.5</w:t>
            </w:r>
            <w:r>
              <w:rPr>
                <w:rFonts w:hint="default" w:ascii="Times New Roman" w:hAnsi="Times New Roman" w:eastAsia="宋体" w:cs="Times New Roman"/>
                <w:bCs/>
                <w:color w:val="000000"/>
                <w:sz w:val="24"/>
                <w:szCs w:val="24"/>
                <w:u w:val="none"/>
                <w:lang w:val="en-US" w:eastAsia="zh-CN"/>
              </w:rPr>
              <w:t>相应浓度满足《环境空气质量标准》（GB3095-2012）二级标准。</w:t>
            </w:r>
            <w:r>
              <w:rPr>
                <w:rFonts w:hint="eastAsia" w:ascii="Times New Roman" w:hAnsi="Times New Roman" w:eastAsia="宋体" w:cs="Times New Roman"/>
                <w:bCs/>
                <w:color w:val="000000"/>
                <w:sz w:val="24"/>
                <w:szCs w:val="24"/>
                <w:u w:val="none"/>
                <w:lang w:val="en-US" w:eastAsia="zh-CN"/>
              </w:rPr>
              <w:t>本项目生产过程均以天然气为能源，</w:t>
            </w:r>
            <w:r>
              <w:rPr>
                <w:rFonts w:hint="default" w:ascii="Times New Roman" w:hAnsi="Times New Roman" w:eastAsia="宋体" w:cs="Times New Roman"/>
                <w:bCs/>
                <w:color w:val="000000"/>
                <w:sz w:val="24"/>
                <w:szCs w:val="24"/>
                <w:u w:val="none"/>
                <w:lang w:val="en-US" w:eastAsia="zh-CN"/>
              </w:rPr>
              <w:t>工程实施后各污染物经治理达标后对周围环境影响较小，在采取相应的废水、废气、固废防治措施后，对工程所在区域环境质量影响轻微，不会造成区域环境质量恶化。工程建设符合区域环境质量底线的要求</w:t>
            </w:r>
            <w:r>
              <w:rPr>
                <w:rFonts w:hint="eastAsia" w:ascii="Times New Roman" w:hAnsi="Times New Roman" w:eastAsia="宋体" w:cs="Times New Roman"/>
                <w:bCs/>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bCs/>
                <w:color w:val="000000"/>
                <w:sz w:val="24"/>
                <w:szCs w:val="24"/>
                <w:u w:val="none"/>
                <w:lang w:val="en-US" w:eastAsia="zh-CN"/>
              </w:rPr>
            </w:pPr>
            <w:r>
              <w:rPr>
                <w:rFonts w:hint="eastAsia" w:ascii="Times New Roman" w:hAnsi="Times New Roman" w:eastAsia="宋体" w:cs="Times New Roman"/>
                <w:bCs/>
                <w:color w:val="000000"/>
                <w:sz w:val="24"/>
                <w:szCs w:val="24"/>
                <w:u w:val="none"/>
                <w:lang w:val="en-US" w:eastAsia="zh-CN"/>
              </w:rPr>
              <w:t>（3）</w:t>
            </w:r>
            <w:r>
              <w:rPr>
                <w:rFonts w:hint="default" w:ascii="Times New Roman" w:hAnsi="Times New Roman" w:eastAsia="宋体" w:cs="Times New Roman"/>
                <w:bCs/>
                <w:color w:val="000000"/>
                <w:sz w:val="24"/>
                <w:szCs w:val="24"/>
                <w:u w:val="none"/>
                <w:lang w:val="en-US" w:eastAsia="zh-CN"/>
              </w:rPr>
              <w:t>资源利用上线</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eastAsia="宋体" w:cs="Times New Roman"/>
                <w:bCs/>
                <w:color w:val="000000"/>
                <w:sz w:val="24"/>
                <w:szCs w:val="24"/>
                <w:u w:val="none"/>
                <w:lang w:val="en-US" w:eastAsia="zh-CN"/>
              </w:rPr>
            </w:pPr>
            <w:r>
              <w:rPr>
                <w:rFonts w:hint="eastAsia" w:ascii="Times New Roman" w:hAnsi="Times New Roman" w:eastAsia="宋体" w:cs="Times New Roman"/>
                <w:bCs/>
                <w:color w:val="000000"/>
                <w:sz w:val="24"/>
                <w:szCs w:val="24"/>
                <w:u w:val="none"/>
                <w:lang w:val="en-US" w:eastAsia="zh-CN"/>
              </w:rPr>
              <w:t>本项目位于栾川县石庙镇常门村，在企业原锅炉房进行安装建设，</w:t>
            </w:r>
            <w:r>
              <w:rPr>
                <w:rFonts w:hint="eastAsia" w:cs="Times New Roman"/>
                <w:bCs/>
                <w:color w:val="000000"/>
                <w:sz w:val="24"/>
                <w:szCs w:val="24"/>
                <w:u w:val="none"/>
                <w:lang w:val="en-US" w:eastAsia="zh-CN"/>
              </w:rPr>
              <w:t>位</w:t>
            </w:r>
            <w:r>
              <w:rPr>
                <w:rFonts w:hint="eastAsia" w:ascii="Times New Roman" w:hAnsi="Times New Roman" w:eastAsia="宋体" w:cs="Times New Roman"/>
                <w:bCs/>
                <w:color w:val="000000"/>
                <w:sz w:val="24"/>
                <w:szCs w:val="24"/>
                <w:u w:val="none"/>
                <w:lang w:val="en-US" w:eastAsia="zh-CN"/>
              </w:rPr>
              <w:t>于现有厂区范围内，满足土地资源利用上限管控要求；本项目建设过程中所利用的资源主要为天然气、水资源和电，均为清洁能源，项目建成运行后通过内部管理、设备选择、原辅材料的选用管理和污染治理等多方面采取合理可行的防治措施，以“节能、降耗、减污”为目标，有效的控制污染。项目的水、电等资源利用不会突破区域的资源利用上线。</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eastAsia="宋体" w:cs="Times New Roman"/>
                <w:bCs/>
                <w:color w:val="000000"/>
                <w:sz w:val="24"/>
                <w:szCs w:val="24"/>
                <w:u w:val="none"/>
                <w:lang w:val="zh-CN" w:eastAsia="zh-CN"/>
              </w:rPr>
            </w:pPr>
            <w:r>
              <w:rPr>
                <w:rFonts w:hint="eastAsia" w:ascii="Times New Roman" w:hAnsi="Times New Roman" w:eastAsia="宋体" w:cs="Times New Roman"/>
                <w:bCs/>
                <w:color w:val="000000"/>
                <w:sz w:val="24"/>
                <w:szCs w:val="24"/>
                <w:u w:val="none"/>
                <w:lang w:val="zh-CN" w:eastAsia="zh-CN"/>
              </w:rPr>
              <w:t>（</w:t>
            </w:r>
            <w:r>
              <w:rPr>
                <w:rFonts w:hint="eastAsia" w:ascii="Times New Roman" w:hAnsi="Times New Roman" w:eastAsia="宋体" w:cs="Times New Roman"/>
                <w:bCs/>
                <w:color w:val="000000"/>
                <w:sz w:val="24"/>
                <w:szCs w:val="24"/>
                <w:u w:val="none"/>
                <w:lang w:val="en-US" w:eastAsia="zh-CN"/>
              </w:rPr>
              <w:t>4</w:t>
            </w:r>
            <w:r>
              <w:rPr>
                <w:rFonts w:hint="eastAsia" w:ascii="Times New Roman" w:hAnsi="Times New Roman" w:eastAsia="宋体" w:cs="Times New Roman"/>
                <w:bCs/>
                <w:color w:val="000000"/>
                <w:sz w:val="24"/>
                <w:szCs w:val="24"/>
                <w:u w:val="none"/>
                <w:lang w:val="zh-CN" w:eastAsia="zh-CN"/>
              </w:rPr>
              <w:t>）生态环境准入清单</w:t>
            </w:r>
          </w:p>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rPr>
                <w:rFonts w:hint="eastAsia" w:ascii="Times New Roman" w:hAnsi="Times New Roman" w:eastAsia="宋体" w:cs="Times New Roman"/>
                <w:color w:val="000000"/>
                <w:kern w:val="0"/>
                <w:sz w:val="24"/>
                <w:szCs w:val="24"/>
                <w:lang w:val="en-US" w:eastAsia="zh-CN"/>
              </w:rPr>
            </w:pPr>
          </w:p>
          <w:p>
            <w:pPr>
              <w:pStyle w:val="27"/>
              <w:ind w:left="0" w:leftChars="0" w:firstLine="0" w:firstLineChars="0"/>
              <w:jc w:val="both"/>
              <w:rPr>
                <w:rFonts w:hint="eastAsia" w:ascii="Times New Roman" w:hAnsi="Times New Roman" w:eastAsia="宋体" w:cs="Times New Roman"/>
                <w:color w:val="000000"/>
                <w:kern w:val="0"/>
                <w:sz w:val="24"/>
                <w:szCs w:val="24"/>
                <w:lang w:val="en-US" w:eastAsia="zh-CN"/>
              </w:rPr>
            </w:pPr>
          </w:p>
        </w:tc>
      </w:tr>
    </w:tbl>
    <w:p>
      <w:pPr>
        <w:spacing w:line="360" w:lineRule="auto"/>
        <w:outlineLvl w:val="0"/>
        <w:rPr>
          <w:rFonts w:hint="default" w:ascii="Times New Roman" w:hAnsi="Times New Roman" w:eastAsia="宋体" w:cs="Times New Roman"/>
          <w:color w:val="000000"/>
          <w:sz w:val="30"/>
        </w:rPr>
        <w:sectPr>
          <w:footerReference r:id="rId7" w:type="default"/>
          <w:pgSz w:w="11906" w:h="16838"/>
          <w:pgMar w:top="1134" w:right="1134" w:bottom="1134" w:left="1134" w:header="851" w:footer="1077" w:gutter="0"/>
          <w:pgBorders>
            <w:top w:val="none" w:sz="0" w:space="0"/>
            <w:left w:val="none" w:sz="0" w:space="0"/>
            <w:bottom w:val="none" w:sz="0" w:space="0"/>
            <w:right w:val="none" w:sz="0" w:space="0"/>
          </w:pgBorders>
          <w:pgNumType w:fmt="decimal"/>
          <w:cols w:space="720" w:num="1"/>
          <w:docGrid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3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8" w:hRule="atLeast"/>
        </w:trPr>
        <w:tc>
          <w:tcPr>
            <w:tcW w:w="1143" w:type="dxa"/>
          </w:tcPr>
          <w:p>
            <w:pPr>
              <w:pStyle w:val="27"/>
              <w:rPr>
                <w:rFonts w:hint="default"/>
                <w:vertAlign w:val="baseline"/>
              </w:rPr>
            </w:pPr>
          </w:p>
        </w:tc>
        <w:tc>
          <w:tcPr>
            <w:tcW w:w="13643" w:type="dxa"/>
          </w:tcPr>
          <w:p>
            <w:pPr>
              <w:pStyle w:val="9"/>
              <w:bidi w:val="0"/>
              <w:jc w:val="center"/>
              <w:rPr>
                <w:rFonts w:hint="default"/>
                <w:b/>
                <w:bCs/>
                <w:lang w:val="en-US" w:eastAsia="zh-CN"/>
              </w:rPr>
            </w:pPr>
            <w:r>
              <w:rPr>
                <w:rFonts w:hint="default"/>
                <w:b/>
                <w:bCs/>
                <w:lang w:val="en-US" w:eastAsia="zh-CN"/>
              </w:rPr>
              <w:t>表</w:t>
            </w:r>
            <w:r>
              <w:rPr>
                <w:rFonts w:hint="eastAsia"/>
                <w:b/>
                <w:bCs/>
                <w:lang w:val="en-US" w:eastAsia="zh-CN"/>
              </w:rPr>
              <w:t>1</w:t>
            </w:r>
            <w:r>
              <w:rPr>
                <w:rFonts w:hint="default"/>
                <w:b/>
                <w:bCs/>
                <w:lang w:val="en-US" w:eastAsia="zh-CN"/>
              </w:rPr>
              <w:t>-</w:t>
            </w:r>
            <w:r>
              <w:rPr>
                <w:rFonts w:hint="eastAsia"/>
                <w:b/>
                <w:bCs/>
                <w:lang w:val="en-US" w:eastAsia="zh-CN"/>
              </w:rPr>
              <w:t>1</w:t>
            </w:r>
            <w:r>
              <w:rPr>
                <w:rFonts w:hint="default"/>
                <w:b/>
                <w:bCs/>
                <w:lang w:val="en-US" w:eastAsia="zh-CN"/>
              </w:rPr>
              <w:t xml:space="preserve">   与《 洛阳市栾川县环境管控单元生态环境准入清单》对比一览表</w:t>
            </w:r>
          </w:p>
          <w:tbl>
            <w:tblPr>
              <w:tblStyle w:val="21"/>
              <w:tblW w:w="499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53"/>
              <w:gridCol w:w="599"/>
              <w:gridCol w:w="494"/>
              <w:gridCol w:w="869"/>
              <w:gridCol w:w="819"/>
              <w:gridCol w:w="6765"/>
              <w:gridCol w:w="2550"/>
              <w:gridCol w:w="53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52" w:hRule="atLeast"/>
                <w:tblHeader/>
                <w:jc w:val="center"/>
              </w:trPr>
              <w:tc>
                <w:tcPr>
                  <w:tcW w:w="281" w:type="pct"/>
                  <w:tcBorders>
                    <w:tl2br w:val="nil"/>
                    <w:tr2bl w:val="nil"/>
                  </w:tcBorders>
                  <w:noWrap w:val="0"/>
                  <w:vAlign w:val="center"/>
                </w:tcPr>
                <w:p>
                  <w:pPr>
                    <w:pStyle w:val="47"/>
                    <w:spacing w:line="240" w:lineRule="auto"/>
                    <w:jc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环境管控单元编码</w:t>
                  </w:r>
                </w:p>
              </w:tc>
              <w:tc>
                <w:tcPr>
                  <w:tcW w:w="223" w:type="pct"/>
                  <w:tcBorders>
                    <w:tl2br w:val="nil"/>
                    <w:tr2bl w:val="nil"/>
                  </w:tcBorders>
                  <w:noWrap w:val="0"/>
                  <w:vAlign w:val="center"/>
                </w:tcPr>
                <w:p>
                  <w:pPr>
                    <w:pStyle w:val="47"/>
                    <w:spacing w:line="240" w:lineRule="auto"/>
                    <w:jc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管控单元分类</w:t>
                  </w:r>
                </w:p>
              </w:tc>
              <w:tc>
                <w:tcPr>
                  <w:tcW w:w="184" w:type="pct"/>
                  <w:tcBorders>
                    <w:tl2br w:val="nil"/>
                    <w:tr2bl w:val="nil"/>
                  </w:tcBorders>
                  <w:noWrap w:val="0"/>
                  <w:vAlign w:val="center"/>
                </w:tcPr>
                <w:p>
                  <w:pPr>
                    <w:pStyle w:val="47"/>
                    <w:spacing w:line="240" w:lineRule="auto"/>
                    <w:jc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环境管控单元名称</w:t>
                  </w:r>
                </w:p>
              </w:tc>
              <w:tc>
                <w:tcPr>
                  <w:tcW w:w="324" w:type="pct"/>
                  <w:tcBorders>
                    <w:tl2br w:val="nil"/>
                    <w:tr2bl w:val="nil"/>
                  </w:tcBorders>
                  <w:noWrap w:val="0"/>
                  <w:vAlign w:val="center"/>
                </w:tcPr>
                <w:p>
                  <w:pPr>
                    <w:pStyle w:val="47"/>
                    <w:spacing w:line="240" w:lineRule="auto"/>
                    <w:jc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乡镇</w:t>
                  </w:r>
                </w:p>
              </w:tc>
              <w:tc>
                <w:tcPr>
                  <w:tcW w:w="2833" w:type="pct"/>
                  <w:gridSpan w:val="2"/>
                  <w:tcBorders>
                    <w:tl2br w:val="nil"/>
                    <w:tr2bl w:val="nil"/>
                  </w:tcBorders>
                  <w:noWrap w:val="0"/>
                  <w:vAlign w:val="center"/>
                </w:tcPr>
                <w:p>
                  <w:pPr>
                    <w:pStyle w:val="47"/>
                    <w:spacing w:line="240" w:lineRule="auto"/>
                    <w:jc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管控要求</w:t>
                  </w:r>
                </w:p>
              </w:tc>
              <w:tc>
                <w:tcPr>
                  <w:tcW w:w="952"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zh-CN" w:eastAsia="zh-CN"/>
                    </w:rPr>
                    <w:t>本项目</w:t>
                  </w:r>
                </w:p>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b/>
                      <w:bCs/>
                      <w:color w:val="auto"/>
                      <w:sz w:val="21"/>
                      <w:szCs w:val="21"/>
                      <w:highlight w:val="none"/>
                      <w:lang w:val="zh-CN" w:eastAsia="zh-CN"/>
                    </w:rPr>
                    <w:t>建设情况</w:t>
                  </w:r>
                </w:p>
              </w:tc>
              <w:tc>
                <w:tcPr>
                  <w:tcW w:w="1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b/>
                      <w:bCs/>
                      <w:color w:val="auto"/>
                      <w:sz w:val="21"/>
                      <w:szCs w:val="21"/>
                      <w:highlight w:val="none"/>
                      <w:lang w:val="zh-CN" w:eastAsia="zh-CN"/>
                    </w:rPr>
                    <w:t>相符性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39" w:hRule="atLeast"/>
                <w:jc w:val="center"/>
              </w:trPr>
              <w:tc>
                <w:tcPr>
                  <w:tcW w:w="281" w:type="pct"/>
                  <w:vMerge w:val="restart"/>
                  <w:tcBorders>
                    <w:tl2br w:val="nil"/>
                    <w:tr2bl w:val="nil"/>
                  </w:tcBorders>
                  <w:noWrap w:val="0"/>
                  <w:vAlign w:val="center"/>
                </w:tcPr>
                <w:p>
                  <w:pPr>
                    <w:pStyle w:val="47"/>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ZH41032430001</w:t>
                  </w:r>
                </w:p>
              </w:tc>
              <w:tc>
                <w:tcPr>
                  <w:tcW w:w="223" w:type="pct"/>
                  <w:vMerge w:val="restart"/>
                  <w:tcBorders>
                    <w:tl2br w:val="nil"/>
                    <w:tr2bl w:val="nil"/>
                  </w:tcBorders>
                  <w:noWrap w:val="0"/>
                  <w:vAlign w:val="center"/>
                </w:tcPr>
                <w:p>
                  <w:pPr>
                    <w:pStyle w:val="47"/>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一般管控单元</w:t>
                  </w:r>
                </w:p>
              </w:tc>
              <w:tc>
                <w:tcPr>
                  <w:tcW w:w="184" w:type="pct"/>
                  <w:vMerge w:val="restart"/>
                  <w:tcBorders>
                    <w:tl2br w:val="nil"/>
                    <w:tr2bl w:val="nil"/>
                  </w:tcBorders>
                  <w:noWrap w:val="0"/>
                  <w:vAlign w:val="center"/>
                </w:tcPr>
                <w:p>
                  <w:pPr>
                    <w:pStyle w:val="47"/>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一般管控单元</w:t>
                  </w:r>
                </w:p>
              </w:tc>
              <w:tc>
                <w:tcPr>
                  <w:tcW w:w="324" w:type="pct"/>
                  <w:vMerge w:val="restart"/>
                  <w:tcBorders>
                    <w:tl2br w:val="nil"/>
                    <w:tr2bl w:val="nil"/>
                  </w:tcBorders>
                  <w:noWrap w:val="0"/>
                  <w:vAlign w:val="center"/>
                </w:tcPr>
                <w:p>
                  <w:pPr>
                    <w:pStyle w:val="47"/>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陶湾镇、石庙镇、庙子镇、陶湾镇</w:t>
                  </w:r>
                  <w:r>
                    <w:rPr>
                      <w:rFonts w:hint="eastAsia"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rPr>
                    <w:t>白土镇、狮子庙镇、秋扒乡</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rPr>
                    <w:t>潭头镇、冷水镇、三川镇、叫河镇、合峪镇等涉及区域</w:t>
                  </w:r>
                </w:p>
              </w:tc>
              <w:tc>
                <w:tcPr>
                  <w:tcW w:w="305" w:type="pct"/>
                  <w:tcBorders>
                    <w:tl2br w:val="nil"/>
                    <w:tr2bl w:val="nil"/>
                  </w:tcBorders>
                  <w:noWrap w:val="0"/>
                  <w:vAlign w:val="center"/>
                </w:tcPr>
                <w:p>
                  <w:pPr>
                    <w:pStyle w:val="47"/>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空间布局约束</w:t>
                  </w:r>
                </w:p>
              </w:tc>
              <w:tc>
                <w:tcPr>
                  <w:tcW w:w="2527" w:type="pct"/>
                  <w:tcBorders>
                    <w:tl2br w:val="nil"/>
                    <w:tr2bl w:val="nil"/>
                  </w:tcBorders>
                  <w:noWrap w:val="0"/>
                  <w:vAlign w:val="center"/>
                </w:tcPr>
                <w:p>
                  <w:pPr>
                    <w:pStyle w:val="47"/>
                    <w:numPr>
                      <w:ilvl w:val="0"/>
                      <w:numId w:val="4"/>
                    </w:numPr>
                    <w:spacing w:line="240" w:lineRule="auto"/>
                    <w:ind w:left="195" w:leftChars="93" w:right="145" w:rightChars="69" w:firstLine="298" w:firstLineChars="142"/>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企业应不断提高资源能源利用效率，新改扩建设项目的清洁生产</w:t>
                  </w:r>
                </w:p>
                <w:p>
                  <w:pPr>
                    <w:pStyle w:val="47"/>
                    <w:numPr>
                      <w:ilvl w:val="0"/>
                      <w:numId w:val="0"/>
                    </w:numPr>
                    <w:spacing w:line="240" w:lineRule="auto"/>
                    <w:ind w:right="145" w:rightChars="69"/>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水平应达到国内先进水平。</w:t>
                  </w:r>
                </w:p>
                <w:p>
                  <w:pPr>
                    <w:pStyle w:val="47"/>
                    <w:numPr>
                      <w:ilvl w:val="0"/>
                      <w:numId w:val="4"/>
                    </w:numPr>
                    <w:spacing w:line="240" w:lineRule="auto"/>
                    <w:ind w:left="195" w:leftChars="93" w:right="145" w:rightChars="69" w:firstLine="298" w:firstLineChars="142"/>
                    <w:rPr>
                      <w:rFonts w:hint="eastAsia"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企业、园区应加大污水回用力度，逐步建设再生水回用配套设施</w:t>
                  </w:r>
                  <w:r>
                    <w:rPr>
                      <w:rFonts w:hint="eastAsia" w:eastAsia="宋体" w:cs="Times New Roman"/>
                      <w:color w:val="auto"/>
                      <w:kern w:val="2"/>
                      <w:sz w:val="21"/>
                      <w:szCs w:val="21"/>
                      <w:highlight w:val="none"/>
                      <w:lang w:eastAsia="zh-CN"/>
                    </w:rPr>
                    <w:t>，</w:t>
                  </w:r>
                </w:p>
                <w:p>
                  <w:pPr>
                    <w:pStyle w:val="47"/>
                    <w:numPr>
                      <w:ilvl w:val="0"/>
                      <w:numId w:val="0"/>
                    </w:numPr>
                    <w:spacing w:line="240" w:lineRule="auto"/>
                    <w:ind w:right="145" w:rightChars="69"/>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提高再生水利用率。</w:t>
                  </w:r>
                </w:p>
              </w:tc>
              <w:tc>
                <w:tcPr>
                  <w:tcW w:w="952" w:type="pc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1、</w:t>
                  </w:r>
                  <w:r>
                    <w:rPr>
                      <w:rFonts w:hint="default" w:ascii="Times New Roman" w:hAnsi="Times New Roman" w:eastAsia="宋体" w:cs="Times New Roman"/>
                      <w:color w:val="auto"/>
                      <w:kern w:val="2"/>
                      <w:sz w:val="21"/>
                      <w:szCs w:val="21"/>
                    </w:rPr>
                    <w:t>项目</w:t>
                  </w:r>
                  <w:r>
                    <w:rPr>
                      <w:rFonts w:hint="eastAsia" w:ascii="Times New Roman" w:hAnsi="Times New Roman" w:eastAsia="宋体" w:cs="Times New Roman"/>
                      <w:color w:val="auto"/>
                      <w:kern w:val="2"/>
                      <w:sz w:val="21"/>
                      <w:szCs w:val="21"/>
                      <w:lang w:eastAsia="zh-CN"/>
                    </w:rPr>
                    <w:t>建设安装的备用</w:t>
                  </w:r>
                  <w:r>
                    <w:rPr>
                      <w:rFonts w:hint="eastAsia" w:eastAsia="宋体" w:cs="Times New Roman"/>
                      <w:color w:val="auto"/>
                      <w:kern w:val="2"/>
                      <w:sz w:val="21"/>
                      <w:szCs w:val="21"/>
                      <w:lang w:eastAsia="zh-CN"/>
                    </w:rPr>
                    <w:t>锅炉使用天然气</w:t>
                  </w:r>
                  <w:r>
                    <w:rPr>
                      <w:rFonts w:hint="eastAsia" w:ascii="Times New Roman" w:hAnsi="Times New Roman" w:eastAsia="宋体" w:cs="Times New Roman"/>
                      <w:color w:val="auto"/>
                      <w:kern w:val="2"/>
                      <w:sz w:val="21"/>
                      <w:szCs w:val="21"/>
                      <w:lang w:eastAsia="zh-CN"/>
                    </w:rPr>
                    <w:t>，天然气为清洁能源。</w:t>
                  </w:r>
                </w:p>
                <w:p>
                  <w:pPr>
                    <w:pStyle w:val="47"/>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rPr>
                    <w:t>2、不涉及。</w:t>
                  </w:r>
                </w:p>
              </w:tc>
              <w:tc>
                <w:tcPr>
                  <w:tcW w:w="199" w:type="pc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lang w:val="zh-CN" w:eastAsia="zh-CN"/>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846" w:hRule="atLeast"/>
                <w:jc w:val="center"/>
              </w:trPr>
              <w:tc>
                <w:tcPr>
                  <w:tcW w:w="281"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color w:val="auto"/>
                      <w:kern w:val="2"/>
                      <w:sz w:val="21"/>
                      <w:szCs w:val="21"/>
                      <w:highlight w:val="none"/>
                    </w:rPr>
                  </w:pPr>
                </w:p>
              </w:tc>
              <w:tc>
                <w:tcPr>
                  <w:tcW w:w="223" w:type="pct"/>
                  <w:vMerge w:val="continue"/>
                  <w:tcBorders>
                    <w:tl2br w:val="nil"/>
                    <w:tr2bl w:val="nil"/>
                  </w:tcBorders>
                  <w:noWrap w:val="0"/>
                  <w:vAlign w:val="top"/>
                </w:tcPr>
                <w:p>
                  <w:pPr>
                    <w:widowControl/>
                    <w:spacing w:line="240" w:lineRule="auto"/>
                    <w:rPr>
                      <w:rFonts w:hint="default" w:ascii="Times New Roman" w:hAnsi="Times New Roman" w:eastAsia="宋体" w:cs="Times New Roman"/>
                      <w:color w:val="auto"/>
                      <w:kern w:val="2"/>
                      <w:sz w:val="21"/>
                      <w:szCs w:val="21"/>
                      <w:highlight w:val="none"/>
                    </w:rPr>
                  </w:pPr>
                </w:p>
              </w:tc>
              <w:tc>
                <w:tcPr>
                  <w:tcW w:w="184"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color w:val="auto"/>
                      <w:kern w:val="2"/>
                      <w:sz w:val="21"/>
                      <w:szCs w:val="21"/>
                      <w:highlight w:val="none"/>
                    </w:rPr>
                  </w:pPr>
                </w:p>
              </w:tc>
              <w:tc>
                <w:tcPr>
                  <w:tcW w:w="324"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color w:val="auto"/>
                      <w:kern w:val="2"/>
                      <w:sz w:val="21"/>
                      <w:szCs w:val="21"/>
                      <w:highlight w:val="none"/>
                    </w:rPr>
                  </w:pPr>
                </w:p>
              </w:tc>
              <w:tc>
                <w:tcPr>
                  <w:tcW w:w="305" w:type="pct"/>
                  <w:tcBorders>
                    <w:tl2br w:val="nil"/>
                    <w:tr2bl w:val="nil"/>
                  </w:tcBorders>
                  <w:noWrap w:val="0"/>
                  <w:vAlign w:val="center"/>
                </w:tcPr>
                <w:p>
                  <w:pPr>
                    <w:pStyle w:val="47"/>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污染物排放管控</w:t>
                  </w:r>
                </w:p>
              </w:tc>
              <w:tc>
                <w:tcPr>
                  <w:tcW w:w="2527" w:type="pct"/>
                  <w:tcBorders>
                    <w:tl2br w:val="nil"/>
                    <w:tr2bl w:val="nil"/>
                  </w:tcBorders>
                  <w:noWrap w:val="0"/>
                  <w:vAlign w:val="center"/>
                </w:tcPr>
                <w:p>
                  <w:pPr>
                    <w:pStyle w:val="47"/>
                    <w:spacing w:line="240" w:lineRule="auto"/>
                    <w:ind w:left="195" w:leftChars="93" w:right="145" w:rightChars="69" w:firstLine="298" w:firstLineChars="142"/>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1、禁止含重金属工业废水进入城镇生活污水处理厂。</w:t>
                  </w:r>
                </w:p>
                <w:p>
                  <w:pPr>
                    <w:pStyle w:val="47"/>
                    <w:spacing w:line="240" w:lineRule="auto"/>
                    <w:ind w:left="195" w:leftChars="93" w:right="145" w:rightChars="69" w:firstLine="298" w:firstLineChars="142"/>
                    <w:rPr>
                      <w:rFonts w:hint="eastAsia"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2、涉重行业企业废气、废水重金属污染物应达到国家或行业污染</w:t>
                  </w:r>
                  <w:r>
                    <w:rPr>
                      <w:rFonts w:hint="eastAsia" w:eastAsia="宋体" w:cs="Times New Roman"/>
                      <w:color w:val="auto"/>
                      <w:kern w:val="2"/>
                      <w:sz w:val="21"/>
                      <w:szCs w:val="21"/>
                      <w:highlight w:val="none"/>
                      <w:lang w:eastAsia="zh-CN"/>
                    </w:rPr>
                    <w:t>物</w:t>
                  </w:r>
                </w:p>
                <w:p>
                  <w:pPr>
                    <w:pStyle w:val="47"/>
                    <w:spacing w:line="240" w:lineRule="auto"/>
                    <w:ind w:right="145" w:rightChars="69"/>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排放标准限值要求。</w:t>
                  </w:r>
                </w:p>
                <w:p>
                  <w:pPr>
                    <w:pStyle w:val="47"/>
                    <w:numPr>
                      <w:ilvl w:val="0"/>
                      <w:numId w:val="4"/>
                    </w:numPr>
                    <w:spacing w:line="240" w:lineRule="auto"/>
                    <w:ind w:left="195" w:leftChars="93" w:right="145" w:rightChars="69" w:firstLine="298" w:firstLineChars="142"/>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污染地块治理与修复期间应当采取有效措施防止对地块及其周</w:t>
                  </w:r>
                </w:p>
                <w:p>
                  <w:pPr>
                    <w:pStyle w:val="47"/>
                    <w:numPr>
                      <w:ilvl w:val="0"/>
                      <w:numId w:val="0"/>
                    </w:numPr>
                    <w:spacing w:line="240" w:lineRule="auto"/>
                    <w:ind w:right="145" w:rightChars="69"/>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边环境造成二次污染。治理与修复过程中产生的废水、废气和固体废物按照国家有关规定进行处理或者处置，并达到相关环境标准和要求。</w:t>
                  </w:r>
                </w:p>
                <w:p>
                  <w:pPr>
                    <w:pStyle w:val="47"/>
                    <w:spacing w:line="240" w:lineRule="auto"/>
                    <w:ind w:left="195" w:leftChars="93" w:right="145" w:rightChars="69" w:firstLine="298" w:firstLineChars="142"/>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4、填埋场渗滤液应达标排放。</w:t>
                  </w:r>
                </w:p>
              </w:tc>
              <w:tc>
                <w:tcPr>
                  <w:tcW w:w="952" w:type="pc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w:t>
                  </w:r>
                  <w:r>
                    <w:rPr>
                      <w:rFonts w:hint="eastAsia" w:ascii="Times New Roman" w:hAnsi="Times New Roman" w:eastAsia="宋体" w:cs="Times New Roman"/>
                      <w:color w:val="auto"/>
                      <w:kern w:val="2"/>
                      <w:sz w:val="21"/>
                      <w:szCs w:val="21"/>
                      <w:highlight w:val="none"/>
                      <w:lang w:eastAsia="zh-CN"/>
                    </w:rPr>
                    <w:t>不涉及</w:t>
                  </w:r>
                  <w:r>
                    <w:rPr>
                      <w:rFonts w:hint="default" w:ascii="Times New Roman" w:hAnsi="Times New Roman" w:eastAsia="宋体" w:cs="Times New Roman"/>
                      <w:color w:val="auto"/>
                      <w:kern w:val="2"/>
                      <w:sz w:val="21"/>
                      <w:szCs w:val="21"/>
                      <w:highlight w:val="none"/>
                    </w:rPr>
                    <w:t>。</w:t>
                  </w:r>
                </w:p>
                <w:p>
                  <w:pPr>
                    <w:pStyle w:val="47"/>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2、</w:t>
                  </w:r>
                  <w:r>
                    <w:rPr>
                      <w:rFonts w:hint="eastAsia" w:eastAsia="宋体" w:cs="Times New Roman"/>
                      <w:color w:val="auto"/>
                      <w:kern w:val="2"/>
                      <w:sz w:val="21"/>
                      <w:szCs w:val="21"/>
                      <w:highlight w:val="none"/>
                      <w:lang w:eastAsia="zh-CN"/>
                    </w:rPr>
                    <w:t>不涉及</w:t>
                  </w:r>
                  <w:r>
                    <w:rPr>
                      <w:rFonts w:hint="default" w:ascii="Times New Roman" w:hAnsi="Times New Roman" w:eastAsia="宋体" w:cs="Times New Roman"/>
                      <w:color w:val="auto"/>
                      <w:kern w:val="2"/>
                      <w:sz w:val="21"/>
                      <w:szCs w:val="21"/>
                      <w:highlight w:val="none"/>
                    </w:rPr>
                    <w:t>。</w:t>
                  </w:r>
                </w:p>
                <w:p>
                  <w:pPr>
                    <w:pStyle w:val="47"/>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3、</w:t>
                  </w:r>
                  <w:r>
                    <w:rPr>
                      <w:rFonts w:hint="eastAsia" w:ascii="Times New Roman" w:hAnsi="Times New Roman" w:eastAsia="宋体" w:cs="Times New Roman"/>
                      <w:color w:val="auto"/>
                      <w:kern w:val="2"/>
                      <w:sz w:val="21"/>
                      <w:szCs w:val="21"/>
                      <w:highlight w:val="none"/>
                      <w:lang w:eastAsia="zh-CN"/>
                    </w:rPr>
                    <w:t>不涉及</w:t>
                  </w:r>
                  <w:r>
                    <w:rPr>
                      <w:rFonts w:hint="default" w:ascii="Times New Roman" w:hAnsi="Times New Roman" w:eastAsia="宋体" w:cs="Times New Roman"/>
                      <w:color w:val="auto"/>
                      <w:kern w:val="2"/>
                      <w:sz w:val="21"/>
                      <w:szCs w:val="21"/>
                      <w:highlight w:val="none"/>
                    </w:rPr>
                    <w:t>。</w:t>
                  </w:r>
                </w:p>
                <w:p>
                  <w:pPr>
                    <w:pStyle w:val="47"/>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4、不涉及</w:t>
                  </w:r>
                  <w:r>
                    <w:rPr>
                      <w:rFonts w:hint="eastAsia" w:eastAsia="宋体" w:cs="Times New Roman"/>
                      <w:color w:val="auto"/>
                      <w:kern w:val="2"/>
                      <w:sz w:val="21"/>
                      <w:szCs w:val="21"/>
                      <w:highlight w:val="none"/>
                      <w:lang w:val="en-US" w:eastAsia="zh-CN"/>
                    </w:rPr>
                    <w:t>。</w:t>
                  </w:r>
                </w:p>
              </w:tc>
              <w:tc>
                <w:tcPr>
                  <w:tcW w:w="199" w:type="pc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lang w:val="zh-CN" w:eastAsia="zh-CN"/>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732" w:hRule="atLeast"/>
                <w:jc w:val="center"/>
              </w:trPr>
              <w:tc>
                <w:tcPr>
                  <w:tcW w:w="281"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color w:val="auto"/>
                      <w:kern w:val="2"/>
                      <w:sz w:val="21"/>
                      <w:szCs w:val="21"/>
                      <w:highlight w:val="none"/>
                    </w:rPr>
                  </w:pPr>
                </w:p>
              </w:tc>
              <w:tc>
                <w:tcPr>
                  <w:tcW w:w="223" w:type="pct"/>
                  <w:vMerge w:val="continue"/>
                  <w:tcBorders>
                    <w:tl2br w:val="nil"/>
                    <w:tr2bl w:val="nil"/>
                  </w:tcBorders>
                  <w:noWrap w:val="0"/>
                  <w:vAlign w:val="top"/>
                </w:tcPr>
                <w:p>
                  <w:pPr>
                    <w:widowControl/>
                    <w:spacing w:line="240" w:lineRule="auto"/>
                    <w:rPr>
                      <w:rFonts w:hint="default" w:ascii="Times New Roman" w:hAnsi="Times New Roman" w:eastAsia="宋体" w:cs="Times New Roman"/>
                      <w:color w:val="auto"/>
                      <w:kern w:val="2"/>
                      <w:sz w:val="21"/>
                      <w:szCs w:val="21"/>
                      <w:highlight w:val="none"/>
                    </w:rPr>
                  </w:pPr>
                </w:p>
              </w:tc>
              <w:tc>
                <w:tcPr>
                  <w:tcW w:w="184"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color w:val="auto"/>
                      <w:kern w:val="2"/>
                      <w:sz w:val="21"/>
                      <w:szCs w:val="21"/>
                      <w:highlight w:val="none"/>
                    </w:rPr>
                  </w:pPr>
                </w:p>
              </w:tc>
              <w:tc>
                <w:tcPr>
                  <w:tcW w:w="324"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color w:val="auto"/>
                      <w:kern w:val="2"/>
                      <w:sz w:val="21"/>
                      <w:szCs w:val="21"/>
                      <w:highlight w:val="none"/>
                    </w:rPr>
                  </w:pPr>
                </w:p>
              </w:tc>
              <w:tc>
                <w:tcPr>
                  <w:tcW w:w="305" w:type="pct"/>
                  <w:tcBorders>
                    <w:tl2br w:val="nil"/>
                    <w:tr2bl w:val="nil"/>
                  </w:tcBorders>
                  <w:noWrap w:val="0"/>
                  <w:vAlign w:val="center"/>
                </w:tcPr>
                <w:p>
                  <w:pPr>
                    <w:pStyle w:val="47"/>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环境风险防控</w:t>
                  </w:r>
                </w:p>
              </w:tc>
              <w:tc>
                <w:tcPr>
                  <w:tcW w:w="2527" w:type="pct"/>
                  <w:tcBorders>
                    <w:tl2br w:val="nil"/>
                    <w:tr2bl w:val="nil"/>
                  </w:tcBorders>
                  <w:noWrap w:val="0"/>
                  <w:vAlign w:val="center"/>
                </w:tcPr>
                <w:p>
                  <w:pPr>
                    <w:pStyle w:val="47"/>
                    <w:spacing w:line="240" w:lineRule="auto"/>
                    <w:ind w:left="195" w:leftChars="93" w:right="145" w:rightChars="69" w:firstLine="298" w:firstLineChars="142"/>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1、以跨界河流水体为重点，加强涉水污染源治理和监管，做好事故废水的风险管控联动，防止事故废水排入雨水管网或未经处理直接进入地表水体。严格防范跨界水环境污染风险。</w:t>
                  </w:r>
                </w:p>
                <w:p>
                  <w:pPr>
                    <w:pStyle w:val="47"/>
                    <w:spacing w:line="240" w:lineRule="auto"/>
                    <w:ind w:left="195" w:leftChars="93" w:right="145" w:rightChars="69" w:firstLine="298" w:firstLineChars="142"/>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2、有色金属冶炼、化工和危险化学品生产、储存、使用等企业在拆除生产设施设备、污染治理设施时，要事先制定残留污染物清理和安全处置方案。</w:t>
                  </w:r>
                </w:p>
                <w:p>
                  <w:pPr>
                    <w:pStyle w:val="47"/>
                    <w:spacing w:line="240" w:lineRule="auto"/>
                    <w:ind w:left="195" w:leftChars="93" w:right="145" w:rightChars="69" w:firstLine="298" w:firstLineChars="142"/>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3、重点单位新、改、扩建项目用地应当符合国家或者地方有关建设用地土壤污染风险管控标准。按照土壤环境调查相关技术规定，对垃圾填埋场周边土壤环境状况进行调查评估。对周边土壤环境超过可接受风险的，应采取限制填埋废物进入、降低人体暴露健康风险等管控措施。</w:t>
                  </w:r>
                </w:p>
                <w:p>
                  <w:pPr>
                    <w:pStyle w:val="47"/>
                    <w:spacing w:line="240" w:lineRule="auto"/>
                    <w:ind w:left="195" w:leftChars="93" w:right="145" w:rightChars="69" w:firstLine="298" w:firstLineChars="142"/>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4、对永久基本农田周边地区的现役尾矿库开展整治。开展尾矿库安全隐患排查及风险评估。</w:t>
                  </w:r>
                </w:p>
                <w:p>
                  <w:pPr>
                    <w:pStyle w:val="47"/>
                    <w:spacing w:line="240" w:lineRule="auto"/>
                    <w:ind w:left="195" w:leftChars="93" w:right="145" w:rightChars="69" w:firstLine="298" w:firstLineChars="142"/>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5、对高度关注地块，开展初步采样调查，评估确定污染地块清单，初步划分地块污染的风险等级，确定污染地块优先管控名录。</w:t>
                  </w:r>
                </w:p>
              </w:tc>
              <w:tc>
                <w:tcPr>
                  <w:tcW w:w="9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2、不涉及。</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3、本项目现状无显著土壤污染风险，符合建设用地土壤污染风险管控标准。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lang w:val="en-US" w:eastAsia="zh-CN"/>
                    </w:rPr>
                    <w:t>4、5项均不涉及。</w:t>
                  </w:r>
                </w:p>
              </w:tc>
              <w:tc>
                <w:tcPr>
                  <w:tcW w:w="199" w:type="pc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lang w:val="zh-CN" w:eastAsia="zh-CN"/>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atLeast"/>
                <w:jc w:val="center"/>
              </w:trPr>
              <w:tc>
                <w:tcPr>
                  <w:tcW w:w="281"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color w:val="auto"/>
                      <w:kern w:val="2"/>
                      <w:sz w:val="21"/>
                      <w:szCs w:val="21"/>
                      <w:highlight w:val="none"/>
                    </w:rPr>
                  </w:pPr>
                </w:p>
              </w:tc>
              <w:tc>
                <w:tcPr>
                  <w:tcW w:w="223" w:type="pct"/>
                  <w:vMerge w:val="continue"/>
                  <w:tcBorders>
                    <w:tl2br w:val="nil"/>
                    <w:tr2bl w:val="nil"/>
                  </w:tcBorders>
                  <w:noWrap w:val="0"/>
                  <w:vAlign w:val="top"/>
                </w:tcPr>
                <w:p>
                  <w:pPr>
                    <w:widowControl/>
                    <w:spacing w:line="240" w:lineRule="auto"/>
                    <w:rPr>
                      <w:rFonts w:hint="default" w:ascii="Times New Roman" w:hAnsi="Times New Roman" w:eastAsia="宋体" w:cs="Times New Roman"/>
                      <w:color w:val="auto"/>
                      <w:kern w:val="2"/>
                      <w:sz w:val="21"/>
                      <w:szCs w:val="21"/>
                      <w:highlight w:val="none"/>
                    </w:rPr>
                  </w:pPr>
                </w:p>
              </w:tc>
              <w:tc>
                <w:tcPr>
                  <w:tcW w:w="184"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color w:val="auto"/>
                      <w:kern w:val="2"/>
                      <w:sz w:val="21"/>
                      <w:szCs w:val="21"/>
                      <w:highlight w:val="none"/>
                    </w:rPr>
                  </w:pPr>
                </w:p>
              </w:tc>
              <w:tc>
                <w:tcPr>
                  <w:tcW w:w="324" w:type="pct"/>
                  <w:vMerge w:val="continue"/>
                  <w:tcBorders>
                    <w:tl2br w:val="nil"/>
                    <w:tr2bl w:val="nil"/>
                  </w:tcBorders>
                  <w:noWrap w:val="0"/>
                  <w:vAlign w:val="center"/>
                </w:tcPr>
                <w:p>
                  <w:pPr>
                    <w:widowControl/>
                    <w:spacing w:line="240" w:lineRule="auto"/>
                    <w:rPr>
                      <w:rFonts w:hint="default" w:ascii="Times New Roman" w:hAnsi="Times New Roman" w:eastAsia="宋体" w:cs="Times New Roman"/>
                      <w:color w:val="auto"/>
                      <w:kern w:val="2"/>
                      <w:sz w:val="21"/>
                      <w:szCs w:val="21"/>
                      <w:highlight w:val="none"/>
                    </w:rPr>
                  </w:pPr>
                </w:p>
              </w:tc>
              <w:tc>
                <w:tcPr>
                  <w:tcW w:w="305" w:type="pct"/>
                  <w:tcBorders>
                    <w:tl2br w:val="nil"/>
                    <w:tr2bl w:val="nil"/>
                  </w:tcBorders>
                  <w:noWrap w:val="0"/>
                  <w:vAlign w:val="center"/>
                </w:tcPr>
                <w:p>
                  <w:pPr>
                    <w:pStyle w:val="47"/>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资源开发效率</w:t>
                  </w:r>
                </w:p>
              </w:tc>
              <w:tc>
                <w:tcPr>
                  <w:tcW w:w="2527" w:type="pct"/>
                  <w:tcBorders>
                    <w:tl2br w:val="nil"/>
                    <w:tr2bl w:val="nil"/>
                  </w:tcBorders>
                  <w:noWrap w:val="0"/>
                  <w:vAlign w:val="center"/>
                </w:tcPr>
                <w:p>
                  <w:pPr>
                    <w:pStyle w:val="47"/>
                    <w:spacing w:line="240" w:lineRule="auto"/>
                    <w:ind w:left="195" w:leftChars="93" w:right="145" w:rightChars="69" w:firstLine="298" w:firstLineChars="142"/>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1、加强水资源开发利用效率，提高再生水利用率。</w:t>
                  </w:r>
                </w:p>
                <w:p>
                  <w:pPr>
                    <w:pStyle w:val="47"/>
                    <w:spacing w:line="240" w:lineRule="auto"/>
                    <w:ind w:left="195" w:leftChars="93" w:right="145" w:rightChars="69" w:firstLine="298" w:firstLineChars="142"/>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2、推进尾矿(共伴生矿)综合利用和协同利用。</w:t>
                  </w:r>
                </w:p>
              </w:tc>
              <w:tc>
                <w:tcPr>
                  <w:tcW w:w="952" w:type="pct"/>
                  <w:tcBorders>
                    <w:tl2br w:val="nil"/>
                    <w:tr2bl w:val="nil"/>
                  </w:tcBorders>
                  <w:noWrap w:val="0"/>
                  <w:vAlign w:val="center"/>
                </w:tcPr>
                <w:p>
                  <w:pPr>
                    <w:adjustRightInd w:val="0"/>
                    <w:snapToGrid w:val="0"/>
                    <w:spacing w:line="240" w:lineRule="auto"/>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lang w:eastAsia="zh-CN"/>
                    </w:rPr>
                    <w:t>。</w:t>
                  </w:r>
                </w:p>
                <w:p>
                  <w:pPr>
                    <w:pStyle w:val="47"/>
                    <w:spacing w:line="240" w:lineRule="auto"/>
                    <w:ind w:right="145" w:rightChars="69"/>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lang w:val="en-US" w:eastAsia="zh-CN"/>
                    </w:rPr>
                    <w:t>2、不涉及。</w:t>
                  </w:r>
                </w:p>
              </w:tc>
              <w:tc>
                <w:tcPr>
                  <w:tcW w:w="199" w:type="pc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lang w:val="zh-CN" w:eastAsia="zh-CN"/>
                    </w:rPr>
                    <w:t>相符</w:t>
                  </w:r>
                </w:p>
              </w:tc>
            </w:tr>
          </w:tbl>
          <w:p>
            <w:pPr>
              <w:pStyle w:val="27"/>
              <w:spacing w:line="480" w:lineRule="auto"/>
              <w:rPr>
                <w:rFonts w:hint="default" w:ascii="Times New Roman" w:hAnsi="Times New Roman" w:eastAsia="宋体" w:cs="Times New Roman"/>
                <w:b/>
                <w:bCs/>
                <w:kern w:val="0"/>
                <w:sz w:val="24"/>
                <w:szCs w:val="32"/>
                <w:lang w:val="en-US" w:eastAsia="zh-CN" w:bidi="ar-SA"/>
              </w:rPr>
            </w:pPr>
          </w:p>
        </w:tc>
      </w:tr>
    </w:tbl>
    <w:p>
      <w:pPr>
        <w:pStyle w:val="27"/>
        <w:rPr>
          <w:rFonts w:hint="default"/>
        </w:rPr>
        <w:sectPr>
          <w:pgSz w:w="16838" w:h="11906" w:orient="landscape"/>
          <w:pgMar w:top="1134" w:right="1134" w:bottom="1134" w:left="1134" w:header="851" w:footer="1077" w:gutter="0"/>
          <w:pgBorders>
            <w:top w:val="none" w:sz="0" w:space="0"/>
            <w:left w:val="none" w:sz="0" w:space="0"/>
            <w:bottom w:val="none" w:sz="0" w:space="0"/>
            <w:right w:val="none" w:sz="0" w:space="0"/>
          </w:pgBorders>
          <w:pgNumType w:fmt="decimal"/>
          <w:cols w:space="720" w:num="1"/>
          <w:docGrid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7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1" w:hRule="atLeast"/>
        </w:trPr>
        <w:tc>
          <w:tcPr>
            <w:tcW w:w="1995" w:type="dxa"/>
          </w:tcPr>
          <w:p>
            <w:pPr>
              <w:pStyle w:val="27"/>
              <w:rPr>
                <w:rFonts w:hint="default"/>
                <w:vertAlign w:val="baseline"/>
              </w:rPr>
            </w:pPr>
          </w:p>
        </w:tc>
        <w:tc>
          <w:tcPr>
            <w:tcW w:w="7859" w:type="dxa"/>
          </w:tcPr>
          <w:p>
            <w:pPr>
              <w:keepNext w:val="0"/>
              <w:keepLines w:val="0"/>
              <w:suppressLineNumbers w:val="0"/>
              <w:adjustRightInd/>
              <w:snapToGrid/>
              <w:spacing w:before="0" w:beforeAutospacing="0" w:after="0" w:afterAutospacing="0" w:line="520" w:lineRule="exact"/>
              <w:ind w:right="0" w:firstLine="480" w:firstLineChars="200"/>
              <w:rPr>
                <w:rFonts w:hint="default"/>
                <w:color w:val="000000"/>
                <w:sz w:val="24"/>
              </w:rPr>
            </w:pPr>
            <w:r>
              <w:rPr>
                <w:rFonts w:hint="default"/>
                <w:color w:val="000000"/>
                <w:sz w:val="24"/>
              </w:rPr>
              <w:t>由以上分析可知，本项目符</w:t>
            </w:r>
            <w:r>
              <w:rPr>
                <w:rFonts w:hint="eastAsia" w:ascii="宋体" w:hAnsi="宋体" w:eastAsia="宋体" w:cs="宋体"/>
                <w:color w:val="000000"/>
                <w:sz w:val="24"/>
              </w:rPr>
              <w:t>合《洛阳市人民政府关于实施“三线一单”生态环境分区管控的意见》（</w:t>
            </w:r>
            <w:r>
              <w:rPr>
                <w:rFonts w:hint="default"/>
                <w:color w:val="000000"/>
                <w:sz w:val="24"/>
              </w:rPr>
              <w:t>洛政［2021］7号）</w:t>
            </w:r>
            <w:r>
              <w:rPr>
                <w:rFonts w:hint="eastAsia"/>
                <w:color w:val="000000"/>
                <w:sz w:val="24"/>
                <w:lang w:eastAsia="zh-CN"/>
              </w:rPr>
              <w:t>和</w:t>
            </w:r>
            <w:r>
              <w:rPr>
                <w:rFonts w:hint="eastAsia"/>
                <w:b w:val="0"/>
                <w:bCs w:val="0"/>
                <w:color w:val="000000"/>
                <w:sz w:val="24"/>
                <w:lang w:eastAsia="zh-CN"/>
              </w:rPr>
              <w:t>《洛阳市生态环境局关于发布洛阳市“三线一单”生态环境准入清单（试行）的函》（洛市环</w:t>
            </w:r>
            <w:r>
              <w:rPr>
                <w:rFonts w:hint="eastAsia"/>
                <w:b w:val="0"/>
                <w:bCs w:val="0"/>
                <w:color w:val="000000"/>
                <w:sz w:val="24"/>
                <w:lang w:val="en-US" w:eastAsia="zh-CN"/>
              </w:rPr>
              <w:t>[2021]58号</w:t>
            </w:r>
            <w:r>
              <w:rPr>
                <w:rFonts w:hint="eastAsia"/>
                <w:b w:val="0"/>
                <w:bCs w:val="0"/>
                <w:color w:val="000000"/>
                <w:sz w:val="24"/>
                <w:lang w:eastAsia="zh-CN"/>
              </w:rPr>
              <w:t>）</w:t>
            </w:r>
            <w:r>
              <w:rPr>
                <w:rFonts w:hint="eastAsia"/>
                <w:color w:val="000000"/>
                <w:sz w:val="24"/>
              </w:rPr>
              <w:t>相关</w:t>
            </w:r>
            <w:r>
              <w:rPr>
                <w:rFonts w:hint="default"/>
                <w:color w:val="000000"/>
                <w:sz w:val="24"/>
              </w:rPr>
              <w:t>要求。</w:t>
            </w:r>
          </w:p>
          <w:p>
            <w:pPr>
              <w:keepNext w:val="0"/>
              <w:keepLines w:val="0"/>
              <w:suppressLineNumbers w:val="0"/>
              <w:adjustRightInd/>
              <w:snapToGrid/>
              <w:spacing w:before="0" w:beforeAutospacing="0" w:after="0" w:afterAutospacing="0" w:line="520" w:lineRule="exact"/>
              <w:ind w:right="0" w:firstLine="482" w:firstLineChars="200"/>
              <w:rPr>
                <w:rFonts w:hint="default" w:ascii="Times New Roman" w:hAnsi="Times New Roman" w:eastAsia="宋体" w:cs="Times New Roman"/>
                <w:b/>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1.</w:t>
            </w:r>
            <w:r>
              <w:rPr>
                <w:rFonts w:hint="eastAsia" w:cs="Times New Roman"/>
                <w:b/>
                <w:bCs/>
                <w:color w:val="000000"/>
                <w:sz w:val="24"/>
                <w:szCs w:val="24"/>
                <w:u w:val="none"/>
                <w:lang w:val="en-US" w:eastAsia="zh-CN"/>
              </w:rPr>
              <w:t>3</w:t>
            </w:r>
            <w:r>
              <w:rPr>
                <w:rFonts w:hint="default" w:ascii="Times New Roman" w:hAnsi="Times New Roman" w:eastAsia="宋体" w:cs="Times New Roman"/>
                <w:b/>
                <w:bCs/>
                <w:color w:val="000000"/>
                <w:sz w:val="24"/>
                <w:szCs w:val="24"/>
                <w:u w:val="none"/>
              </w:rPr>
              <w:t xml:space="preserve"> 与</w:t>
            </w:r>
            <w:r>
              <w:rPr>
                <w:rFonts w:hint="eastAsia"/>
                <w:b/>
                <w:bCs w:val="0"/>
                <w:color w:val="000000"/>
                <w:sz w:val="24"/>
                <w:u w:val="none"/>
                <w:lang w:eastAsia="zh-CN"/>
              </w:rPr>
              <w:t>栾川县</w:t>
            </w:r>
            <w:r>
              <w:rPr>
                <w:rFonts w:hint="eastAsia"/>
                <w:b/>
                <w:bCs w:val="0"/>
                <w:color w:val="000000"/>
                <w:sz w:val="24"/>
                <w:u w:val="none"/>
              </w:rPr>
              <w:t>污染防治攻坚战领导小组《关于印发</w:t>
            </w:r>
            <w:r>
              <w:rPr>
                <w:rFonts w:hint="eastAsia"/>
                <w:b/>
                <w:bCs w:val="0"/>
                <w:color w:val="000000"/>
                <w:sz w:val="24"/>
                <w:u w:val="none"/>
                <w:lang w:eastAsia="zh-CN"/>
              </w:rPr>
              <w:t>栾川县</w:t>
            </w:r>
            <w:r>
              <w:rPr>
                <w:rFonts w:hint="eastAsia"/>
                <w:b/>
                <w:bCs w:val="0"/>
                <w:color w:val="000000"/>
                <w:sz w:val="24"/>
                <w:u w:val="none"/>
              </w:rPr>
              <w:t>2022年大气污染防治攻坚战实施方案的通知》（</w:t>
            </w:r>
            <w:r>
              <w:rPr>
                <w:rFonts w:hint="eastAsia"/>
                <w:b/>
                <w:bCs w:val="0"/>
                <w:color w:val="000000"/>
                <w:sz w:val="24"/>
                <w:u w:val="none"/>
                <w:lang w:eastAsia="zh-CN"/>
              </w:rPr>
              <w:t>栾环攻坚</w:t>
            </w:r>
            <w:r>
              <w:rPr>
                <w:rFonts w:hint="eastAsia"/>
                <w:b/>
                <w:bCs w:val="0"/>
                <w:color w:val="000000"/>
                <w:sz w:val="24"/>
                <w:u w:val="none"/>
              </w:rPr>
              <w:t>〔2022〕</w:t>
            </w:r>
            <w:r>
              <w:rPr>
                <w:rFonts w:hint="eastAsia"/>
                <w:b/>
                <w:bCs w:val="0"/>
                <w:color w:val="000000"/>
                <w:sz w:val="24"/>
                <w:u w:val="none"/>
                <w:lang w:val="en-US" w:eastAsia="zh-CN"/>
              </w:rPr>
              <w:t>3</w:t>
            </w:r>
            <w:r>
              <w:rPr>
                <w:rFonts w:hint="eastAsia"/>
                <w:b/>
                <w:bCs w:val="0"/>
                <w:color w:val="000000"/>
                <w:sz w:val="24"/>
                <w:u w:val="none"/>
              </w:rPr>
              <w:t>号）的相符性分析</w:t>
            </w:r>
          </w:p>
          <w:p>
            <w:pPr>
              <w:pStyle w:val="5"/>
              <w:pageBreakBefore w:val="0"/>
              <w:numPr>
                <w:ilvl w:val="0"/>
                <w:numId w:val="0"/>
              </w:numPr>
              <w:kinsoku/>
              <w:wordWrap/>
              <w:overflowPunct/>
              <w:topLinePunct w:val="0"/>
              <w:bidi w:val="0"/>
              <w:spacing w:line="480" w:lineRule="exact"/>
              <w:jc w:val="center"/>
              <w:textAlignment w:val="auto"/>
              <w:rPr>
                <w:rFonts w:hint="default" w:ascii="Times New Roman" w:hAnsi="Times New Roman" w:eastAsia="宋体" w:cs="Times New Roman"/>
                <w:b/>
                <w:color w:val="000000"/>
                <w:sz w:val="24"/>
                <w:szCs w:val="24"/>
                <w:u w:val="none"/>
                <w:lang w:val="en-US" w:eastAsia="zh-CN"/>
              </w:rPr>
            </w:pPr>
            <w:r>
              <w:rPr>
                <w:rFonts w:hint="eastAsia" w:eastAsia="宋体" w:cs="Times New Roman"/>
                <w:b/>
                <w:color w:val="000000"/>
                <w:sz w:val="24"/>
                <w:szCs w:val="24"/>
                <w:u w:val="none"/>
                <w:lang w:val="en-US" w:eastAsia="zh-CN"/>
              </w:rPr>
              <w:t>表1-</w:t>
            </w:r>
            <w:r>
              <w:rPr>
                <w:rFonts w:hint="eastAsia" w:cs="Times New Roman"/>
                <w:b/>
                <w:color w:val="000000"/>
                <w:sz w:val="24"/>
                <w:szCs w:val="24"/>
                <w:u w:val="none"/>
                <w:lang w:val="en-US" w:eastAsia="zh-CN"/>
              </w:rPr>
              <w:t>2</w:t>
            </w:r>
            <w:r>
              <w:rPr>
                <w:rFonts w:hint="default" w:ascii="Times New Roman" w:hAnsi="Times New Roman" w:eastAsia="宋体" w:cs="Times New Roman"/>
                <w:b/>
                <w:color w:val="000000"/>
                <w:sz w:val="24"/>
                <w:szCs w:val="24"/>
                <w:u w:val="none"/>
                <w:lang w:val="en-US" w:eastAsia="zh-CN"/>
              </w:rPr>
              <w:t xml:space="preserve">   与</w:t>
            </w:r>
            <w:r>
              <w:rPr>
                <w:rFonts w:hint="eastAsia"/>
                <w:b/>
                <w:bCs w:val="0"/>
                <w:color w:val="000000"/>
                <w:sz w:val="24"/>
                <w:u w:val="none"/>
                <w:lang w:eastAsia="zh-CN"/>
              </w:rPr>
              <w:t>栾环攻坚</w:t>
            </w:r>
            <w:r>
              <w:rPr>
                <w:rFonts w:hint="eastAsia"/>
                <w:b/>
                <w:bCs w:val="0"/>
                <w:color w:val="000000"/>
                <w:sz w:val="24"/>
                <w:u w:val="none"/>
              </w:rPr>
              <w:t>〔2022〕</w:t>
            </w:r>
            <w:r>
              <w:rPr>
                <w:rFonts w:hint="eastAsia"/>
                <w:b/>
                <w:bCs w:val="0"/>
                <w:color w:val="000000"/>
                <w:sz w:val="24"/>
                <w:u w:val="none"/>
                <w:lang w:val="en-US" w:eastAsia="zh-CN"/>
              </w:rPr>
              <w:t>3</w:t>
            </w:r>
            <w:r>
              <w:rPr>
                <w:rFonts w:hint="eastAsia"/>
                <w:b/>
                <w:bCs w:val="0"/>
                <w:color w:val="000000"/>
                <w:sz w:val="24"/>
                <w:u w:val="none"/>
              </w:rPr>
              <w:t>号</w:t>
            </w:r>
            <w:r>
              <w:rPr>
                <w:rFonts w:hint="default" w:ascii="Times New Roman" w:hAnsi="Times New Roman" w:eastAsia="宋体" w:cs="Times New Roman"/>
                <w:b/>
                <w:color w:val="000000"/>
                <w:sz w:val="24"/>
                <w:szCs w:val="24"/>
                <w:u w:val="none"/>
                <w:lang w:val="en-US" w:eastAsia="zh-CN"/>
              </w:rPr>
              <w:t>相符性分析</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autofit"/>
              <w:tblCellMar>
                <w:top w:w="0" w:type="dxa"/>
                <w:left w:w="108" w:type="dxa"/>
                <w:bottom w:w="0" w:type="dxa"/>
                <w:right w:w="108" w:type="dxa"/>
              </w:tblCellMar>
            </w:tblPr>
            <w:tblGrid>
              <w:gridCol w:w="976"/>
              <w:gridCol w:w="3144"/>
              <w:gridCol w:w="2580"/>
              <w:gridCol w:w="9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425" w:hRule="atLeast"/>
                <w:jc w:val="center"/>
              </w:trPr>
              <w:tc>
                <w:tcPr>
                  <w:tcW w:w="2706" w:type="pct"/>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lang w:eastAsia="zh-CN"/>
                    </w:rPr>
                    <w:t>栾环攻坚〔2022〕3号</w:t>
                  </w:r>
                  <w:r>
                    <w:rPr>
                      <w:rFonts w:hint="default" w:ascii="Times New Roman" w:hAnsi="Times New Roman" w:eastAsia="宋体" w:cs="Times New Roman"/>
                      <w:b w:val="0"/>
                      <w:bCs/>
                      <w:color w:val="000000"/>
                      <w:sz w:val="21"/>
                      <w:szCs w:val="21"/>
                      <w:u w:val="none"/>
                    </w:rPr>
                    <w:t>文件要求</w:t>
                  </w:r>
                </w:p>
              </w:tc>
              <w:tc>
                <w:tcPr>
                  <w:tcW w:w="1695"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本项目情况</w:t>
                  </w:r>
                </w:p>
              </w:tc>
              <w:tc>
                <w:tcPr>
                  <w:tcW w:w="598"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相符性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2085" w:hRule="atLeast"/>
                <w:jc w:val="center"/>
              </w:trPr>
              <w:tc>
                <w:tcPr>
                  <w:tcW w:w="641"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（一）调整优化产业结构，推动产业绿色升级</w:t>
                  </w:r>
                </w:p>
              </w:tc>
              <w:tc>
                <w:tcPr>
                  <w:tcW w:w="206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 w:val="0"/>
                      <w:bCs/>
                      <w:color w:val="000000"/>
                      <w:sz w:val="21"/>
                      <w:szCs w:val="21"/>
                      <w:u w:val="none"/>
                    </w:rPr>
                  </w:pPr>
                  <w:r>
                    <w:rPr>
                      <w:rFonts w:hint="eastAsia" w:ascii="Times New Roman" w:hAnsi="Times New Roman" w:eastAsia="宋体" w:cs="Times New Roman"/>
                      <w:b w:val="0"/>
                      <w:bCs/>
                      <w:color w:val="000000"/>
                      <w:sz w:val="21"/>
                      <w:szCs w:val="21"/>
                      <w:u w:val="none"/>
                      <w:lang w:eastAsia="zh-CN"/>
                    </w:rPr>
                    <w:t>1.严格环境准入标准，坚决控制“增量”。严格落实“三线一单”、规划环评以及区域污染物削减制度，强化项目环评及“三同时”管理，国家、省绩效分级重点行业的新建、扩建项目达到A级水平，改建项目达到B级以上水平。</w:t>
                  </w:r>
                </w:p>
              </w:tc>
              <w:tc>
                <w:tcPr>
                  <w:tcW w:w="1695"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本项目</w:t>
                  </w:r>
                  <w:r>
                    <w:rPr>
                      <w:rFonts w:hint="eastAsia" w:ascii="Times New Roman" w:hAnsi="Times New Roman" w:eastAsia="宋体" w:cs="Times New Roman"/>
                      <w:b w:val="0"/>
                      <w:bCs/>
                      <w:color w:val="000000"/>
                      <w:sz w:val="21"/>
                      <w:szCs w:val="21"/>
                      <w:u w:val="none"/>
                      <w:lang w:eastAsia="zh-CN"/>
                    </w:rPr>
                    <w:t>符合产业政策，</w:t>
                  </w:r>
                  <w:r>
                    <w:rPr>
                      <w:rFonts w:hint="default" w:ascii="Times New Roman" w:hAnsi="Times New Roman" w:eastAsia="宋体" w:cs="Times New Roman"/>
                      <w:b w:val="0"/>
                      <w:bCs/>
                      <w:color w:val="000000"/>
                      <w:sz w:val="21"/>
                      <w:szCs w:val="21"/>
                      <w:u w:val="none"/>
                    </w:rPr>
                    <w:t>满足</w:t>
                  </w:r>
                  <w:r>
                    <w:rPr>
                      <w:rFonts w:hint="eastAsia" w:ascii="Times New Roman" w:hAnsi="Times New Roman" w:eastAsia="宋体" w:cs="Times New Roman"/>
                      <w:b w:val="0"/>
                      <w:bCs/>
                      <w:color w:val="000000"/>
                      <w:sz w:val="21"/>
                      <w:szCs w:val="21"/>
                      <w:u w:val="none"/>
                      <w:lang w:eastAsia="zh-CN"/>
                    </w:rPr>
                    <w:t>“三线一单”的</w:t>
                  </w:r>
                  <w:r>
                    <w:rPr>
                      <w:rFonts w:hint="default" w:ascii="Times New Roman" w:hAnsi="Times New Roman" w:eastAsia="宋体" w:cs="Times New Roman"/>
                      <w:b w:val="0"/>
                      <w:bCs/>
                      <w:color w:val="000000"/>
                      <w:sz w:val="21"/>
                      <w:szCs w:val="21"/>
                      <w:u w:val="none"/>
                    </w:rPr>
                    <w:t>要求。</w:t>
                  </w:r>
                  <w:r>
                    <w:rPr>
                      <w:rFonts w:hint="eastAsia" w:ascii="Times New Roman" w:hAnsi="Times New Roman" w:eastAsia="宋体" w:cs="Times New Roman"/>
                      <w:b w:val="0"/>
                      <w:bCs/>
                      <w:color w:val="000000"/>
                      <w:sz w:val="21"/>
                      <w:szCs w:val="21"/>
                      <w:u w:val="none"/>
                      <w:lang w:eastAsia="zh-CN"/>
                    </w:rPr>
                    <w:t>项目不属于国家、省绩效分级重点行业，项目建设备用锅炉为燃气锅炉</w:t>
                  </w:r>
                  <w:r>
                    <w:rPr>
                      <w:rFonts w:hint="eastAsia" w:cs="Times New Roman"/>
                      <w:b w:val="0"/>
                      <w:bCs/>
                      <w:color w:val="000000"/>
                      <w:sz w:val="21"/>
                      <w:szCs w:val="21"/>
                      <w:u w:val="none"/>
                      <w:lang w:eastAsia="zh-CN"/>
                    </w:rPr>
                    <w:t>，</w:t>
                  </w:r>
                  <w:r>
                    <w:rPr>
                      <w:rFonts w:hint="eastAsia" w:ascii="Times New Roman" w:hAnsi="Times New Roman" w:eastAsia="宋体" w:cs="Times New Roman"/>
                      <w:b w:val="0"/>
                      <w:bCs/>
                      <w:color w:val="000000"/>
                      <w:sz w:val="21"/>
                      <w:szCs w:val="21"/>
                      <w:u w:val="none"/>
                      <w:lang w:eastAsia="zh-CN"/>
                    </w:rPr>
                    <w:t>使用低氮燃烧器，污染物排放浓度可以达到绩效分级</w:t>
                  </w:r>
                  <w:r>
                    <w:rPr>
                      <w:rFonts w:hint="eastAsia" w:ascii="Times New Roman" w:hAnsi="Times New Roman" w:eastAsia="宋体" w:cs="Times New Roman"/>
                      <w:b w:val="0"/>
                      <w:bCs/>
                      <w:color w:val="000000"/>
                      <w:sz w:val="21"/>
                      <w:szCs w:val="21"/>
                      <w:u w:val="none"/>
                      <w:lang w:val="en-US" w:eastAsia="zh-CN"/>
                    </w:rPr>
                    <w:t>A级水平</w:t>
                  </w:r>
                  <w:r>
                    <w:rPr>
                      <w:rFonts w:hint="eastAsia" w:ascii="Times New Roman" w:hAnsi="Times New Roman" w:eastAsia="宋体" w:cs="Times New Roman"/>
                      <w:b w:val="0"/>
                      <w:bCs/>
                      <w:color w:val="000000"/>
                      <w:sz w:val="21"/>
                      <w:szCs w:val="21"/>
                      <w:highlight w:val="none"/>
                      <w:u w:val="none"/>
                      <w:lang w:val="en-US" w:eastAsia="zh-CN"/>
                    </w:rPr>
                    <w:t>。</w:t>
                  </w:r>
                </w:p>
              </w:tc>
              <w:tc>
                <w:tcPr>
                  <w:tcW w:w="598"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25" w:hRule="atLeast"/>
                <w:jc w:val="center"/>
              </w:trPr>
              <w:tc>
                <w:tcPr>
                  <w:tcW w:w="641"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color w:val="000000"/>
                      <w:sz w:val="21"/>
                      <w:szCs w:val="21"/>
                      <w:u w:val="none"/>
                      <w:lang w:eastAsia="zh-CN"/>
                    </w:rPr>
                  </w:pPr>
                  <w:r>
                    <w:rPr>
                      <w:rFonts w:hint="default" w:ascii="Times New Roman" w:hAnsi="Times New Roman" w:eastAsia="宋体" w:cs="Times New Roman"/>
                      <w:b w:val="0"/>
                      <w:bCs/>
                      <w:color w:val="000000"/>
                      <w:sz w:val="21"/>
                      <w:szCs w:val="21"/>
                      <w:u w:val="none"/>
                    </w:rPr>
                    <w:t>（五）推进工业企业四项工程，深化大气污染综合治理</w:t>
                  </w:r>
                </w:p>
              </w:tc>
              <w:tc>
                <w:tcPr>
                  <w:tcW w:w="206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 w:val="0"/>
                      <w:bCs/>
                      <w:color w:val="000000"/>
                      <w:sz w:val="21"/>
                      <w:szCs w:val="21"/>
                      <w:u w:val="none"/>
                      <w:lang w:val="en-US" w:eastAsia="zh-CN"/>
                    </w:rPr>
                  </w:pPr>
                  <w:r>
                    <w:rPr>
                      <w:rFonts w:hint="eastAsia" w:ascii="Times New Roman" w:hAnsi="Times New Roman" w:eastAsia="宋体" w:cs="Times New Roman"/>
                      <w:b w:val="0"/>
                      <w:bCs/>
                      <w:color w:val="000000"/>
                      <w:sz w:val="21"/>
                      <w:szCs w:val="21"/>
                      <w:u w:val="none"/>
                      <w:lang w:val="en-US" w:eastAsia="zh-CN"/>
                    </w:rPr>
                    <w:t>25. 实施工业企业治理成效“夯基工程”。组织对工业炉窑治理、燃气锅炉低氮改造等方面工作成效进行“回头看”，重点核查铸造、砖瓦窑、有色金属冶炼及压延等工业窑炉的治污设施处理效果，加强无组织排放管控，对涉及生产过程中的煤炭、矿石等物料运输，装卸储存，厂内转移与输送，物料加工与处理等各生产环节实施无组织排放精准治理，实现全封闭贮存及运输，进一步巩固治理成效，夯实稳定达标排放基础。按照河南省砖瓦窑行业新标准《砖瓦工业大气污染物排放新标准》对大气污染物有组织、无组织排放开展提标治理，自3月25日起大气污染物在基准含氧量18%工况下，颗粒物、二氧化硫、氮氧化物排放浓度分别不高于10、50、100mg/m</w:t>
                  </w:r>
                  <w:r>
                    <w:rPr>
                      <w:rFonts w:hint="eastAsia" w:ascii="Times New Roman" w:hAnsi="Times New Roman" w:eastAsia="宋体" w:cs="Times New Roman"/>
                      <w:b w:val="0"/>
                      <w:bCs/>
                      <w:color w:val="000000"/>
                      <w:sz w:val="21"/>
                      <w:szCs w:val="21"/>
                      <w:u w:val="none"/>
                      <w:vertAlign w:val="superscript"/>
                      <w:lang w:val="en-US" w:eastAsia="zh-CN"/>
                    </w:rPr>
                    <w:t>3</w:t>
                  </w:r>
                  <w:r>
                    <w:rPr>
                      <w:rFonts w:hint="eastAsia" w:ascii="Times New Roman" w:hAnsi="Times New Roman" w:eastAsia="宋体" w:cs="Times New Roman"/>
                      <w:b w:val="0"/>
                      <w:bCs/>
                      <w:color w:val="000000"/>
                      <w:sz w:val="21"/>
                      <w:szCs w:val="21"/>
                      <w:u w:val="none"/>
                      <w:lang w:val="en-US" w:eastAsia="zh-CN"/>
                    </w:rPr>
                    <w:t>。达不到排放标准的，依法实施停产治理。</w:t>
                  </w:r>
                </w:p>
              </w:tc>
              <w:tc>
                <w:tcPr>
                  <w:tcW w:w="1695"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color w:val="000000"/>
                      <w:sz w:val="21"/>
                      <w:szCs w:val="21"/>
                      <w:u w:val="none"/>
                      <w:lang w:eastAsia="zh-CN"/>
                    </w:rPr>
                  </w:pPr>
                  <w:r>
                    <w:rPr>
                      <w:rFonts w:hint="eastAsia" w:ascii="Times New Roman" w:hAnsi="Times New Roman" w:eastAsia="宋体" w:cs="Times New Roman"/>
                      <w:b w:val="0"/>
                      <w:bCs/>
                      <w:color w:val="000000"/>
                      <w:sz w:val="21"/>
                      <w:szCs w:val="21"/>
                      <w:u w:val="none"/>
                      <w:lang w:eastAsia="zh-CN"/>
                    </w:rPr>
                    <w:t>项目建设安装备用锅炉</w:t>
                  </w:r>
                  <w:r>
                    <w:rPr>
                      <w:rFonts w:hint="eastAsia" w:cs="Times New Roman"/>
                      <w:b w:val="0"/>
                      <w:bCs/>
                      <w:color w:val="000000"/>
                      <w:sz w:val="21"/>
                      <w:szCs w:val="21"/>
                      <w:u w:val="none"/>
                      <w:lang w:eastAsia="zh-CN"/>
                    </w:rPr>
                    <w:t>为</w:t>
                  </w:r>
                  <w:r>
                    <w:rPr>
                      <w:rFonts w:hint="eastAsia" w:ascii="Times New Roman" w:hAnsi="Times New Roman" w:eastAsia="宋体" w:cs="Times New Roman"/>
                      <w:b w:val="0"/>
                      <w:bCs/>
                      <w:color w:val="000000"/>
                      <w:sz w:val="21"/>
                      <w:szCs w:val="21"/>
                      <w:u w:val="none"/>
                      <w:lang w:eastAsia="zh-CN"/>
                    </w:rPr>
                    <w:t>燃气锅炉，采用低氮燃烧器，</w:t>
                  </w:r>
                  <w:r>
                    <w:rPr>
                      <w:rFonts w:hint="default"/>
                      <w:color w:val="000000"/>
                      <w:kern w:val="0"/>
                      <w:szCs w:val="21"/>
                      <w:lang w:val="en-US" w:eastAsia="zh-CN"/>
                    </w:rPr>
                    <w:t>颗粒物、二氧化硫、氮氧化物排放浓度分别不高于5、10、</w:t>
                  </w:r>
                  <w:r>
                    <w:rPr>
                      <w:rFonts w:hint="eastAsia"/>
                      <w:color w:val="000000"/>
                      <w:kern w:val="0"/>
                      <w:szCs w:val="21"/>
                      <w:lang w:val="en-US" w:eastAsia="zh-CN"/>
                    </w:rPr>
                    <w:t>3</w:t>
                  </w:r>
                  <w:r>
                    <w:rPr>
                      <w:rFonts w:hint="default"/>
                      <w:color w:val="000000"/>
                      <w:kern w:val="0"/>
                      <w:szCs w:val="21"/>
                      <w:lang w:val="en-US" w:eastAsia="zh-CN"/>
                    </w:rPr>
                    <w:t>0mg/m</w:t>
                  </w:r>
                  <w:r>
                    <w:rPr>
                      <w:rFonts w:hint="default"/>
                      <w:color w:val="000000"/>
                      <w:kern w:val="0"/>
                      <w:szCs w:val="21"/>
                      <w:vertAlign w:val="superscript"/>
                      <w:lang w:val="en-US" w:eastAsia="zh-CN"/>
                    </w:rPr>
                    <w:t>3</w:t>
                  </w:r>
                  <w:r>
                    <w:rPr>
                      <w:rFonts w:hint="eastAsia" w:ascii="Times New Roman" w:hAnsi="Times New Roman" w:eastAsia="宋体" w:cs="Times New Roman"/>
                      <w:b w:val="0"/>
                      <w:bCs/>
                      <w:color w:val="000000"/>
                      <w:sz w:val="21"/>
                      <w:szCs w:val="21"/>
                      <w:u w:val="none"/>
                      <w:lang w:val="en-US" w:eastAsia="zh-CN"/>
                    </w:rPr>
                    <w:t>。</w:t>
                  </w:r>
                </w:p>
              </w:tc>
              <w:tc>
                <w:tcPr>
                  <w:tcW w:w="598"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color w:val="000000"/>
                      <w:sz w:val="21"/>
                      <w:szCs w:val="21"/>
                      <w:u w:val="none"/>
                      <w:lang w:eastAsia="zh-CN"/>
                    </w:rPr>
                  </w:pPr>
                  <w:r>
                    <w:rPr>
                      <w:rFonts w:hint="eastAsia" w:ascii="Times New Roman" w:hAnsi="Times New Roman" w:eastAsia="宋体" w:cs="Times New Roman"/>
                      <w:b w:val="0"/>
                      <w:bCs/>
                      <w:color w:val="000000"/>
                      <w:sz w:val="21"/>
                      <w:szCs w:val="21"/>
                      <w:u w:val="none"/>
                      <w:lang w:eastAsia="zh-CN"/>
                    </w:rPr>
                    <w:t>相符</w:t>
                  </w:r>
                </w:p>
              </w:tc>
            </w:tr>
          </w:tbl>
          <w:p>
            <w:pPr>
              <w:pStyle w:val="50"/>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综上所述，项目符合</w:t>
            </w:r>
            <w:r>
              <w:rPr>
                <w:rFonts w:hint="default" w:ascii="Times New Roman" w:hAnsi="Times New Roman" w:eastAsia="宋体" w:cs="Times New Roman"/>
                <w:b w:val="0"/>
                <w:bCs/>
                <w:color w:val="000000"/>
                <w:sz w:val="24"/>
                <w:u w:val="none"/>
                <w:lang w:eastAsia="zh-CN"/>
              </w:rPr>
              <w:t>栾川县污染防治攻坚战领导小组《关于印发栾川县2022年大气污染防治攻坚战实施方案的通知》（栾环攻坚〔2022〕3号）</w:t>
            </w:r>
            <w:r>
              <w:rPr>
                <w:rFonts w:hint="default" w:ascii="Times New Roman" w:hAnsi="Times New Roman" w:eastAsia="宋体" w:cs="Times New Roman"/>
                <w:color w:val="000000"/>
                <w:sz w:val="24"/>
                <w:szCs w:val="24"/>
                <w:u w:val="none"/>
              </w:rPr>
              <w:t>相关要求。</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Times New Roman" w:hAnsi="Times New Roman" w:eastAsia="宋体" w:cs="Times New Roman"/>
                <w:b/>
                <w:bCs/>
                <w:color w:val="000000"/>
                <w:kern w:val="2"/>
                <w:sz w:val="24"/>
                <w:szCs w:val="24"/>
                <w:u w:val="none"/>
                <w:lang w:val="en-US" w:eastAsia="zh-CN" w:bidi="ar-SA"/>
              </w:rPr>
            </w:pPr>
            <w:r>
              <w:rPr>
                <w:rFonts w:hint="default" w:ascii="Times New Roman" w:hAnsi="Times New Roman" w:eastAsia="宋体" w:cs="Times New Roman"/>
                <w:b/>
                <w:bCs/>
                <w:color w:val="000000"/>
                <w:kern w:val="2"/>
                <w:sz w:val="24"/>
                <w:szCs w:val="24"/>
                <w:u w:val="none"/>
                <w:lang w:val="en-US" w:eastAsia="zh-CN" w:bidi="ar-SA"/>
              </w:rPr>
              <w:t>1.</w:t>
            </w:r>
            <w:r>
              <w:rPr>
                <w:rFonts w:hint="eastAsia" w:cs="Times New Roman"/>
                <w:b/>
                <w:bCs/>
                <w:color w:val="000000"/>
                <w:kern w:val="2"/>
                <w:sz w:val="24"/>
                <w:szCs w:val="24"/>
                <w:u w:val="none"/>
                <w:lang w:val="en-US" w:eastAsia="zh-CN" w:bidi="ar-SA"/>
              </w:rPr>
              <w:t>4</w:t>
            </w:r>
            <w:r>
              <w:rPr>
                <w:rFonts w:hint="eastAsia" w:ascii="Times New Roman" w:hAnsi="Times New Roman" w:eastAsia="宋体" w:cs="Times New Roman"/>
                <w:b/>
                <w:bCs/>
                <w:color w:val="000000"/>
                <w:kern w:val="2"/>
                <w:sz w:val="24"/>
                <w:szCs w:val="24"/>
                <w:u w:val="none"/>
                <w:lang w:val="en-US" w:eastAsia="zh-CN" w:bidi="ar-SA"/>
              </w:rPr>
              <w:t>与栾川县产业准入负面清单（试行）的相符性分析</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 w:val="0"/>
                <w:bCs w:val="0"/>
                <w:color w:val="000000"/>
                <w:kern w:val="2"/>
                <w:sz w:val="24"/>
                <w:szCs w:val="24"/>
                <w:u w:val="none"/>
                <w:lang w:val="en-US" w:eastAsia="zh-CN" w:bidi="ar-SA"/>
              </w:rPr>
            </w:pPr>
            <w:r>
              <w:rPr>
                <w:rFonts w:hint="eastAsia" w:ascii="Times New Roman" w:hAnsi="Times New Roman" w:eastAsia="宋体" w:cs="Times New Roman"/>
                <w:b w:val="0"/>
                <w:bCs w:val="0"/>
                <w:color w:val="000000"/>
                <w:kern w:val="2"/>
                <w:sz w:val="24"/>
                <w:szCs w:val="24"/>
                <w:u w:val="none"/>
                <w:lang w:val="en-US" w:eastAsia="zh-CN" w:bidi="ar-SA"/>
              </w:rPr>
              <w:t>根据2020年6月23日《栾川县人民政府办公室关于印发栾川县产业准入负面清单（试行）的通知》（栾政办[2020]24号），本项目为燃气锅炉，不属于清单中的禁止类、限制类产业，故符合栾川县产业准入负面清单（试行）要求。</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Times New Roman" w:hAnsi="Times New Roman" w:eastAsia="宋体" w:cs="Times New Roman"/>
                <w:b/>
                <w:bCs/>
                <w:color w:val="000000"/>
                <w:kern w:val="2"/>
                <w:sz w:val="24"/>
                <w:szCs w:val="24"/>
                <w:u w:val="none"/>
                <w:lang w:val="en-US" w:eastAsia="zh-CN" w:bidi="ar-SA"/>
              </w:rPr>
            </w:pPr>
            <w:r>
              <w:rPr>
                <w:rFonts w:hint="default" w:ascii="Times New Roman" w:hAnsi="Times New Roman" w:eastAsia="宋体" w:cs="Times New Roman"/>
                <w:b/>
                <w:bCs/>
                <w:color w:val="000000"/>
                <w:kern w:val="2"/>
                <w:sz w:val="24"/>
                <w:szCs w:val="24"/>
                <w:u w:val="none"/>
                <w:lang w:val="en-US" w:eastAsia="zh-CN" w:bidi="ar-SA"/>
              </w:rPr>
              <w:t>1.</w:t>
            </w:r>
            <w:r>
              <w:rPr>
                <w:rFonts w:hint="eastAsia" w:cs="Times New Roman"/>
                <w:b/>
                <w:bCs/>
                <w:color w:val="000000"/>
                <w:kern w:val="2"/>
                <w:sz w:val="24"/>
                <w:szCs w:val="24"/>
                <w:u w:val="none"/>
                <w:lang w:val="en-US" w:eastAsia="zh-CN" w:bidi="ar-SA"/>
              </w:rPr>
              <w:t>5</w:t>
            </w:r>
            <w:r>
              <w:rPr>
                <w:rFonts w:hint="eastAsia" w:ascii="Times New Roman" w:hAnsi="Times New Roman" w:eastAsia="宋体" w:cs="Times New Roman"/>
                <w:b/>
                <w:bCs/>
                <w:color w:val="000000"/>
                <w:kern w:val="2"/>
                <w:sz w:val="24"/>
                <w:szCs w:val="24"/>
                <w:u w:val="none"/>
                <w:lang w:val="en-US" w:eastAsia="zh-CN" w:bidi="ar-SA"/>
              </w:rPr>
              <w:t>与《河南省重污染天气通用行业应急减排措施制定技术指南（2021 年修订版）》涉锅炉/炉窑企业绩效分级指标相符性分析</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000000"/>
                <w:kern w:val="2"/>
                <w:sz w:val="24"/>
                <w:szCs w:val="24"/>
                <w:u w:val="none"/>
                <w:lang w:val="en-US" w:eastAsia="zh-CN" w:bidi="ar-SA"/>
              </w:rPr>
              <w:t>根据</w:t>
            </w:r>
            <w:r>
              <w:rPr>
                <w:rFonts w:hint="eastAsia" w:ascii="Times New Roman" w:hAnsi="Times New Roman" w:eastAsia="宋体" w:cs="Times New Roman"/>
                <w:b w:val="0"/>
                <w:bCs w:val="0"/>
                <w:color w:val="auto"/>
                <w:kern w:val="2"/>
                <w:sz w:val="24"/>
                <w:szCs w:val="24"/>
                <w:u w:val="none"/>
                <w:lang w:val="en-US" w:eastAsia="zh-CN" w:bidi="ar-SA"/>
              </w:rPr>
              <w:t>《河南省重污染天气通用行业应急减排措施制定技术指南（2021 年修订版）》涉锅炉/炉窑企业绩效分级指标，本项目新建锅炉属于燃气锅炉。本项目建设内容与绩效分级A级指标要求对比见下表。</w:t>
            </w:r>
          </w:p>
          <w:p>
            <w:pPr>
              <w:pStyle w:val="5"/>
              <w:pageBreakBefore w:val="0"/>
              <w:numPr>
                <w:ilvl w:val="0"/>
                <w:numId w:val="0"/>
              </w:numPr>
              <w:kinsoku/>
              <w:wordWrap/>
              <w:overflowPunct/>
              <w:topLinePunct w:val="0"/>
              <w:bidi w:val="0"/>
              <w:spacing w:line="480" w:lineRule="exact"/>
              <w:jc w:val="center"/>
              <w:textAlignment w:val="auto"/>
              <w:rPr>
                <w:rFonts w:hint="default" w:ascii="Times New Roman" w:hAnsi="Times New Roman" w:eastAsia="宋体" w:cs="Times New Roman"/>
                <w:b/>
                <w:color w:val="000000"/>
                <w:sz w:val="24"/>
                <w:szCs w:val="24"/>
                <w:u w:val="none"/>
                <w:lang w:val="en-US" w:eastAsia="zh-CN"/>
              </w:rPr>
            </w:pPr>
            <w:r>
              <w:rPr>
                <w:rFonts w:hint="eastAsia" w:eastAsia="宋体" w:cs="Times New Roman"/>
                <w:b/>
                <w:color w:val="000000"/>
                <w:sz w:val="24"/>
                <w:szCs w:val="24"/>
                <w:u w:val="single"/>
                <w:lang w:val="en-US" w:eastAsia="zh-CN"/>
              </w:rPr>
              <w:t>表1-</w:t>
            </w:r>
            <w:r>
              <w:rPr>
                <w:rFonts w:hint="eastAsia" w:cs="Times New Roman"/>
                <w:b/>
                <w:color w:val="000000"/>
                <w:sz w:val="24"/>
                <w:szCs w:val="24"/>
                <w:u w:val="single"/>
                <w:lang w:val="en-US" w:eastAsia="zh-CN"/>
              </w:rPr>
              <w:t>3</w:t>
            </w:r>
            <w:r>
              <w:rPr>
                <w:rFonts w:hint="default" w:ascii="Times New Roman" w:hAnsi="Times New Roman" w:eastAsia="宋体" w:cs="Times New Roman"/>
                <w:b/>
                <w:color w:val="000000"/>
                <w:sz w:val="24"/>
                <w:szCs w:val="24"/>
                <w:u w:val="single"/>
                <w:lang w:val="en-US" w:eastAsia="zh-CN"/>
              </w:rPr>
              <w:t xml:space="preserve">   与</w:t>
            </w:r>
            <w:r>
              <w:rPr>
                <w:rFonts w:hint="eastAsia" w:ascii="Times New Roman" w:hAnsi="Times New Roman" w:eastAsia="宋体" w:cs="Times New Roman"/>
                <w:b/>
                <w:bCs/>
                <w:color w:val="000000"/>
                <w:kern w:val="2"/>
                <w:sz w:val="24"/>
                <w:szCs w:val="24"/>
                <w:u w:val="single"/>
                <w:lang w:val="en-US" w:eastAsia="zh-CN" w:bidi="ar-SA"/>
              </w:rPr>
              <w:t>涉锅炉/炉窑企业绩效分级A级指标</w:t>
            </w:r>
            <w:r>
              <w:rPr>
                <w:rFonts w:hint="default" w:ascii="Times New Roman" w:hAnsi="Times New Roman" w:eastAsia="宋体" w:cs="Times New Roman"/>
                <w:b/>
                <w:color w:val="000000"/>
                <w:sz w:val="24"/>
                <w:szCs w:val="24"/>
                <w:u w:val="single"/>
                <w:lang w:val="en-US" w:eastAsia="zh-CN"/>
              </w:rPr>
              <w:t>相符性分析</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1078"/>
              <w:gridCol w:w="2794"/>
              <w:gridCol w:w="2284"/>
              <w:gridCol w:w="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3" w:type="pct"/>
                  <w:gridSpan w:val="2"/>
                  <w:tcBorders>
                    <w:tl2br w:val="nil"/>
                    <w:tr2bl w:val="nil"/>
                  </w:tcBorders>
                  <w:noWrap w:val="0"/>
                  <w:vAlign w:val="center"/>
                </w:tcPr>
                <w:p>
                  <w:pPr>
                    <w:widowControl/>
                    <w:jc w:val="center"/>
                    <w:rPr>
                      <w:rFonts w:hint="default" w:ascii="Times New Roman" w:hAnsi="Times New Roman" w:eastAsia="宋体" w:cs="Times New Roman"/>
                      <w:sz w:val="21"/>
                      <w:szCs w:val="21"/>
                      <w:lang w:bidi="ar"/>
                    </w:rPr>
                  </w:pPr>
                  <w:r>
                    <w:rPr>
                      <w:rFonts w:hint="default" w:ascii="Times New Roman" w:hAnsi="Times New Roman" w:eastAsia="宋体" w:cs="Times New Roman"/>
                      <w:b/>
                      <w:sz w:val="21"/>
                      <w:szCs w:val="21"/>
                      <w:lang w:eastAsia="zh-CN" w:bidi="ar"/>
                    </w:rPr>
                    <w:t>差异化指标</w:t>
                  </w:r>
                </w:p>
              </w:tc>
              <w:tc>
                <w:tcPr>
                  <w:tcW w:w="1835" w:type="pct"/>
                  <w:tcBorders>
                    <w:tl2br w:val="nil"/>
                    <w:tr2bl w:val="nil"/>
                  </w:tcBorders>
                  <w:noWrap w:val="0"/>
                  <w:vAlign w:val="center"/>
                </w:tcPr>
                <w:p>
                  <w:pPr>
                    <w:widowControl/>
                    <w:jc w:val="center"/>
                    <w:rPr>
                      <w:rFonts w:hint="default" w:ascii="Times New Roman" w:hAnsi="Times New Roman" w:eastAsia="宋体" w:cs="Times New Roman"/>
                      <w:b/>
                      <w:sz w:val="21"/>
                      <w:szCs w:val="21"/>
                      <w:lang w:bidi="ar"/>
                    </w:rPr>
                  </w:pPr>
                  <w:r>
                    <w:rPr>
                      <w:rFonts w:hint="default" w:ascii="Times New Roman" w:hAnsi="Times New Roman" w:eastAsia="宋体" w:cs="Times New Roman"/>
                      <w:b/>
                      <w:sz w:val="21"/>
                      <w:szCs w:val="21"/>
                      <w:lang w:eastAsia="zh-CN"/>
                    </w:rPr>
                    <w:t>绩效</w:t>
                  </w:r>
                  <w:r>
                    <w:rPr>
                      <w:rFonts w:hint="eastAsia" w:ascii="Times New Roman" w:hAnsi="Times New Roman" w:eastAsia="宋体" w:cs="Times New Roman"/>
                      <w:b/>
                      <w:sz w:val="21"/>
                      <w:szCs w:val="21"/>
                      <w:lang w:val="en-US" w:eastAsia="zh-CN"/>
                    </w:rPr>
                    <w:t>A</w:t>
                  </w:r>
                  <w:r>
                    <w:rPr>
                      <w:rFonts w:hint="default" w:ascii="Times New Roman" w:hAnsi="Times New Roman" w:eastAsia="宋体" w:cs="Times New Roman"/>
                      <w:b/>
                      <w:sz w:val="21"/>
                      <w:szCs w:val="21"/>
                      <w:lang w:eastAsia="zh-CN"/>
                    </w:rPr>
                    <w:t>级基本</w:t>
                  </w:r>
                  <w:r>
                    <w:rPr>
                      <w:rFonts w:hint="default" w:ascii="Times New Roman" w:hAnsi="Times New Roman" w:eastAsia="宋体" w:cs="Times New Roman"/>
                      <w:b/>
                      <w:sz w:val="21"/>
                      <w:szCs w:val="21"/>
                      <w:lang w:eastAsia="zh-CN" w:bidi="ar"/>
                    </w:rPr>
                    <w:t>要求</w:t>
                  </w:r>
                </w:p>
              </w:tc>
              <w:tc>
                <w:tcPr>
                  <w:tcW w:w="1500" w:type="pct"/>
                  <w:tcBorders>
                    <w:tl2br w:val="nil"/>
                    <w:tr2bl w:val="nil"/>
                  </w:tcBorders>
                  <w:noWrap w:val="0"/>
                  <w:vAlign w:val="center"/>
                </w:tcPr>
                <w:p>
                  <w:pPr>
                    <w:widowControl/>
                    <w:jc w:val="center"/>
                    <w:rPr>
                      <w:rFonts w:hint="default" w:ascii="Times New Roman" w:hAnsi="Times New Roman" w:eastAsia="宋体" w:cs="Times New Roman"/>
                      <w:sz w:val="21"/>
                      <w:szCs w:val="21"/>
                      <w:lang w:bidi="ar"/>
                    </w:rPr>
                  </w:pPr>
                  <w:r>
                    <w:rPr>
                      <w:rFonts w:hint="default" w:ascii="Times New Roman" w:hAnsi="Times New Roman" w:eastAsia="宋体" w:cs="Times New Roman"/>
                      <w:b/>
                      <w:sz w:val="21"/>
                      <w:szCs w:val="21"/>
                      <w:lang w:eastAsia="zh-CN" w:bidi="ar"/>
                    </w:rPr>
                    <w:t>企业对标情况</w:t>
                  </w:r>
                </w:p>
              </w:tc>
              <w:tc>
                <w:tcPr>
                  <w:tcW w:w="650" w:type="pct"/>
                  <w:tcBorders>
                    <w:tl2br w:val="nil"/>
                    <w:tr2bl w:val="nil"/>
                  </w:tcBorders>
                  <w:noWrap w:val="0"/>
                  <w:vAlign w:val="center"/>
                </w:tcPr>
                <w:p>
                  <w:pPr>
                    <w:widowControl/>
                    <w:jc w:val="center"/>
                    <w:rPr>
                      <w:rFonts w:hint="default" w:ascii="Times New Roman" w:hAnsi="Times New Roman" w:eastAsia="宋体" w:cs="Times New Roman"/>
                      <w:sz w:val="21"/>
                      <w:szCs w:val="21"/>
                      <w:lang w:bidi="ar"/>
                    </w:rPr>
                  </w:pPr>
                  <w:r>
                    <w:rPr>
                      <w:rFonts w:hint="eastAsia" w:ascii="Times New Roman" w:hAnsi="Times New Roman" w:eastAsia="宋体" w:cs="Times New Roman"/>
                      <w:b/>
                      <w:sz w:val="21"/>
                      <w:szCs w:val="21"/>
                      <w:lang w:eastAsia="zh-CN" w:bidi="ar"/>
                    </w:rPr>
                    <w:t>是否满足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05" w:type="pct"/>
                  <w:vMerge w:val="restart"/>
                  <w:tcBorders>
                    <w:righ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涉锅炉 /炉窑企业绩效分级指标</w:t>
                  </w:r>
                </w:p>
              </w:tc>
              <w:tc>
                <w:tcPr>
                  <w:tcW w:w="708" w:type="pct"/>
                  <w:tcBorders>
                    <w:lef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能源类型</w:t>
                  </w:r>
                </w:p>
              </w:tc>
              <w:tc>
                <w:tcPr>
                  <w:tcW w:w="1835" w:type="pct"/>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sz w:val="21"/>
                      <w:szCs w:val="21"/>
                    </w:rPr>
                  </w:pPr>
                  <w:r>
                    <w:rPr>
                      <w:rFonts w:hint="eastAsia" w:ascii="宋体" w:hAnsi="宋体" w:eastAsia="宋体" w:cs="宋体"/>
                      <w:color w:val="000000"/>
                      <w:kern w:val="0"/>
                      <w:sz w:val="21"/>
                      <w:szCs w:val="21"/>
                      <w:lang w:val="en-US" w:eastAsia="zh-CN" w:bidi="ar"/>
                    </w:rPr>
                    <w:t>以电、天然气为能源</w:t>
                  </w:r>
                </w:p>
              </w:tc>
              <w:tc>
                <w:tcPr>
                  <w:tcW w:w="1500" w:type="pct"/>
                  <w:tcBorders>
                    <w:tl2br w:val="nil"/>
                    <w:tr2bl w:val="nil"/>
                  </w:tcBorders>
                  <w:noWrap w:val="0"/>
                  <w:vAlign w:val="center"/>
                </w:tcPr>
                <w:p>
                  <w:pPr>
                    <w:pStyle w:val="96"/>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kern w:val="2"/>
                      <w:sz w:val="21"/>
                      <w:szCs w:val="21"/>
                      <w:u w:val="none"/>
                      <w:shd w:val="clear" w:color="auto" w:fill="auto"/>
                      <w:lang w:val="zh-TW" w:eastAsia="zh-TW" w:bidi="zh-TW"/>
                    </w:rPr>
                  </w:pPr>
                  <w:r>
                    <w:rPr>
                      <w:rFonts w:hint="eastAsia" w:ascii="Times New Roman" w:hAnsi="Times New Roman" w:eastAsia="宋体" w:cs="Times New Roman"/>
                      <w:color w:val="000000"/>
                      <w:spacing w:val="0"/>
                      <w:w w:val="100"/>
                      <w:position w:val="0"/>
                      <w:sz w:val="21"/>
                      <w:szCs w:val="21"/>
                      <w:lang w:eastAsia="zh-CN"/>
                    </w:rPr>
                    <w:t>锅炉以天然气</w:t>
                  </w:r>
                  <w:r>
                    <w:rPr>
                      <w:rFonts w:hint="default" w:ascii="Times New Roman" w:hAnsi="Times New Roman" w:eastAsia="宋体" w:cs="Times New Roman"/>
                      <w:color w:val="000000"/>
                      <w:spacing w:val="0"/>
                      <w:w w:val="100"/>
                      <w:position w:val="0"/>
                      <w:sz w:val="21"/>
                      <w:szCs w:val="21"/>
                    </w:rPr>
                    <w:t>为能源</w:t>
                  </w:r>
                </w:p>
              </w:tc>
              <w:tc>
                <w:tcPr>
                  <w:tcW w:w="650" w:type="pct"/>
                  <w:tcBorders>
                    <w:tl2br w:val="nil"/>
                    <w:tr2bl w:val="nil"/>
                  </w:tcBorders>
                  <w:noWrap w:val="0"/>
                  <w:vAlign w:val="center"/>
                </w:tcPr>
                <w:p>
                  <w:pPr>
                    <w:pStyle w:val="96"/>
                    <w:keepNext w:val="0"/>
                    <w:keepLines w:val="0"/>
                    <w:widowControl w:val="0"/>
                    <w:shd w:val="clear" w:color="auto" w:fill="auto"/>
                    <w:bidi w:val="0"/>
                    <w:spacing w:before="0" w:after="0" w:line="310" w:lineRule="exact"/>
                    <w:ind w:left="0" w:leftChars="0" w:right="0" w:rightChars="0" w:firstLine="0" w:firstLineChars="0"/>
                    <w:jc w:val="center"/>
                    <w:rPr>
                      <w:rFonts w:hint="default" w:ascii="Times New Roman" w:hAnsi="Times New Roman" w:eastAsia="宋体" w:cs="Times New Roman"/>
                      <w:color w:val="000000"/>
                      <w:kern w:val="2"/>
                      <w:sz w:val="21"/>
                      <w:szCs w:val="21"/>
                      <w:u w:val="none"/>
                      <w:shd w:val="clear" w:color="auto" w:fill="auto"/>
                      <w:lang w:val="zh-TW" w:eastAsia="zh-CN" w:bidi="zh-TW"/>
                    </w:rPr>
                  </w:pPr>
                  <w:r>
                    <w:rPr>
                      <w:rFonts w:hint="eastAsia" w:ascii="Times New Roman" w:hAnsi="Times New Roman" w:eastAsia="宋体" w:cs="Times New Roman"/>
                      <w:color w:val="000000"/>
                      <w:kern w:val="2"/>
                      <w:sz w:val="21"/>
                      <w:szCs w:val="21"/>
                      <w:u w:val="none"/>
                      <w:shd w:val="clear" w:color="auto" w:fill="auto"/>
                      <w:lang w:val="zh-TW" w:eastAsia="zh-CN" w:bidi="zh-TW"/>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305" w:type="pct"/>
                  <w:vMerge w:val="continue"/>
                  <w:tcBorders>
                    <w:righ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lang w:val="zh-CN"/>
                    </w:rPr>
                  </w:pPr>
                </w:p>
              </w:tc>
              <w:tc>
                <w:tcPr>
                  <w:tcW w:w="708" w:type="pct"/>
                  <w:tcBorders>
                    <w:lef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生产工艺</w:t>
                  </w:r>
                </w:p>
              </w:tc>
              <w:tc>
                <w:tcPr>
                  <w:tcW w:w="1835" w:type="pct"/>
                  <w:tcBorders>
                    <w:tl2br w:val="nil"/>
                    <w:tr2bl w:val="nil"/>
                  </w:tcBorders>
                  <w:noWrap w:val="0"/>
                  <w:vAlign w:val="center"/>
                </w:tcPr>
                <w:p>
                  <w:pPr>
                    <w:pStyle w:val="4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1.属于《产业结构调整指导目录（2019 年版）》鼓励类和允许类；2.符合相关行业产业政策；3.符合河南省相关政策要求；4.符合市级规划。</w:t>
                  </w:r>
                </w:p>
              </w:tc>
              <w:tc>
                <w:tcPr>
                  <w:tcW w:w="1500" w:type="pct"/>
                  <w:tcBorders>
                    <w:tl2br w:val="nil"/>
                    <w:tr2bl w:val="nil"/>
                  </w:tcBorders>
                  <w:noWrap w:val="0"/>
                  <w:vAlign w:val="center"/>
                </w:tcPr>
                <w:p>
                  <w:pPr>
                    <w:pStyle w:val="44"/>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w:t>
                  </w:r>
                  <w:r>
                    <w:rPr>
                      <w:rFonts w:hint="default" w:ascii="Times New Roman" w:hAnsi="Times New Roman" w:eastAsia="宋体" w:cs="Times New Roman"/>
                      <w:sz w:val="21"/>
                      <w:szCs w:val="21"/>
                    </w:rPr>
                    <w:t>《产业结构调整指导目录（2019 年版）》</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为允许建设项目</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符合河南省、栾川县产业准入负面清单和大气污染攻坚战相关政策要求。</w:t>
                  </w:r>
                </w:p>
              </w:tc>
              <w:tc>
                <w:tcPr>
                  <w:tcW w:w="650" w:type="pct"/>
                  <w:tcBorders>
                    <w:tl2br w:val="nil"/>
                    <w:tr2bl w:val="nil"/>
                  </w:tcBorders>
                  <w:noWrap w:val="0"/>
                  <w:vAlign w:val="center"/>
                </w:tcPr>
                <w:p>
                  <w:pPr>
                    <w:pStyle w:val="44"/>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000000"/>
                      <w:kern w:val="2"/>
                      <w:sz w:val="21"/>
                      <w:szCs w:val="21"/>
                      <w:u w:val="none"/>
                      <w:shd w:val="clear" w:color="auto" w:fill="auto"/>
                      <w:lang w:val="zh-TW" w:eastAsia="zh-CN" w:bidi="zh-TW"/>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305" w:type="pct"/>
                  <w:vMerge w:val="continue"/>
                  <w:tcBorders>
                    <w:righ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lang w:val="zh-CN"/>
                    </w:rPr>
                  </w:pPr>
                </w:p>
              </w:tc>
              <w:tc>
                <w:tcPr>
                  <w:tcW w:w="708" w:type="pct"/>
                  <w:vMerge w:val="restart"/>
                  <w:tcBorders>
                    <w:lef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污染治理技术</w:t>
                  </w:r>
                </w:p>
              </w:tc>
              <w:tc>
                <w:tcPr>
                  <w:tcW w:w="1835" w:type="pct"/>
                  <w:tcBorders>
                    <w:tl2br w:val="nil"/>
                    <w:tr2bl w:val="nil"/>
                  </w:tcBorders>
                  <w:noWrap w:val="0"/>
                  <w:vAlign w:val="center"/>
                </w:tcPr>
                <w:p>
                  <w:pPr>
                    <w:pStyle w:val="44"/>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1.电窑：</w:t>
                  </w:r>
                </w:p>
                <w:p>
                  <w:pPr>
                    <w:pStyle w:val="44"/>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 采用袋式除尘、电袋复合除尘、湿电除尘、静电除尘等高效除尘技术。</w:t>
                  </w:r>
                </w:p>
                <w:p>
                  <w:pPr>
                    <w:pStyle w:val="44"/>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2.燃气锅炉/炉窑：</w:t>
                  </w:r>
                </w:p>
                <w:p>
                  <w:pPr>
                    <w:pStyle w:val="44"/>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（1）PM采用袋式除尘、静电除尘、湿电除尘等高效除尘技术；</w:t>
                  </w:r>
                  <w:r>
                    <w:rPr>
                      <w:rFonts w:hint="eastAsia" w:ascii="Times New Roman" w:hAnsi="Times New Roman" w:eastAsia="宋体" w:cs="Times New Roman"/>
                      <w:sz w:val="21"/>
                      <w:szCs w:val="21"/>
                      <w:lang w:eastAsia="zh-CN"/>
                    </w:rPr>
                    <w:t>（燃气锅炉在 PM 稳定达到排放限值情况下可不采用除尘工艺；）</w:t>
                  </w:r>
                </w:p>
                <w:p>
                  <w:pPr>
                    <w:pStyle w:val="44"/>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（2）NOx采用低氮燃烧或 SNCR/SCR 等技术。</w:t>
                  </w:r>
                </w:p>
                <w:p>
                  <w:pPr>
                    <w:pStyle w:val="44"/>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3.其他工序（非锅炉/炉窑）：</w:t>
                  </w:r>
                </w:p>
                <w:p>
                  <w:pPr>
                    <w:pStyle w:val="44"/>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PM采用覆膜袋式除尘或其他先进除尘工艺。</w:t>
                  </w:r>
                </w:p>
              </w:tc>
              <w:tc>
                <w:tcPr>
                  <w:tcW w:w="1500" w:type="pct"/>
                  <w:vMerge w:val="restart"/>
                  <w:tcBorders>
                    <w:tl2br w:val="nil"/>
                    <w:tr2bl w:val="nil"/>
                  </w:tcBorders>
                  <w:noWrap w:val="0"/>
                  <w:vAlign w:val="center"/>
                </w:tcPr>
                <w:p>
                  <w:pPr>
                    <w:pStyle w:val="44"/>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000000"/>
                      <w:sz w:val="21"/>
                      <w:szCs w:val="21"/>
                      <w:u w:val="none"/>
                      <w:lang w:eastAsia="zh-CN"/>
                    </w:rPr>
                    <w:t>项目锅炉为燃气锅炉</w:t>
                  </w:r>
                  <w:r>
                    <w:rPr>
                      <w:rFonts w:hint="eastAsia" w:ascii="Times New Roman" w:hAnsi="Times New Roman" w:eastAsia="宋体" w:cs="Times New Roman"/>
                      <w:sz w:val="21"/>
                      <w:szCs w:val="21"/>
                      <w:lang w:eastAsia="zh-CN"/>
                    </w:rPr>
                    <w:t>，PM 可以稳定达到排放限值，</w:t>
                  </w:r>
                  <w:r>
                    <w:rPr>
                      <w:rFonts w:hint="default" w:ascii="Times New Roman" w:hAnsi="Times New Roman" w:eastAsia="宋体" w:cs="Times New Roman"/>
                      <w:sz w:val="21"/>
                      <w:szCs w:val="21"/>
                    </w:rPr>
                    <w:t>NOx 采用低氮燃烧</w:t>
                  </w:r>
                  <w:r>
                    <w:rPr>
                      <w:rFonts w:hint="eastAsia" w:ascii="Times New Roman" w:hAnsi="Times New Roman" w:eastAsia="宋体" w:cs="Times New Roman"/>
                      <w:sz w:val="21"/>
                      <w:szCs w:val="21"/>
                      <w:lang w:eastAsia="zh-CN"/>
                    </w:rPr>
                    <w:t>技术。</w:t>
                  </w:r>
                </w:p>
              </w:tc>
              <w:tc>
                <w:tcPr>
                  <w:tcW w:w="650" w:type="pct"/>
                  <w:vMerge w:val="restart"/>
                  <w:tcBorders>
                    <w:tl2br w:val="nil"/>
                    <w:tr2bl w:val="nil"/>
                  </w:tcBorders>
                  <w:noWrap w:val="0"/>
                  <w:vAlign w:val="center"/>
                </w:tcPr>
                <w:p>
                  <w:pPr>
                    <w:pStyle w:val="96"/>
                    <w:keepNext w:val="0"/>
                    <w:keepLines w:val="0"/>
                    <w:widowControl w:val="0"/>
                    <w:shd w:val="clear" w:color="auto" w:fill="auto"/>
                    <w:bidi w:val="0"/>
                    <w:spacing w:before="0" w:after="0" w:line="310" w:lineRule="exact"/>
                    <w:ind w:left="0" w:leftChars="0" w:right="0" w:rightChars="0" w:firstLine="0" w:firstLineChars="0"/>
                    <w:jc w:val="center"/>
                    <w:rPr>
                      <w:rFonts w:hint="eastAsia" w:ascii="Times New Roman" w:hAnsi="Times New Roman" w:eastAsia="宋体" w:cs="Times New Roman"/>
                      <w:color w:val="000000"/>
                      <w:kern w:val="2"/>
                      <w:sz w:val="21"/>
                      <w:szCs w:val="21"/>
                      <w:u w:val="none"/>
                      <w:shd w:val="clear" w:color="auto" w:fill="auto"/>
                      <w:lang w:val="zh-TW" w:eastAsia="zh-CN" w:bidi="zh-TW"/>
                    </w:rPr>
                  </w:pPr>
                  <w:r>
                    <w:rPr>
                      <w:rFonts w:hint="eastAsia" w:ascii="Times New Roman" w:hAnsi="Times New Roman" w:eastAsia="宋体" w:cs="Times New Roman"/>
                      <w:color w:val="000000"/>
                      <w:spacing w:val="0"/>
                      <w:w w:val="100"/>
                      <w:position w:val="0"/>
                      <w:sz w:val="21"/>
                      <w:szCs w:val="21"/>
                      <w:lang w:eastAsia="zh-CN"/>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05" w:type="pct"/>
                  <w:vMerge w:val="continue"/>
                  <w:tcBorders>
                    <w:righ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lang w:val="zh-CN"/>
                    </w:rPr>
                  </w:pPr>
                </w:p>
              </w:tc>
              <w:tc>
                <w:tcPr>
                  <w:tcW w:w="708" w:type="pct"/>
                  <w:vMerge w:val="continue"/>
                  <w:tcBorders>
                    <w:lef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rPr>
                  </w:pPr>
                </w:p>
              </w:tc>
              <w:tc>
                <w:tcPr>
                  <w:tcW w:w="1835" w:type="pct"/>
                  <w:tcBorders>
                    <w:tl2br w:val="nil"/>
                    <w:tr2bl w:val="nil"/>
                  </w:tcBorders>
                  <w:noWrap w:val="0"/>
                  <w:vAlign w:val="center"/>
                </w:tcPr>
                <w:p>
                  <w:pPr>
                    <w:pStyle w:val="44"/>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电窑、燃气锅炉/炉窑： 未达到A 级要求。</w:t>
                  </w:r>
                </w:p>
              </w:tc>
              <w:tc>
                <w:tcPr>
                  <w:tcW w:w="1500" w:type="pct"/>
                  <w:vMerge w:val="continue"/>
                  <w:tcBorders>
                    <w:tl2br w:val="nil"/>
                    <w:tr2bl w:val="nil"/>
                  </w:tcBorders>
                  <w:noWrap w:val="0"/>
                  <w:vAlign w:val="center"/>
                </w:tcPr>
                <w:p>
                  <w:pPr>
                    <w:pStyle w:val="44"/>
                    <w:jc w:val="center"/>
                    <w:rPr>
                      <w:rFonts w:hint="default" w:ascii="Times New Roman" w:hAnsi="Times New Roman" w:eastAsia="宋体" w:cs="Times New Roman"/>
                      <w:sz w:val="21"/>
                      <w:szCs w:val="21"/>
                    </w:rPr>
                  </w:pPr>
                </w:p>
              </w:tc>
              <w:tc>
                <w:tcPr>
                  <w:tcW w:w="650" w:type="pct"/>
                  <w:vMerge w:val="continue"/>
                  <w:tcBorders>
                    <w:tl2br w:val="nil"/>
                    <w:tr2bl w:val="nil"/>
                  </w:tcBorders>
                  <w:noWrap w:val="0"/>
                  <w:vAlign w:val="center"/>
                </w:tcPr>
                <w:p>
                  <w:pPr>
                    <w:pStyle w:val="44"/>
                    <w:jc w:val="center"/>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05" w:type="pct"/>
                  <w:vMerge w:val="continue"/>
                  <w:tcBorders>
                    <w:righ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lang w:val="zh-CN"/>
                    </w:rPr>
                  </w:pPr>
                </w:p>
              </w:tc>
              <w:tc>
                <w:tcPr>
                  <w:tcW w:w="708" w:type="pct"/>
                  <w:vMerge w:val="continue"/>
                  <w:tcBorders>
                    <w:lef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rPr>
                  </w:pPr>
                </w:p>
              </w:tc>
              <w:tc>
                <w:tcPr>
                  <w:tcW w:w="1835" w:type="pct"/>
                  <w:tcBorders>
                    <w:tl2br w:val="nil"/>
                    <w:tr2bl w:val="nil"/>
                  </w:tcBorders>
                  <w:noWrap w:val="0"/>
                  <w:vAlign w:val="center"/>
                </w:tcPr>
                <w:p>
                  <w:pPr>
                    <w:pStyle w:val="44"/>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其他工序（非锅炉/炉窑）：PM 采用袋式除尘或其他先进除尘工艺。</w:t>
                  </w:r>
                </w:p>
              </w:tc>
              <w:tc>
                <w:tcPr>
                  <w:tcW w:w="1500" w:type="pct"/>
                  <w:vMerge w:val="continue"/>
                  <w:tcBorders>
                    <w:tl2br w:val="nil"/>
                    <w:tr2bl w:val="nil"/>
                  </w:tcBorders>
                  <w:noWrap w:val="0"/>
                  <w:vAlign w:val="center"/>
                </w:tcPr>
                <w:p>
                  <w:pPr>
                    <w:pStyle w:val="44"/>
                    <w:jc w:val="center"/>
                    <w:rPr>
                      <w:rFonts w:hint="default" w:ascii="Times New Roman" w:hAnsi="Times New Roman" w:eastAsia="宋体" w:cs="Times New Roman"/>
                      <w:sz w:val="21"/>
                      <w:szCs w:val="21"/>
                    </w:rPr>
                  </w:pPr>
                </w:p>
              </w:tc>
              <w:tc>
                <w:tcPr>
                  <w:tcW w:w="650" w:type="pct"/>
                  <w:vMerge w:val="continue"/>
                  <w:tcBorders>
                    <w:tl2br w:val="nil"/>
                    <w:tr2bl w:val="nil"/>
                  </w:tcBorders>
                  <w:noWrap w:val="0"/>
                  <w:vAlign w:val="center"/>
                </w:tcPr>
                <w:p>
                  <w:pPr>
                    <w:pStyle w:val="44"/>
                    <w:jc w:val="center"/>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righ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lang w:val="zh-CN"/>
                    </w:rPr>
                  </w:pPr>
                </w:p>
              </w:tc>
              <w:tc>
                <w:tcPr>
                  <w:tcW w:w="708" w:type="pct"/>
                  <w:vMerge w:val="restart"/>
                  <w:tcBorders>
                    <w:lef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排放限值</w:t>
                  </w:r>
                </w:p>
              </w:tc>
              <w:tc>
                <w:tcPr>
                  <w:tcW w:w="1835" w:type="pct"/>
                  <w:tcBorders>
                    <w:tl2br w:val="nil"/>
                    <w:tr2bl w:val="nil"/>
                  </w:tcBorders>
                  <w:noWrap w:val="0"/>
                  <w:vAlign w:val="center"/>
                </w:tcPr>
                <w:p>
                  <w:pPr>
                    <w:pStyle w:val="81"/>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锅炉</w:t>
                  </w:r>
                  <w:r>
                    <w:rPr>
                      <w:rFonts w:hint="default" w:ascii="Times New Roman" w:hAnsi="Times New Roman" w:eastAsia="宋体" w:cs="Times New Roman"/>
                      <w:sz w:val="21"/>
                      <w:szCs w:val="21"/>
                    </w:rPr>
                    <w:t>PM、SO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 xml:space="preserve">、NOx 排放浓度分别不高于： </w:t>
                  </w:r>
                </w:p>
                <w:p>
                  <w:pPr>
                    <w:pStyle w:val="81"/>
                    <w:spacing w:before="42"/>
                    <w:jc w:val="left"/>
                    <w:rPr>
                      <w:rFonts w:hint="default" w:ascii="Times New Roman" w:hAnsi="Times New Roman" w:eastAsia="宋体" w:cs="Times New Roman"/>
                      <w:sz w:val="21"/>
                      <w:szCs w:val="21"/>
                      <w:vertAlign w:val="superscript"/>
                    </w:rPr>
                  </w:pPr>
                  <w:r>
                    <w:rPr>
                      <w:rFonts w:hint="default" w:ascii="Times New Roman" w:hAnsi="Times New Roman" w:eastAsia="宋体" w:cs="Times New Roman"/>
                      <w:sz w:val="21"/>
                      <w:szCs w:val="21"/>
                    </w:rPr>
                    <w:t>燃气：5、10、50/30mg/m</w:t>
                  </w:r>
                  <w:r>
                    <w:rPr>
                      <w:rFonts w:hint="default" w:ascii="Times New Roman" w:hAnsi="Times New Roman" w:eastAsia="宋体" w:cs="Times New Roman"/>
                      <w:sz w:val="21"/>
                      <w:szCs w:val="21"/>
                      <w:vertAlign w:val="superscript"/>
                    </w:rPr>
                    <w:t>3</w:t>
                  </w:r>
                </w:p>
                <w:p>
                  <w:pPr>
                    <w:pStyle w:val="81"/>
                    <w:spacing w:before="42"/>
                    <w:jc w:val="left"/>
                    <w:rPr>
                      <w:rFonts w:hint="default" w:ascii="Times New Roman" w:hAnsi="Times New Roman" w:eastAsia="宋体" w:cs="Times New Roman"/>
                      <w:sz w:val="21"/>
                      <w:szCs w:val="21"/>
                      <w:vertAlign w:val="superscript"/>
                      <w:lang w:val="en-US"/>
                    </w:rPr>
                  </w:pPr>
                  <w:r>
                    <w:rPr>
                      <w:rFonts w:hint="default" w:ascii="Times New Roman" w:hAnsi="Times New Roman" w:eastAsia="宋体" w:cs="Times New Roman"/>
                      <w:sz w:val="21"/>
                      <w:szCs w:val="21"/>
                    </w:rPr>
                    <w:t>（基准含氧量：3.5%）</w:t>
                  </w:r>
                </w:p>
              </w:tc>
              <w:tc>
                <w:tcPr>
                  <w:tcW w:w="1500"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eastAsia="zh-CN"/>
                    </w:rPr>
                  </w:pPr>
                  <w:r>
                    <w:rPr>
                      <w:rFonts w:hint="eastAsia" w:ascii="Times New Roman" w:hAnsi="Times New Roman" w:eastAsia="宋体" w:cs="Times New Roman"/>
                      <w:color w:val="000000"/>
                      <w:kern w:val="0"/>
                      <w:sz w:val="21"/>
                      <w:szCs w:val="21"/>
                      <w:lang w:val="en-US" w:eastAsia="zh-CN" w:bidi="ar"/>
                    </w:rPr>
                    <w:t>经</w:t>
                  </w:r>
                  <w:r>
                    <w:rPr>
                      <w:rFonts w:hint="eastAsia" w:cs="Times New Roman"/>
                      <w:color w:val="000000"/>
                      <w:kern w:val="0"/>
                      <w:sz w:val="21"/>
                      <w:szCs w:val="21"/>
                      <w:lang w:val="en-US" w:eastAsia="zh-CN" w:bidi="ar"/>
                    </w:rPr>
                    <w:t>监测数据可知</w:t>
                  </w:r>
                  <w:r>
                    <w:rPr>
                      <w:rFonts w:hint="eastAsia" w:ascii="Times New Roman" w:hAnsi="Times New Roman" w:eastAsia="宋体" w:cs="Times New Roman"/>
                      <w:color w:val="000000"/>
                      <w:kern w:val="0"/>
                      <w:sz w:val="21"/>
                      <w:szCs w:val="21"/>
                      <w:lang w:val="en-US" w:eastAsia="zh-CN" w:bidi="ar"/>
                    </w:rPr>
                    <w:t>，本项目锅炉废气中</w:t>
                  </w:r>
                  <w:r>
                    <w:rPr>
                      <w:rFonts w:hint="default" w:ascii="Times New Roman" w:hAnsi="Times New Roman" w:eastAsia="宋体" w:cs="Times New Roman"/>
                      <w:color w:val="000000"/>
                      <w:kern w:val="0"/>
                      <w:sz w:val="21"/>
                      <w:szCs w:val="21"/>
                      <w:lang w:val="en-US" w:eastAsia="zh-CN" w:bidi="ar"/>
                    </w:rPr>
                    <w:t>PM、SO</w:t>
                  </w:r>
                  <w:r>
                    <w:rPr>
                      <w:rFonts w:hint="default" w:ascii="Times New Roman" w:hAnsi="Times New Roman" w:eastAsia="宋体" w:cs="Times New Roman"/>
                      <w:color w:val="000000"/>
                      <w:kern w:val="0"/>
                      <w:sz w:val="21"/>
                      <w:szCs w:val="21"/>
                      <w:vertAlign w:val="subscript"/>
                      <w:lang w:val="en-US" w:eastAsia="zh-CN" w:bidi="ar"/>
                    </w:rPr>
                    <w:t>2</w:t>
                  </w:r>
                  <w:r>
                    <w:rPr>
                      <w:rFonts w:hint="default" w:ascii="Times New Roman" w:hAnsi="Times New Roman" w:eastAsia="宋体" w:cs="Times New Roman"/>
                      <w:color w:val="000000"/>
                      <w:kern w:val="0"/>
                      <w:sz w:val="21"/>
                      <w:szCs w:val="21"/>
                      <w:lang w:val="en-US" w:eastAsia="zh-CN" w:bidi="ar"/>
                    </w:rPr>
                    <w:t>、NOx 排放浓度分别不高于：</w:t>
                  </w:r>
                  <w:r>
                    <w:rPr>
                      <w:rFonts w:hint="eastAsia" w:ascii="Times New Roman" w:hAnsi="Times New Roman" w:eastAsia="宋体"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10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30</w:t>
                  </w:r>
                  <w:r>
                    <w:rPr>
                      <w:rFonts w:hint="default" w:ascii="Times New Roman" w:hAnsi="Times New Roman" w:eastAsia="宋体" w:cs="Times New Roman"/>
                      <w:color w:val="000000"/>
                      <w:kern w:val="0"/>
                      <w:sz w:val="21"/>
                      <w:szCs w:val="21"/>
                      <w:lang w:val="en-US" w:eastAsia="zh-CN" w:bidi="ar"/>
                    </w:rPr>
                    <w:t>mg/m</w:t>
                  </w:r>
                  <w:r>
                    <w:rPr>
                      <w:rFonts w:hint="default" w:ascii="Times New Roman" w:hAnsi="Times New Roman" w:eastAsia="宋体" w:cs="Times New Roman"/>
                      <w:color w:val="000000"/>
                      <w:kern w:val="0"/>
                      <w:sz w:val="21"/>
                      <w:szCs w:val="21"/>
                      <w:vertAlign w:val="superscript"/>
                      <w:lang w:val="en-US" w:eastAsia="zh-CN" w:bidi="ar"/>
                    </w:rPr>
                    <w:t>3</w:t>
                  </w:r>
                </w:p>
              </w:tc>
              <w:tc>
                <w:tcPr>
                  <w:tcW w:w="650" w:type="pct"/>
                  <w:tcBorders>
                    <w:tl2br w:val="nil"/>
                    <w:tr2bl w:val="nil"/>
                  </w:tcBorders>
                  <w:noWrap w:val="0"/>
                  <w:vAlign w:val="center"/>
                </w:tcPr>
                <w:p>
                  <w:pPr>
                    <w:widowControl/>
                    <w:jc w:val="center"/>
                    <w:rPr>
                      <w:rFonts w:hint="default" w:ascii="Times New Roman" w:hAnsi="Times New Roman" w:eastAsia="宋体" w:cs="Times New Roman"/>
                      <w:sz w:val="21"/>
                      <w:szCs w:val="21"/>
                    </w:rPr>
                  </w:pPr>
                  <w:r>
                    <w:rPr>
                      <w:rFonts w:hint="eastAsia" w:ascii="Times New Roman" w:hAnsi="Times New Roman" w:eastAsia="宋体" w:cs="Times New Roman"/>
                      <w:color w:val="000000"/>
                      <w:spacing w:val="0"/>
                      <w:w w:val="100"/>
                      <w:position w:val="0"/>
                      <w:sz w:val="21"/>
                      <w:szCs w:val="21"/>
                      <w:lang w:eastAsia="zh-CN"/>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righ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lang w:val="zh-CN" w:bidi="zh-CN"/>
                    </w:rPr>
                  </w:pPr>
                </w:p>
              </w:tc>
              <w:tc>
                <w:tcPr>
                  <w:tcW w:w="708" w:type="pct"/>
                  <w:vMerge w:val="continue"/>
                  <w:tcBorders>
                    <w:lef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lang w:bidi="zh-CN"/>
                    </w:rPr>
                  </w:pPr>
                </w:p>
              </w:tc>
              <w:tc>
                <w:tcPr>
                  <w:tcW w:w="1835" w:type="pct"/>
                  <w:tcBorders>
                    <w:tl2br w:val="nil"/>
                    <w:tr2bl w:val="nil"/>
                  </w:tcBorders>
                  <w:noWrap w:val="0"/>
                  <w:vAlign w:val="center"/>
                </w:tcPr>
                <w:p>
                  <w:pPr>
                    <w:pStyle w:val="44"/>
                    <w:jc w:val="center"/>
                    <w:rPr>
                      <w:rFonts w:hint="default" w:ascii="Times New Roman" w:hAnsi="Times New Roman" w:eastAsia="宋体" w:cs="Times New Roman"/>
                      <w:sz w:val="21"/>
                      <w:szCs w:val="21"/>
                      <w:lang w:bidi="zh-CN"/>
                    </w:rPr>
                  </w:pPr>
                  <w:r>
                    <w:rPr>
                      <w:rFonts w:hint="default" w:ascii="Times New Roman" w:hAnsi="Times New Roman" w:eastAsia="宋体" w:cs="Times New Roman"/>
                      <w:sz w:val="21"/>
                      <w:szCs w:val="21"/>
                      <w:lang w:bidi="zh-CN"/>
                    </w:rPr>
                    <w:t>锅炉</w:t>
                  </w:r>
                  <w:r>
                    <w:rPr>
                      <w:rFonts w:hint="default" w:ascii="Times New Roman" w:hAnsi="Times New Roman" w:eastAsia="宋体" w:cs="Times New Roman"/>
                      <w:sz w:val="21"/>
                      <w:szCs w:val="21"/>
                      <w:lang w:val="zh-CN" w:bidi="zh-CN"/>
                    </w:rPr>
                    <w:t>氨逃逸排放浓度不高于 8mg/m</w:t>
                  </w:r>
                  <w:r>
                    <w:rPr>
                      <w:rFonts w:hint="default" w:ascii="Times New Roman" w:hAnsi="Times New Roman" w:eastAsia="宋体" w:cs="Times New Roman"/>
                      <w:sz w:val="21"/>
                      <w:szCs w:val="21"/>
                      <w:vertAlign w:val="superscript"/>
                      <w:lang w:val="zh-CN" w:bidi="zh-CN"/>
                    </w:rPr>
                    <w:t>3</w:t>
                  </w:r>
                  <w:r>
                    <w:rPr>
                      <w:rFonts w:hint="default" w:ascii="Times New Roman" w:hAnsi="Times New Roman" w:eastAsia="宋体" w:cs="Times New Roman"/>
                      <w:sz w:val="21"/>
                      <w:szCs w:val="21"/>
                      <w:lang w:val="zh-CN" w:bidi="zh-CN"/>
                    </w:rPr>
                    <w:t>（使用氨水、尿素作还原剂）</w:t>
                  </w:r>
                </w:p>
              </w:tc>
              <w:tc>
                <w:tcPr>
                  <w:tcW w:w="1500" w:type="pct"/>
                  <w:tcBorders>
                    <w:tl2br w:val="nil"/>
                    <w:tr2bl w:val="nil"/>
                  </w:tcBorders>
                  <w:noWrap w:val="0"/>
                  <w:vAlign w:val="center"/>
                </w:tcPr>
                <w:p>
                  <w:pPr>
                    <w:pStyle w:val="44"/>
                    <w:jc w:val="center"/>
                    <w:rPr>
                      <w:rFonts w:hint="default" w:ascii="Times New Roman" w:hAnsi="Times New Roman" w:eastAsia="宋体" w:cs="Times New Roman"/>
                      <w:sz w:val="21"/>
                      <w:szCs w:val="21"/>
                      <w:lang w:bidi="zh-CN"/>
                    </w:rPr>
                  </w:pPr>
                  <w:r>
                    <w:rPr>
                      <w:rFonts w:hint="default" w:ascii="Times New Roman" w:hAnsi="Times New Roman" w:eastAsia="宋体" w:cs="Times New Roman"/>
                      <w:sz w:val="21"/>
                      <w:szCs w:val="21"/>
                      <w:lang w:bidi="zh-CN"/>
                    </w:rPr>
                    <w:t>不涉及</w:t>
                  </w:r>
                </w:p>
              </w:tc>
              <w:tc>
                <w:tcPr>
                  <w:tcW w:w="650" w:type="pct"/>
                  <w:tcBorders>
                    <w:tl2br w:val="nil"/>
                    <w:tr2bl w:val="nil"/>
                  </w:tcBorders>
                  <w:noWrap w:val="0"/>
                  <w:vAlign w:val="center"/>
                </w:tcPr>
                <w:p>
                  <w:pPr>
                    <w:pStyle w:val="44"/>
                    <w:jc w:val="center"/>
                    <w:rPr>
                      <w:rFonts w:hint="default" w:ascii="Times New Roman" w:hAnsi="Times New Roman" w:eastAsia="宋体" w:cs="Times New Roman"/>
                      <w:sz w:val="21"/>
                      <w:szCs w:val="21"/>
                      <w:lang w:val="en-US" w:bidi="zh-CN"/>
                    </w:rPr>
                  </w:pPr>
                  <w:r>
                    <w:rPr>
                      <w:rFonts w:hint="default" w:ascii="Times New Roman" w:hAnsi="Times New Roman" w:eastAsia="宋体" w:cs="Times New Roman"/>
                      <w:sz w:val="21"/>
                      <w:szCs w:val="21"/>
                      <w:lang w:val="en-US" w:bidi="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righ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lang w:val="zh-CN" w:bidi="zh-CN"/>
                    </w:rPr>
                  </w:pPr>
                </w:p>
              </w:tc>
              <w:tc>
                <w:tcPr>
                  <w:tcW w:w="708" w:type="pct"/>
                  <w:tcBorders>
                    <w:left w:val="single" w:color="000000" w:sz="12" w:space="0"/>
                    <w:tl2br w:val="nil"/>
                    <w:tr2bl w:val="nil"/>
                  </w:tcBorders>
                  <w:noWrap w:val="0"/>
                  <w:vAlign w:val="center"/>
                </w:tcPr>
                <w:p>
                  <w:pPr>
                    <w:pStyle w:val="44"/>
                    <w:jc w:val="center"/>
                    <w:rPr>
                      <w:rFonts w:hint="default" w:ascii="Times New Roman" w:hAnsi="Times New Roman" w:eastAsia="宋体" w:cs="Times New Roman"/>
                      <w:sz w:val="21"/>
                      <w:szCs w:val="21"/>
                      <w:lang w:bidi="zh-CN"/>
                    </w:rPr>
                  </w:pPr>
                  <w:r>
                    <w:rPr>
                      <w:rFonts w:hint="default" w:ascii="Times New Roman" w:hAnsi="Times New Roman" w:eastAsia="宋体" w:cs="Times New Roman"/>
                      <w:sz w:val="21"/>
                      <w:szCs w:val="21"/>
                    </w:rPr>
                    <w:t>监测监控水平</w:t>
                  </w:r>
                </w:p>
              </w:tc>
              <w:tc>
                <w:tcPr>
                  <w:tcW w:w="1835" w:type="pct"/>
                  <w:tcBorders>
                    <w:tl2br w:val="nil"/>
                    <w:tr2bl w:val="nil"/>
                  </w:tcBorders>
                  <w:noWrap w:val="0"/>
                  <w:vAlign w:val="center"/>
                </w:tcPr>
                <w:p>
                  <w:pPr>
                    <w:pStyle w:val="44"/>
                    <w:jc w:val="center"/>
                    <w:rPr>
                      <w:rFonts w:hint="default" w:ascii="Times New Roman" w:hAnsi="Times New Roman" w:eastAsia="宋体" w:cs="Times New Roman"/>
                      <w:sz w:val="21"/>
                      <w:szCs w:val="21"/>
                      <w:lang w:bidi="zh-CN"/>
                    </w:rPr>
                  </w:pPr>
                  <w:r>
                    <w:rPr>
                      <w:rFonts w:hint="default" w:ascii="Times New Roman" w:hAnsi="Times New Roman" w:eastAsia="宋体" w:cs="Times New Roman"/>
                      <w:sz w:val="21"/>
                      <w:szCs w:val="21"/>
                    </w:rPr>
                    <w:t>重点排污企业主要排放口安装CEMS，记录生产设施运行情况，数据保存一年以上。</w:t>
                  </w:r>
                </w:p>
              </w:tc>
              <w:tc>
                <w:tcPr>
                  <w:tcW w:w="1500" w:type="pct"/>
                  <w:tcBorders>
                    <w:tl2br w:val="nil"/>
                    <w:tr2bl w:val="nil"/>
                  </w:tcBorders>
                  <w:noWrap w:val="0"/>
                  <w:vAlign w:val="center"/>
                </w:tcPr>
                <w:p>
                  <w:pPr>
                    <w:pStyle w:val="44"/>
                    <w:jc w:val="center"/>
                    <w:rPr>
                      <w:rFonts w:hint="default" w:ascii="Times New Roman" w:hAnsi="Times New Roman" w:eastAsia="宋体" w:cs="Times New Roman"/>
                      <w:sz w:val="21"/>
                      <w:szCs w:val="21"/>
                      <w:lang w:bidi="zh-CN"/>
                    </w:rPr>
                  </w:pPr>
                  <w:r>
                    <w:rPr>
                      <w:rFonts w:hint="eastAsia" w:ascii="Times New Roman" w:hAnsi="Times New Roman" w:eastAsia="宋体" w:cs="Times New Roman"/>
                      <w:sz w:val="21"/>
                      <w:szCs w:val="21"/>
                      <w:lang w:bidi="zh-CN"/>
                    </w:rPr>
                    <w:t>根据《排污许可证申请与核发技术规范 锅炉》，本项目为非重点排污企业</w:t>
                  </w:r>
                </w:p>
              </w:tc>
              <w:tc>
                <w:tcPr>
                  <w:tcW w:w="650" w:type="pct"/>
                  <w:tcBorders>
                    <w:tl2br w:val="nil"/>
                    <w:tr2bl w:val="nil"/>
                  </w:tcBorders>
                  <w:noWrap w:val="0"/>
                  <w:vAlign w:val="center"/>
                </w:tcPr>
                <w:p>
                  <w:pPr>
                    <w:pStyle w:val="44"/>
                    <w:jc w:val="center"/>
                    <w:rPr>
                      <w:rFonts w:hint="default" w:ascii="Times New Roman" w:hAnsi="Times New Roman" w:eastAsia="宋体" w:cs="Times New Roman"/>
                      <w:sz w:val="21"/>
                      <w:szCs w:val="21"/>
                      <w:lang w:bidi="zh-CN"/>
                    </w:rPr>
                  </w:pPr>
                  <w:r>
                    <w:rPr>
                      <w:rFonts w:hint="eastAsia" w:ascii="Times New Roman" w:hAnsi="Times New Roman" w:eastAsia="宋体" w:cs="Times New Roman"/>
                      <w:sz w:val="21"/>
                      <w:szCs w:val="21"/>
                      <w:lang w:bidi="zh-CN"/>
                    </w:rPr>
                    <w:t>是</w:t>
                  </w:r>
                </w:p>
              </w:tc>
            </w:tr>
          </w:tbl>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由上表可知，本项目建设成后符合《河南省重污染天气通用行业应急减排措施制定技术指南（2021 年修订版）》涉锅炉/炉窑企业绩效分级</w:t>
            </w:r>
            <w:r>
              <w:rPr>
                <w:rFonts w:hint="eastAsia" w:cs="Times New Roman"/>
                <w:b w:val="0"/>
                <w:bCs w:val="0"/>
                <w:color w:val="auto"/>
                <w:kern w:val="2"/>
                <w:sz w:val="24"/>
                <w:szCs w:val="24"/>
                <w:u w:val="none"/>
                <w:lang w:val="en-US" w:eastAsia="zh-CN" w:bidi="ar-SA"/>
              </w:rPr>
              <w:t>A</w:t>
            </w:r>
            <w:r>
              <w:rPr>
                <w:rFonts w:hint="eastAsia" w:ascii="Times New Roman" w:hAnsi="Times New Roman" w:eastAsia="宋体" w:cs="Times New Roman"/>
                <w:b w:val="0"/>
                <w:bCs w:val="0"/>
                <w:color w:val="auto"/>
                <w:kern w:val="2"/>
                <w:sz w:val="24"/>
                <w:szCs w:val="24"/>
                <w:u w:val="none"/>
                <w:lang w:val="en-US" w:eastAsia="zh-CN" w:bidi="ar-SA"/>
              </w:rPr>
              <w:t>级企业要求。</w:t>
            </w:r>
          </w:p>
          <w:p>
            <w:pPr>
              <w:pStyle w:val="5"/>
              <w:pageBreakBefore w:val="0"/>
              <w:numPr>
                <w:ilvl w:val="0"/>
                <w:numId w:val="0"/>
              </w:numPr>
              <w:kinsoku/>
              <w:wordWrap/>
              <w:overflowPunct/>
              <w:topLinePunct w:val="0"/>
              <w:bidi w:val="0"/>
              <w:spacing w:line="480" w:lineRule="exact"/>
              <w:ind w:firstLine="482" w:firstLineChars="200"/>
              <w:jc w:val="both"/>
              <w:textAlignment w:val="auto"/>
              <w:rPr>
                <w:rFonts w:hint="eastAsia" w:cs="Times New Roman"/>
                <w:b/>
                <w:bCs/>
                <w:color w:val="000000"/>
                <w:kern w:val="2"/>
                <w:sz w:val="24"/>
                <w:szCs w:val="24"/>
                <w:u w:val="none"/>
                <w:lang w:val="en-US" w:eastAsia="zh-CN" w:bidi="ar-SA"/>
              </w:rPr>
            </w:pPr>
            <w:r>
              <w:rPr>
                <w:rFonts w:hint="default" w:ascii="Times New Roman" w:hAnsi="Times New Roman" w:eastAsia="宋体" w:cs="Times New Roman"/>
                <w:b/>
                <w:bCs/>
                <w:color w:val="000000"/>
                <w:kern w:val="2"/>
                <w:sz w:val="24"/>
                <w:szCs w:val="24"/>
                <w:u w:val="none"/>
                <w:lang w:val="en-US" w:eastAsia="zh-CN" w:bidi="ar-SA"/>
              </w:rPr>
              <w:t>1.</w:t>
            </w:r>
            <w:r>
              <w:rPr>
                <w:rFonts w:hint="eastAsia" w:cs="Times New Roman"/>
                <w:b/>
                <w:bCs/>
                <w:color w:val="000000"/>
                <w:kern w:val="2"/>
                <w:sz w:val="24"/>
                <w:szCs w:val="24"/>
                <w:u w:val="none"/>
                <w:lang w:val="en-US" w:eastAsia="zh-CN" w:bidi="ar-SA"/>
              </w:rPr>
              <w:t>6</w:t>
            </w:r>
            <w:r>
              <w:rPr>
                <w:rFonts w:hint="eastAsia" w:ascii="Times New Roman" w:hAnsi="Times New Roman" w:eastAsia="宋体" w:cs="Times New Roman"/>
                <w:b/>
                <w:bCs/>
                <w:color w:val="000000"/>
                <w:kern w:val="2"/>
                <w:sz w:val="24"/>
                <w:szCs w:val="24"/>
                <w:u w:val="none"/>
                <w:lang w:val="en-US" w:eastAsia="zh-CN" w:bidi="ar-SA"/>
              </w:rPr>
              <w:t>与饮用水源保护规划</w:t>
            </w:r>
            <w:r>
              <w:rPr>
                <w:rFonts w:hint="eastAsia" w:cs="Times New Roman"/>
                <w:b/>
                <w:bCs/>
                <w:color w:val="000000"/>
                <w:kern w:val="2"/>
                <w:sz w:val="24"/>
                <w:szCs w:val="24"/>
                <w:u w:val="none"/>
                <w:lang w:val="en-US" w:eastAsia="zh-CN" w:bidi="ar-SA"/>
              </w:rPr>
              <w:t>相符性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cs="Times New Roman"/>
                <w:sz w:val="24"/>
                <w:szCs w:val="24"/>
                <w:u w:val="none"/>
              </w:rPr>
            </w:pPr>
            <w:r>
              <w:rPr>
                <w:rFonts w:hint="default" w:ascii="Times New Roman" w:hAnsi="Times New Roman" w:cs="Times New Roman"/>
                <w:sz w:val="24"/>
                <w:szCs w:val="24"/>
                <w:u w:val="none"/>
              </w:rPr>
              <w:t>栾川县辖区共有14个乡镇（含城关镇），共有16个集中式饮用水水源地。其中4个为县级集中式饮用水水源地，12个为乡镇级集中式饮用水水源地。</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after="0" w:line="480" w:lineRule="exact"/>
              <w:ind w:right="113" w:rightChars="0" w:firstLine="480" w:firstLineChars="200"/>
              <w:textAlignment w:val="auto"/>
              <w:rPr>
                <w:rFonts w:hint="eastAsia" w:cs="Times New Roman"/>
                <w:b w:val="0"/>
                <w:bCs/>
                <w:color w:val="000000"/>
                <w:kern w:val="2"/>
                <w:sz w:val="24"/>
                <w:szCs w:val="24"/>
                <w:u w:val="none"/>
                <w:lang w:val="en-US" w:eastAsia="zh-CN" w:bidi="ar-SA"/>
              </w:rPr>
            </w:pPr>
            <w:r>
              <w:rPr>
                <w:rFonts w:hint="eastAsia" w:cs="Times New Roman"/>
                <w:sz w:val="24"/>
                <w:szCs w:val="24"/>
                <w:u w:val="none"/>
                <w:lang w:eastAsia="zh-CN"/>
              </w:rPr>
              <w:t>距离项目最近的水源地为龙潭沟水库。</w:t>
            </w:r>
            <w:r>
              <w:rPr>
                <w:rFonts w:hint="default" w:ascii="Times New Roman" w:hAnsi="Times New Roman" w:cs="Times New Roman"/>
                <w:sz w:val="24"/>
                <w:szCs w:val="24"/>
                <w:u w:val="none"/>
              </w:rPr>
              <w:t>龙潭沟水</w:t>
            </w:r>
            <w:r>
              <w:rPr>
                <w:rFonts w:hint="eastAsia" w:cs="Times New Roman"/>
                <w:sz w:val="24"/>
                <w:szCs w:val="24"/>
                <w:u w:val="none"/>
                <w:lang w:eastAsia="zh-CN"/>
              </w:rPr>
              <w:t>库</w:t>
            </w:r>
            <w:r>
              <w:rPr>
                <w:rFonts w:hint="default" w:ascii="Times New Roman" w:hAnsi="Times New Roman" w:cs="Times New Roman"/>
                <w:sz w:val="24"/>
                <w:szCs w:val="24"/>
                <w:u w:val="none"/>
              </w:rPr>
              <w:t>为栾川县城镇区第四水源地。水库大坝位于栾川县石庙镇七姑沟龙潭村，位于县城以西，距离县城直线距离约5km。水库补给主要以上游地表水体、山体渗水和降雨为主。</w:t>
            </w:r>
            <w:r>
              <w:rPr>
                <w:rFonts w:hint="eastAsia" w:cs="Times New Roman"/>
                <w:b w:val="0"/>
                <w:bCs/>
                <w:color w:val="000000"/>
                <w:kern w:val="2"/>
                <w:sz w:val="24"/>
                <w:szCs w:val="24"/>
                <w:u w:val="none"/>
                <w:lang w:val="en-US" w:eastAsia="zh-CN" w:bidi="ar-SA"/>
              </w:rPr>
              <w:t>其划分如下：</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after="0" w:line="480" w:lineRule="exact"/>
              <w:ind w:right="113" w:rightChars="0" w:firstLine="480" w:firstLineChars="200"/>
              <w:textAlignment w:val="auto"/>
              <w:rPr>
                <w:rFonts w:hint="eastAsia" w:ascii="Times New Roman" w:hAnsi="Times New Roman" w:eastAsia="宋体" w:cs="Times New Roman"/>
                <w:b w:val="0"/>
                <w:bCs/>
                <w:color w:val="000000"/>
                <w:kern w:val="2"/>
                <w:sz w:val="24"/>
                <w:szCs w:val="24"/>
                <w:u w:val="none"/>
                <w:lang w:val="en-US" w:eastAsia="zh-CN" w:bidi="ar-SA"/>
              </w:rPr>
            </w:pPr>
            <w:r>
              <w:rPr>
                <w:rFonts w:hint="eastAsia" w:cs="Times New Roman"/>
                <w:b w:val="0"/>
                <w:bCs/>
                <w:color w:val="000000"/>
                <w:kern w:val="2"/>
                <w:sz w:val="24"/>
                <w:szCs w:val="24"/>
                <w:u w:val="none"/>
                <w:lang w:val="en-US" w:eastAsia="zh-CN" w:bidi="ar-SA"/>
              </w:rPr>
              <w:t>龙潭沟水库共划分保护区23.9</w:t>
            </w:r>
            <w:r>
              <w:rPr>
                <w:rFonts w:hint="eastAsia" w:ascii="Times New Roman" w:hAnsi="Times New Roman" w:eastAsia="宋体" w:cs="Times New Roman"/>
                <w:b w:val="0"/>
                <w:bCs/>
                <w:color w:val="000000"/>
                <w:kern w:val="2"/>
                <w:sz w:val="24"/>
                <w:szCs w:val="24"/>
                <w:u w:val="none"/>
                <w:lang w:val="en-US" w:eastAsia="zh-CN" w:bidi="ar-SA"/>
              </w:rPr>
              <w:t>km</w:t>
            </w:r>
            <w:r>
              <w:rPr>
                <w:rFonts w:hint="eastAsia" w:ascii="Times New Roman" w:hAnsi="Times New Roman" w:eastAsia="宋体" w:cs="Times New Roman"/>
                <w:b w:val="0"/>
                <w:bCs/>
                <w:color w:val="000000"/>
                <w:kern w:val="2"/>
                <w:sz w:val="24"/>
                <w:szCs w:val="24"/>
                <w:u w:val="none"/>
                <w:vertAlign w:val="superscript"/>
                <w:lang w:val="en-US" w:eastAsia="zh-CN" w:bidi="ar-SA"/>
              </w:rPr>
              <w:t>2</w:t>
            </w:r>
            <w:r>
              <w:rPr>
                <w:rFonts w:hint="eastAsia" w:cs="Times New Roman"/>
                <w:b w:val="0"/>
                <w:bCs/>
                <w:color w:val="000000"/>
                <w:kern w:val="2"/>
                <w:sz w:val="24"/>
                <w:szCs w:val="24"/>
                <w:u w:val="none"/>
                <w:vertAlign w:val="baseline"/>
                <w:lang w:val="en-US" w:eastAsia="zh-CN" w:bidi="ar-SA"/>
              </w:rPr>
              <w:t>，其中</w:t>
            </w:r>
            <w:r>
              <w:rPr>
                <w:rFonts w:hint="eastAsia" w:ascii="Times New Roman" w:hAnsi="Times New Roman" w:eastAsia="宋体" w:cs="Times New Roman"/>
                <w:b w:val="0"/>
                <w:bCs/>
                <w:color w:val="000000"/>
                <w:kern w:val="2"/>
                <w:sz w:val="24"/>
                <w:szCs w:val="24"/>
                <w:u w:val="none"/>
                <w:lang w:val="en-US" w:eastAsia="zh-CN" w:bidi="ar-SA"/>
              </w:rPr>
              <w:t>一级保护区</w:t>
            </w:r>
            <w:r>
              <w:rPr>
                <w:rFonts w:hint="eastAsia" w:eastAsia="宋体" w:cs="Times New Roman"/>
                <w:b w:val="0"/>
                <w:bCs/>
                <w:color w:val="000000"/>
                <w:kern w:val="2"/>
                <w:sz w:val="24"/>
                <w:szCs w:val="24"/>
                <w:u w:val="none"/>
                <w:lang w:val="en-US" w:eastAsia="zh-CN" w:bidi="ar-SA"/>
              </w:rPr>
              <w:t>2.16</w:t>
            </w:r>
            <w:r>
              <w:rPr>
                <w:rFonts w:hint="eastAsia" w:ascii="Times New Roman" w:hAnsi="Times New Roman" w:eastAsia="宋体" w:cs="Times New Roman"/>
                <w:b w:val="0"/>
                <w:bCs/>
                <w:color w:val="000000"/>
                <w:kern w:val="2"/>
                <w:sz w:val="24"/>
                <w:szCs w:val="24"/>
                <w:u w:val="none"/>
                <w:lang w:val="en-US" w:eastAsia="zh-CN" w:bidi="ar-SA"/>
              </w:rPr>
              <w:t>km</w:t>
            </w:r>
            <w:r>
              <w:rPr>
                <w:rFonts w:hint="eastAsia" w:ascii="Times New Roman" w:hAnsi="Times New Roman" w:eastAsia="宋体" w:cs="Times New Roman"/>
                <w:b w:val="0"/>
                <w:bCs/>
                <w:color w:val="000000"/>
                <w:kern w:val="2"/>
                <w:sz w:val="24"/>
                <w:szCs w:val="24"/>
                <w:u w:val="none"/>
                <w:vertAlign w:val="superscript"/>
                <w:lang w:val="en-US" w:eastAsia="zh-CN" w:bidi="ar-SA"/>
              </w:rPr>
              <w:t>2</w:t>
            </w:r>
            <w:r>
              <w:rPr>
                <w:rFonts w:hint="eastAsia" w:ascii="Times New Roman" w:hAnsi="Times New Roman" w:eastAsia="宋体" w:cs="Times New Roman"/>
                <w:b w:val="0"/>
                <w:bCs/>
                <w:color w:val="000000"/>
                <w:kern w:val="2"/>
                <w:sz w:val="24"/>
                <w:szCs w:val="24"/>
                <w:u w:val="none"/>
                <w:lang w:val="en-US" w:eastAsia="zh-CN" w:bidi="ar-SA"/>
              </w:rPr>
              <w:t>，二级保护区</w:t>
            </w:r>
            <w:r>
              <w:rPr>
                <w:rFonts w:hint="eastAsia" w:eastAsia="宋体" w:cs="Times New Roman"/>
                <w:b w:val="0"/>
                <w:bCs/>
                <w:color w:val="000000"/>
                <w:kern w:val="2"/>
                <w:sz w:val="24"/>
                <w:szCs w:val="24"/>
                <w:u w:val="none"/>
                <w:lang w:val="en-US" w:eastAsia="zh-CN" w:bidi="ar-SA"/>
              </w:rPr>
              <w:t>9.86</w:t>
            </w:r>
            <w:r>
              <w:rPr>
                <w:rFonts w:hint="eastAsia" w:ascii="Times New Roman" w:hAnsi="Times New Roman" w:eastAsia="宋体" w:cs="Times New Roman"/>
                <w:b w:val="0"/>
                <w:bCs/>
                <w:color w:val="000000"/>
                <w:kern w:val="2"/>
                <w:sz w:val="24"/>
                <w:szCs w:val="24"/>
                <w:u w:val="none"/>
                <w:lang w:val="en-US" w:eastAsia="zh-CN" w:bidi="ar-SA"/>
              </w:rPr>
              <w:t>km</w:t>
            </w:r>
            <w:r>
              <w:rPr>
                <w:rFonts w:hint="eastAsia" w:ascii="Times New Roman" w:hAnsi="Times New Roman" w:eastAsia="宋体" w:cs="Times New Roman"/>
                <w:b w:val="0"/>
                <w:bCs/>
                <w:color w:val="000000"/>
                <w:kern w:val="2"/>
                <w:sz w:val="24"/>
                <w:szCs w:val="24"/>
                <w:u w:val="none"/>
                <w:vertAlign w:val="superscript"/>
                <w:lang w:val="en-US" w:eastAsia="zh-CN" w:bidi="ar-SA"/>
              </w:rPr>
              <w:t>2</w:t>
            </w:r>
            <w:r>
              <w:rPr>
                <w:rFonts w:hint="eastAsia" w:ascii="Times New Roman" w:hAnsi="Times New Roman" w:cs="Times New Roman"/>
                <w:b w:val="0"/>
                <w:bCs/>
                <w:color w:val="000000"/>
                <w:kern w:val="2"/>
                <w:sz w:val="24"/>
                <w:szCs w:val="24"/>
                <w:u w:val="none"/>
                <w:vertAlign w:val="baseline"/>
                <w:lang w:val="en-US" w:eastAsia="zh-CN" w:bidi="ar-SA"/>
              </w:rPr>
              <w:t>，准保护区</w:t>
            </w:r>
            <w:r>
              <w:rPr>
                <w:rFonts w:hint="eastAsia" w:cs="Times New Roman"/>
                <w:b w:val="0"/>
                <w:bCs/>
                <w:color w:val="000000"/>
                <w:kern w:val="2"/>
                <w:sz w:val="24"/>
                <w:szCs w:val="24"/>
                <w:u w:val="none"/>
                <w:vertAlign w:val="baseline"/>
                <w:lang w:val="en-US" w:eastAsia="zh-CN" w:bidi="ar-SA"/>
              </w:rPr>
              <w:t>11.88</w:t>
            </w:r>
            <w:r>
              <w:rPr>
                <w:rFonts w:hint="eastAsia" w:ascii="Times New Roman" w:hAnsi="Times New Roman" w:eastAsia="宋体" w:cs="Times New Roman"/>
                <w:b w:val="0"/>
                <w:bCs/>
                <w:color w:val="000000"/>
                <w:kern w:val="2"/>
                <w:sz w:val="24"/>
                <w:szCs w:val="24"/>
                <w:u w:val="none"/>
                <w:lang w:val="en-US" w:eastAsia="zh-CN" w:bidi="ar-SA"/>
              </w:rPr>
              <w:t>km</w:t>
            </w:r>
            <w:r>
              <w:rPr>
                <w:rFonts w:hint="eastAsia" w:ascii="Times New Roman" w:hAnsi="Times New Roman" w:eastAsia="宋体" w:cs="Times New Roman"/>
                <w:b w:val="0"/>
                <w:bCs/>
                <w:color w:val="000000"/>
                <w:kern w:val="2"/>
                <w:sz w:val="24"/>
                <w:szCs w:val="24"/>
                <w:u w:val="none"/>
                <w:vertAlign w:val="superscript"/>
                <w:lang w:val="en-US" w:eastAsia="zh-CN" w:bidi="ar-SA"/>
              </w:rPr>
              <w:t>2</w:t>
            </w:r>
            <w:r>
              <w:rPr>
                <w:rFonts w:hint="eastAsia" w:ascii="Times New Roman" w:hAnsi="Times New Roman" w:eastAsia="宋体" w:cs="Times New Roman"/>
                <w:b w:val="0"/>
                <w:bCs/>
                <w:color w:val="000000"/>
                <w:kern w:val="2"/>
                <w:sz w:val="24"/>
                <w:szCs w:val="24"/>
                <w:u w:val="none"/>
                <w:lang w:val="en-US" w:eastAsia="zh-CN" w:bidi="ar-SA"/>
              </w:rPr>
              <w:t>。</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after="0" w:line="480" w:lineRule="exact"/>
              <w:ind w:right="113" w:rightChars="0" w:firstLine="480" w:firstLineChars="200"/>
              <w:textAlignment w:val="auto"/>
              <w:rPr>
                <w:rFonts w:hint="eastAsia" w:ascii="Times New Roman" w:hAnsi="Times New Roman" w:eastAsia="宋体" w:cs="Times New Roman"/>
                <w:b w:val="0"/>
                <w:bCs/>
                <w:color w:val="000000"/>
                <w:kern w:val="2"/>
                <w:sz w:val="24"/>
                <w:szCs w:val="24"/>
                <w:u w:val="none"/>
                <w:lang w:val="en-US" w:eastAsia="zh-CN" w:bidi="ar-SA"/>
              </w:rPr>
            </w:pPr>
            <w:r>
              <w:rPr>
                <w:rFonts w:hint="eastAsia" w:ascii="Times New Roman" w:hAnsi="Times New Roman" w:eastAsia="宋体" w:cs="Times New Roman"/>
                <w:b w:val="0"/>
                <w:bCs/>
                <w:color w:val="000000"/>
                <w:kern w:val="2"/>
                <w:sz w:val="24"/>
                <w:szCs w:val="24"/>
                <w:u w:val="none"/>
                <w:lang w:val="en-US" w:eastAsia="zh-CN" w:bidi="ar-SA"/>
              </w:rPr>
              <w:t>一级保护区：水库</w:t>
            </w:r>
            <w:r>
              <w:rPr>
                <w:rFonts w:hint="eastAsia" w:eastAsia="宋体" w:cs="Times New Roman"/>
                <w:b w:val="0"/>
                <w:bCs/>
                <w:color w:val="000000"/>
                <w:kern w:val="2"/>
                <w:sz w:val="24"/>
                <w:szCs w:val="24"/>
                <w:u w:val="none"/>
                <w:lang w:val="en-US" w:eastAsia="zh-CN" w:bidi="ar-SA"/>
              </w:rPr>
              <w:t>大坝上游1000米至下游100米两侧</w:t>
            </w:r>
            <w:r>
              <w:rPr>
                <w:rFonts w:hint="eastAsia" w:ascii="Times New Roman" w:hAnsi="Times New Roman" w:eastAsia="宋体" w:cs="Times New Roman"/>
                <w:b w:val="0"/>
                <w:bCs/>
                <w:color w:val="000000"/>
                <w:kern w:val="2"/>
                <w:sz w:val="24"/>
                <w:szCs w:val="24"/>
                <w:u w:val="none"/>
                <w:lang w:val="en-US" w:eastAsia="zh-CN" w:bidi="ar-SA"/>
              </w:rPr>
              <w:t>分水岭的区域</w:t>
            </w:r>
            <w:r>
              <w:rPr>
                <w:rFonts w:hint="eastAsia" w:ascii="Times New Roman" w:hAnsi="Times New Roman" w:cs="Times New Roman"/>
                <w:b w:val="0"/>
                <w:bCs/>
                <w:color w:val="000000"/>
                <w:kern w:val="2"/>
                <w:sz w:val="24"/>
                <w:szCs w:val="24"/>
                <w:u w:val="none"/>
                <w:lang w:val="en-US" w:eastAsia="zh-CN" w:bidi="ar-SA"/>
              </w:rPr>
              <w:t>。</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after="0" w:line="480" w:lineRule="exact"/>
              <w:ind w:right="113" w:rightChars="0" w:firstLine="480" w:firstLineChars="200"/>
              <w:textAlignment w:val="auto"/>
              <w:rPr>
                <w:rFonts w:hint="eastAsia" w:cs="Times New Roman"/>
                <w:b w:val="0"/>
                <w:bCs/>
                <w:color w:val="000000"/>
                <w:kern w:val="2"/>
                <w:sz w:val="24"/>
                <w:szCs w:val="24"/>
                <w:u w:val="none"/>
                <w:lang w:val="en-US" w:eastAsia="zh-CN" w:bidi="ar-SA"/>
              </w:rPr>
            </w:pPr>
            <w:r>
              <w:rPr>
                <w:rFonts w:hint="eastAsia" w:ascii="Times New Roman" w:hAnsi="Times New Roman" w:eastAsia="宋体" w:cs="Times New Roman"/>
                <w:b w:val="0"/>
                <w:bCs/>
                <w:color w:val="000000"/>
                <w:kern w:val="2"/>
                <w:sz w:val="24"/>
                <w:szCs w:val="24"/>
                <w:u w:val="none"/>
                <w:lang w:val="en-US" w:eastAsia="zh-CN" w:bidi="ar-SA"/>
              </w:rPr>
              <w:t>二级保护区：一级保护区外</w:t>
            </w:r>
            <w:r>
              <w:rPr>
                <w:rFonts w:hint="eastAsia" w:ascii="Times New Roman" w:hAnsi="Times New Roman" w:cs="Times New Roman"/>
                <w:b w:val="0"/>
                <w:bCs/>
                <w:color w:val="000000"/>
                <w:kern w:val="2"/>
                <w:sz w:val="24"/>
                <w:szCs w:val="24"/>
                <w:u w:val="none"/>
                <w:lang w:val="en-US" w:eastAsia="zh-CN" w:bidi="ar-SA"/>
              </w:rPr>
              <w:t>，</w:t>
            </w:r>
            <w:r>
              <w:rPr>
                <w:rFonts w:hint="eastAsia" w:cs="Times New Roman"/>
                <w:b w:val="0"/>
                <w:bCs/>
                <w:color w:val="000000"/>
                <w:kern w:val="2"/>
                <w:sz w:val="24"/>
                <w:szCs w:val="24"/>
                <w:u w:val="none"/>
                <w:lang w:val="en-US" w:eastAsia="zh-CN" w:bidi="ar-SA"/>
              </w:rPr>
              <w:t>龙潭沟上游</w:t>
            </w:r>
            <w:r>
              <w:rPr>
                <w:rFonts w:hint="eastAsia" w:ascii="Times New Roman" w:hAnsi="Times New Roman" w:eastAsia="宋体" w:cs="Times New Roman"/>
                <w:b w:val="0"/>
                <w:bCs/>
                <w:color w:val="000000"/>
                <w:kern w:val="2"/>
                <w:sz w:val="24"/>
                <w:szCs w:val="24"/>
                <w:u w:val="none"/>
                <w:lang w:val="en-US" w:eastAsia="zh-CN" w:bidi="ar-SA"/>
              </w:rPr>
              <w:t>2000米</w:t>
            </w:r>
            <w:r>
              <w:rPr>
                <w:rFonts w:hint="eastAsia" w:eastAsia="宋体" w:cs="Times New Roman"/>
                <w:b w:val="0"/>
                <w:bCs/>
                <w:color w:val="000000"/>
                <w:kern w:val="2"/>
                <w:sz w:val="24"/>
                <w:szCs w:val="24"/>
                <w:u w:val="none"/>
                <w:lang w:val="en-US" w:eastAsia="zh-CN" w:bidi="ar-SA"/>
              </w:rPr>
              <w:t>两侧</w:t>
            </w:r>
            <w:r>
              <w:rPr>
                <w:rFonts w:hint="eastAsia" w:ascii="Times New Roman" w:hAnsi="Times New Roman" w:eastAsia="宋体" w:cs="Times New Roman"/>
                <w:b w:val="0"/>
                <w:bCs/>
                <w:color w:val="000000"/>
                <w:kern w:val="2"/>
                <w:sz w:val="24"/>
                <w:szCs w:val="24"/>
                <w:u w:val="none"/>
                <w:lang w:val="en-US" w:eastAsia="zh-CN" w:bidi="ar-SA"/>
              </w:rPr>
              <w:t>分水岭的区域</w:t>
            </w:r>
            <w:r>
              <w:rPr>
                <w:rFonts w:hint="eastAsia" w:cs="Times New Roman"/>
                <w:b w:val="0"/>
                <w:bCs/>
                <w:color w:val="000000"/>
                <w:kern w:val="2"/>
                <w:sz w:val="24"/>
                <w:szCs w:val="24"/>
                <w:u w:val="none"/>
                <w:lang w:val="en-US" w:eastAsia="zh-CN" w:bidi="ar-SA"/>
              </w:rPr>
              <w:t>。</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after="0" w:line="480" w:lineRule="exact"/>
              <w:ind w:right="113" w:rightChars="0" w:firstLine="480" w:firstLineChars="200"/>
              <w:textAlignment w:val="auto"/>
              <w:rPr>
                <w:rFonts w:hint="eastAsia"/>
                <w:lang w:val="en-US" w:eastAsia="zh-CN"/>
              </w:rPr>
            </w:pPr>
            <w:r>
              <w:rPr>
                <w:rFonts w:hint="eastAsia" w:cs="Times New Roman"/>
                <w:b w:val="0"/>
                <w:bCs/>
                <w:color w:val="000000"/>
                <w:kern w:val="2"/>
                <w:sz w:val="24"/>
                <w:szCs w:val="24"/>
                <w:u w:val="none"/>
                <w:lang w:val="en-US" w:eastAsia="zh-CN" w:bidi="ar-SA"/>
              </w:rPr>
              <w:t>准保护区：二级保护区外，龙潭沟上游</w:t>
            </w:r>
            <w:r>
              <w:rPr>
                <w:rFonts w:hint="eastAsia" w:ascii="Times New Roman" w:hAnsi="Times New Roman" w:eastAsia="宋体" w:cs="Times New Roman"/>
                <w:b w:val="0"/>
                <w:bCs/>
                <w:color w:val="000000"/>
                <w:kern w:val="2"/>
                <w:sz w:val="24"/>
                <w:szCs w:val="24"/>
                <w:u w:val="none"/>
                <w:lang w:val="en-US" w:eastAsia="zh-CN" w:bidi="ar-SA"/>
              </w:rPr>
              <w:t>2000米</w:t>
            </w:r>
            <w:r>
              <w:rPr>
                <w:rFonts w:hint="eastAsia" w:eastAsia="宋体" w:cs="Times New Roman"/>
                <w:b w:val="0"/>
                <w:bCs/>
                <w:color w:val="000000"/>
                <w:kern w:val="2"/>
                <w:sz w:val="24"/>
                <w:szCs w:val="24"/>
                <w:u w:val="none"/>
                <w:lang w:val="en-US" w:eastAsia="zh-CN" w:bidi="ar-SA"/>
              </w:rPr>
              <w:t>两侧</w:t>
            </w:r>
            <w:r>
              <w:rPr>
                <w:rFonts w:hint="eastAsia" w:ascii="Times New Roman" w:hAnsi="Times New Roman" w:eastAsia="宋体" w:cs="Times New Roman"/>
                <w:b w:val="0"/>
                <w:bCs/>
                <w:color w:val="000000"/>
                <w:kern w:val="2"/>
                <w:sz w:val="24"/>
                <w:szCs w:val="24"/>
                <w:u w:val="none"/>
                <w:lang w:val="en-US" w:eastAsia="zh-CN" w:bidi="ar-SA"/>
              </w:rPr>
              <w:t>分水岭的区域</w:t>
            </w:r>
            <w:r>
              <w:rPr>
                <w:rFonts w:hint="eastAsia" w:cs="Times New Roman"/>
                <w:b w:val="0"/>
                <w:bCs/>
                <w:color w:val="000000"/>
                <w:kern w:val="2"/>
                <w:sz w:val="24"/>
                <w:szCs w:val="24"/>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cs="Times New Roman"/>
                <w:sz w:val="24"/>
                <w:szCs w:val="24"/>
                <w:u w:val="none"/>
              </w:rPr>
            </w:pPr>
            <w:r>
              <w:rPr>
                <w:rFonts w:hint="eastAsia" w:cs="Times New Roman"/>
                <w:b w:val="0"/>
                <w:bCs/>
                <w:color w:val="000000"/>
                <w:kern w:val="2"/>
                <w:sz w:val="24"/>
                <w:szCs w:val="24"/>
                <w:u w:val="none"/>
                <w:lang w:val="en-US" w:eastAsia="zh-CN" w:bidi="ar-SA"/>
              </w:rPr>
              <w:t>龙潭沟水库水源地位于本项目东南直线距离3.14km处，与本项目没有水力联系，并有多重山体相隔，本项目所在区域自然排水路径与其没有水利联系，故本项目建设对其没有影响。</w:t>
            </w:r>
          </w:p>
          <w:p>
            <w:pPr>
              <w:pStyle w:val="27"/>
              <w:jc w:val="both"/>
              <w:rPr>
                <w:rFonts w:hint="default"/>
                <w:vertAlign w:val="baseline"/>
              </w:rPr>
            </w:pPr>
          </w:p>
        </w:tc>
      </w:tr>
    </w:tbl>
    <w:p>
      <w:pPr>
        <w:pStyle w:val="27"/>
        <w:rPr>
          <w:rFonts w:hint="default"/>
        </w:rPr>
        <w:sectPr>
          <w:pgSz w:w="11906" w:h="16838"/>
          <w:pgMar w:top="1134" w:right="1134" w:bottom="1134" w:left="1134"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18"/>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二、建设项目工程分析</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4"/>
        <w:gridCol w:w="90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34" w:type="dxa"/>
            <w:noWrap w:val="0"/>
            <w:vAlign w:val="center"/>
          </w:tcPr>
          <w:p>
            <w:pPr>
              <w:pStyle w:val="18"/>
              <w:adjustRightInd w:val="0"/>
              <w:snapToGrid w:val="0"/>
              <w:spacing w:before="0" w:beforeAutospacing="0" w:after="0" w:afterAutospacing="0"/>
              <w:jc w:val="center"/>
              <w:rPr>
                <w:rFonts w:ascii="Times New Roman" w:hAnsi="Times New Roman" w:cs="宋体"/>
                <w:sz w:val="21"/>
                <w:szCs w:val="21"/>
                <w:lang w:val="en-US" w:eastAsia="zh-CN"/>
              </w:rPr>
            </w:pPr>
            <w:r>
              <w:rPr>
                <w:rFonts w:hint="eastAsia" w:ascii="Times New Roman" w:hAnsi="Times New Roman" w:cs="宋体"/>
                <w:sz w:val="24"/>
                <w:szCs w:val="24"/>
                <w:lang w:val="en-US" w:eastAsia="zh-CN"/>
              </w:rPr>
              <w:t>建设内容</w:t>
            </w:r>
          </w:p>
        </w:tc>
        <w:tc>
          <w:tcPr>
            <w:tcW w:w="9057" w:type="dxa"/>
            <w:noWrap w:val="0"/>
            <w:vAlign w:val="top"/>
          </w:tcPr>
          <w:p>
            <w:pPr>
              <w:keepNext w:val="0"/>
              <w:keepLines w:val="0"/>
              <w:pageBreakBefore w:val="0"/>
              <w:widowControl w:val="0"/>
              <w:numPr>
                <w:ilvl w:val="0"/>
                <w:numId w:val="5"/>
              </w:numPr>
              <w:kinsoku/>
              <w:wordWrap/>
              <w:overflowPunct/>
              <w:topLinePunct w:val="0"/>
              <w:autoSpaceDE/>
              <w:autoSpaceDN/>
              <w:bidi w:val="0"/>
              <w:adjustRightInd w:val="0"/>
              <w:spacing w:line="360" w:lineRule="auto"/>
              <w:ind w:firstLine="482" w:firstLineChars="200"/>
              <w:textAlignment w:val="auto"/>
              <w:rPr>
                <w:rFonts w:hint="eastAsia" w:ascii="Times New Roman" w:hAnsi="Times New Roman" w:eastAsia="宋体" w:cs="Times New Roman"/>
                <w:b/>
                <w:bCs/>
                <w:color w:val="000000"/>
                <w:sz w:val="24"/>
                <w:szCs w:val="24"/>
                <w:u w:val="none"/>
                <w:lang w:eastAsia="zh-CN"/>
              </w:rPr>
            </w:pPr>
            <w:r>
              <w:rPr>
                <w:rFonts w:hint="eastAsia" w:ascii="Times New Roman" w:hAnsi="Times New Roman" w:eastAsia="宋体" w:cs="Times New Roman"/>
                <w:b/>
                <w:bCs/>
                <w:color w:val="000000"/>
                <w:sz w:val="24"/>
                <w:szCs w:val="24"/>
                <w:u w:val="none"/>
                <w:lang w:eastAsia="zh-CN"/>
              </w:rPr>
              <w:t>项目由来</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sz w:val="24"/>
                <w:u w:val="single"/>
                <w:lang w:val="en-US" w:eastAsia="zh-CN"/>
              </w:rPr>
            </w:pPr>
            <w:r>
              <w:rPr>
                <w:rFonts w:hint="eastAsia" w:cs="Times New Roman"/>
                <w:snapToGrid w:val="0"/>
                <w:sz w:val="24"/>
                <w:u w:val="none"/>
                <w:lang w:eastAsia="zh-CN"/>
              </w:rPr>
              <w:t>栾川县启源矿业有限公司</w:t>
            </w:r>
            <w:r>
              <w:rPr>
                <w:rFonts w:hint="default" w:ascii="Times New Roman" w:hAnsi="Times New Roman" w:cs="Times New Roman"/>
                <w:snapToGrid w:val="0"/>
                <w:sz w:val="24"/>
                <w:u w:val="none"/>
                <w:lang w:eastAsia="zh-CN"/>
              </w:rPr>
              <w:t>（以下简称</w:t>
            </w:r>
            <w:r>
              <w:rPr>
                <w:rFonts w:hint="eastAsia" w:cs="Times New Roman"/>
                <w:snapToGrid w:val="0"/>
                <w:sz w:val="24"/>
                <w:u w:val="none"/>
                <w:lang w:eastAsia="zh-CN"/>
              </w:rPr>
              <w:t>启源</w:t>
            </w:r>
            <w:r>
              <w:rPr>
                <w:rFonts w:hint="default" w:ascii="Times New Roman" w:hAnsi="Times New Roman" w:cs="Times New Roman"/>
                <w:snapToGrid w:val="0"/>
                <w:sz w:val="24"/>
                <w:u w:val="none"/>
                <w:lang w:eastAsia="zh-CN"/>
              </w:rPr>
              <w:t>公司）</w:t>
            </w:r>
            <w:r>
              <w:rPr>
                <w:rFonts w:hint="default" w:ascii="Times New Roman" w:hAnsi="Times New Roman" w:cs="Times New Roman"/>
                <w:snapToGrid w:val="0"/>
                <w:sz w:val="24"/>
                <w:u w:val="none"/>
              </w:rPr>
              <w:t>位于</w:t>
            </w:r>
            <w:r>
              <w:rPr>
                <w:rFonts w:hint="default" w:ascii="Times New Roman" w:hAnsi="Times New Roman" w:cs="Times New Roman"/>
                <w:snapToGrid w:val="0"/>
                <w:sz w:val="24"/>
                <w:u w:val="none"/>
                <w:lang w:eastAsia="zh-CN"/>
              </w:rPr>
              <w:t>栾川县</w:t>
            </w:r>
            <w:r>
              <w:rPr>
                <w:rFonts w:hint="eastAsia" w:cs="Times New Roman"/>
                <w:snapToGrid w:val="0"/>
                <w:sz w:val="24"/>
                <w:u w:val="none"/>
                <w:lang w:eastAsia="zh-CN"/>
              </w:rPr>
              <w:t>石庙镇龙潭村</w:t>
            </w:r>
            <w:r>
              <w:rPr>
                <w:rFonts w:hint="default" w:ascii="Times New Roman" w:hAnsi="Times New Roman" w:cs="Times New Roman"/>
                <w:snapToGrid w:val="0"/>
                <w:sz w:val="24"/>
                <w:u w:val="none"/>
              </w:rPr>
              <w:t>，</w:t>
            </w:r>
            <w:r>
              <w:rPr>
                <w:rFonts w:hint="default" w:ascii="Times New Roman" w:hAnsi="Times New Roman" w:eastAsia="宋体" w:cs="Times New Roman"/>
                <w:color w:val="auto"/>
                <w:sz w:val="24"/>
                <w:szCs w:val="24"/>
                <w:lang w:val="en-US" w:eastAsia="zh-CN"/>
              </w:rPr>
              <w:t>成立于2003年7月，是一家以铁、钼采选为主导的私营企业，</w:t>
            </w:r>
            <w:r>
              <w:rPr>
                <w:rFonts w:hint="eastAsia" w:ascii="Times New Roman" w:hAnsi="Times New Roman" w:eastAsia="宋体" w:cs="Times New Roman"/>
                <w:color w:val="auto"/>
                <w:sz w:val="24"/>
                <w:szCs w:val="24"/>
                <w:lang w:val="en-US" w:eastAsia="zh-CN"/>
              </w:rPr>
              <w:t>2016年为方便公司管理，将启源</w:t>
            </w:r>
            <w:r>
              <w:rPr>
                <w:rFonts w:hint="eastAsia" w:eastAsia="宋体" w:cs="Times New Roman"/>
                <w:color w:val="auto"/>
                <w:sz w:val="24"/>
                <w:szCs w:val="24"/>
                <w:lang w:val="en-US" w:eastAsia="zh-CN"/>
              </w:rPr>
              <w:t>公司</w:t>
            </w:r>
            <w:r>
              <w:rPr>
                <w:rFonts w:hint="eastAsia" w:ascii="Times New Roman" w:hAnsi="Times New Roman" w:eastAsia="宋体" w:cs="Times New Roman"/>
                <w:color w:val="auto"/>
                <w:sz w:val="24"/>
                <w:szCs w:val="24"/>
                <w:lang w:val="en-US" w:eastAsia="zh-CN"/>
              </w:rPr>
              <w:t>位于龙潭村的</w:t>
            </w:r>
            <w:r>
              <w:rPr>
                <w:rFonts w:hint="eastAsia" w:ascii="Times New Roman" w:hAnsi="Times New Roman" w:eastAsia="宋体" w:cs="Times New Roman"/>
                <w:color w:val="000000"/>
                <w:sz w:val="24"/>
                <w:szCs w:val="24"/>
                <w:lang w:val="en-US" w:eastAsia="zh-CN"/>
              </w:rPr>
              <w:t>龙潭选厂命名为</w:t>
            </w:r>
            <w:r>
              <w:rPr>
                <w:rFonts w:hint="eastAsia" w:ascii="Times New Roman" w:hAnsi="Times New Roman" w:eastAsia="宋体" w:cs="Times New Roman"/>
                <w:color w:val="auto"/>
                <w:sz w:val="24"/>
                <w:szCs w:val="24"/>
                <w:lang w:val="en-US" w:eastAsia="zh-CN"/>
              </w:rPr>
              <w:t>选矿一公司，将位于石庙镇常门村的3000吨/日选厂及配套尾矿库命名为选矿二公司</w:t>
            </w:r>
            <w:r>
              <w:rPr>
                <w:rFonts w:hint="eastAsia" w:eastAsia="宋体" w:cs="Times New Roman"/>
                <w:color w:val="auto"/>
                <w:sz w:val="24"/>
                <w:szCs w:val="24"/>
                <w:lang w:val="en-US" w:eastAsia="zh-CN"/>
              </w:rPr>
              <w:t>。</w:t>
            </w:r>
            <w:r>
              <w:rPr>
                <w:rFonts w:hint="eastAsia" w:ascii="Times New Roman" w:hAnsi="Times New Roman" w:eastAsia="宋体" w:cs="Times New Roman"/>
                <w:bCs/>
                <w:color w:val="000000"/>
                <w:sz w:val="24"/>
                <w:lang w:val="en-US" w:eastAsia="zh-CN"/>
              </w:rPr>
              <w:t>启源公司选矿二公司</w:t>
            </w:r>
            <w:r>
              <w:rPr>
                <w:rFonts w:hint="eastAsia" w:ascii="Times New Roman" w:hAnsi="Times New Roman" w:eastAsia="宋体" w:cs="Times New Roman"/>
                <w:sz w:val="24"/>
                <w:u w:val="none"/>
                <w:lang w:eastAsia="zh-CN"/>
              </w:rPr>
              <w:t>主要</w:t>
            </w:r>
            <w:r>
              <w:rPr>
                <w:rFonts w:hint="eastAsia" w:ascii="Times New Roman" w:hAnsi="Times New Roman" w:eastAsia="宋体" w:cs="Times New Roman"/>
                <w:color w:val="auto"/>
                <w:sz w:val="24"/>
                <w:szCs w:val="24"/>
                <w:lang w:val="en-US" w:eastAsia="zh-CN"/>
              </w:rPr>
              <w:t>产品为钼精粉、钨精粉、硫精</w:t>
            </w:r>
            <w:r>
              <w:rPr>
                <w:rFonts w:hint="eastAsia" w:ascii="Times New Roman" w:hAnsi="Times New Roman" w:eastAsia="宋体" w:cs="Times New Roman"/>
                <w:color w:val="auto"/>
                <w:sz w:val="24"/>
                <w:szCs w:val="24"/>
                <w:u w:val="none"/>
                <w:lang w:val="en-US" w:eastAsia="zh-CN"/>
              </w:rPr>
              <w:t>粉</w:t>
            </w:r>
            <w:r>
              <w:rPr>
                <w:rFonts w:hint="eastAsia" w:eastAsia="宋体" w:cs="Times New Roman"/>
                <w:color w:val="auto"/>
                <w:sz w:val="24"/>
                <w:szCs w:val="24"/>
                <w:u w:val="none"/>
                <w:lang w:val="en-US" w:eastAsia="zh-CN"/>
              </w:rPr>
              <w:t>，生产规模为3000吨/日。</w:t>
            </w:r>
            <w:r>
              <w:rPr>
                <w:rFonts w:hint="eastAsia" w:ascii="Times New Roman" w:hAnsi="Times New Roman" w:eastAsia="宋体" w:cs="Times New Roman"/>
                <w:color w:val="auto"/>
                <w:sz w:val="24"/>
                <w:szCs w:val="24"/>
                <w:lang w:val="en-US" w:eastAsia="zh-CN"/>
              </w:rPr>
              <w:t>选厂采用“破碎——球磨——浮选——摇床重选”工艺回收低品位矿石中的钼、钨、硫</w:t>
            </w:r>
            <w:r>
              <w:rPr>
                <w:rFonts w:hint="eastAsia" w:eastAsia="宋体" w:cs="Times New Roman"/>
                <w:color w:val="auto"/>
                <w:sz w:val="24"/>
                <w:szCs w:val="24"/>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cs="Times New Roman"/>
                <w:sz w:val="24"/>
                <w:u w:val="none"/>
                <w:lang w:val="en-US" w:eastAsia="zh-CN"/>
              </w:rPr>
            </w:pPr>
            <w:r>
              <w:rPr>
                <w:rFonts w:hint="eastAsia" w:ascii="Times New Roman" w:hAnsi="Times New Roman" w:eastAsia="宋体" w:cs="Times New Roman"/>
                <w:bCs/>
                <w:color w:val="000000"/>
                <w:sz w:val="24"/>
                <w:lang w:val="en-US" w:eastAsia="zh-CN"/>
              </w:rPr>
              <w:t>启源公司选矿二公司</w:t>
            </w:r>
            <w:r>
              <w:rPr>
                <w:rFonts w:hint="eastAsia" w:ascii="Times New Roman" w:hAnsi="Times New Roman" w:eastAsia="宋体" w:cs="Times New Roman"/>
                <w:color w:val="auto"/>
                <w:sz w:val="24"/>
                <w:szCs w:val="24"/>
                <w:lang w:val="en-US" w:eastAsia="zh-CN"/>
              </w:rPr>
              <w:t>钨选车间浮选生产</w:t>
            </w:r>
            <w:r>
              <w:rPr>
                <w:rFonts w:hint="eastAsia" w:eastAsia="宋体" w:cs="Times New Roman"/>
                <w:color w:val="auto"/>
                <w:sz w:val="24"/>
                <w:szCs w:val="24"/>
                <w:lang w:val="en-US" w:eastAsia="zh-CN"/>
              </w:rPr>
              <w:t>原配套有</w:t>
            </w:r>
            <w:r>
              <w:rPr>
                <w:rFonts w:hint="eastAsia" w:ascii="Times New Roman" w:hAnsi="Times New Roman" w:eastAsia="宋体" w:cs="Times New Roman"/>
                <w:color w:val="auto"/>
                <w:sz w:val="24"/>
                <w:szCs w:val="24"/>
                <w:lang w:val="en-US" w:eastAsia="zh-CN"/>
              </w:rPr>
              <w:t>1台4t醇基蒸汽锅炉供热</w:t>
            </w:r>
            <w:r>
              <w:rPr>
                <w:rFonts w:hint="eastAsia" w:eastAsia="宋体" w:cs="Times New Roman"/>
                <w:color w:val="auto"/>
                <w:sz w:val="24"/>
                <w:szCs w:val="24"/>
                <w:lang w:val="en-US" w:eastAsia="zh-CN"/>
              </w:rPr>
              <w:t>，由于</w:t>
            </w:r>
            <w:r>
              <w:rPr>
                <w:rFonts w:hint="eastAsia" w:ascii="Times New Roman" w:hAnsi="Times New Roman" w:eastAsia="宋体" w:cs="Times New Roman"/>
                <w:color w:val="auto"/>
                <w:sz w:val="24"/>
                <w:szCs w:val="24"/>
                <w:lang w:val="en-US" w:eastAsia="zh-CN"/>
              </w:rPr>
              <w:t>醇基锅炉燃烧效率低且排放标准达不到</w:t>
            </w:r>
            <w:r>
              <w:rPr>
                <w:rFonts w:hint="eastAsia" w:eastAsia="宋体" w:cs="Times New Roman"/>
                <w:color w:val="auto"/>
                <w:sz w:val="24"/>
                <w:szCs w:val="24"/>
                <w:lang w:val="en-US" w:eastAsia="zh-CN"/>
              </w:rPr>
              <w:t>环保</w:t>
            </w:r>
            <w:r>
              <w:rPr>
                <w:rFonts w:hint="eastAsia" w:ascii="Times New Roman" w:hAnsi="Times New Roman" w:eastAsia="宋体" w:cs="Times New Roman"/>
                <w:color w:val="auto"/>
                <w:sz w:val="24"/>
                <w:szCs w:val="24"/>
                <w:lang w:val="en-US" w:eastAsia="zh-CN"/>
              </w:rPr>
              <w:t>最新要求</w:t>
            </w:r>
            <w:r>
              <w:rPr>
                <w:rFonts w:hint="eastAsia" w:eastAsia="宋体" w:cs="Times New Roman"/>
                <w:color w:val="auto"/>
                <w:sz w:val="24"/>
                <w:szCs w:val="24"/>
                <w:lang w:val="en-US" w:eastAsia="zh-CN"/>
              </w:rPr>
              <w:t>，因此企业于2020年1月，</w:t>
            </w:r>
            <w:r>
              <w:rPr>
                <w:rFonts w:hint="eastAsia" w:ascii="Times New Roman" w:hAnsi="Times New Roman" w:eastAsia="宋体" w:cs="Times New Roman"/>
                <w:color w:val="auto"/>
                <w:sz w:val="24"/>
                <w:szCs w:val="24"/>
                <w:lang w:val="en-US" w:eastAsia="zh-CN"/>
              </w:rPr>
              <w:t>决定重新安装1台3t天然气锅炉</w:t>
            </w:r>
            <w:r>
              <w:rPr>
                <w:rFonts w:hint="eastAsia" w:eastAsia="宋体" w:cs="Times New Roman"/>
                <w:color w:val="auto"/>
                <w:sz w:val="24"/>
                <w:szCs w:val="24"/>
                <w:lang w:val="en-US" w:eastAsia="zh-CN"/>
              </w:rPr>
              <w:t>，并拆</w:t>
            </w:r>
            <w:r>
              <w:rPr>
                <w:rFonts w:hint="eastAsia" w:ascii="Times New Roman" w:hAnsi="Times New Roman" w:eastAsia="宋体" w:cs="Times New Roman"/>
                <w:color w:val="auto"/>
                <w:sz w:val="24"/>
                <w:szCs w:val="24"/>
                <w:lang w:val="en-US" w:eastAsia="zh-CN"/>
              </w:rPr>
              <w:t>除原有醇基蒸汽锅炉</w:t>
            </w:r>
            <w:r>
              <w:rPr>
                <w:rFonts w:hint="eastAsia" w:eastAsia="宋体" w:cs="Times New Roman"/>
                <w:color w:val="auto"/>
                <w:sz w:val="24"/>
                <w:szCs w:val="24"/>
                <w:lang w:val="en-US" w:eastAsia="zh-CN"/>
              </w:rPr>
              <w:t>。2020年6月10日，</w:t>
            </w:r>
            <w:r>
              <w:rPr>
                <w:rFonts w:hint="eastAsia" w:eastAsia="宋体" w:cs="Times New Roman"/>
                <w:color w:val="auto"/>
                <w:sz w:val="24"/>
                <w:szCs w:val="24"/>
                <w:u w:val="none"/>
                <w:lang w:val="en-US" w:eastAsia="zh-CN"/>
              </w:rPr>
              <w:t>栾川县</w:t>
            </w:r>
            <w:r>
              <w:rPr>
                <w:rFonts w:hint="eastAsia" w:cs="Times New Roman"/>
                <w:sz w:val="24"/>
                <w:u w:val="none"/>
                <w:lang w:val="en-US" w:eastAsia="zh-CN"/>
              </w:rPr>
              <w:t>环境保护局以栾环审[2020]28号文件对《栾川县启源矿业有限公司选矿二公司新建天然气锅炉项目环境影响报告表》</w:t>
            </w:r>
            <w:r>
              <w:rPr>
                <w:rFonts w:hint="eastAsia" w:ascii="Times New Roman" w:hAnsi="Times New Roman" w:eastAsia="宋体" w:cs="Times New Roman"/>
                <w:color w:val="auto"/>
                <w:sz w:val="24"/>
                <w:szCs w:val="24"/>
                <w:u w:val="none"/>
                <w:lang w:val="en-US" w:eastAsia="zh-CN"/>
              </w:rPr>
              <w:t>予以批复</w:t>
            </w:r>
            <w:r>
              <w:rPr>
                <w:rFonts w:hint="eastAsia" w:eastAsia="宋体" w:cs="Times New Roman"/>
                <w:color w:val="auto"/>
                <w:sz w:val="24"/>
                <w:szCs w:val="24"/>
                <w:u w:val="none"/>
                <w:lang w:val="en-US" w:eastAsia="zh-CN"/>
              </w:rPr>
              <w:t>。</w:t>
            </w:r>
            <w:r>
              <w:rPr>
                <w:rFonts w:hint="eastAsia"/>
                <w:color w:val="auto"/>
                <w:u w:val="none"/>
                <w:lang w:val="en-US" w:eastAsia="zh-CN"/>
              </w:rPr>
              <w:t>2022年12月</w:t>
            </w:r>
            <w:r>
              <w:rPr>
                <w:rFonts w:hint="eastAsia" w:ascii="Times New Roman" w:hAnsi="Times New Roman" w:eastAsia="宋体" w:cs="Times New Roman"/>
                <w:color w:val="auto"/>
                <w:sz w:val="24"/>
                <w:szCs w:val="24"/>
                <w:u w:val="none"/>
                <w:lang w:val="en-US" w:eastAsia="zh-CN"/>
              </w:rPr>
              <w:t>，项目自行验收在建设项目环境影响信息平台上备案</w:t>
            </w:r>
            <w:r>
              <w:rPr>
                <w:rFonts w:hint="eastAsia" w:eastAsia="宋体" w:cs="Times New Roman"/>
                <w:color w:val="auto"/>
                <w:sz w:val="24"/>
                <w:szCs w:val="24"/>
                <w:u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u w:val="none"/>
                <w:lang w:val="en-US" w:eastAsia="zh-CN"/>
              </w:rPr>
            </w:pPr>
            <w:r>
              <w:rPr>
                <w:rFonts w:hint="eastAsia" w:ascii="Times New Roman" w:hAnsi="Times New Roman" w:eastAsia="宋体" w:cs="Times New Roman"/>
                <w:bCs/>
                <w:color w:val="000000"/>
                <w:sz w:val="24"/>
                <w:u w:val="none"/>
                <w:lang w:val="en-US" w:eastAsia="zh-CN"/>
              </w:rPr>
              <w:t>启源公司</w:t>
            </w:r>
            <w:r>
              <w:rPr>
                <w:rFonts w:hint="eastAsia" w:cs="Times New Roman"/>
                <w:sz w:val="24"/>
                <w:u w:val="none"/>
                <w:lang w:val="en-US" w:eastAsia="zh-CN"/>
              </w:rPr>
              <w:t>选矿二公司目前白钨浮选过程流程单一，只有一台3t/h燃气锅炉，出现损坏或者维护保养将造成全线停机，尤其冬季锅炉高负荷运转，维修频率高，生产效率严重受到影响，因此，新增加一台锅炉作为备用十分必要。企业为提高生产效率，决定在原项目生产原料、生产产品、生产工艺、建设地点、建设规模均不改变的情况下，在原有锅炉房内新增一台3t/h天然气锅炉作为备用锅炉，出现问题时，及时替换使用，以此满足车间生产要求。企业承诺自建的备用锅炉仅在原有锅炉出现损坏或者维护保养时使用，以维持生产线运转。</w:t>
            </w:r>
          </w:p>
          <w:p>
            <w:pPr>
              <w:keepNext w:val="0"/>
              <w:keepLines w:val="0"/>
              <w:pageBreakBefore w:val="0"/>
              <w:widowControl w:val="0"/>
              <w:numPr>
                <w:ilvl w:val="0"/>
                <w:numId w:val="5"/>
              </w:numPr>
              <w:kinsoku/>
              <w:wordWrap/>
              <w:overflowPunct/>
              <w:topLinePunct w:val="0"/>
              <w:autoSpaceDE/>
              <w:autoSpaceDN/>
              <w:bidi w:val="0"/>
              <w:adjustRightInd w:val="0"/>
              <w:spacing w:line="360" w:lineRule="auto"/>
              <w:ind w:firstLine="482" w:firstLineChars="200"/>
              <w:textAlignment w:val="auto"/>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项目建设地点及周围概况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项目位于河南省洛阳市栾川县</w:t>
            </w:r>
            <w:r>
              <w:rPr>
                <w:rFonts w:hint="eastAsia" w:cs="Times New Roman"/>
                <w:color w:val="000000"/>
                <w:sz w:val="24"/>
                <w:szCs w:val="24"/>
                <w:u w:val="none"/>
                <w:lang w:val="en-US" w:eastAsia="zh-CN"/>
              </w:rPr>
              <w:t>石庙镇常门村</w:t>
            </w:r>
            <w:r>
              <w:rPr>
                <w:rFonts w:hint="default" w:ascii="Times New Roman" w:hAnsi="Times New Roman" w:eastAsia="宋体" w:cs="Times New Roman"/>
                <w:color w:val="000000"/>
                <w:sz w:val="24"/>
                <w:szCs w:val="24"/>
                <w:u w:val="none"/>
                <w:lang w:val="en-US" w:eastAsia="zh-CN"/>
              </w:rPr>
              <w:t>，</w:t>
            </w:r>
            <w:r>
              <w:rPr>
                <w:rFonts w:hint="eastAsia" w:ascii="Times New Roman" w:hAnsi="Times New Roman" w:eastAsia="宋体" w:cs="Times New Roman"/>
                <w:sz w:val="24"/>
                <w:u w:val="none"/>
                <w:lang w:eastAsia="zh-CN"/>
              </w:rPr>
              <w:t>主要利用</w:t>
            </w:r>
            <w:r>
              <w:rPr>
                <w:rFonts w:hint="eastAsia" w:ascii="Times New Roman" w:hAnsi="Times New Roman" w:eastAsia="宋体" w:cs="Times New Roman"/>
                <w:color w:val="000000"/>
                <w:sz w:val="24"/>
                <w:lang w:eastAsia="zh-CN"/>
              </w:rPr>
              <w:t>启源公司选矿二公司</w:t>
            </w:r>
            <w:r>
              <w:rPr>
                <w:rFonts w:hint="eastAsia" w:ascii="Times New Roman" w:hAnsi="Times New Roman" w:eastAsia="宋体" w:cs="Times New Roman"/>
                <w:sz w:val="24"/>
                <w:u w:val="none"/>
                <w:lang w:eastAsia="zh-CN"/>
              </w:rPr>
              <w:t>原有</w:t>
            </w:r>
            <w:r>
              <w:rPr>
                <w:rFonts w:hint="eastAsia" w:ascii="Times New Roman" w:hAnsi="Times New Roman" w:eastAsia="宋体" w:cs="Times New Roman"/>
                <w:color w:val="auto"/>
                <w:sz w:val="24"/>
                <w:u w:val="none"/>
                <w:lang w:val="en-US" w:eastAsia="zh-CN"/>
              </w:rPr>
              <w:t>锅炉房</w:t>
            </w:r>
            <w:r>
              <w:rPr>
                <w:rFonts w:hint="eastAsia" w:cs="Times New Roman"/>
                <w:color w:val="auto"/>
                <w:sz w:val="24"/>
                <w:u w:val="none"/>
                <w:lang w:val="en-US" w:eastAsia="zh-CN"/>
              </w:rPr>
              <w:t>内</w:t>
            </w:r>
            <w:r>
              <w:rPr>
                <w:rFonts w:hint="eastAsia" w:ascii="Times New Roman" w:hAnsi="Times New Roman" w:eastAsia="宋体" w:cs="Times New Roman"/>
                <w:sz w:val="24"/>
                <w:u w:val="none"/>
                <w:lang w:eastAsia="zh-CN"/>
              </w:rPr>
              <w:t>进行建设</w:t>
            </w:r>
            <w:r>
              <w:rPr>
                <w:rFonts w:hint="default" w:ascii="Times New Roman" w:hAnsi="Times New Roman" w:eastAsia="宋体" w:cs="Times New Roman"/>
                <w:sz w:val="24"/>
                <w:u w:val="none"/>
                <w:lang w:val="en-US" w:eastAsia="zh-CN"/>
              </w:rPr>
              <w:t>。</w:t>
            </w:r>
            <w:r>
              <w:rPr>
                <w:rFonts w:hint="eastAsia" w:ascii="Times New Roman" w:hAnsi="Times New Roman" w:eastAsia="宋体" w:cs="Times New Roman"/>
                <w:color w:val="auto"/>
                <w:sz w:val="24"/>
                <w:u w:val="none"/>
                <w:lang w:val="en-US" w:eastAsia="zh-CN"/>
              </w:rPr>
              <w:t>锅炉房北侧</w:t>
            </w:r>
            <w:r>
              <w:rPr>
                <w:rFonts w:hint="eastAsia" w:cs="Times New Roman"/>
                <w:color w:val="auto"/>
                <w:sz w:val="24"/>
                <w:u w:val="none"/>
                <w:lang w:val="en-US" w:eastAsia="zh-CN"/>
              </w:rPr>
              <w:t>为选厂甲醇储罐区（现已不用）</w:t>
            </w:r>
            <w:r>
              <w:rPr>
                <w:rFonts w:hint="eastAsia" w:ascii="Times New Roman" w:hAnsi="Times New Roman" w:eastAsia="宋体" w:cs="Times New Roman"/>
                <w:color w:val="auto"/>
                <w:sz w:val="24"/>
                <w:u w:val="none"/>
                <w:lang w:val="en-US" w:eastAsia="zh-CN"/>
              </w:rPr>
              <w:t>，</w:t>
            </w:r>
            <w:r>
              <w:rPr>
                <w:rFonts w:hint="eastAsia" w:cs="Times New Roman"/>
                <w:color w:val="auto"/>
                <w:sz w:val="24"/>
                <w:u w:val="none"/>
                <w:lang w:val="en-US" w:eastAsia="zh-CN"/>
              </w:rPr>
              <w:t>南侧为钨浮选生产车间，</w:t>
            </w:r>
            <w:r>
              <w:rPr>
                <w:rFonts w:hint="eastAsia" w:ascii="Times New Roman" w:hAnsi="Times New Roman" w:eastAsia="宋体" w:cs="Times New Roman"/>
                <w:color w:val="auto"/>
                <w:sz w:val="24"/>
                <w:u w:val="none"/>
                <w:lang w:val="en-US" w:eastAsia="zh-CN"/>
              </w:rPr>
              <w:t>西侧为</w:t>
            </w:r>
            <w:r>
              <w:rPr>
                <w:rFonts w:hint="eastAsia" w:cs="Times New Roman"/>
                <w:color w:val="auto"/>
                <w:sz w:val="24"/>
                <w:u w:val="none"/>
                <w:lang w:val="en-US" w:eastAsia="zh-CN"/>
              </w:rPr>
              <w:t>山坡</w:t>
            </w:r>
            <w:r>
              <w:rPr>
                <w:rFonts w:hint="eastAsia" w:ascii="Times New Roman" w:hAnsi="Times New Roman" w:eastAsia="宋体" w:cs="Times New Roman"/>
                <w:color w:val="auto"/>
                <w:sz w:val="24"/>
                <w:u w:val="none"/>
                <w:lang w:val="en-US" w:eastAsia="zh-CN"/>
              </w:rPr>
              <w:t>，南侧</w:t>
            </w:r>
            <w:r>
              <w:rPr>
                <w:rFonts w:hint="eastAsia" w:cs="Times New Roman"/>
                <w:color w:val="auto"/>
                <w:sz w:val="24"/>
                <w:u w:val="none"/>
                <w:lang w:val="en-US" w:eastAsia="zh-CN"/>
              </w:rPr>
              <w:t>隔空地为进厂道路</w:t>
            </w:r>
            <w:r>
              <w:rPr>
                <w:rFonts w:hint="eastAsia" w:ascii="Times New Roman" w:hAnsi="Times New Roman" w:eastAsia="宋体" w:cs="Times New Roman"/>
                <w:color w:val="auto"/>
                <w:sz w:val="24"/>
                <w:u w:val="none"/>
                <w:lang w:val="en-US" w:eastAsia="zh-CN"/>
              </w:rPr>
              <w:t>。</w:t>
            </w:r>
            <w:r>
              <w:rPr>
                <w:rFonts w:hint="eastAsia" w:cs="Times New Roman"/>
                <w:color w:val="auto"/>
                <w:sz w:val="24"/>
                <w:u w:val="none"/>
                <w:lang w:val="en-US" w:eastAsia="zh-CN"/>
              </w:rPr>
              <w:t>选厂</w:t>
            </w:r>
            <w:r>
              <w:rPr>
                <w:rFonts w:hint="eastAsia" w:ascii="Times New Roman" w:hAnsi="Times New Roman" w:eastAsia="宋体" w:cs="Times New Roman"/>
                <w:color w:val="auto"/>
                <w:sz w:val="24"/>
                <w:lang w:eastAsia="zh-CN"/>
              </w:rPr>
              <w:t>北</w:t>
            </w:r>
            <w:r>
              <w:rPr>
                <w:rFonts w:hint="eastAsia" w:ascii="Times New Roman" w:hAnsi="Times New Roman" w:eastAsia="宋体" w:cs="Times New Roman"/>
                <w:color w:val="auto"/>
                <w:sz w:val="24"/>
                <w:lang w:val="en-US" w:eastAsia="zh-CN"/>
              </w:rPr>
              <w:t>1.6km为干涧沟居民，西侧紧挨山坡，东侧隔厂区道路为山坡</w:t>
            </w:r>
            <w:r>
              <w:rPr>
                <w:rFonts w:hint="eastAsia" w:ascii="Times New Roman" w:hAnsi="Times New Roman" w:cs="Times New Roman"/>
                <w:color w:val="auto"/>
                <w:sz w:val="24"/>
                <w:lang w:val="en-US" w:eastAsia="zh-CN"/>
              </w:rPr>
              <w:t>，南侧为选厂配套干江沟尾矿库</w:t>
            </w:r>
            <w:r>
              <w:rPr>
                <w:rFonts w:hint="default" w:ascii="Times New Roman" w:hAnsi="Times New Roman" w:eastAsia="宋体" w:cs="Times New Roman"/>
                <w:color w:val="auto"/>
                <w:sz w:val="24"/>
                <w:u w:val="none"/>
                <w:lang w:val="en-US" w:eastAsia="zh-CN"/>
              </w:rPr>
              <w:t>。</w:t>
            </w:r>
            <w:r>
              <w:rPr>
                <w:rFonts w:hint="default" w:ascii="Times New Roman" w:hAnsi="Times New Roman" w:eastAsia="宋体" w:cs="Times New Roman"/>
                <w:color w:val="000000"/>
                <w:sz w:val="24"/>
                <w:u w:val="none"/>
                <w:lang w:val="zh-CN" w:eastAsia="zh-CN"/>
              </w:rPr>
              <w:t>项目地理位置图见附图</w:t>
            </w:r>
            <w:r>
              <w:rPr>
                <w:rFonts w:hint="eastAsia" w:ascii="Times New Roman" w:hAnsi="Times New Roman" w:eastAsia="宋体" w:cs="Times New Roman"/>
                <w:color w:val="000000"/>
                <w:sz w:val="24"/>
                <w:u w:val="none"/>
                <w:lang w:val="zh-CN" w:eastAsia="zh-CN"/>
              </w:rPr>
              <w:t>一</w:t>
            </w:r>
            <w:r>
              <w:rPr>
                <w:rFonts w:hint="default" w:ascii="Times New Roman" w:hAnsi="Times New Roman" w:eastAsia="宋体" w:cs="Times New Roman"/>
                <w:color w:val="000000"/>
                <w:sz w:val="24"/>
                <w:u w:val="none"/>
                <w:lang w:val="en-US" w:eastAsia="zh-CN"/>
              </w:rPr>
              <w:t>，周边环境概况及环境保护目标分布图见附图</w:t>
            </w:r>
            <w:r>
              <w:rPr>
                <w:rFonts w:hint="eastAsia" w:ascii="Times New Roman" w:hAnsi="Times New Roman" w:eastAsia="宋体" w:cs="Times New Roman"/>
                <w:color w:val="auto"/>
                <w:sz w:val="24"/>
                <w:u w:val="none"/>
                <w:lang w:val="en-US" w:eastAsia="zh-CN"/>
              </w:rPr>
              <w:t>三</w:t>
            </w:r>
            <w:r>
              <w:rPr>
                <w:rFonts w:hint="default" w:ascii="Times New Roman" w:hAnsi="Times New Roman" w:eastAsia="宋体" w:cs="Times New Roman"/>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default" w:ascii="Times New Roman" w:hAnsi="Times New Roman" w:eastAsia="宋体" w:cs="Times New Roman"/>
                <w:b/>
                <w:bCs/>
                <w:color w:val="000000"/>
                <w:sz w:val="24"/>
                <w:szCs w:val="24"/>
                <w:u w:val="none"/>
              </w:rPr>
            </w:pPr>
            <w:r>
              <w:rPr>
                <w:rFonts w:hint="eastAsia" w:ascii="Times New Roman" w:hAnsi="Times New Roman" w:eastAsia="宋体" w:cs="Times New Roman"/>
                <w:b/>
                <w:bCs/>
                <w:color w:val="000000"/>
                <w:sz w:val="24"/>
                <w:szCs w:val="24"/>
                <w:u w:val="none"/>
                <w:lang w:val="en-US" w:eastAsia="zh-CN"/>
              </w:rPr>
              <w:t>3</w:t>
            </w:r>
            <w:r>
              <w:rPr>
                <w:rFonts w:hint="default" w:ascii="Times New Roman" w:hAnsi="Times New Roman" w:eastAsia="宋体" w:cs="Times New Roman"/>
                <w:b/>
                <w:bCs/>
                <w:color w:val="000000"/>
                <w:sz w:val="24"/>
                <w:szCs w:val="24"/>
                <w:u w:val="none"/>
              </w:rPr>
              <w:t>、主要建设内容</w:t>
            </w:r>
          </w:p>
          <w:p>
            <w:pPr>
              <w:pStyle w:val="2"/>
              <w:keepNext/>
              <w:keepLines w:val="0"/>
              <w:pageBreakBefore w:val="0"/>
              <w:widowControl w:val="0"/>
              <w:kinsoku/>
              <w:wordWrap/>
              <w:overflowPunct w:val="0"/>
              <w:topLinePunct w:val="0"/>
              <w:autoSpaceDE/>
              <w:autoSpaceDN/>
              <w:bidi w:val="0"/>
              <w:adjustRightInd/>
              <w:snapToGrid w:val="0"/>
              <w:spacing w:before="0" w:after="0" w:line="360" w:lineRule="auto"/>
              <w:ind w:left="0" w:leftChars="0" w:firstLine="480" w:firstLineChars="200"/>
              <w:textAlignment w:val="auto"/>
              <w:rPr>
                <w:rFonts w:hint="default"/>
                <w:u w:val="single"/>
              </w:rPr>
            </w:pPr>
            <w:r>
              <w:rPr>
                <w:rFonts w:hint="default" w:ascii="Times New Roman" w:hAnsi="Times New Roman" w:eastAsia="宋体" w:cs="Times New Roman"/>
                <w:b w:val="0"/>
                <w:bCs w:val="0"/>
                <w:color w:val="000000"/>
                <w:sz w:val="24"/>
                <w:szCs w:val="24"/>
                <w:u w:val="none"/>
              </w:rPr>
              <w:t>本项目主要</w:t>
            </w:r>
            <w:r>
              <w:rPr>
                <w:rFonts w:hint="eastAsia" w:eastAsia="宋体" w:cs="Times New Roman"/>
                <w:b w:val="0"/>
                <w:bCs w:val="0"/>
                <w:color w:val="000000"/>
                <w:sz w:val="24"/>
                <w:szCs w:val="24"/>
                <w:u w:val="none"/>
                <w:lang w:eastAsia="zh-CN"/>
              </w:rPr>
              <w:t>在</w:t>
            </w:r>
            <w:r>
              <w:rPr>
                <w:rFonts w:hint="eastAsia" w:ascii="Times New Roman" w:hAnsi="Times New Roman" w:eastAsia="宋体" w:cs="Times New Roman"/>
                <w:b w:val="0"/>
                <w:bCs w:val="0"/>
                <w:color w:val="000000"/>
                <w:sz w:val="24"/>
                <w:szCs w:val="24"/>
                <w:u w:val="none"/>
                <w:lang w:eastAsia="zh-CN"/>
              </w:rPr>
              <w:t>原有锅炉房</w:t>
            </w:r>
            <w:r>
              <w:rPr>
                <w:rFonts w:hint="eastAsia" w:eastAsia="宋体" w:cs="Times New Roman"/>
                <w:b w:val="0"/>
                <w:bCs w:val="0"/>
                <w:color w:val="000000"/>
                <w:sz w:val="24"/>
                <w:szCs w:val="24"/>
                <w:u w:val="none"/>
                <w:lang w:eastAsia="zh-CN"/>
              </w:rPr>
              <w:t>内</w:t>
            </w:r>
            <w:r>
              <w:rPr>
                <w:rFonts w:hint="eastAsia" w:ascii="Times New Roman" w:hAnsi="Times New Roman" w:eastAsia="宋体" w:cs="Times New Roman"/>
                <w:b w:val="0"/>
                <w:bCs w:val="0"/>
                <w:color w:val="000000"/>
                <w:sz w:val="24"/>
                <w:szCs w:val="24"/>
                <w:u w:val="none"/>
                <w:lang w:eastAsia="zh-CN"/>
              </w:rPr>
              <w:t>安装一台</w:t>
            </w:r>
            <w:r>
              <w:rPr>
                <w:rFonts w:hint="eastAsia" w:eastAsia="宋体" w:cs="Times New Roman"/>
                <w:b w:val="0"/>
                <w:bCs w:val="0"/>
                <w:color w:val="000000"/>
                <w:sz w:val="24"/>
                <w:szCs w:val="24"/>
                <w:u w:val="none"/>
                <w:lang w:val="en-US" w:eastAsia="zh-CN"/>
              </w:rPr>
              <w:t>3</w:t>
            </w:r>
            <w:r>
              <w:rPr>
                <w:rFonts w:hint="eastAsia" w:ascii="Times New Roman" w:hAnsi="Times New Roman" w:eastAsia="宋体" w:cs="Times New Roman"/>
                <w:b w:val="0"/>
                <w:bCs w:val="0"/>
                <w:color w:val="000000"/>
                <w:sz w:val="24"/>
                <w:szCs w:val="24"/>
                <w:u w:val="none"/>
                <w:lang w:val="en-US" w:eastAsia="zh-CN"/>
              </w:rPr>
              <w:t>吨燃气</w:t>
            </w:r>
            <w:r>
              <w:rPr>
                <w:rFonts w:hint="eastAsia" w:ascii="Times New Roman" w:hAnsi="Times New Roman" w:eastAsia="宋体" w:cs="Times New Roman"/>
                <w:b w:val="0"/>
                <w:bCs w:val="0"/>
                <w:color w:val="000000"/>
                <w:sz w:val="24"/>
                <w:szCs w:val="24"/>
                <w:u w:val="none"/>
                <w:lang w:eastAsia="zh-CN"/>
              </w:rPr>
              <w:t>锅炉及其配套系统，</w:t>
            </w:r>
            <w:r>
              <w:rPr>
                <w:rFonts w:hint="eastAsia" w:eastAsia="宋体" w:cs="Times New Roman"/>
                <w:b w:val="0"/>
                <w:bCs w:val="0"/>
                <w:color w:val="000000"/>
                <w:sz w:val="24"/>
                <w:szCs w:val="24"/>
                <w:u w:val="none"/>
                <w:lang w:eastAsia="zh-CN"/>
              </w:rPr>
              <w:t>项目建成后作为备用锅炉，本厂生产规模保持</w:t>
            </w:r>
            <w:r>
              <w:rPr>
                <w:rFonts w:hint="eastAsia" w:eastAsia="宋体" w:cs="Times New Roman"/>
                <w:b w:val="0"/>
                <w:bCs w:val="0"/>
                <w:color w:val="000000"/>
                <w:sz w:val="24"/>
                <w:szCs w:val="24"/>
                <w:u w:val="none"/>
                <w:lang w:val="en-US" w:eastAsia="zh-CN"/>
              </w:rPr>
              <w:t>不变，</w:t>
            </w:r>
            <w:r>
              <w:rPr>
                <w:rFonts w:hint="eastAsia" w:ascii="Times New Roman" w:hAnsi="Times New Roman" w:eastAsia="宋体" w:cs="Times New Roman"/>
                <w:b w:val="0"/>
                <w:bCs w:val="0"/>
                <w:color w:val="000000"/>
                <w:sz w:val="24"/>
                <w:szCs w:val="24"/>
                <w:u w:val="none"/>
                <w:lang w:eastAsia="zh-CN"/>
              </w:rPr>
              <w:t>建设内容主要</w:t>
            </w:r>
            <w:r>
              <w:rPr>
                <w:rFonts w:hint="default" w:ascii="Times New Roman" w:hAnsi="Times New Roman" w:eastAsia="宋体" w:cs="Times New Roman"/>
                <w:b w:val="0"/>
                <w:bCs w:val="0"/>
                <w:color w:val="000000"/>
                <w:sz w:val="24"/>
                <w:szCs w:val="24"/>
                <w:u w:val="none"/>
              </w:rPr>
              <w:t>由主体工程、公用工程和环保工程</w:t>
            </w:r>
            <w:r>
              <w:rPr>
                <w:rFonts w:hint="eastAsia" w:ascii="Times New Roman" w:hAnsi="Times New Roman" w:eastAsia="宋体" w:cs="Times New Roman"/>
                <w:b w:val="0"/>
                <w:bCs w:val="0"/>
                <w:color w:val="000000"/>
                <w:sz w:val="24"/>
                <w:szCs w:val="24"/>
                <w:u w:val="none"/>
                <w:lang w:eastAsia="zh-CN"/>
              </w:rPr>
              <w:t>三</w:t>
            </w:r>
            <w:r>
              <w:rPr>
                <w:rFonts w:hint="default" w:ascii="Times New Roman" w:hAnsi="Times New Roman" w:eastAsia="宋体" w:cs="Times New Roman"/>
                <w:b w:val="0"/>
                <w:bCs w:val="0"/>
                <w:color w:val="000000"/>
                <w:sz w:val="24"/>
                <w:szCs w:val="24"/>
                <w:u w:val="none"/>
              </w:rPr>
              <w:t>个部分组成，主要建设内容见</w:t>
            </w:r>
            <w:r>
              <w:rPr>
                <w:rFonts w:hint="default" w:ascii="Times New Roman" w:hAnsi="Times New Roman" w:eastAsia="宋体" w:cs="Times New Roman"/>
                <w:b w:val="0"/>
                <w:bCs w:val="0"/>
                <w:color w:val="000000"/>
                <w:sz w:val="24"/>
                <w:szCs w:val="24"/>
                <w:u w:val="none"/>
                <w:lang w:val="en-US" w:eastAsia="zh-CN"/>
              </w:rPr>
              <w:t>下</w:t>
            </w:r>
            <w:r>
              <w:rPr>
                <w:rFonts w:hint="default" w:ascii="Times New Roman" w:hAnsi="Times New Roman" w:eastAsia="宋体" w:cs="Times New Roman"/>
                <w:b w:val="0"/>
                <w:bCs w:val="0"/>
                <w:color w:val="000000"/>
                <w:sz w:val="24"/>
                <w:szCs w:val="24"/>
                <w:u w:val="none"/>
              </w:rPr>
              <w:t>表</w:t>
            </w:r>
            <w:r>
              <w:rPr>
                <w:rFonts w:hint="eastAsia" w:ascii="Times New Roman" w:hAnsi="Times New Roman" w:eastAsia="宋体" w:cs="Times New Roman"/>
                <w:b w:val="0"/>
                <w:bCs w:val="0"/>
                <w:color w:val="000000"/>
                <w:sz w:val="24"/>
                <w:szCs w:val="24"/>
                <w:u w:val="none"/>
                <w:lang w:eastAsia="zh-CN"/>
              </w:rPr>
              <w:t>。</w:t>
            </w:r>
          </w:p>
          <w:p>
            <w:pPr>
              <w:autoSpaceDE w:val="0"/>
              <w:autoSpaceDN w:val="0"/>
              <w:adjustRightInd w:val="0"/>
              <w:spacing w:line="360" w:lineRule="auto"/>
              <w:ind w:firstLine="482" w:firstLineChars="200"/>
              <w:jc w:val="center"/>
              <w:rPr>
                <w:rFonts w:hint="default" w:ascii="Times New Roman" w:hAnsi="Times New Roman" w:eastAsia="宋体" w:cs="Times New Roman"/>
                <w:b/>
                <w:bCs/>
                <w:snapToGrid w:val="0"/>
                <w:sz w:val="24"/>
                <w:u w:val="none"/>
              </w:rPr>
            </w:pPr>
            <w:r>
              <w:rPr>
                <w:rFonts w:hint="default" w:ascii="Times New Roman" w:hAnsi="Times New Roman" w:eastAsia="宋体" w:cs="Times New Roman"/>
                <w:b/>
                <w:bCs/>
                <w:snapToGrid w:val="0"/>
                <w:sz w:val="24"/>
                <w:u w:val="none"/>
                <w:lang w:eastAsia="zh-CN"/>
              </w:rPr>
              <w:t>表</w:t>
            </w:r>
            <w:r>
              <w:rPr>
                <w:rFonts w:hint="default" w:ascii="Times New Roman" w:hAnsi="Times New Roman" w:eastAsia="宋体" w:cs="Times New Roman"/>
                <w:b/>
                <w:bCs/>
                <w:snapToGrid w:val="0"/>
                <w:sz w:val="24"/>
                <w:u w:val="none"/>
                <w:lang w:val="en-US" w:eastAsia="zh-CN"/>
              </w:rPr>
              <w:t>2-1</w:t>
            </w:r>
            <w:r>
              <w:rPr>
                <w:rFonts w:hint="default" w:ascii="Times New Roman" w:hAnsi="Times New Roman" w:eastAsia="宋体" w:cs="Times New Roman"/>
                <w:b/>
                <w:bCs/>
                <w:snapToGrid w:val="0"/>
                <w:sz w:val="24"/>
                <w:u w:val="none"/>
              </w:rPr>
              <w:t xml:space="preserve">     </w:t>
            </w:r>
            <w:r>
              <w:rPr>
                <w:rFonts w:hint="default" w:ascii="Times New Roman" w:hAnsi="Times New Roman" w:eastAsia="宋体" w:cs="Times New Roman"/>
                <w:b/>
                <w:bCs/>
                <w:sz w:val="24"/>
                <w:u w:val="none"/>
              </w:rPr>
              <w:t>主要</w:t>
            </w:r>
            <w:r>
              <w:rPr>
                <w:rFonts w:hint="eastAsia" w:ascii="Times New Roman" w:hAnsi="Times New Roman" w:eastAsia="宋体" w:cs="Times New Roman"/>
                <w:b/>
                <w:bCs/>
                <w:sz w:val="24"/>
                <w:u w:val="none"/>
                <w:lang w:eastAsia="zh-CN"/>
              </w:rPr>
              <w:t>建设内容</w:t>
            </w:r>
            <w:r>
              <w:rPr>
                <w:rFonts w:hint="default" w:ascii="Times New Roman" w:hAnsi="Times New Roman" w:eastAsia="宋体" w:cs="Times New Roman"/>
                <w:b/>
                <w:bCs/>
                <w:sz w:val="24"/>
                <w:u w:val="none"/>
              </w:rPr>
              <w:t>一览表</w:t>
            </w:r>
          </w:p>
          <w:tbl>
            <w:tblPr>
              <w:tblStyle w:val="21"/>
              <w:tblW w:w="881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1066"/>
              <w:gridCol w:w="4481"/>
              <w:gridCol w:w="244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exact"/>
                <w:jc w:val="center"/>
              </w:trPr>
              <w:tc>
                <w:tcPr>
                  <w:tcW w:w="815" w:type="dxa"/>
                  <w:tcBorders>
                    <w:tl2br w:val="nil"/>
                    <w:tr2bl w:val="nil"/>
                  </w:tcBorders>
                  <w:noWrap w:val="0"/>
                  <w:vAlign w:val="center"/>
                </w:tcPr>
                <w:p>
                  <w:pPr>
                    <w:spacing w:line="360" w:lineRule="exact"/>
                    <w:jc w:val="center"/>
                    <w:rPr>
                      <w:szCs w:val="21"/>
                      <w:u w:val="none"/>
                    </w:rPr>
                  </w:pPr>
                  <w:r>
                    <w:rPr>
                      <w:rFonts w:hint="eastAsia"/>
                      <w:szCs w:val="21"/>
                      <w:u w:val="none"/>
                    </w:rPr>
                    <w:t>名称</w:t>
                  </w:r>
                </w:p>
              </w:tc>
              <w:tc>
                <w:tcPr>
                  <w:tcW w:w="1066" w:type="dxa"/>
                  <w:tcBorders>
                    <w:tl2br w:val="nil"/>
                    <w:tr2bl w:val="nil"/>
                  </w:tcBorders>
                  <w:noWrap w:val="0"/>
                  <w:vAlign w:val="center"/>
                </w:tcPr>
                <w:p>
                  <w:pPr>
                    <w:spacing w:line="360" w:lineRule="exact"/>
                    <w:jc w:val="center"/>
                    <w:rPr>
                      <w:rFonts w:hint="eastAsia"/>
                      <w:szCs w:val="21"/>
                      <w:u w:val="none"/>
                    </w:rPr>
                  </w:pPr>
                  <w:r>
                    <w:rPr>
                      <w:rFonts w:hint="eastAsia"/>
                      <w:szCs w:val="21"/>
                      <w:u w:val="none"/>
                    </w:rPr>
                    <w:t>工程内容</w:t>
                  </w:r>
                </w:p>
              </w:tc>
              <w:tc>
                <w:tcPr>
                  <w:tcW w:w="4481" w:type="dxa"/>
                  <w:tcBorders>
                    <w:tl2br w:val="nil"/>
                    <w:tr2bl w:val="nil"/>
                  </w:tcBorders>
                  <w:noWrap w:val="0"/>
                  <w:vAlign w:val="center"/>
                </w:tcPr>
                <w:p>
                  <w:pPr>
                    <w:spacing w:line="360" w:lineRule="exact"/>
                    <w:jc w:val="center"/>
                    <w:rPr>
                      <w:szCs w:val="21"/>
                      <w:u w:val="none"/>
                    </w:rPr>
                  </w:pPr>
                  <w:r>
                    <w:rPr>
                      <w:rFonts w:hint="eastAsia"/>
                      <w:szCs w:val="21"/>
                      <w:u w:val="none"/>
                    </w:rPr>
                    <w:t>建设内容</w:t>
                  </w:r>
                </w:p>
              </w:tc>
              <w:tc>
                <w:tcPr>
                  <w:tcW w:w="2449" w:type="dxa"/>
                  <w:tcBorders>
                    <w:tl2br w:val="nil"/>
                    <w:tr2bl w:val="nil"/>
                  </w:tcBorders>
                  <w:noWrap w:val="0"/>
                  <w:vAlign w:val="center"/>
                </w:tcPr>
                <w:p>
                  <w:pPr>
                    <w:spacing w:line="360" w:lineRule="exact"/>
                    <w:jc w:val="center"/>
                    <w:rPr>
                      <w:rFonts w:hint="eastAsia"/>
                      <w:szCs w:val="21"/>
                      <w:u w:val="none"/>
                    </w:rPr>
                  </w:pPr>
                  <w:r>
                    <w:rPr>
                      <w:rFonts w:hint="eastAsia"/>
                      <w:szCs w:val="21"/>
                      <w:u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vMerge w:val="restart"/>
                  <w:tcBorders>
                    <w:tl2br w:val="nil"/>
                    <w:tr2bl w:val="nil"/>
                  </w:tcBorders>
                  <w:noWrap w:val="0"/>
                  <w:vAlign w:val="center"/>
                </w:tcPr>
                <w:p>
                  <w:pPr>
                    <w:spacing w:line="360" w:lineRule="exact"/>
                    <w:jc w:val="center"/>
                    <w:rPr>
                      <w:szCs w:val="21"/>
                      <w:u w:val="none"/>
                    </w:rPr>
                  </w:pPr>
                  <w:r>
                    <w:rPr>
                      <w:szCs w:val="21"/>
                      <w:u w:val="none"/>
                    </w:rPr>
                    <w:t>主体工程</w:t>
                  </w:r>
                </w:p>
              </w:tc>
              <w:tc>
                <w:tcPr>
                  <w:tcW w:w="1066" w:type="dxa"/>
                  <w:tcBorders>
                    <w:tl2br w:val="nil"/>
                    <w:tr2bl w:val="nil"/>
                  </w:tcBorders>
                  <w:noWrap w:val="0"/>
                  <w:vAlign w:val="center"/>
                </w:tcPr>
                <w:p>
                  <w:pPr>
                    <w:spacing w:line="360" w:lineRule="exact"/>
                    <w:jc w:val="center"/>
                    <w:rPr>
                      <w:rFonts w:hint="eastAsia"/>
                      <w:color w:val="000000"/>
                      <w:szCs w:val="21"/>
                      <w:u w:val="none"/>
                    </w:rPr>
                  </w:pPr>
                  <w:r>
                    <w:rPr>
                      <w:rFonts w:hint="eastAsia"/>
                      <w:color w:val="000000"/>
                      <w:szCs w:val="21"/>
                      <w:u w:val="none"/>
                      <w:lang w:eastAsia="zh-CN"/>
                    </w:rPr>
                    <w:t>锅炉房</w:t>
                  </w:r>
                </w:p>
              </w:tc>
              <w:tc>
                <w:tcPr>
                  <w:tcW w:w="4481" w:type="dxa"/>
                  <w:tcBorders>
                    <w:tl2br w:val="nil"/>
                    <w:tr2bl w:val="nil"/>
                  </w:tcBorders>
                  <w:noWrap w:val="0"/>
                  <w:vAlign w:val="center"/>
                </w:tcPr>
                <w:p>
                  <w:pPr>
                    <w:spacing w:line="360" w:lineRule="exact"/>
                    <w:jc w:val="center"/>
                    <w:rPr>
                      <w:rFonts w:hint="eastAsia" w:eastAsia="宋体"/>
                      <w:color w:val="000000"/>
                      <w:szCs w:val="21"/>
                      <w:u w:val="none"/>
                      <w:lang w:eastAsia="zh-CN"/>
                    </w:rPr>
                  </w:pPr>
                  <w:r>
                    <w:rPr>
                      <w:rFonts w:hint="eastAsia"/>
                      <w:color w:val="000000"/>
                      <w:szCs w:val="21"/>
                      <w:u w:val="none"/>
                    </w:rPr>
                    <w:t>建筑面积</w:t>
                  </w:r>
                  <w:r>
                    <w:rPr>
                      <w:rFonts w:hint="eastAsia"/>
                      <w:color w:val="000000"/>
                      <w:szCs w:val="21"/>
                      <w:u w:val="none"/>
                      <w:lang w:val="en-US" w:eastAsia="zh-CN"/>
                    </w:rPr>
                    <w:t>80</w:t>
                  </w:r>
                  <w:r>
                    <w:rPr>
                      <w:rFonts w:hint="eastAsia"/>
                      <w:color w:val="000000"/>
                      <w:szCs w:val="21"/>
                      <w:u w:val="none"/>
                    </w:rPr>
                    <w:t>m</w:t>
                  </w:r>
                  <w:r>
                    <w:rPr>
                      <w:rFonts w:hint="eastAsia"/>
                      <w:color w:val="000000"/>
                      <w:szCs w:val="21"/>
                      <w:u w:val="none"/>
                      <w:vertAlign w:val="superscript"/>
                    </w:rPr>
                    <w:t>2</w:t>
                  </w:r>
                </w:p>
              </w:tc>
              <w:tc>
                <w:tcPr>
                  <w:tcW w:w="2449" w:type="dxa"/>
                  <w:tcBorders>
                    <w:tl2br w:val="nil"/>
                    <w:tr2bl w:val="nil"/>
                  </w:tcBorders>
                  <w:noWrap w:val="0"/>
                  <w:vAlign w:val="center"/>
                </w:tcPr>
                <w:p>
                  <w:pPr>
                    <w:spacing w:line="360" w:lineRule="exact"/>
                    <w:jc w:val="center"/>
                    <w:rPr>
                      <w:rFonts w:hint="eastAsia" w:eastAsia="宋体"/>
                      <w:szCs w:val="21"/>
                      <w:u w:val="none"/>
                      <w:lang w:eastAsia="zh-CN"/>
                    </w:rPr>
                  </w:pPr>
                  <w:r>
                    <w:rPr>
                      <w:rFonts w:hint="eastAsia" w:eastAsia="宋体"/>
                      <w:szCs w:val="21"/>
                      <w:u w:val="none"/>
                      <w:lang w:eastAsia="zh-CN"/>
                    </w:rPr>
                    <w:t>利用原有锅炉房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vMerge w:val="continue"/>
                  <w:tcBorders>
                    <w:tl2br w:val="nil"/>
                    <w:tr2bl w:val="nil"/>
                  </w:tcBorders>
                  <w:noWrap w:val="0"/>
                  <w:vAlign w:val="center"/>
                </w:tcPr>
                <w:p>
                  <w:pPr>
                    <w:spacing w:line="360" w:lineRule="exact"/>
                    <w:jc w:val="center"/>
                    <w:rPr>
                      <w:szCs w:val="21"/>
                      <w:u w:val="none"/>
                    </w:rPr>
                  </w:pPr>
                </w:p>
              </w:tc>
              <w:tc>
                <w:tcPr>
                  <w:tcW w:w="1066" w:type="dxa"/>
                  <w:tcBorders>
                    <w:tl2br w:val="nil"/>
                    <w:tr2bl w:val="nil"/>
                  </w:tcBorders>
                  <w:noWrap w:val="0"/>
                  <w:vAlign w:val="center"/>
                </w:tcPr>
                <w:p>
                  <w:pPr>
                    <w:spacing w:line="360" w:lineRule="exact"/>
                    <w:jc w:val="center"/>
                    <w:rPr>
                      <w:rFonts w:hint="eastAsia"/>
                      <w:color w:val="000000"/>
                      <w:szCs w:val="21"/>
                      <w:u w:val="none"/>
                      <w:lang w:eastAsia="zh-CN"/>
                    </w:rPr>
                  </w:pPr>
                  <w:r>
                    <w:rPr>
                      <w:rFonts w:hint="eastAsia"/>
                      <w:color w:val="000000"/>
                      <w:szCs w:val="21"/>
                      <w:u w:val="none"/>
                      <w:lang w:eastAsia="zh-CN"/>
                    </w:rPr>
                    <w:t>锅炉</w:t>
                  </w:r>
                </w:p>
              </w:tc>
              <w:tc>
                <w:tcPr>
                  <w:tcW w:w="4481" w:type="dxa"/>
                  <w:tcBorders>
                    <w:tl2br w:val="nil"/>
                    <w:tr2bl w:val="nil"/>
                  </w:tcBorders>
                  <w:noWrap w:val="0"/>
                  <w:vAlign w:val="center"/>
                </w:tcPr>
                <w:p>
                  <w:pPr>
                    <w:spacing w:line="360" w:lineRule="exact"/>
                    <w:jc w:val="center"/>
                    <w:rPr>
                      <w:rFonts w:hint="default"/>
                      <w:color w:val="000000"/>
                      <w:szCs w:val="21"/>
                      <w:u w:val="none"/>
                      <w:lang w:val="en-US"/>
                    </w:rPr>
                  </w:pPr>
                  <w:r>
                    <w:rPr>
                      <w:rFonts w:hint="eastAsia"/>
                      <w:color w:val="000000"/>
                      <w:szCs w:val="21"/>
                      <w:u w:val="none"/>
                      <w:lang w:val="en-US" w:eastAsia="zh-CN"/>
                    </w:rPr>
                    <w:t>1台3t/h</w:t>
                  </w:r>
                  <w:r>
                    <w:rPr>
                      <w:rFonts w:hint="eastAsia"/>
                      <w:color w:val="000000"/>
                      <w:szCs w:val="21"/>
                      <w:u w:val="none"/>
                      <w:lang w:eastAsia="zh-CN"/>
                    </w:rPr>
                    <w:t>燃气备用锅炉</w:t>
                  </w:r>
                  <w:r>
                    <w:rPr>
                      <w:rFonts w:hint="eastAsia"/>
                      <w:color w:val="000000"/>
                      <w:szCs w:val="21"/>
                      <w:u w:val="none"/>
                      <w:lang w:val="en-US" w:eastAsia="zh-CN"/>
                    </w:rPr>
                    <w:t>+</w:t>
                  </w:r>
                  <w:r>
                    <w:rPr>
                      <w:rFonts w:hint="eastAsia"/>
                      <w:color w:val="000000"/>
                      <w:szCs w:val="21"/>
                      <w:u w:val="none"/>
                      <w:lang w:eastAsia="zh-CN"/>
                    </w:rPr>
                    <w:t>配套软水处理系统</w:t>
                  </w:r>
                  <w:r>
                    <w:rPr>
                      <w:rFonts w:hint="eastAsia"/>
                      <w:color w:val="000000"/>
                      <w:szCs w:val="21"/>
                      <w:u w:val="none"/>
                      <w:lang w:val="en-US" w:eastAsia="zh-CN"/>
                    </w:rPr>
                    <w:t>+8m排气筒</w:t>
                  </w:r>
                </w:p>
              </w:tc>
              <w:tc>
                <w:tcPr>
                  <w:tcW w:w="2449" w:type="dxa"/>
                  <w:tcBorders>
                    <w:tl2br w:val="nil"/>
                    <w:tr2bl w:val="nil"/>
                  </w:tcBorders>
                  <w:noWrap w:val="0"/>
                  <w:vAlign w:val="center"/>
                </w:tcPr>
                <w:p>
                  <w:pPr>
                    <w:spacing w:line="360" w:lineRule="exact"/>
                    <w:jc w:val="center"/>
                    <w:rPr>
                      <w:rFonts w:hint="eastAsia" w:eastAsia="宋体"/>
                      <w:szCs w:val="21"/>
                      <w:u w:val="none"/>
                      <w:lang w:eastAsia="zh-CN"/>
                    </w:rPr>
                  </w:pPr>
                  <w:r>
                    <w:rPr>
                      <w:rFonts w:hint="eastAsia"/>
                      <w:szCs w:val="21"/>
                      <w:u w:val="none"/>
                      <w:lang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vMerge w:val="restart"/>
                  <w:tcBorders>
                    <w:tl2br w:val="nil"/>
                    <w:tr2bl w:val="nil"/>
                  </w:tcBorders>
                  <w:noWrap w:val="0"/>
                  <w:vAlign w:val="center"/>
                </w:tcPr>
                <w:p>
                  <w:pPr>
                    <w:spacing w:line="360" w:lineRule="exact"/>
                    <w:jc w:val="center"/>
                    <w:rPr>
                      <w:color w:val="000000"/>
                      <w:szCs w:val="21"/>
                      <w:u w:val="none"/>
                    </w:rPr>
                  </w:pPr>
                  <w:r>
                    <w:rPr>
                      <w:color w:val="000000"/>
                      <w:szCs w:val="21"/>
                      <w:u w:val="none"/>
                    </w:rPr>
                    <w:t>公用</w:t>
                  </w:r>
                </w:p>
                <w:p>
                  <w:pPr>
                    <w:spacing w:line="360" w:lineRule="exact"/>
                    <w:jc w:val="center"/>
                    <w:rPr>
                      <w:color w:val="000000"/>
                      <w:szCs w:val="21"/>
                      <w:u w:val="none"/>
                    </w:rPr>
                  </w:pPr>
                  <w:r>
                    <w:rPr>
                      <w:color w:val="000000"/>
                      <w:szCs w:val="21"/>
                      <w:u w:val="none"/>
                    </w:rPr>
                    <w:t>工程</w:t>
                  </w:r>
                </w:p>
              </w:tc>
              <w:tc>
                <w:tcPr>
                  <w:tcW w:w="1066" w:type="dxa"/>
                  <w:tcBorders>
                    <w:tl2br w:val="nil"/>
                    <w:tr2bl w:val="nil"/>
                  </w:tcBorders>
                  <w:noWrap w:val="0"/>
                  <w:vAlign w:val="center"/>
                </w:tcPr>
                <w:p>
                  <w:pPr>
                    <w:spacing w:line="360" w:lineRule="exact"/>
                    <w:jc w:val="center"/>
                    <w:rPr>
                      <w:color w:val="000000"/>
                      <w:szCs w:val="21"/>
                      <w:u w:val="none"/>
                    </w:rPr>
                  </w:pPr>
                  <w:r>
                    <w:rPr>
                      <w:color w:val="000000"/>
                      <w:szCs w:val="21"/>
                      <w:u w:val="none"/>
                    </w:rPr>
                    <w:t>给水</w:t>
                  </w:r>
                </w:p>
              </w:tc>
              <w:tc>
                <w:tcPr>
                  <w:tcW w:w="4481" w:type="dxa"/>
                  <w:tcBorders>
                    <w:tl2br w:val="nil"/>
                    <w:tr2bl w:val="nil"/>
                  </w:tcBorders>
                  <w:noWrap w:val="0"/>
                  <w:vAlign w:val="center"/>
                </w:tcPr>
                <w:p>
                  <w:pPr>
                    <w:spacing w:line="360" w:lineRule="exact"/>
                    <w:jc w:val="center"/>
                    <w:rPr>
                      <w:rFonts w:hint="eastAsia" w:eastAsia="宋体"/>
                      <w:color w:val="000000"/>
                      <w:szCs w:val="21"/>
                      <w:u w:val="none"/>
                      <w:lang w:eastAsia="zh-CN"/>
                    </w:rPr>
                  </w:pPr>
                  <w:r>
                    <w:rPr>
                      <w:rFonts w:hint="eastAsia" w:ascii="Times New Roman" w:hAnsi="Times New Roman" w:eastAsia="宋体" w:cs="Times New Roman"/>
                      <w:color w:val="000000"/>
                      <w:szCs w:val="21"/>
                      <w:u w:val="none"/>
                    </w:rPr>
                    <w:t>由</w:t>
                  </w:r>
                  <w:r>
                    <w:rPr>
                      <w:rFonts w:hint="eastAsia" w:cs="Times New Roman"/>
                      <w:color w:val="000000"/>
                      <w:szCs w:val="21"/>
                      <w:u w:val="none"/>
                      <w:lang w:eastAsia="zh-CN"/>
                    </w:rPr>
                    <w:t>尾矿库上游地表水提供</w:t>
                  </w:r>
                </w:p>
              </w:tc>
              <w:tc>
                <w:tcPr>
                  <w:tcW w:w="2449" w:type="dxa"/>
                  <w:tcBorders>
                    <w:tl2br w:val="nil"/>
                    <w:tr2bl w:val="nil"/>
                  </w:tcBorders>
                  <w:noWrap w:val="0"/>
                  <w:vAlign w:val="center"/>
                </w:tcPr>
                <w:p>
                  <w:pPr>
                    <w:spacing w:line="360" w:lineRule="exact"/>
                    <w:jc w:val="center"/>
                    <w:rPr>
                      <w:rFonts w:hint="eastAsia" w:ascii="宋体" w:hAnsi="宋体" w:eastAsia="宋体" w:cs="宋体"/>
                      <w:sz w:val="21"/>
                      <w:szCs w:val="21"/>
                      <w:u w:val="none"/>
                      <w:lang w:val="zh-CN"/>
                    </w:rPr>
                  </w:pPr>
                  <w:r>
                    <w:rPr>
                      <w:rFonts w:hint="eastAsia" w:ascii="宋体" w:hAnsi="宋体" w:eastAsia="宋体" w:cs="宋体"/>
                      <w:sz w:val="21"/>
                      <w:szCs w:val="21"/>
                      <w:u w:val="none"/>
                      <w:lang w:val="zh-CN"/>
                    </w:rPr>
                    <w:t>依托原有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vMerge w:val="continue"/>
                  <w:tcBorders>
                    <w:tl2br w:val="nil"/>
                    <w:tr2bl w:val="nil"/>
                  </w:tcBorders>
                  <w:noWrap w:val="0"/>
                  <w:vAlign w:val="center"/>
                </w:tcPr>
                <w:p>
                  <w:pPr>
                    <w:spacing w:line="360" w:lineRule="exact"/>
                    <w:jc w:val="center"/>
                    <w:rPr>
                      <w:color w:val="000000"/>
                      <w:szCs w:val="21"/>
                      <w:u w:val="none"/>
                    </w:rPr>
                  </w:pPr>
                </w:p>
              </w:tc>
              <w:tc>
                <w:tcPr>
                  <w:tcW w:w="1066" w:type="dxa"/>
                  <w:tcBorders>
                    <w:tl2br w:val="nil"/>
                    <w:tr2bl w:val="nil"/>
                  </w:tcBorders>
                  <w:noWrap w:val="0"/>
                  <w:vAlign w:val="center"/>
                </w:tcPr>
                <w:p>
                  <w:pPr>
                    <w:spacing w:line="360" w:lineRule="exact"/>
                    <w:jc w:val="center"/>
                    <w:rPr>
                      <w:color w:val="000000"/>
                      <w:szCs w:val="21"/>
                      <w:u w:val="none"/>
                    </w:rPr>
                  </w:pPr>
                  <w:r>
                    <w:rPr>
                      <w:color w:val="000000"/>
                      <w:szCs w:val="21"/>
                      <w:u w:val="none"/>
                    </w:rPr>
                    <w:t>排水</w:t>
                  </w:r>
                </w:p>
              </w:tc>
              <w:tc>
                <w:tcPr>
                  <w:tcW w:w="4481" w:type="dxa"/>
                  <w:tcBorders>
                    <w:tl2br w:val="nil"/>
                    <w:tr2bl w:val="nil"/>
                  </w:tcBorders>
                  <w:noWrap w:val="0"/>
                  <w:vAlign w:val="center"/>
                </w:tcPr>
                <w:p>
                  <w:pPr>
                    <w:spacing w:line="360" w:lineRule="exact"/>
                    <w:jc w:val="center"/>
                    <w:rPr>
                      <w:rFonts w:hint="eastAsia" w:eastAsia="宋体"/>
                      <w:szCs w:val="21"/>
                      <w:u w:val="none"/>
                      <w:lang w:eastAsia="zh-CN"/>
                    </w:rPr>
                  </w:pPr>
                  <w:r>
                    <w:rPr>
                      <w:rFonts w:hint="eastAsia" w:eastAsia="宋体"/>
                      <w:szCs w:val="21"/>
                      <w:u w:val="none"/>
                      <w:lang w:eastAsia="zh-CN"/>
                    </w:rPr>
                    <w:t>不新增生活污水，锅炉排污水及软水系统反冲洗废水</w:t>
                  </w:r>
                  <w:r>
                    <w:rPr>
                      <w:rFonts w:hint="eastAsia"/>
                      <w:szCs w:val="21"/>
                      <w:u w:val="none"/>
                      <w:lang w:eastAsia="zh-CN"/>
                    </w:rPr>
                    <w:t>经新建的导流槽收集至</w:t>
                  </w:r>
                  <w:r>
                    <w:rPr>
                      <w:rFonts w:hint="eastAsia"/>
                      <w:color w:val="auto"/>
                      <w:szCs w:val="21"/>
                      <w:u w:val="none"/>
                      <w:lang w:val="en-US" w:eastAsia="zh-CN"/>
                    </w:rPr>
                    <w:t>废水收集池（2m</w:t>
                  </w:r>
                  <w:r>
                    <w:rPr>
                      <w:rFonts w:hint="eastAsia"/>
                      <w:color w:val="auto"/>
                      <w:szCs w:val="21"/>
                      <w:u w:val="none"/>
                      <w:vertAlign w:val="superscript"/>
                      <w:lang w:val="en-US" w:eastAsia="zh-CN"/>
                    </w:rPr>
                    <w:t>3</w:t>
                  </w:r>
                  <w:r>
                    <w:rPr>
                      <w:rFonts w:hint="eastAsia"/>
                      <w:color w:val="auto"/>
                      <w:szCs w:val="21"/>
                      <w:u w:val="none"/>
                      <w:lang w:val="en-US" w:eastAsia="zh-CN"/>
                    </w:rPr>
                    <w:t>），然后输送至尾浆池，</w:t>
                  </w:r>
                  <w:r>
                    <w:rPr>
                      <w:rFonts w:hint="eastAsia"/>
                      <w:szCs w:val="21"/>
                      <w:u w:val="none"/>
                      <w:lang w:eastAsia="zh-CN"/>
                    </w:rPr>
                    <w:t>随尾矿泵入干江沟</w:t>
                  </w:r>
                  <w:r>
                    <w:rPr>
                      <w:rFonts w:hint="eastAsia" w:hAnsi="宋体"/>
                      <w:b w:val="0"/>
                      <w:bCs/>
                      <w:snapToGrid w:val="0"/>
                      <w:color w:val="000000"/>
                      <w:sz w:val="21"/>
                      <w:szCs w:val="21"/>
                      <w:u w:val="none"/>
                      <w:lang w:val="zh-CN"/>
                    </w:rPr>
                    <w:t>尾矿库，澄清后回用于选矿生产</w:t>
                  </w:r>
                </w:p>
              </w:tc>
              <w:tc>
                <w:tcPr>
                  <w:tcW w:w="2449" w:type="dxa"/>
                  <w:tcBorders>
                    <w:tl2br w:val="nil"/>
                    <w:tr2bl w:val="nil"/>
                  </w:tcBorders>
                  <w:noWrap w:val="0"/>
                  <w:vAlign w:val="center"/>
                </w:tcPr>
                <w:p>
                  <w:pPr>
                    <w:spacing w:line="360" w:lineRule="exact"/>
                    <w:jc w:val="center"/>
                    <w:rPr>
                      <w:rFonts w:hint="eastAsia" w:ascii="宋体" w:hAnsi="宋体" w:eastAsia="宋体" w:cs="宋体"/>
                      <w:sz w:val="21"/>
                      <w:szCs w:val="21"/>
                      <w:u w:val="none"/>
                      <w:lang w:eastAsia="zh-CN"/>
                    </w:rPr>
                  </w:pPr>
                  <w:r>
                    <w:rPr>
                      <w:rFonts w:hint="eastAsia" w:ascii="宋体" w:hAnsi="宋体" w:cs="宋体"/>
                      <w:color w:val="auto"/>
                      <w:sz w:val="21"/>
                      <w:szCs w:val="21"/>
                      <w:u w:val="none"/>
                      <w:lang w:eastAsia="zh-CN"/>
                    </w:rPr>
                    <w:t>依托原有废水收集池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5" w:type="dxa"/>
                  <w:vMerge w:val="continue"/>
                  <w:tcBorders>
                    <w:tl2br w:val="nil"/>
                    <w:tr2bl w:val="nil"/>
                  </w:tcBorders>
                  <w:noWrap w:val="0"/>
                  <w:vAlign w:val="center"/>
                </w:tcPr>
                <w:p>
                  <w:pPr>
                    <w:spacing w:line="360" w:lineRule="exact"/>
                    <w:jc w:val="center"/>
                    <w:rPr>
                      <w:color w:val="000000"/>
                      <w:szCs w:val="21"/>
                      <w:u w:val="none"/>
                    </w:rPr>
                  </w:pPr>
                </w:p>
              </w:tc>
              <w:tc>
                <w:tcPr>
                  <w:tcW w:w="1066" w:type="dxa"/>
                  <w:tcBorders>
                    <w:tl2br w:val="nil"/>
                    <w:tr2bl w:val="nil"/>
                  </w:tcBorders>
                  <w:noWrap w:val="0"/>
                  <w:vAlign w:val="center"/>
                </w:tcPr>
                <w:p>
                  <w:pPr>
                    <w:spacing w:line="360" w:lineRule="exact"/>
                    <w:jc w:val="center"/>
                    <w:rPr>
                      <w:rFonts w:hint="eastAsia" w:eastAsia="宋体"/>
                      <w:color w:val="000000"/>
                      <w:szCs w:val="21"/>
                      <w:u w:val="none"/>
                      <w:lang w:eastAsia="zh-CN"/>
                    </w:rPr>
                  </w:pPr>
                  <w:r>
                    <w:rPr>
                      <w:rFonts w:hint="eastAsia"/>
                      <w:color w:val="000000"/>
                      <w:szCs w:val="21"/>
                      <w:u w:val="none"/>
                      <w:lang w:eastAsia="zh-CN"/>
                    </w:rPr>
                    <w:t>供气</w:t>
                  </w:r>
                </w:p>
              </w:tc>
              <w:tc>
                <w:tcPr>
                  <w:tcW w:w="4481" w:type="dxa"/>
                  <w:tcBorders>
                    <w:tl2br w:val="nil"/>
                    <w:tr2bl w:val="nil"/>
                  </w:tcBorders>
                  <w:noWrap w:val="0"/>
                  <w:vAlign w:val="center"/>
                </w:tcPr>
                <w:p>
                  <w:pPr>
                    <w:spacing w:line="360" w:lineRule="exact"/>
                    <w:jc w:val="center"/>
                    <w:rPr>
                      <w:kern w:val="0"/>
                      <w:szCs w:val="21"/>
                      <w:u w:val="none"/>
                      <w:lang w:val="zh-CN"/>
                    </w:rPr>
                  </w:pPr>
                  <w:r>
                    <w:rPr>
                      <w:rFonts w:hint="eastAsia"/>
                      <w:kern w:val="0"/>
                      <w:szCs w:val="21"/>
                      <w:u w:val="none"/>
                      <w:lang w:val="zh-CN"/>
                    </w:rPr>
                    <w:t>选厂天然气气化站</w:t>
                  </w:r>
                </w:p>
              </w:tc>
              <w:tc>
                <w:tcPr>
                  <w:tcW w:w="2449" w:type="dxa"/>
                  <w:tcBorders>
                    <w:tl2br w:val="nil"/>
                    <w:tr2bl w:val="nil"/>
                  </w:tcBorders>
                  <w:noWrap w:val="0"/>
                  <w:vAlign w:val="center"/>
                </w:tcPr>
                <w:p>
                  <w:pPr>
                    <w:spacing w:line="360" w:lineRule="exact"/>
                    <w:jc w:val="center"/>
                    <w:rPr>
                      <w:rFonts w:hint="eastAsia" w:ascii="宋体" w:hAnsi="宋体" w:eastAsia="宋体" w:cs="宋体"/>
                      <w:sz w:val="21"/>
                      <w:szCs w:val="21"/>
                      <w:u w:val="none"/>
                      <w:lang w:val="zh-CN"/>
                    </w:rPr>
                  </w:pPr>
                  <w:r>
                    <w:rPr>
                      <w:rFonts w:hint="eastAsia" w:ascii="宋体" w:hAnsi="宋体" w:cs="宋体"/>
                      <w:sz w:val="21"/>
                      <w:szCs w:val="21"/>
                      <w:u w:val="none"/>
                      <w:lang w:val="zh-CN"/>
                    </w:rPr>
                    <w:t>依托</w:t>
                  </w:r>
                  <w:r>
                    <w:rPr>
                      <w:rFonts w:hint="eastAsia" w:ascii="宋体" w:hAnsi="宋体" w:eastAsia="宋体" w:cs="宋体"/>
                      <w:sz w:val="21"/>
                      <w:szCs w:val="21"/>
                      <w:u w:val="none"/>
                      <w:lang w:val="zh-CN"/>
                    </w:rPr>
                    <w:t>原有</w:t>
                  </w:r>
                  <w:r>
                    <w:rPr>
                      <w:rFonts w:hint="eastAsia"/>
                      <w:b w:val="0"/>
                      <w:bCs/>
                      <w:szCs w:val="21"/>
                      <w:lang w:val="en-US" w:eastAsia="zh-CN"/>
                    </w:rPr>
                    <w:t>天然气气化站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5" w:type="dxa"/>
                  <w:vMerge w:val="continue"/>
                  <w:tcBorders>
                    <w:tl2br w:val="nil"/>
                    <w:tr2bl w:val="nil"/>
                  </w:tcBorders>
                  <w:noWrap w:val="0"/>
                  <w:vAlign w:val="center"/>
                </w:tcPr>
                <w:p>
                  <w:pPr>
                    <w:spacing w:line="360" w:lineRule="exact"/>
                    <w:jc w:val="center"/>
                    <w:rPr>
                      <w:color w:val="000000"/>
                      <w:szCs w:val="21"/>
                      <w:u w:val="none"/>
                    </w:rPr>
                  </w:pPr>
                </w:p>
              </w:tc>
              <w:tc>
                <w:tcPr>
                  <w:tcW w:w="1066" w:type="dxa"/>
                  <w:tcBorders>
                    <w:tl2br w:val="nil"/>
                    <w:tr2bl w:val="nil"/>
                  </w:tcBorders>
                  <w:noWrap w:val="0"/>
                  <w:vAlign w:val="center"/>
                </w:tcPr>
                <w:p>
                  <w:pPr>
                    <w:spacing w:line="360" w:lineRule="exact"/>
                    <w:jc w:val="center"/>
                    <w:rPr>
                      <w:color w:val="000000"/>
                      <w:szCs w:val="21"/>
                      <w:u w:val="none"/>
                    </w:rPr>
                  </w:pPr>
                  <w:r>
                    <w:rPr>
                      <w:color w:val="000000"/>
                      <w:szCs w:val="21"/>
                      <w:u w:val="none"/>
                    </w:rPr>
                    <w:t>供电</w:t>
                  </w:r>
                </w:p>
              </w:tc>
              <w:tc>
                <w:tcPr>
                  <w:tcW w:w="4481" w:type="dxa"/>
                  <w:tcBorders>
                    <w:tl2br w:val="nil"/>
                    <w:tr2bl w:val="nil"/>
                  </w:tcBorders>
                  <w:noWrap w:val="0"/>
                  <w:vAlign w:val="center"/>
                </w:tcPr>
                <w:p>
                  <w:pPr>
                    <w:spacing w:line="360" w:lineRule="exact"/>
                    <w:jc w:val="center"/>
                    <w:rPr>
                      <w:b/>
                      <w:bCs/>
                      <w:szCs w:val="21"/>
                      <w:u w:val="none"/>
                    </w:rPr>
                  </w:pPr>
                  <w:r>
                    <w:rPr>
                      <w:kern w:val="0"/>
                      <w:szCs w:val="21"/>
                      <w:u w:val="none"/>
                      <w:lang w:val="zh-CN"/>
                    </w:rPr>
                    <w:t>由栾川县</w:t>
                  </w:r>
                  <w:r>
                    <w:rPr>
                      <w:rFonts w:hint="eastAsia"/>
                      <w:kern w:val="0"/>
                      <w:szCs w:val="21"/>
                      <w:u w:val="none"/>
                      <w:lang w:val="zh-CN"/>
                    </w:rPr>
                    <w:t>石庙镇</w:t>
                  </w:r>
                  <w:r>
                    <w:rPr>
                      <w:kern w:val="0"/>
                      <w:szCs w:val="21"/>
                      <w:u w:val="none"/>
                      <w:lang w:val="zh-CN"/>
                    </w:rPr>
                    <w:t>电网提供</w:t>
                  </w:r>
                </w:p>
              </w:tc>
              <w:tc>
                <w:tcPr>
                  <w:tcW w:w="2449" w:type="dxa"/>
                  <w:tcBorders>
                    <w:tl2br w:val="nil"/>
                    <w:tr2bl w:val="nil"/>
                  </w:tcBorders>
                  <w:noWrap w:val="0"/>
                  <w:vAlign w:val="center"/>
                </w:tcPr>
                <w:p>
                  <w:pPr>
                    <w:spacing w:line="360" w:lineRule="exact"/>
                    <w:jc w:val="center"/>
                    <w:rPr>
                      <w:rFonts w:hint="eastAsia" w:ascii="宋体" w:hAnsi="宋体" w:eastAsia="宋体" w:cs="宋体"/>
                      <w:kern w:val="0"/>
                      <w:sz w:val="21"/>
                      <w:szCs w:val="21"/>
                      <w:u w:val="none"/>
                    </w:rPr>
                  </w:pPr>
                  <w:r>
                    <w:rPr>
                      <w:rFonts w:hint="eastAsia" w:ascii="宋体" w:hAnsi="宋体" w:eastAsia="宋体" w:cs="宋体"/>
                      <w:sz w:val="21"/>
                      <w:szCs w:val="21"/>
                      <w:u w:val="none"/>
                      <w:lang w:val="zh-CN"/>
                    </w:rPr>
                    <w:t>依托原有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815" w:type="dxa"/>
                  <w:vMerge w:val="restart"/>
                  <w:tcBorders>
                    <w:tl2br w:val="nil"/>
                    <w:tr2bl w:val="nil"/>
                  </w:tcBorders>
                  <w:noWrap w:val="0"/>
                  <w:vAlign w:val="center"/>
                </w:tcPr>
                <w:p>
                  <w:pPr>
                    <w:spacing w:line="360" w:lineRule="exact"/>
                    <w:jc w:val="center"/>
                    <w:rPr>
                      <w:szCs w:val="21"/>
                      <w:u w:val="none"/>
                    </w:rPr>
                  </w:pPr>
                  <w:r>
                    <w:rPr>
                      <w:szCs w:val="21"/>
                      <w:u w:val="none"/>
                    </w:rPr>
                    <w:t>环保</w:t>
                  </w:r>
                </w:p>
                <w:p>
                  <w:pPr>
                    <w:spacing w:line="360" w:lineRule="exact"/>
                    <w:jc w:val="center"/>
                    <w:rPr>
                      <w:color w:val="0000FF"/>
                      <w:szCs w:val="21"/>
                      <w:u w:val="none"/>
                    </w:rPr>
                  </w:pPr>
                  <w:r>
                    <w:rPr>
                      <w:szCs w:val="21"/>
                      <w:u w:val="none"/>
                    </w:rPr>
                    <w:t>工程</w:t>
                  </w:r>
                </w:p>
              </w:tc>
              <w:tc>
                <w:tcPr>
                  <w:tcW w:w="1066" w:type="dxa"/>
                  <w:tcBorders>
                    <w:tl2br w:val="nil"/>
                    <w:tr2bl w:val="nil"/>
                  </w:tcBorders>
                  <w:noWrap w:val="0"/>
                  <w:vAlign w:val="center"/>
                </w:tcPr>
                <w:p>
                  <w:pPr>
                    <w:spacing w:line="360" w:lineRule="exact"/>
                    <w:jc w:val="center"/>
                    <w:rPr>
                      <w:szCs w:val="21"/>
                      <w:u w:val="none"/>
                    </w:rPr>
                  </w:pPr>
                  <w:r>
                    <w:rPr>
                      <w:szCs w:val="21"/>
                      <w:u w:val="none"/>
                    </w:rPr>
                    <w:t>废气治理</w:t>
                  </w:r>
                </w:p>
              </w:tc>
              <w:tc>
                <w:tcPr>
                  <w:tcW w:w="6930" w:type="dxa"/>
                  <w:gridSpan w:val="2"/>
                  <w:tcBorders>
                    <w:tl2br w:val="nil"/>
                    <w:tr2bl w:val="nil"/>
                  </w:tcBorders>
                  <w:noWrap w:val="0"/>
                  <w:vAlign w:val="center"/>
                </w:tcPr>
                <w:p>
                  <w:pPr>
                    <w:spacing w:line="360" w:lineRule="exact"/>
                    <w:jc w:val="center"/>
                    <w:rPr>
                      <w:rFonts w:hint="eastAsia"/>
                      <w:szCs w:val="21"/>
                      <w:u w:val="none"/>
                    </w:rPr>
                  </w:pPr>
                  <w:r>
                    <w:rPr>
                      <w:rFonts w:hint="eastAsia" w:ascii="Times New Roman" w:hAnsi="Times New Roman" w:cs="Times New Roman"/>
                      <w:color w:val="auto"/>
                      <w:szCs w:val="21"/>
                      <w:u w:val="none"/>
                      <w:lang w:val="en-US" w:eastAsia="zh-CN"/>
                    </w:rPr>
                    <w:t>燃气锅炉</w:t>
                  </w:r>
                  <w:r>
                    <w:rPr>
                      <w:rFonts w:hint="default" w:ascii="Times New Roman" w:hAnsi="Times New Roman" w:cs="Times New Roman"/>
                      <w:color w:val="auto"/>
                      <w:szCs w:val="21"/>
                      <w:u w:val="none"/>
                    </w:rPr>
                    <w:t>产生的废气经</w:t>
                  </w:r>
                  <w:r>
                    <w:rPr>
                      <w:rFonts w:hint="eastAsia" w:ascii="Times New Roman" w:hAnsi="Times New Roman" w:cs="Times New Roman"/>
                      <w:color w:val="auto"/>
                      <w:szCs w:val="21"/>
                      <w:u w:val="none"/>
                      <w:lang w:eastAsia="zh-CN"/>
                    </w:rPr>
                    <w:t>自带的低氮燃烧</w:t>
                  </w:r>
                  <w:r>
                    <w:rPr>
                      <w:rFonts w:hint="eastAsia" w:ascii="Times New Roman" w:hAnsi="Times New Roman" w:cs="Times New Roman"/>
                      <w:color w:val="auto"/>
                      <w:szCs w:val="21"/>
                      <w:u w:val="none"/>
                      <w:lang w:val="en-US" w:eastAsia="zh-CN"/>
                    </w:rPr>
                    <w:t>器</w:t>
                  </w:r>
                  <w:r>
                    <w:rPr>
                      <w:rFonts w:hint="default" w:ascii="Times New Roman" w:hAnsi="Times New Roman" w:cs="Times New Roman"/>
                      <w:color w:val="auto"/>
                      <w:szCs w:val="21"/>
                      <w:u w:val="none"/>
                    </w:rPr>
                    <w:t>处理后经</w:t>
                  </w:r>
                  <w:r>
                    <w:rPr>
                      <w:rFonts w:hint="eastAsia" w:cs="Times New Roman"/>
                      <w:color w:val="auto"/>
                      <w:szCs w:val="21"/>
                      <w:u w:val="none"/>
                      <w:lang w:val="en-US" w:eastAsia="zh-CN"/>
                    </w:rPr>
                    <w:t>8</w:t>
                  </w:r>
                  <w:r>
                    <w:rPr>
                      <w:rFonts w:hint="default" w:ascii="Times New Roman" w:hAnsi="Times New Roman" w:cs="Times New Roman"/>
                      <w:color w:val="auto"/>
                      <w:szCs w:val="21"/>
                      <w:u w:val="none"/>
                      <w:lang w:val="en-US" w:eastAsia="zh-CN"/>
                    </w:rPr>
                    <w:t>m</w:t>
                  </w:r>
                  <w:r>
                    <w:rPr>
                      <w:rFonts w:hint="default" w:ascii="Times New Roman" w:hAnsi="Times New Roman" w:cs="Times New Roman"/>
                      <w:color w:val="auto"/>
                      <w:szCs w:val="21"/>
                      <w:u w:val="none"/>
                    </w:rPr>
                    <w:t>排气筒排放</w:t>
                  </w:r>
                  <w:r>
                    <w:rPr>
                      <w:rFonts w:hint="eastAsia" w:cs="Times New Roman"/>
                      <w:color w:val="auto"/>
                      <w:szCs w:val="21"/>
                      <w:u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15" w:type="dxa"/>
                  <w:vMerge w:val="continue"/>
                  <w:tcBorders>
                    <w:tl2br w:val="nil"/>
                    <w:tr2bl w:val="nil"/>
                  </w:tcBorders>
                  <w:noWrap w:val="0"/>
                  <w:vAlign w:val="center"/>
                </w:tcPr>
                <w:p>
                  <w:pPr>
                    <w:spacing w:line="360" w:lineRule="exact"/>
                    <w:jc w:val="center"/>
                    <w:rPr>
                      <w:color w:val="0000FF"/>
                      <w:szCs w:val="21"/>
                      <w:u w:val="none"/>
                    </w:rPr>
                  </w:pPr>
                </w:p>
              </w:tc>
              <w:tc>
                <w:tcPr>
                  <w:tcW w:w="1066" w:type="dxa"/>
                  <w:tcBorders>
                    <w:tl2br w:val="nil"/>
                    <w:tr2bl w:val="nil"/>
                  </w:tcBorders>
                  <w:noWrap w:val="0"/>
                  <w:vAlign w:val="center"/>
                </w:tcPr>
                <w:p>
                  <w:pPr>
                    <w:spacing w:line="360" w:lineRule="exact"/>
                    <w:jc w:val="center"/>
                    <w:rPr>
                      <w:color w:val="000000"/>
                      <w:szCs w:val="21"/>
                      <w:u w:val="none"/>
                    </w:rPr>
                  </w:pPr>
                  <w:r>
                    <w:rPr>
                      <w:color w:val="000000"/>
                      <w:szCs w:val="21"/>
                      <w:u w:val="none"/>
                    </w:rPr>
                    <w:t>噪声治理</w:t>
                  </w:r>
                </w:p>
              </w:tc>
              <w:tc>
                <w:tcPr>
                  <w:tcW w:w="6930" w:type="dxa"/>
                  <w:gridSpan w:val="2"/>
                  <w:tcBorders>
                    <w:tl2br w:val="nil"/>
                    <w:tr2bl w:val="nil"/>
                  </w:tcBorders>
                  <w:noWrap w:val="0"/>
                  <w:vAlign w:val="center"/>
                </w:tcPr>
                <w:p>
                  <w:pPr>
                    <w:spacing w:line="360" w:lineRule="exact"/>
                    <w:jc w:val="center"/>
                    <w:rPr>
                      <w:rFonts w:hint="eastAsia"/>
                      <w:color w:val="000000"/>
                      <w:szCs w:val="21"/>
                      <w:u w:val="none"/>
                    </w:rPr>
                  </w:pPr>
                  <w:r>
                    <w:rPr>
                      <w:rFonts w:hint="default" w:ascii="Times New Roman" w:hAnsi="Times New Roman" w:cs="Times New Roman"/>
                      <w:color w:val="auto"/>
                      <w:szCs w:val="21"/>
                      <w:u w:val="none"/>
                    </w:rPr>
                    <w:t>各高噪声设备均安装在车间内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815" w:type="dxa"/>
                  <w:vMerge w:val="continue"/>
                  <w:tcBorders>
                    <w:tl2br w:val="nil"/>
                    <w:tr2bl w:val="nil"/>
                  </w:tcBorders>
                  <w:noWrap w:val="0"/>
                  <w:vAlign w:val="center"/>
                </w:tcPr>
                <w:p>
                  <w:pPr>
                    <w:spacing w:line="360" w:lineRule="exact"/>
                    <w:jc w:val="center"/>
                    <w:rPr>
                      <w:color w:val="0000FF"/>
                      <w:szCs w:val="21"/>
                      <w:u w:val="none"/>
                    </w:rPr>
                  </w:pPr>
                </w:p>
              </w:tc>
              <w:tc>
                <w:tcPr>
                  <w:tcW w:w="1066" w:type="dxa"/>
                  <w:tcBorders>
                    <w:tl2br w:val="nil"/>
                    <w:tr2bl w:val="nil"/>
                  </w:tcBorders>
                  <w:noWrap w:val="0"/>
                  <w:vAlign w:val="center"/>
                </w:tcPr>
                <w:p>
                  <w:pPr>
                    <w:spacing w:line="360" w:lineRule="exact"/>
                    <w:jc w:val="center"/>
                    <w:rPr>
                      <w:szCs w:val="21"/>
                      <w:u w:val="none"/>
                    </w:rPr>
                  </w:pPr>
                  <w:r>
                    <w:rPr>
                      <w:szCs w:val="21"/>
                      <w:u w:val="none"/>
                    </w:rPr>
                    <w:t>废水治理</w:t>
                  </w:r>
                </w:p>
              </w:tc>
              <w:tc>
                <w:tcPr>
                  <w:tcW w:w="6930" w:type="dxa"/>
                  <w:gridSpan w:val="2"/>
                  <w:tcBorders>
                    <w:tl2br w:val="nil"/>
                    <w:tr2bl w:val="nil"/>
                  </w:tcBorders>
                  <w:noWrap w:val="0"/>
                  <w:vAlign w:val="center"/>
                </w:tcPr>
                <w:p>
                  <w:pPr>
                    <w:spacing w:line="360" w:lineRule="exact"/>
                    <w:jc w:val="center"/>
                    <w:rPr>
                      <w:rFonts w:hint="eastAsia"/>
                      <w:u w:val="none"/>
                    </w:rPr>
                  </w:pPr>
                  <w:r>
                    <w:rPr>
                      <w:rFonts w:hint="eastAsia" w:eastAsia="宋体"/>
                      <w:szCs w:val="21"/>
                      <w:u w:val="none"/>
                      <w:lang w:eastAsia="zh-CN"/>
                    </w:rPr>
                    <w:t>锅炉排污水及软水制备废水</w:t>
                  </w:r>
                  <w:r>
                    <w:rPr>
                      <w:rFonts w:hint="eastAsia"/>
                      <w:color w:val="auto"/>
                      <w:szCs w:val="21"/>
                      <w:u w:val="none"/>
                      <w:lang w:val="en-US" w:eastAsia="zh-CN"/>
                    </w:rPr>
                    <w:t>经导流槽收集至废水收集池（2m</w:t>
                  </w:r>
                  <w:r>
                    <w:rPr>
                      <w:rFonts w:hint="eastAsia"/>
                      <w:color w:val="auto"/>
                      <w:szCs w:val="21"/>
                      <w:u w:val="none"/>
                      <w:vertAlign w:val="superscript"/>
                      <w:lang w:val="en-US" w:eastAsia="zh-CN"/>
                    </w:rPr>
                    <w:t>3</w:t>
                  </w:r>
                  <w:r>
                    <w:rPr>
                      <w:rFonts w:hint="eastAsia"/>
                      <w:color w:val="auto"/>
                      <w:szCs w:val="21"/>
                      <w:u w:val="none"/>
                      <w:lang w:val="en-US" w:eastAsia="zh-CN"/>
                    </w:rPr>
                    <w:t>），然后输送至尾浆池，</w:t>
                  </w:r>
                  <w:r>
                    <w:rPr>
                      <w:rFonts w:hint="eastAsia"/>
                      <w:szCs w:val="21"/>
                      <w:u w:val="none"/>
                      <w:lang w:eastAsia="zh-CN"/>
                    </w:rPr>
                    <w:t>随尾矿泵入干江沟</w:t>
                  </w:r>
                  <w:r>
                    <w:rPr>
                      <w:rFonts w:hint="eastAsia" w:hAnsi="宋体"/>
                      <w:b w:val="0"/>
                      <w:bCs/>
                      <w:snapToGrid w:val="0"/>
                      <w:color w:val="000000"/>
                      <w:sz w:val="21"/>
                      <w:szCs w:val="21"/>
                      <w:u w:val="none"/>
                      <w:lang w:val="zh-CN"/>
                    </w:rPr>
                    <w:t>尾矿库，澄清后回用于选矿生产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815" w:type="dxa"/>
                  <w:vMerge w:val="continue"/>
                  <w:tcBorders>
                    <w:tl2br w:val="nil"/>
                    <w:tr2bl w:val="nil"/>
                  </w:tcBorders>
                  <w:noWrap w:val="0"/>
                  <w:vAlign w:val="center"/>
                </w:tcPr>
                <w:p>
                  <w:pPr>
                    <w:spacing w:line="360" w:lineRule="exact"/>
                    <w:jc w:val="center"/>
                    <w:rPr>
                      <w:color w:val="0000FF"/>
                      <w:szCs w:val="21"/>
                      <w:u w:val="none"/>
                    </w:rPr>
                  </w:pPr>
                </w:p>
              </w:tc>
              <w:tc>
                <w:tcPr>
                  <w:tcW w:w="1066" w:type="dxa"/>
                  <w:tcBorders>
                    <w:tl2br w:val="nil"/>
                    <w:tr2bl w:val="nil"/>
                  </w:tcBorders>
                  <w:noWrap w:val="0"/>
                  <w:vAlign w:val="center"/>
                </w:tcPr>
                <w:p>
                  <w:pPr>
                    <w:spacing w:line="360" w:lineRule="exact"/>
                    <w:jc w:val="center"/>
                    <w:rPr>
                      <w:szCs w:val="21"/>
                      <w:u w:val="none"/>
                    </w:rPr>
                  </w:pPr>
                  <w:r>
                    <w:rPr>
                      <w:szCs w:val="21"/>
                      <w:u w:val="none"/>
                    </w:rPr>
                    <w:t>固体废物</w:t>
                  </w:r>
                </w:p>
              </w:tc>
              <w:tc>
                <w:tcPr>
                  <w:tcW w:w="6930" w:type="dxa"/>
                  <w:gridSpan w:val="2"/>
                  <w:tcBorders>
                    <w:tl2br w:val="nil"/>
                    <w:tr2bl w:val="nil"/>
                  </w:tcBorders>
                  <w:noWrap w:val="0"/>
                  <w:vAlign w:val="center"/>
                </w:tcPr>
                <w:p>
                  <w:pPr>
                    <w:spacing w:line="360" w:lineRule="exact"/>
                    <w:jc w:val="center"/>
                    <w:rPr>
                      <w:rFonts w:hint="eastAsia" w:ascii="宋体" w:hAnsi="宋体" w:eastAsia="宋体" w:cs="宋体"/>
                      <w:u w:val="none"/>
                      <w:lang w:eastAsia="zh-CN"/>
                    </w:rPr>
                  </w:pPr>
                  <w:r>
                    <w:rPr>
                      <w:rFonts w:hint="eastAsia"/>
                      <w:szCs w:val="21"/>
                      <w:u w:val="none"/>
                      <w:lang w:eastAsia="zh-CN"/>
                    </w:rPr>
                    <w:t>不新增生活垃圾，废离子交换树脂统一收集后</w:t>
                  </w:r>
                  <w:r>
                    <w:rPr>
                      <w:rFonts w:hint="eastAsia"/>
                      <w:color w:val="auto"/>
                      <w:szCs w:val="21"/>
                      <w:u w:val="none"/>
                      <w:lang w:eastAsia="zh-CN"/>
                    </w:rPr>
                    <w:t>由供货商取回</w:t>
                  </w:r>
                </w:p>
              </w:tc>
            </w:tr>
          </w:tbl>
          <w:p>
            <w:pPr>
              <w:widowControl/>
              <w:spacing w:line="360" w:lineRule="auto"/>
              <w:ind w:firstLine="480" w:firstLineChars="200"/>
              <w:rPr>
                <w:snapToGrid w:val="0"/>
                <w:sz w:val="24"/>
              </w:rPr>
            </w:pPr>
            <w:r>
              <w:rPr>
                <w:snapToGrid w:val="0"/>
                <w:sz w:val="24"/>
              </w:rPr>
              <w:t>本项目与</w:t>
            </w:r>
            <w:r>
              <w:rPr>
                <w:rFonts w:hint="eastAsia"/>
                <w:snapToGrid w:val="0"/>
                <w:sz w:val="24"/>
                <w:lang w:eastAsia="zh-CN"/>
              </w:rPr>
              <w:t>栾川县启源矿业有限公司选矿二公司</w:t>
            </w:r>
            <w:r>
              <w:rPr>
                <w:snapToGrid w:val="0"/>
                <w:sz w:val="24"/>
              </w:rPr>
              <w:t>的依托关系见</w:t>
            </w:r>
            <w:r>
              <w:rPr>
                <w:rFonts w:hint="eastAsia"/>
                <w:snapToGrid w:val="0"/>
                <w:sz w:val="24"/>
                <w:lang w:eastAsia="zh-CN"/>
              </w:rPr>
              <w:t>下表</w:t>
            </w:r>
            <w:r>
              <w:rPr>
                <w:rFonts w:hint="eastAsia"/>
                <w:snapToGrid w:val="0"/>
                <w:sz w:val="24"/>
              </w:rPr>
              <w:t>。</w:t>
            </w:r>
          </w:p>
          <w:p>
            <w:pPr>
              <w:pStyle w:val="82"/>
              <w:adjustRightInd/>
              <w:spacing w:line="320" w:lineRule="exact"/>
              <w:ind w:firstLine="1029" w:firstLineChars="427"/>
              <w:textAlignment w:val="auto"/>
              <w:rPr>
                <w:rFonts w:hint="default" w:ascii="Times New Roman" w:hAnsi="Times New Roman" w:eastAsia="宋体" w:cs="Times New Roman"/>
                <w:b/>
                <w:bCs/>
                <w:snapToGrid w:val="0"/>
                <w:kern w:val="2"/>
                <w:sz w:val="24"/>
                <w:szCs w:val="24"/>
                <w:lang w:val="en-US" w:eastAsia="zh-CN" w:bidi="ar-SA"/>
              </w:rPr>
            </w:pPr>
            <w:r>
              <w:rPr>
                <w:rFonts w:hint="default" w:ascii="Times New Roman" w:hAnsi="Times New Roman" w:eastAsia="宋体" w:cs="Times New Roman"/>
                <w:b/>
                <w:bCs/>
                <w:snapToGrid w:val="0"/>
                <w:kern w:val="2"/>
                <w:sz w:val="24"/>
                <w:szCs w:val="24"/>
                <w:lang w:val="en-US" w:eastAsia="zh-CN" w:bidi="ar-SA"/>
              </w:rPr>
              <w:t>表</w:t>
            </w:r>
            <w:r>
              <w:rPr>
                <w:rFonts w:hint="eastAsia" w:ascii="Times New Roman" w:hAnsi="Times New Roman" w:eastAsia="宋体" w:cs="Times New Roman"/>
                <w:b/>
                <w:bCs/>
                <w:snapToGrid w:val="0"/>
                <w:kern w:val="2"/>
                <w:sz w:val="24"/>
                <w:szCs w:val="24"/>
                <w:lang w:val="en-US" w:eastAsia="zh-CN" w:bidi="ar-SA"/>
              </w:rPr>
              <w:t>2-2</w:t>
            </w:r>
            <w:r>
              <w:rPr>
                <w:rFonts w:hint="default" w:ascii="Times New Roman" w:hAnsi="Times New Roman" w:eastAsia="宋体" w:cs="Times New Roman"/>
                <w:b/>
                <w:bCs/>
                <w:snapToGrid w:val="0"/>
                <w:kern w:val="2"/>
                <w:sz w:val="24"/>
                <w:szCs w:val="24"/>
                <w:lang w:val="en-US" w:eastAsia="zh-CN" w:bidi="ar-SA"/>
              </w:rPr>
              <w:t xml:space="preserve">  本项目与栾川县启源矿业有限公司选矿二公司依托关系一览表</w:t>
            </w:r>
          </w:p>
          <w:tbl>
            <w:tblPr>
              <w:tblStyle w:val="21"/>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163"/>
              <w:gridCol w:w="3868"/>
              <w:gridCol w:w="2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93" w:type="pct"/>
                  <w:tcBorders>
                    <w:tl2br w:val="nil"/>
                    <w:tr2bl w:val="nil"/>
                  </w:tcBorders>
                  <w:noWrap w:val="0"/>
                  <w:vAlign w:val="center"/>
                </w:tcPr>
                <w:p>
                  <w:pPr>
                    <w:pStyle w:val="63"/>
                    <w:jc w:val="center"/>
                    <w:rPr>
                      <w:rFonts w:ascii="Times New Roman"/>
                      <w:b/>
                      <w:bCs/>
                      <w:color w:val="auto"/>
                      <w:sz w:val="21"/>
                      <w:szCs w:val="21"/>
                    </w:rPr>
                  </w:pPr>
                  <w:r>
                    <w:rPr>
                      <w:rFonts w:ascii="Times New Roman"/>
                      <w:b/>
                      <w:bCs/>
                      <w:color w:val="auto"/>
                      <w:sz w:val="21"/>
                      <w:szCs w:val="21"/>
                    </w:rPr>
                    <w:t>工程组成</w:t>
                  </w:r>
                </w:p>
              </w:tc>
              <w:tc>
                <w:tcPr>
                  <w:tcW w:w="660" w:type="pct"/>
                  <w:tcBorders>
                    <w:tl2br w:val="nil"/>
                    <w:tr2bl w:val="nil"/>
                  </w:tcBorders>
                  <w:noWrap w:val="0"/>
                  <w:vAlign w:val="center"/>
                </w:tcPr>
                <w:p>
                  <w:pPr>
                    <w:pStyle w:val="63"/>
                    <w:jc w:val="center"/>
                    <w:rPr>
                      <w:rFonts w:ascii="Times New Roman"/>
                      <w:b/>
                      <w:bCs/>
                      <w:color w:val="auto"/>
                      <w:sz w:val="21"/>
                      <w:szCs w:val="21"/>
                    </w:rPr>
                  </w:pPr>
                  <w:r>
                    <w:rPr>
                      <w:rFonts w:ascii="Times New Roman"/>
                      <w:b/>
                      <w:bCs/>
                      <w:color w:val="auto"/>
                      <w:sz w:val="21"/>
                      <w:szCs w:val="21"/>
                    </w:rPr>
                    <w:t>建设内容</w:t>
                  </w:r>
                </w:p>
              </w:tc>
              <w:tc>
                <w:tcPr>
                  <w:tcW w:w="2196" w:type="pct"/>
                  <w:tcBorders>
                    <w:tl2br w:val="nil"/>
                    <w:tr2bl w:val="nil"/>
                  </w:tcBorders>
                  <w:noWrap w:val="0"/>
                  <w:vAlign w:val="center"/>
                </w:tcPr>
                <w:p>
                  <w:pPr>
                    <w:pStyle w:val="63"/>
                    <w:jc w:val="center"/>
                    <w:rPr>
                      <w:rFonts w:ascii="Times New Roman"/>
                      <w:b/>
                      <w:bCs/>
                      <w:color w:val="auto"/>
                      <w:sz w:val="21"/>
                      <w:szCs w:val="21"/>
                    </w:rPr>
                  </w:pPr>
                  <w:r>
                    <w:rPr>
                      <w:rFonts w:ascii="Times New Roman"/>
                      <w:b/>
                      <w:bCs/>
                      <w:color w:val="auto"/>
                      <w:sz w:val="21"/>
                      <w:szCs w:val="21"/>
                    </w:rPr>
                    <w:t>厂区已有工程</w:t>
                  </w:r>
                </w:p>
              </w:tc>
              <w:tc>
                <w:tcPr>
                  <w:tcW w:w="1450" w:type="pct"/>
                  <w:tcBorders>
                    <w:tl2br w:val="nil"/>
                    <w:tr2bl w:val="nil"/>
                  </w:tcBorders>
                  <w:noWrap w:val="0"/>
                  <w:vAlign w:val="center"/>
                </w:tcPr>
                <w:p>
                  <w:pPr>
                    <w:pStyle w:val="63"/>
                    <w:jc w:val="center"/>
                    <w:rPr>
                      <w:rFonts w:ascii="Times New Roman"/>
                      <w:b/>
                      <w:bCs/>
                      <w:color w:val="auto"/>
                      <w:sz w:val="21"/>
                      <w:szCs w:val="21"/>
                    </w:rPr>
                  </w:pPr>
                  <w:r>
                    <w:rPr>
                      <w:rFonts w:ascii="Times New Roman"/>
                      <w:b/>
                      <w:bCs/>
                      <w:color w:val="auto"/>
                      <w:sz w:val="21"/>
                      <w:szCs w:val="21"/>
                    </w:rPr>
                    <w:t>依托情况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93" w:type="pct"/>
                  <w:tcBorders>
                    <w:tl2br w:val="nil"/>
                    <w:tr2bl w:val="nil"/>
                  </w:tcBorders>
                  <w:noWrap w:val="0"/>
                  <w:vAlign w:val="center"/>
                </w:tcPr>
                <w:p>
                  <w:pPr>
                    <w:pStyle w:val="63"/>
                    <w:jc w:val="center"/>
                    <w:rPr>
                      <w:rFonts w:ascii="Times New Roman"/>
                      <w:color w:val="auto"/>
                      <w:sz w:val="21"/>
                      <w:szCs w:val="21"/>
                    </w:rPr>
                  </w:pPr>
                  <w:r>
                    <w:rPr>
                      <w:rFonts w:ascii="Times New Roman"/>
                      <w:color w:val="auto"/>
                      <w:sz w:val="21"/>
                      <w:szCs w:val="21"/>
                    </w:rPr>
                    <w:t>主</w:t>
                  </w:r>
                  <w:r>
                    <w:rPr>
                      <w:rFonts w:hint="eastAsia" w:ascii="Times New Roman"/>
                      <w:color w:val="auto"/>
                      <w:sz w:val="21"/>
                      <w:szCs w:val="21"/>
                    </w:rPr>
                    <w:t>体</w:t>
                  </w:r>
                  <w:r>
                    <w:rPr>
                      <w:rFonts w:ascii="Times New Roman"/>
                      <w:color w:val="auto"/>
                      <w:sz w:val="21"/>
                      <w:szCs w:val="21"/>
                    </w:rPr>
                    <w:t>工程</w:t>
                  </w:r>
                </w:p>
              </w:tc>
              <w:tc>
                <w:tcPr>
                  <w:tcW w:w="660" w:type="pct"/>
                  <w:tcBorders>
                    <w:tl2br w:val="nil"/>
                    <w:tr2bl w:val="nil"/>
                  </w:tcBorders>
                  <w:noWrap w:val="0"/>
                  <w:vAlign w:val="center"/>
                </w:tcPr>
                <w:p>
                  <w:pPr>
                    <w:spacing w:line="360" w:lineRule="exact"/>
                    <w:jc w:val="center"/>
                    <w:rPr>
                      <w:rFonts w:ascii="Times New Roman"/>
                      <w:color w:val="auto"/>
                      <w:sz w:val="21"/>
                      <w:szCs w:val="21"/>
                    </w:rPr>
                  </w:pPr>
                  <w:r>
                    <w:rPr>
                      <w:rFonts w:hint="eastAsia"/>
                      <w:color w:val="000000"/>
                      <w:szCs w:val="21"/>
                      <w:lang w:eastAsia="zh-CN"/>
                    </w:rPr>
                    <w:t>锅炉房</w:t>
                  </w:r>
                </w:p>
              </w:tc>
              <w:tc>
                <w:tcPr>
                  <w:tcW w:w="2196" w:type="pct"/>
                  <w:tcBorders>
                    <w:tl2br w:val="nil"/>
                    <w:tr2bl w:val="nil"/>
                  </w:tcBorders>
                  <w:noWrap w:val="0"/>
                  <w:vAlign w:val="center"/>
                </w:tcPr>
                <w:p>
                  <w:pPr>
                    <w:snapToGrid w:val="0"/>
                    <w:jc w:val="center"/>
                    <w:rPr>
                      <w:rFonts w:hint="eastAsia" w:eastAsia="宋体"/>
                      <w:szCs w:val="21"/>
                      <w:lang w:eastAsia="zh-CN"/>
                    </w:rPr>
                  </w:pPr>
                  <w:r>
                    <w:rPr>
                      <w:rFonts w:hint="eastAsia"/>
                      <w:bCs/>
                      <w:snapToGrid w:val="0"/>
                      <w:lang w:eastAsia="zh-CN"/>
                    </w:rPr>
                    <w:t>锅炉房主体，砖混结构</w:t>
                  </w:r>
                </w:p>
              </w:tc>
              <w:tc>
                <w:tcPr>
                  <w:tcW w:w="1450" w:type="pct"/>
                  <w:tcBorders>
                    <w:tl2br w:val="nil"/>
                    <w:tr2bl w:val="nil"/>
                  </w:tcBorders>
                  <w:noWrap w:val="0"/>
                  <w:vAlign w:val="center"/>
                </w:tcPr>
                <w:p>
                  <w:pPr>
                    <w:pStyle w:val="63"/>
                    <w:jc w:val="center"/>
                    <w:rPr>
                      <w:rFonts w:ascii="Times New Roman"/>
                      <w:color w:val="auto"/>
                      <w:sz w:val="21"/>
                      <w:szCs w:val="21"/>
                    </w:rPr>
                  </w:pPr>
                  <w:r>
                    <w:rPr>
                      <w:rFonts w:hint="eastAsia" w:ascii="Times New Roman"/>
                      <w:color w:val="auto"/>
                      <w:sz w:val="21"/>
                      <w:szCs w:val="21"/>
                      <w:lang w:eastAsia="zh-CN"/>
                    </w:rPr>
                    <w:t>利用锅炉房主体</w:t>
                  </w:r>
                  <w:r>
                    <w:rPr>
                      <w:rFonts w:ascii="Times New Roman"/>
                      <w:color w:val="auto"/>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3" w:type="pct"/>
                  <w:vMerge w:val="restart"/>
                  <w:tcBorders>
                    <w:tl2br w:val="nil"/>
                    <w:tr2bl w:val="nil"/>
                  </w:tcBorders>
                  <w:noWrap w:val="0"/>
                  <w:vAlign w:val="center"/>
                </w:tcPr>
                <w:p>
                  <w:pPr>
                    <w:pStyle w:val="63"/>
                    <w:jc w:val="center"/>
                    <w:rPr>
                      <w:rFonts w:ascii="Times New Roman"/>
                      <w:color w:val="auto"/>
                      <w:sz w:val="21"/>
                      <w:szCs w:val="21"/>
                    </w:rPr>
                  </w:pPr>
                  <w:r>
                    <w:rPr>
                      <w:rFonts w:ascii="Times New Roman"/>
                      <w:color w:val="auto"/>
                      <w:sz w:val="21"/>
                      <w:szCs w:val="21"/>
                    </w:rPr>
                    <w:t>公用工程</w:t>
                  </w:r>
                </w:p>
              </w:tc>
              <w:tc>
                <w:tcPr>
                  <w:tcW w:w="660" w:type="pct"/>
                  <w:tcBorders>
                    <w:tl2br w:val="nil"/>
                    <w:tr2bl w:val="nil"/>
                  </w:tcBorders>
                  <w:noWrap w:val="0"/>
                  <w:vAlign w:val="center"/>
                </w:tcPr>
                <w:p>
                  <w:pPr>
                    <w:spacing w:line="360" w:lineRule="exact"/>
                    <w:jc w:val="center"/>
                    <w:rPr>
                      <w:rFonts w:ascii="Times New Roman" w:hAnsi="Times New Roman" w:eastAsia="宋体" w:cs="Times New Roman"/>
                      <w:color w:val="auto"/>
                      <w:sz w:val="21"/>
                      <w:szCs w:val="21"/>
                      <w:lang w:val="en-US" w:eastAsia="zh-CN" w:bidi="ar-SA"/>
                    </w:rPr>
                  </w:pPr>
                  <w:r>
                    <w:rPr>
                      <w:color w:val="000000"/>
                      <w:szCs w:val="21"/>
                    </w:rPr>
                    <w:t>给水</w:t>
                  </w:r>
                </w:p>
              </w:tc>
              <w:tc>
                <w:tcPr>
                  <w:tcW w:w="2196" w:type="pct"/>
                  <w:tcBorders>
                    <w:tl2br w:val="nil"/>
                    <w:tr2bl w:val="nil"/>
                  </w:tcBorders>
                  <w:noWrap w:val="0"/>
                  <w:vAlign w:val="center"/>
                </w:tcPr>
                <w:p>
                  <w:pPr>
                    <w:spacing w:line="360" w:lineRule="exact"/>
                    <w:jc w:val="center"/>
                    <w:rPr>
                      <w:rFonts w:ascii="Times New Roman"/>
                      <w:color w:val="auto"/>
                      <w:sz w:val="21"/>
                      <w:szCs w:val="21"/>
                    </w:rPr>
                  </w:pPr>
                  <w:r>
                    <w:rPr>
                      <w:rFonts w:hint="eastAsia" w:ascii="Times New Roman"/>
                      <w:color w:val="auto"/>
                      <w:sz w:val="21"/>
                      <w:szCs w:val="21"/>
                    </w:rPr>
                    <w:t>由</w:t>
                  </w:r>
                  <w:r>
                    <w:rPr>
                      <w:rFonts w:hint="eastAsia" w:ascii="Times New Roman"/>
                      <w:color w:val="auto"/>
                      <w:sz w:val="21"/>
                      <w:szCs w:val="21"/>
                      <w:lang w:eastAsia="zh-CN"/>
                    </w:rPr>
                    <w:t>尾矿库上游地表水提供</w:t>
                  </w:r>
                </w:p>
              </w:tc>
              <w:tc>
                <w:tcPr>
                  <w:tcW w:w="1450" w:type="pct"/>
                  <w:tcBorders>
                    <w:tl2br w:val="nil"/>
                    <w:tr2bl w:val="nil"/>
                  </w:tcBorders>
                  <w:noWrap w:val="0"/>
                  <w:vAlign w:val="center"/>
                </w:tcPr>
                <w:p>
                  <w:pPr>
                    <w:spacing w:line="360" w:lineRule="exact"/>
                    <w:jc w:val="center"/>
                    <w:rPr>
                      <w:rFonts w:ascii="Times New Roman"/>
                      <w:color w:val="auto"/>
                      <w:sz w:val="21"/>
                      <w:szCs w:val="21"/>
                    </w:rPr>
                  </w:pPr>
                  <w:r>
                    <w:rPr>
                      <w:rFonts w:hint="eastAsia" w:ascii="宋体" w:hAnsi="宋体" w:eastAsia="宋体" w:cs="宋体"/>
                      <w:sz w:val="21"/>
                      <w:szCs w:val="21"/>
                      <w:lang w:val="zh-CN"/>
                    </w:rPr>
                    <w:t>依托原有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3" w:type="pct"/>
                  <w:vMerge w:val="continue"/>
                  <w:tcBorders>
                    <w:tl2br w:val="nil"/>
                    <w:tr2bl w:val="nil"/>
                  </w:tcBorders>
                  <w:noWrap w:val="0"/>
                  <w:vAlign w:val="center"/>
                </w:tcPr>
                <w:p>
                  <w:pPr>
                    <w:pStyle w:val="63"/>
                    <w:jc w:val="center"/>
                    <w:rPr>
                      <w:rFonts w:ascii="Times New Roman"/>
                      <w:color w:val="auto"/>
                      <w:sz w:val="21"/>
                      <w:szCs w:val="21"/>
                    </w:rPr>
                  </w:pPr>
                </w:p>
              </w:tc>
              <w:tc>
                <w:tcPr>
                  <w:tcW w:w="660" w:type="pct"/>
                  <w:tcBorders>
                    <w:tl2br w:val="nil"/>
                    <w:tr2bl w:val="nil"/>
                  </w:tcBorders>
                  <w:noWrap w:val="0"/>
                  <w:vAlign w:val="center"/>
                </w:tcPr>
                <w:p>
                  <w:pPr>
                    <w:spacing w:line="360" w:lineRule="exact"/>
                    <w:jc w:val="center"/>
                    <w:rPr>
                      <w:rFonts w:hint="eastAsia" w:ascii="Times New Roman" w:hAnsi="Times New Roman" w:eastAsia="宋体" w:cs="Times New Roman"/>
                      <w:color w:val="auto"/>
                      <w:sz w:val="21"/>
                      <w:szCs w:val="21"/>
                      <w:lang w:val="en-US" w:eastAsia="zh-CN" w:bidi="ar-SA"/>
                    </w:rPr>
                  </w:pPr>
                  <w:r>
                    <w:rPr>
                      <w:rFonts w:hint="eastAsia" w:eastAsia="宋体"/>
                      <w:color w:val="000000"/>
                      <w:szCs w:val="21"/>
                      <w:lang w:eastAsia="zh-CN"/>
                    </w:rPr>
                    <w:t>供气</w:t>
                  </w:r>
                </w:p>
              </w:tc>
              <w:tc>
                <w:tcPr>
                  <w:tcW w:w="2196" w:type="pct"/>
                  <w:tcBorders>
                    <w:tl2br w:val="nil"/>
                    <w:tr2bl w:val="nil"/>
                  </w:tcBorders>
                  <w:noWrap w:val="0"/>
                  <w:vAlign w:val="center"/>
                </w:tcPr>
                <w:p>
                  <w:pPr>
                    <w:spacing w:line="360" w:lineRule="exact"/>
                    <w:jc w:val="center"/>
                    <w:rPr>
                      <w:rFonts w:hint="eastAsia" w:ascii="Times New Roman" w:eastAsia="宋体"/>
                      <w:color w:val="auto"/>
                      <w:sz w:val="21"/>
                      <w:szCs w:val="21"/>
                      <w:lang w:eastAsia="zh-CN"/>
                    </w:rPr>
                  </w:pPr>
                  <w:r>
                    <w:rPr>
                      <w:rFonts w:hint="eastAsia"/>
                      <w:kern w:val="0"/>
                      <w:szCs w:val="21"/>
                      <w:u w:val="none"/>
                      <w:lang w:val="zh-CN"/>
                    </w:rPr>
                    <w:t>选厂天然气气化站</w:t>
                  </w:r>
                </w:p>
              </w:tc>
              <w:tc>
                <w:tcPr>
                  <w:tcW w:w="1450" w:type="pct"/>
                  <w:tcBorders>
                    <w:tl2br w:val="nil"/>
                    <w:tr2bl w:val="nil"/>
                  </w:tcBorders>
                  <w:noWrap w:val="0"/>
                  <w:vAlign w:val="center"/>
                </w:tcPr>
                <w:p>
                  <w:pPr>
                    <w:spacing w:line="360" w:lineRule="exact"/>
                    <w:jc w:val="center"/>
                    <w:rPr>
                      <w:rFonts w:ascii="Times New Roman"/>
                      <w:color w:val="auto"/>
                      <w:sz w:val="21"/>
                      <w:szCs w:val="21"/>
                    </w:rPr>
                  </w:pPr>
                  <w:r>
                    <w:rPr>
                      <w:rFonts w:hint="eastAsia" w:ascii="宋体" w:hAnsi="宋体" w:eastAsia="宋体" w:cs="宋体"/>
                      <w:sz w:val="21"/>
                      <w:szCs w:val="21"/>
                      <w:lang w:eastAsia="zh-CN"/>
                    </w:rPr>
                    <w:t>依托原有天然气</w:t>
                  </w:r>
                  <w:r>
                    <w:rPr>
                      <w:rFonts w:hint="eastAsia"/>
                      <w:kern w:val="0"/>
                      <w:szCs w:val="21"/>
                      <w:u w:val="none"/>
                      <w:lang w:val="zh-CN"/>
                    </w:rPr>
                    <w:t>气化站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3" w:type="pct"/>
                  <w:vMerge w:val="continue"/>
                  <w:tcBorders>
                    <w:tl2br w:val="nil"/>
                    <w:tr2bl w:val="nil"/>
                  </w:tcBorders>
                  <w:noWrap w:val="0"/>
                  <w:vAlign w:val="center"/>
                </w:tcPr>
                <w:p>
                  <w:pPr>
                    <w:pStyle w:val="63"/>
                    <w:jc w:val="center"/>
                    <w:rPr>
                      <w:rFonts w:ascii="Times New Roman"/>
                      <w:color w:val="auto"/>
                      <w:sz w:val="21"/>
                      <w:szCs w:val="21"/>
                    </w:rPr>
                  </w:pPr>
                </w:p>
              </w:tc>
              <w:tc>
                <w:tcPr>
                  <w:tcW w:w="660" w:type="pct"/>
                  <w:tcBorders>
                    <w:tl2br w:val="nil"/>
                    <w:tr2bl w:val="nil"/>
                  </w:tcBorders>
                  <w:noWrap w:val="0"/>
                  <w:vAlign w:val="center"/>
                </w:tcPr>
                <w:p>
                  <w:pPr>
                    <w:spacing w:line="360" w:lineRule="exact"/>
                    <w:jc w:val="center"/>
                    <w:rPr>
                      <w:rFonts w:ascii="Times New Roman"/>
                      <w:color w:val="auto"/>
                      <w:sz w:val="21"/>
                      <w:szCs w:val="21"/>
                    </w:rPr>
                  </w:pPr>
                  <w:r>
                    <w:rPr>
                      <w:color w:val="000000"/>
                      <w:szCs w:val="21"/>
                    </w:rPr>
                    <w:t>供电</w:t>
                  </w:r>
                </w:p>
              </w:tc>
              <w:tc>
                <w:tcPr>
                  <w:tcW w:w="2196" w:type="pct"/>
                  <w:tcBorders>
                    <w:tl2br w:val="nil"/>
                    <w:tr2bl w:val="nil"/>
                  </w:tcBorders>
                  <w:noWrap w:val="0"/>
                  <w:vAlign w:val="center"/>
                </w:tcPr>
                <w:p>
                  <w:pPr>
                    <w:spacing w:line="360" w:lineRule="exact"/>
                    <w:jc w:val="center"/>
                    <w:rPr>
                      <w:rFonts w:ascii="Times New Roman"/>
                      <w:color w:val="auto"/>
                      <w:sz w:val="21"/>
                      <w:szCs w:val="21"/>
                    </w:rPr>
                  </w:pPr>
                  <w:r>
                    <w:rPr>
                      <w:kern w:val="0"/>
                      <w:szCs w:val="21"/>
                      <w:lang w:val="zh-CN"/>
                    </w:rPr>
                    <w:t>由栾川县</w:t>
                  </w:r>
                  <w:r>
                    <w:rPr>
                      <w:rFonts w:hint="eastAsia"/>
                      <w:kern w:val="0"/>
                      <w:szCs w:val="21"/>
                      <w:lang w:val="zh-CN"/>
                    </w:rPr>
                    <w:t>石庙镇</w:t>
                  </w:r>
                  <w:r>
                    <w:rPr>
                      <w:kern w:val="0"/>
                      <w:szCs w:val="21"/>
                      <w:lang w:val="zh-CN"/>
                    </w:rPr>
                    <w:t>电网提供</w:t>
                  </w:r>
                </w:p>
              </w:tc>
              <w:tc>
                <w:tcPr>
                  <w:tcW w:w="1450" w:type="pct"/>
                  <w:tcBorders>
                    <w:tl2br w:val="nil"/>
                    <w:tr2bl w:val="nil"/>
                  </w:tcBorders>
                  <w:noWrap w:val="0"/>
                  <w:vAlign w:val="center"/>
                </w:tcPr>
                <w:p>
                  <w:pPr>
                    <w:spacing w:line="360" w:lineRule="exact"/>
                    <w:jc w:val="center"/>
                    <w:rPr>
                      <w:rFonts w:ascii="Times New Roman"/>
                      <w:color w:val="auto"/>
                      <w:sz w:val="21"/>
                      <w:szCs w:val="21"/>
                    </w:rPr>
                  </w:pPr>
                  <w:r>
                    <w:rPr>
                      <w:rFonts w:hint="eastAsia" w:ascii="宋体" w:hAnsi="宋体" w:eastAsia="宋体" w:cs="宋体"/>
                      <w:sz w:val="21"/>
                      <w:szCs w:val="21"/>
                      <w:lang w:val="zh-CN"/>
                    </w:rPr>
                    <w:t>依托原有</w:t>
                  </w:r>
                </w:p>
              </w:tc>
            </w:tr>
          </w:tbl>
          <w:p>
            <w:pPr>
              <w:autoSpaceDE w:val="0"/>
              <w:autoSpaceDN w:val="0"/>
              <w:adjustRightInd w:val="0"/>
              <w:snapToGrid w:val="0"/>
              <w:spacing w:line="520" w:lineRule="exact"/>
              <w:ind w:firstLine="482" w:firstLineChars="200"/>
              <w:rPr>
                <w:rFonts w:cs="宋体"/>
                <w:b/>
                <w:bCs/>
                <w:kern w:val="0"/>
                <w:sz w:val="24"/>
              </w:rPr>
            </w:pPr>
            <w:r>
              <w:rPr>
                <w:rFonts w:hint="eastAsia" w:cs="宋体"/>
                <w:b/>
                <w:bCs/>
                <w:kern w:val="0"/>
                <w:sz w:val="24"/>
                <w:lang w:val="en-US" w:eastAsia="zh-CN"/>
              </w:rPr>
              <w:t>4</w:t>
            </w:r>
            <w:r>
              <w:rPr>
                <w:rFonts w:cs="宋体"/>
                <w:b/>
                <w:bCs/>
                <w:kern w:val="0"/>
                <w:sz w:val="24"/>
              </w:rPr>
              <w:t>、产品方案</w:t>
            </w:r>
          </w:p>
          <w:p>
            <w:pPr>
              <w:spacing w:line="520" w:lineRule="exact"/>
              <w:ind w:firstLine="480" w:firstLineChars="200"/>
              <w:rPr>
                <w:rFonts w:eastAsia="黑体"/>
                <w:color w:val="000000"/>
                <w:sz w:val="24"/>
              </w:rPr>
            </w:pPr>
            <w:r>
              <w:rPr>
                <w:rFonts w:hint="eastAsia"/>
                <w:color w:val="000000"/>
                <w:sz w:val="24"/>
              </w:rPr>
              <w:t>本项目</w:t>
            </w:r>
            <w:r>
              <w:rPr>
                <w:rFonts w:hint="eastAsia"/>
                <w:color w:val="000000"/>
                <w:sz w:val="24"/>
                <w:lang w:eastAsia="zh-CN"/>
              </w:rPr>
              <w:t>建设</w:t>
            </w:r>
            <w:r>
              <w:rPr>
                <w:rFonts w:hint="eastAsia"/>
                <w:color w:val="000000"/>
                <w:sz w:val="24"/>
                <w:lang w:val="en-US" w:eastAsia="zh-CN"/>
              </w:rPr>
              <w:t>1台3t/h燃气锅炉为选厂</w:t>
            </w:r>
            <w:r>
              <w:rPr>
                <w:rFonts w:hint="eastAsia" w:ascii="Times New Roman" w:hAnsi="Times New Roman" w:eastAsia="宋体" w:cs="Times New Roman"/>
                <w:sz w:val="24"/>
                <w:szCs w:val="24"/>
                <w:lang w:eastAsia="zh-CN"/>
              </w:rPr>
              <w:t>白钨精选的浮选工序</w:t>
            </w:r>
            <w:r>
              <w:rPr>
                <w:rFonts w:hint="eastAsia" w:ascii="Times New Roman" w:hAnsi="Times New Roman" w:cs="Times New Roman"/>
                <w:sz w:val="24"/>
                <w:szCs w:val="24"/>
                <w:lang w:eastAsia="zh-CN"/>
              </w:rPr>
              <w:t>生产用汽做备用配套，项目建成前后</w:t>
            </w:r>
            <w:r>
              <w:rPr>
                <w:rFonts w:hint="eastAsia" w:ascii="Times New Roman" w:hAnsi="Times New Roman" w:eastAsia="宋体" w:cs="Times New Roman"/>
                <w:sz w:val="24"/>
                <w:szCs w:val="24"/>
                <w:lang w:eastAsia="zh-CN"/>
              </w:rPr>
              <w:t>白钨精选生产线</w:t>
            </w:r>
            <w:r>
              <w:rPr>
                <w:rFonts w:hint="eastAsia" w:cs="Times New Roman"/>
                <w:sz w:val="24"/>
                <w:u w:val="none"/>
                <w:lang w:val="en-US" w:eastAsia="zh-CN"/>
              </w:rPr>
              <w:t>生产原料、生产产品、生产工艺、建设地点、建设规模均不改变。项目正常生产运营时，建设单位使用现有的天然气锅炉，当现有天然气锅炉出现故障、定期检修或生产负荷较低时，建设单位使用备用锅炉代替。</w:t>
            </w:r>
            <w:r>
              <w:rPr>
                <w:color w:val="000000"/>
                <w:sz w:val="24"/>
              </w:rPr>
              <w:t>具体产品方案见下表。</w:t>
            </w:r>
          </w:p>
          <w:p>
            <w:pPr>
              <w:autoSpaceDE w:val="0"/>
              <w:autoSpaceDN w:val="0"/>
              <w:adjustRightInd w:val="0"/>
              <w:spacing w:line="520" w:lineRule="exact"/>
              <w:ind w:firstLine="482" w:firstLineChars="200"/>
              <w:jc w:val="center"/>
              <w:rPr>
                <w:rFonts w:hint="eastAsia" w:ascii="Times New Roman" w:hAnsi="Times New Roman" w:eastAsia="宋体" w:cs="Times New Roman"/>
                <w:b/>
                <w:bCs/>
                <w:snapToGrid w:val="0"/>
                <w:sz w:val="24"/>
                <w:lang w:eastAsia="zh-CN"/>
              </w:rPr>
            </w:pPr>
          </w:p>
          <w:p>
            <w:pPr>
              <w:autoSpaceDE w:val="0"/>
              <w:autoSpaceDN w:val="0"/>
              <w:adjustRightInd w:val="0"/>
              <w:spacing w:line="520" w:lineRule="exact"/>
              <w:ind w:firstLine="482" w:firstLineChars="200"/>
              <w:jc w:val="center"/>
              <w:rPr>
                <w:rFonts w:hint="default" w:ascii="Times New Roman" w:hAnsi="Times New Roman" w:eastAsia="宋体" w:cs="Times New Roman"/>
                <w:b/>
                <w:bCs/>
                <w:snapToGrid w:val="0"/>
                <w:sz w:val="24"/>
                <w:lang w:eastAsia="zh-CN"/>
              </w:rPr>
            </w:pPr>
            <w:r>
              <w:rPr>
                <w:rFonts w:hint="eastAsia" w:ascii="Times New Roman" w:hAnsi="Times New Roman" w:eastAsia="宋体" w:cs="Times New Roman"/>
                <w:b/>
                <w:bCs/>
                <w:snapToGrid w:val="0"/>
                <w:sz w:val="24"/>
                <w:lang w:eastAsia="zh-CN"/>
              </w:rPr>
              <w:t>表</w:t>
            </w:r>
            <w:r>
              <w:rPr>
                <w:rFonts w:hint="eastAsia" w:ascii="Times New Roman" w:hAnsi="Times New Roman" w:eastAsia="宋体" w:cs="Times New Roman"/>
                <w:b/>
                <w:bCs/>
                <w:snapToGrid w:val="0"/>
                <w:sz w:val="24"/>
                <w:lang w:val="en-US" w:eastAsia="zh-CN"/>
              </w:rPr>
              <w:t>2-3</w:t>
            </w:r>
            <w:r>
              <w:rPr>
                <w:rFonts w:hint="default" w:ascii="Times New Roman" w:hAnsi="Times New Roman" w:eastAsia="宋体" w:cs="Times New Roman"/>
                <w:b/>
                <w:bCs/>
                <w:snapToGrid w:val="0"/>
                <w:sz w:val="24"/>
                <w:lang w:eastAsia="zh-CN"/>
              </w:rPr>
              <w:t xml:space="preserve">   </w:t>
            </w:r>
            <w:r>
              <w:rPr>
                <w:rFonts w:hint="eastAsia" w:ascii="Times New Roman" w:hAnsi="Times New Roman" w:eastAsia="宋体" w:cs="Times New Roman"/>
                <w:b/>
                <w:bCs/>
                <w:snapToGrid w:val="0"/>
                <w:sz w:val="24"/>
                <w:lang w:eastAsia="zh-CN"/>
              </w:rPr>
              <w:t xml:space="preserve">     </w:t>
            </w:r>
            <w:r>
              <w:rPr>
                <w:rFonts w:hint="default" w:ascii="Times New Roman" w:hAnsi="Times New Roman" w:eastAsia="宋体" w:cs="Times New Roman"/>
                <w:b/>
                <w:bCs/>
                <w:snapToGrid w:val="0"/>
                <w:sz w:val="24"/>
                <w:lang w:eastAsia="zh-CN"/>
              </w:rPr>
              <w:t>本项目产品方案及生产规模</w:t>
            </w:r>
          </w:p>
          <w:tbl>
            <w:tblPr>
              <w:tblStyle w:val="21"/>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2"/>
              <w:gridCol w:w="1084"/>
              <w:gridCol w:w="1246"/>
              <w:gridCol w:w="1366"/>
              <w:gridCol w:w="2452"/>
              <w:gridCol w:w="16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63" w:type="pct"/>
                  <w:tcBorders>
                    <w:tl2br w:val="nil"/>
                    <w:tr2bl w:val="nil"/>
                  </w:tcBorders>
                  <w:noWrap w:val="0"/>
                  <w:vAlign w:val="center"/>
                </w:tcPr>
                <w:p>
                  <w:pPr>
                    <w:spacing w:line="360" w:lineRule="exact"/>
                    <w:jc w:val="center"/>
                    <w:rPr>
                      <w:color w:val="000000"/>
                      <w:szCs w:val="21"/>
                    </w:rPr>
                  </w:pPr>
                  <w:r>
                    <w:rPr>
                      <w:color w:val="000000"/>
                      <w:szCs w:val="21"/>
                    </w:rPr>
                    <w:t>序号</w:t>
                  </w:r>
                </w:p>
              </w:tc>
              <w:tc>
                <w:tcPr>
                  <w:tcW w:w="615" w:type="pct"/>
                  <w:tcBorders>
                    <w:tl2br w:val="nil"/>
                    <w:tr2bl w:val="nil"/>
                  </w:tcBorders>
                  <w:noWrap w:val="0"/>
                  <w:vAlign w:val="center"/>
                </w:tcPr>
                <w:p>
                  <w:pPr>
                    <w:spacing w:line="360" w:lineRule="exact"/>
                    <w:jc w:val="center"/>
                    <w:rPr>
                      <w:color w:val="000000"/>
                      <w:szCs w:val="21"/>
                    </w:rPr>
                  </w:pPr>
                  <w:r>
                    <w:rPr>
                      <w:color w:val="000000"/>
                      <w:szCs w:val="21"/>
                    </w:rPr>
                    <w:t>产品名称</w:t>
                  </w:r>
                </w:p>
              </w:tc>
              <w:tc>
                <w:tcPr>
                  <w:tcW w:w="707" w:type="pct"/>
                  <w:tcBorders>
                    <w:tl2br w:val="nil"/>
                    <w:tr2bl w:val="nil"/>
                  </w:tcBorders>
                  <w:noWrap w:val="0"/>
                  <w:vAlign w:val="center"/>
                </w:tcPr>
                <w:p>
                  <w:pPr>
                    <w:spacing w:line="360" w:lineRule="exact"/>
                    <w:jc w:val="center"/>
                    <w:rPr>
                      <w:rFonts w:hint="eastAsia" w:eastAsia="宋体"/>
                      <w:color w:val="000000"/>
                      <w:szCs w:val="21"/>
                      <w:lang w:eastAsia="zh-CN"/>
                    </w:rPr>
                  </w:pPr>
                  <w:r>
                    <w:rPr>
                      <w:rFonts w:hint="eastAsia"/>
                      <w:color w:val="000000"/>
                      <w:szCs w:val="21"/>
                      <w:lang w:eastAsia="zh-CN"/>
                    </w:rPr>
                    <w:t>规模</w:t>
                  </w:r>
                </w:p>
              </w:tc>
              <w:tc>
                <w:tcPr>
                  <w:tcW w:w="775" w:type="pct"/>
                  <w:tcBorders>
                    <w:tl2br w:val="nil"/>
                    <w:tr2bl w:val="nil"/>
                  </w:tcBorders>
                  <w:noWrap w:val="0"/>
                  <w:vAlign w:val="center"/>
                </w:tcPr>
                <w:p>
                  <w:pPr>
                    <w:spacing w:line="360" w:lineRule="exact"/>
                    <w:jc w:val="center"/>
                    <w:rPr>
                      <w:rFonts w:hint="eastAsia"/>
                      <w:color w:val="000000"/>
                      <w:szCs w:val="21"/>
                      <w:lang w:eastAsia="zh-CN"/>
                    </w:rPr>
                  </w:pPr>
                  <w:r>
                    <w:rPr>
                      <w:rFonts w:hint="eastAsia"/>
                      <w:color w:val="000000"/>
                      <w:szCs w:val="21"/>
                      <w:lang w:eastAsia="zh-CN"/>
                    </w:rPr>
                    <w:t>年产量</w:t>
                  </w:r>
                </w:p>
              </w:tc>
              <w:tc>
                <w:tcPr>
                  <w:tcW w:w="1391" w:type="pct"/>
                  <w:tcBorders>
                    <w:tl2br w:val="nil"/>
                    <w:tr2bl w:val="nil"/>
                  </w:tcBorders>
                  <w:noWrap w:val="0"/>
                  <w:vAlign w:val="center"/>
                </w:tcPr>
                <w:p>
                  <w:pPr>
                    <w:spacing w:line="360" w:lineRule="exact"/>
                    <w:jc w:val="center"/>
                    <w:rPr>
                      <w:rFonts w:hint="eastAsia" w:eastAsia="宋体"/>
                      <w:color w:val="000000"/>
                      <w:szCs w:val="21"/>
                      <w:lang w:eastAsia="zh-CN"/>
                    </w:rPr>
                  </w:pPr>
                  <w:r>
                    <w:rPr>
                      <w:rFonts w:hint="eastAsia"/>
                      <w:color w:val="000000"/>
                      <w:szCs w:val="21"/>
                      <w:lang w:eastAsia="zh-CN"/>
                    </w:rPr>
                    <w:t>运行时间</w:t>
                  </w:r>
                </w:p>
              </w:tc>
              <w:tc>
                <w:tcPr>
                  <w:tcW w:w="945" w:type="pct"/>
                  <w:tcBorders>
                    <w:tl2br w:val="nil"/>
                    <w:tr2bl w:val="nil"/>
                  </w:tcBorders>
                  <w:noWrap w:val="0"/>
                  <w:vAlign w:val="center"/>
                </w:tcPr>
                <w:p>
                  <w:pPr>
                    <w:spacing w:line="360" w:lineRule="exact"/>
                    <w:jc w:val="center"/>
                    <w:rPr>
                      <w:rFonts w:hint="eastAsia"/>
                      <w:color w:val="000000"/>
                      <w:szCs w:val="21"/>
                      <w:lang w:eastAsia="zh-CN"/>
                    </w:rPr>
                  </w:pPr>
                  <w:r>
                    <w:rPr>
                      <w:rFonts w:hint="eastAsia"/>
                      <w:color w:val="000000"/>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563" w:type="pct"/>
                  <w:tcBorders>
                    <w:tl2br w:val="nil"/>
                    <w:tr2bl w:val="nil"/>
                  </w:tcBorders>
                  <w:noWrap w:val="0"/>
                  <w:vAlign w:val="center"/>
                </w:tcPr>
                <w:p>
                  <w:pPr>
                    <w:spacing w:line="360" w:lineRule="exact"/>
                    <w:jc w:val="center"/>
                    <w:rPr>
                      <w:color w:val="000000"/>
                      <w:szCs w:val="21"/>
                    </w:rPr>
                  </w:pPr>
                  <w:r>
                    <w:rPr>
                      <w:color w:val="000000"/>
                      <w:szCs w:val="21"/>
                    </w:rPr>
                    <w:t>1</w:t>
                  </w:r>
                </w:p>
              </w:tc>
              <w:tc>
                <w:tcPr>
                  <w:tcW w:w="615" w:type="pct"/>
                  <w:tcBorders>
                    <w:tl2br w:val="nil"/>
                    <w:tr2bl w:val="nil"/>
                  </w:tcBorders>
                  <w:noWrap w:val="0"/>
                  <w:vAlign w:val="center"/>
                </w:tcPr>
                <w:p>
                  <w:pPr>
                    <w:spacing w:line="360" w:lineRule="exact"/>
                    <w:jc w:val="center"/>
                    <w:rPr>
                      <w:rFonts w:hint="eastAsia" w:eastAsia="宋体"/>
                      <w:color w:val="000000"/>
                      <w:szCs w:val="21"/>
                      <w:lang w:eastAsia="zh-CN"/>
                    </w:rPr>
                  </w:pPr>
                  <w:r>
                    <w:rPr>
                      <w:rFonts w:hint="eastAsia"/>
                      <w:color w:val="000000"/>
                      <w:szCs w:val="21"/>
                      <w:lang w:eastAsia="zh-CN"/>
                    </w:rPr>
                    <w:t>蒸汽</w:t>
                  </w:r>
                </w:p>
              </w:tc>
              <w:tc>
                <w:tcPr>
                  <w:tcW w:w="707" w:type="pct"/>
                  <w:tcBorders>
                    <w:tl2br w:val="nil"/>
                    <w:tr2bl w:val="nil"/>
                  </w:tcBorders>
                  <w:noWrap w:val="0"/>
                  <w:vAlign w:val="center"/>
                </w:tcPr>
                <w:p>
                  <w:pPr>
                    <w:spacing w:line="360" w:lineRule="exact"/>
                    <w:jc w:val="center"/>
                    <w:rPr>
                      <w:rFonts w:hint="eastAsia" w:eastAsia="宋体"/>
                      <w:color w:val="000000"/>
                      <w:szCs w:val="21"/>
                      <w:lang w:eastAsia="zh-CN"/>
                    </w:rPr>
                  </w:pPr>
                  <w:r>
                    <w:rPr>
                      <w:rFonts w:hint="eastAsia"/>
                      <w:color w:val="000000"/>
                      <w:szCs w:val="21"/>
                      <w:lang w:val="en-US" w:eastAsia="zh-CN"/>
                    </w:rPr>
                    <w:t>3t/h</w:t>
                  </w:r>
                </w:p>
              </w:tc>
              <w:tc>
                <w:tcPr>
                  <w:tcW w:w="775" w:type="pct"/>
                  <w:tcBorders>
                    <w:tl2br w:val="nil"/>
                    <w:tr2bl w:val="nil"/>
                  </w:tcBorders>
                  <w:noWrap w:val="0"/>
                  <w:vAlign w:val="center"/>
                </w:tcPr>
                <w:p>
                  <w:pPr>
                    <w:spacing w:line="360" w:lineRule="exact"/>
                    <w:jc w:val="center"/>
                    <w:rPr>
                      <w:rFonts w:hint="default"/>
                      <w:color w:val="000000"/>
                      <w:szCs w:val="21"/>
                      <w:lang w:val="en-US" w:eastAsia="zh-CN"/>
                    </w:rPr>
                  </w:pPr>
                  <w:r>
                    <w:rPr>
                      <w:rFonts w:hint="eastAsia"/>
                      <w:color w:val="000000"/>
                      <w:szCs w:val="21"/>
                      <w:lang w:val="en-US" w:eastAsia="zh-CN"/>
                    </w:rPr>
                    <w:t>3240t/a</w:t>
                  </w:r>
                </w:p>
              </w:tc>
              <w:tc>
                <w:tcPr>
                  <w:tcW w:w="1391" w:type="pct"/>
                  <w:tcBorders>
                    <w:tl2br w:val="nil"/>
                    <w:tr2bl w:val="nil"/>
                  </w:tcBorders>
                  <w:noWrap w:val="0"/>
                  <w:vAlign w:val="center"/>
                </w:tcPr>
                <w:p>
                  <w:pPr>
                    <w:spacing w:line="360" w:lineRule="exact"/>
                    <w:jc w:val="center"/>
                    <w:rPr>
                      <w:rFonts w:hint="default" w:eastAsia="宋体"/>
                      <w:color w:val="000000"/>
                      <w:szCs w:val="21"/>
                      <w:lang w:val="en-US" w:eastAsia="zh-CN"/>
                    </w:rPr>
                  </w:pPr>
                  <w:r>
                    <w:rPr>
                      <w:rFonts w:hint="eastAsia" w:eastAsia="宋体"/>
                      <w:color w:val="000000"/>
                      <w:szCs w:val="21"/>
                      <w:lang w:val="en-US" w:eastAsia="zh-CN"/>
                    </w:rPr>
                    <w:t>每天运行</w:t>
                  </w:r>
                  <w:r>
                    <w:rPr>
                      <w:rFonts w:hint="eastAsia"/>
                      <w:color w:val="000000"/>
                      <w:szCs w:val="21"/>
                      <w:lang w:val="en-US" w:eastAsia="zh-CN"/>
                    </w:rPr>
                    <w:t>12</w:t>
                  </w:r>
                  <w:r>
                    <w:rPr>
                      <w:rFonts w:hint="eastAsia" w:eastAsia="宋体"/>
                      <w:color w:val="000000"/>
                      <w:szCs w:val="21"/>
                      <w:lang w:val="en-US" w:eastAsia="zh-CN"/>
                    </w:rPr>
                    <w:t>h，年运行</w:t>
                  </w:r>
                  <w:r>
                    <w:rPr>
                      <w:rFonts w:hint="eastAsia"/>
                      <w:color w:val="000000"/>
                      <w:szCs w:val="21"/>
                      <w:lang w:val="en-US" w:eastAsia="zh-CN"/>
                    </w:rPr>
                    <w:t>90</w:t>
                  </w:r>
                  <w:r>
                    <w:rPr>
                      <w:rFonts w:hint="eastAsia" w:eastAsia="宋体"/>
                      <w:color w:val="000000"/>
                      <w:szCs w:val="21"/>
                      <w:lang w:val="en-US" w:eastAsia="zh-CN"/>
                    </w:rPr>
                    <w:t>d，共计生产</w:t>
                  </w:r>
                  <w:r>
                    <w:rPr>
                      <w:rFonts w:hint="eastAsia"/>
                      <w:color w:val="000000"/>
                      <w:szCs w:val="21"/>
                      <w:lang w:val="en-US" w:eastAsia="zh-CN"/>
                    </w:rPr>
                    <w:t>1080</w:t>
                  </w:r>
                  <w:r>
                    <w:rPr>
                      <w:rFonts w:hint="eastAsia" w:eastAsia="宋体"/>
                      <w:color w:val="000000"/>
                      <w:szCs w:val="21"/>
                      <w:lang w:val="en-US" w:eastAsia="zh-CN"/>
                    </w:rPr>
                    <w:t>h</w:t>
                  </w:r>
                </w:p>
              </w:tc>
              <w:tc>
                <w:tcPr>
                  <w:tcW w:w="945" w:type="pct"/>
                  <w:tcBorders>
                    <w:tl2br w:val="nil"/>
                    <w:tr2bl w:val="nil"/>
                  </w:tcBorders>
                  <w:noWrap w:val="0"/>
                  <w:vAlign w:val="center"/>
                </w:tcPr>
                <w:p>
                  <w:pPr>
                    <w:spacing w:line="360" w:lineRule="exact"/>
                    <w:jc w:val="center"/>
                    <w:rPr>
                      <w:rFonts w:hint="eastAsia" w:eastAsia="宋体"/>
                      <w:color w:val="000000"/>
                      <w:szCs w:val="21"/>
                      <w:lang w:val="en-US" w:eastAsia="zh-CN"/>
                    </w:rPr>
                  </w:pPr>
                </w:p>
              </w:tc>
            </w:tr>
          </w:tbl>
          <w:p>
            <w:pPr>
              <w:autoSpaceDE w:val="0"/>
              <w:autoSpaceDN w:val="0"/>
              <w:adjustRightInd w:val="0"/>
              <w:snapToGrid w:val="0"/>
              <w:spacing w:line="520" w:lineRule="exact"/>
              <w:ind w:firstLine="482" w:firstLineChars="200"/>
              <w:rPr>
                <w:rFonts w:hint="eastAsia" w:cs="宋体"/>
                <w:b/>
                <w:bCs/>
                <w:kern w:val="0"/>
                <w:sz w:val="24"/>
              </w:rPr>
            </w:pPr>
            <w:r>
              <w:rPr>
                <w:rFonts w:hint="eastAsia" w:cs="宋体"/>
                <w:b/>
                <w:bCs/>
                <w:kern w:val="0"/>
                <w:sz w:val="24"/>
                <w:lang w:val="en-US" w:eastAsia="zh-CN"/>
              </w:rPr>
              <w:t>5</w:t>
            </w:r>
            <w:r>
              <w:rPr>
                <w:rFonts w:hint="eastAsia" w:cs="宋体"/>
                <w:b/>
                <w:bCs/>
                <w:kern w:val="0"/>
                <w:sz w:val="24"/>
              </w:rPr>
              <w:t>、</w:t>
            </w:r>
            <w:r>
              <w:rPr>
                <w:rFonts w:cs="宋体"/>
                <w:b/>
                <w:bCs/>
                <w:kern w:val="0"/>
                <w:sz w:val="24"/>
              </w:rPr>
              <w:t>主要</w:t>
            </w:r>
            <w:r>
              <w:rPr>
                <w:rFonts w:hint="eastAsia" w:cs="宋体"/>
                <w:b/>
                <w:bCs/>
                <w:kern w:val="0"/>
                <w:sz w:val="24"/>
              </w:rPr>
              <w:t>原辅材料及能源消耗</w:t>
            </w:r>
          </w:p>
          <w:p>
            <w:pPr>
              <w:spacing w:line="520" w:lineRule="exact"/>
              <w:ind w:firstLine="480" w:firstLineChars="200"/>
              <w:rPr>
                <w:color w:val="000000"/>
              </w:rPr>
            </w:pPr>
            <w:r>
              <w:rPr>
                <w:color w:val="000000"/>
                <w:sz w:val="24"/>
              </w:rPr>
              <w:t>本项目主要原料</w:t>
            </w:r>
            <w:r>
              <w:rPr>
                <w:rFonts w:hint="eastAsia"/>
                <w:color w:val="000000"/>
                <w:sz w:val="24"/>
              </w:rPr>
              <w:t>及能源</w:t>
            </w:r>
            <w:r>
              <w:rPr>
                <w:color w:val="000000"/>
                <w:sz w:val="24"/>
              </w:rPr>
              <w:t>消耗情况详见下表。</w:t>
            </w:r>
          </w:p>
          <w:p>
            <w:pPr>
              <w:autoSpaceDE w:val="0"/>
              <w:autoSpaceDN w:val="0"/>
              <w:adjustRightInd w:val="0"/>
              <w:spacing w:line="520" w:lineRule="exact"/>
              <w:ind w:firstLine="482" w:firstLineChars="200"/>
              <w:jc w:val="center"/>
              <w:rPr>
                <w:rFonts w:hint="eastAsia" w:ascii="Times New Roman" w:hAnsi="Times New Roman" w:eastAsia="宋体" w:cs="Times New Roman"/>
                <w:b/>
                <w:bCs/>
                <w:snapToGrid w:val="0"/>
                <w:sz w:val="24"/>
                <w:lang w:val="en-US" w:eastAsia="zh-CN"/>
              </w:rPr>
            </w:pPr>
            <w:r>
              <w:rPr>
                <w:rFonts w:hint="eastAsia" w:ascii="Times New Roman" w:hAnsi="Times New Roman" w:eastAsia="宋体" w:cs="Times New Roman"/>
                <w:b/>
                <w:bCs/>
                <w:snapToGrid w:val="0"/>
                <w:sz w:val="24"/>
                <w:lang w:val="en-US" w:eastAsia="zh-CN"/>
              </w:rPr>
              <w:t>表2-4       主要原辅材料及能源消耗一览表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126"/>
              <w:gridCol w:w="1693"/>
              <w:gridCol w:w="3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42" w:type="dxa"/>
                  <w:tcBorders>
                    <w:tl2br w:val="nil"/>
                    <w:tr2bl w:val="nil"/>
                  </w:tcBorders>
                  <w:noWrap w:val="0"/>
                  <w:vAlign w:val="center"/>
                </w:tcPr>
                <w:p>
                  <w:pPr>
                    <w:spacing w:line="36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序号</w:t>
                  </w:r>
                </w:p>
              </w:tc>
              <w:tc>
                <w:tcPr>
                  <w:tcW w:w="2147" w:type="dxa"/>
                  <w:tcBorders>
                    <w:tl2br w:val="nil"/>
                    <w:tr2bl w:val="nil"/>
                  </w:tcBorders>
                  <w:noWrap w:val="0"/>
                  <w:vAlign w:val="center"/>
                </w:tcPr>
                <w:p>
                  <w:pPr>
                    <w:spacing w:line="36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名称</w:t>
                  </w:r>
                </w:p>
              </w:tc>
              <w:tc>
                <w:tcPr>
                  <w:tcW w:w="1709" w:type="dxa"/>
                  <w:tcBorders>
                    <w:tl2br w:val="nil"/>
                    <w:tr2bl w:val="nil"/>
                  </w:tcBorders>
                  <w:noWrap w:val="0"/>
                  <w:vAlign w:val="center"/>
                </w:tcPr>
                <w:p>
                  <w:pPr>
                    <w:spacing w:line="36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用量</w:t>
                  </w:r>
                </w:p>
              </w:tc>
              <w:tc>
                <w:tcPr>
                  <w:tcW w:w="3999" w:type="dxa"/>
                  <w:tcBorders>
                    <w:tl2br w:val="nil"/>
                    <w:tr2bl w:val="nil"/>
                  </w:tcBorders>
                  <w:noWrap w:val="0"/>
                  <w:vAlign w:val="center"/>
                </w:tcPr>
                <w:p>
                  <w:pPr>
                    <w:spacing w:line="36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42" w:type="dxa"/>
                  <w:tcBorders>
                    <w:tl2br w:val="nil"/>
                    <w:tr2bl w:val="nil"/>
                  </w:tcBorders>
                  <w:noWrap w:val="0"/>
                  <w:vAlign w:val="center"/>
                </w:tcPr>
                <w:p>
                  <w:pPr>
                    <w:spacing w:line="360" w:lineRule="exact"/>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2147" w:type="dxa"/>
                  <w:tcBorders>
                    <w:tl2br w:val="nil"/>
                    <w:tr2bl w:val="nil"/>
                  </w:tcBorders>
                  <w:noWrap w:val="0"/>
                  <w:vAlign w:val="center"/>
                </w:tcPr>
                <w:p>
                  <w:pPr>
                    <w:spacing w:line="360" w:lineRule="exact"/>
                    <w:jc w:val="center"/>
                    <w:rPr>
                      <w:rFonts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天然气</w:t>
                  </w:r>
                </w:p>
              </w:tc>
              <w:tc>
                <w:tcPr>
                  <w:tcW w:w="1709" w:type="dxa"/>
                  <w:tcBorders>
                    <w:tl2br w:val="nil"/>
                    <w:tr2bl w:val="nil"/>
                  </w:tcBorders>
                  <w:noWrap w:val="0"/>
                  <w:vAlign w:val="center"/>
                </w:tcPr>
                <w:p>
                  <w:pPr>
                    <w:spacing w:line="360" w:lineRule="exact"/>
                    <w:jc w:val="center"/>
                    <w:rPr>
                      <w:rFonts w:ascii="Times New Roman" w:hAnsi="Times New Roman" w:eastAsia="宋体" w:cs="Times New Roman"/>
                      <w:color w:val="000000"/>
                      <w:szCs w:val="21"/>
                    </w:rPr>
                  </w:pPr>
                  <w:r>
                    <w:rPr>
                      <w:rFonts w:hint="eastAsia" w:cs="Times New Roman"/>
                      <w:color w:val="auto"/>
                      <w:szCs w:val="21"/>
                      <w:lang w:val="en-US" w:eastAsia="zh-CN"/>
                    </w:rPr>
                    <w:t>22.9万</w:t>
                  </w:r>
                  <w:r>
                    <w:rPr>
                      <w:rFonts w:hint="eastAsia" w:ascii="Times New Roman" w:hAnsi="Times New Roman" w:eastAsia="宋体" w:cs="Times New Roman"/>
                      <w:color w:val="auto"/>
                      <w:szCs w:val="21"/>
                      <w:lang w:val="en-US" w:eastAsia="zh-CN"/>
                    </w:rPr>
                    <w:t>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rPr>
                    <w:t>a</w:t>
                  </w:r>
                </w:p>
              </w:tc>
              <w:tc>
                <w:tcPr>
                  <w:tcW w:w="3999" w:type="dxa"/>
                  <w:tcBorders>
                    <w:tl2br w:val="nil"/>
                    <w:tr2bl w:val="nil"/>
                  </w:tcBorders>
                  <w:noWrap w:val="0"/>
                  <w:vAlign w:val="center"/>
                </w:tcPr>
                <w:p>
                  <w:pPr>
                    <w:spacing w:line="360" w:lineRule="exact"/>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厂区自建的天然气气化站提供，</w:t>
                  </w:r>
                  <w:r>
                    <w:rPr>
                      <w:rFonts w:hint="eastAsia" w:cs="Times New Roman"/>
                      <w:color w:val="000000"/>
                      <w:szCs w:val="21"/>
                      <w:lang w:val="en-US" w:eastAsia="zh-CN"/>
                    </w:rPr>
                    <w:t>1个21t的</w:t>
                  </w:r>
                  <w:r>
                    <w:rPr>
                      <w:rFonts w:hint="eastAsia" w:ascii="Times New Roman" w:hAnsi="Times New Roman" w:cs="Times New Roman"/>
                      <w:b w:val="0"/>
                      <w:bCs/>
                      <w:sz w:val="21"/>
                      <w:lang w:val="en-US" w:eastAsia="zh-CN"/>
                    </w:rPr>
                    <w:t>CNG液化气储罐，天然气来源为</w:t>
                  </w:r>
                  <w:r>
                    <w:rPr>
                      <w:rFonts w:hint="eastAsia"/>
                      <w:b w:val="0"/>
                      <w:bCs w:val="0"/>
                      <w:kern w:val="28"/>
                      <w:szCs w:val="21"/>
                      <w:lang w:eastAsia="zh-CN"/>
                    </w:rPr>
                    <w:t>栾川英博天然气公司提供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42" w:type="dxa"/>
                  <w:tcBorders>
                    <w:tl2br w:val="nil"/>
                    <w:tr2bl w:val="nil"/>
                  </w:tcBorders>
                  <w:noWrap w:val="0"/>
                  <w:vAlign w:val="center"/>
                </w:tcPr>
                <w:p>
                  <w:pPr>
                    <w:spacing w:line="360" w:lineRule="exact"/>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2</w:t>
                  </w:r>
                </w:p>
              </w:tc>
              <w:tc>
                <w:tcPr>
                  <w:tcW w:w="2147" w:type="dxa"/>
                  <w:tcBorders>
                    <w:tl2br w:val="nil"/>
                    <w:tr2bl w:val="nil"/>
                  </w:tcBorders>
                  <w:noWrap w:val="0"/>
                  <w:vAlign w:val="center"/>
                </w:tcPr>
                <w:p>
                  <w:pPr>
                    <w:spacing w:line="360" w:lineRule="exact"/>
                    <w:jc w:val="center"/>
                    <w:rPr>
                      <w:rFonts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离子交换树脂</w:t>
                  </w:r>
                </w:p>
              </w:tc>
              <w:tc>
                <w:tcPr>
                  <w:tcW w:w="1709" w:type="dxa"/>
                  <w:tcBorders>
                    <w:tl2br w:val="nil"/>
                    <w:tr2bl w:val="nil"/>
                  </w:tcBorders>
                  <w:noWrap w:val="0"/>
                  <w:vAlign w:val="center"/>
                </w:tcPr>
                <w:p>
                  <w:pPr>
                    <w:spacing w:line="360" w:lineRule="exact"/>
                    <w:jc w:val="center"/>
                    <w:rPr>
                      <w:rFonts w:hint="default" w:ascii="Times New Roman" w:hAnsi="Times New Roman" w:eastAsia="宋体" w:cs="Times New Roman"/>
                      <w:color w:val="0000FF"/>
                      <w:szCs w:val="21"/>
                      <w:lang w:val="en-US" w:eastAsia="zh-CN"/>
                    </w:rPr>
                  </w:pPr>
                  <w:r>
                    <w:rPr>
                      <w:rFonts w:hint="eastAsia" w:cs="Times New Roman"/>
                      <w:color w:val="auto"/>
                      <w:szCs w:val="21"/>
                      <w:lang w:val="en-US" w:eastAsia="zh-CN"/>
                    </w:rPr>
                    <w:t>0.06L/3a</w:t>
                  </w:r>
                </w:p>
              </w:tc>
              <w:tc>
                <w:tcPr>
                  <w:tcW w:w="3999" w:type="dxa"/>
                  <w:tcBorders>
                    <w:tl2br w:val="nil"/>
                    <w:tr2bl w:val="nil"/>
                  </w:tcBorders>
                  <w:noWrap w:val="0"/>
                  <w:vAlign w:val="center"/>
                </w:tcPr>
                <w:p>
                  <w:pPr>
                    <w:spacing w:line="360" w:lineRule="exact"/>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eastAsia="zh-CN"/>
                    </w:rPr>
                    <w:t>外购，用于软水制备，</w:t>
                  </w:r>
                  <w:r>
                    <w:rPr>
                      <w:rFonts w:hint="eastAsia" w:ascii="Times New Roman" w:hAnsi="Times New Roman" w:eastAsia="宋体" w:cs="Times New Roman"/>
                      <w:color w:val="000000"/>
                      <w:szCs w:val="21"/>
                      <w:lang w:val="en-US" w:eastAsia="zh-CN"/>
                    </w:rPr>
                    <w:t>3年更换一次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42" w:type="dxa"/>
                  <w:tcBorders>
                    <w:tl2br w:val="nil"/>
                    <w:tr2bl w:val="nil"/>
                  </w:tcBorders>
                  <w:noWrap w:val="0"/>
                  <w:vAlign w:val="center"/>
                </w:tcPr>
                <w:p>
                  <w:pPr>
                    <w:spacing w:line="360" w:lineRule="exact"/>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3</w:t>
                  </w:r>
                </w:p>
              </w:tc>
              <w:tc>
                <w:tcPr>
                  <w:tcW w:w="2147" w:type="dxa"/>
                  <w:tcBorders>
                    <w:tl2br w:val="nil"/>
                    <w:tr2bl w:val="nil"/>
                  </w:tcBorders>
                  <w:noWrap w:val="0"/>
                  <w:vAlign w:val="center"/>
                </w:tcPr>
                <w:p>
                  <w:pPr>
                    <w:spacing w:line="360" w:lineRule="exact"/>
                    <w:jc w:val="center"/>
                    <w:rPr>
                      <w:rFonts w:ascii="Times New Roman" w:hAnsi="Times New Roman" w:eastAsia="宋体" w:cs="Times New Roman"/>
                      <w:color w:val="000000"/>
                      <w:szCs w:val="21"/>
                      <w:lang w:val="en-US" w:eastAsia="zh-CN"/>
                    </w:rPr>
                  </w:pPr>
                  <w:r>
                    <w:rPr>
                      <w:rFonts w:ascii="Times New Roman" w:hAnsi="Times New Roman" w:eastAsia="宋体" w:cs="Times New Roman"/>
                      <w:color w:val="000000"/>
                      <w:szCs w:val="21"/>
                      <w:lang w:val="en-US" w:eastAsia="zh-CN"/>
                    </w:rPr>
                    <w:t>水</w:t>
                  </w:r>
                </w:p>
              </w:tc>
              <w:tc>
                <w:tcPr>
                  <w:tcW w:w="1709" w:type="dxa"/>
                  <w:tcBorders>
                    <w:tl2br w:val="nil"/>
                    <w:tr2bl w:val="nil"/>
                  </w:tcBorders>
                  <w:noWrap w:val="0"/>
                  <w:vAlign w:val="center"/>
                </w:tcPr>
                <w:p>
                  <w:pPr>
                    <w:spacing w:line="360" w:lineRule="exact"/>
                    <w:jc w:val="center"/>
                    <w:rPr>
                      <w:rFonts w:ascii="Times New Roman" w:hAnsi="Times New Roman" w:eastAsia="宋体" w:cs="Times New Roman"/>
                      <w:color w:val="0000FF"/>
                      <w:szCs w:val="21"/>
                    </w:rPr>
                  </w:pPr>
                  <w:r>
                    <w:rPr>
                      <w:rFonts w:hint="eastAsia" w:cs="Times New Roman"/>
                      <w:color w:val="auto"/>
                      <w:szCs w:val="21"/>
                      <w:lang w:val="en-US" w:eastAsia="zh-CN"/>
                    </w:rPr>
                    <w:t>534.87</w:t>
                  </w:r>
                  <w:r>
                    <w:rPr>
                      <w:rFonts w:hint="eastAsia" w:ascii="Times New Roman" w:hAnsi="Times New Roman" w:eastAsia="宋体" w:cs="Times New Roman"/>
                      <w:color w:val="auto"/>
                      <w:szCs w:val="21"/>
                    </w:rPr>
                    <w:t>t/a</w:t>
                  </w:r>
                </w:p>
              </w:tc>
              <w:tc>
                <w:tcPr>
                  <w:tcW w:w="3999" w:type="dxa"/>
                  <w:tcBorders>
                    <w:tl2br w:val="nil"/>
                    <w:tr2bl w:val="nil"/>
                  </w:tcBorders>
                  <w:noWrap w:val="0"/>
                  <w:vAlign w:val="center"/>
                </w:tcPr>
                <w:p>
                  <w:pPr>
                    <w:spacing w:line="36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由厂区</w:t>
                  </w:r>
                  <w:r>
                    <w:rPr>
                      <w:rFonts w:hint="eastAsia" w:ascii="Times New Roman" w:hAnsi="Times New Roman" w:eastAsia="宋体" w:cs="Times New Roman"/>
                      <w:color w:val="000000"/>
                      <w:szCs w:val="21"/>
                      <w:lang w:eastAsia="zh-CN"/>
                    </w:rPr>
                    <w:t>自备水井</w:t>
                  </w:r>
                  <w:r>
                    <w:rPr>
                      <w:rFonts w:hint="eastAsia" w:ascii="Times New Roman" w:hAnsi="Times New Roman" w:eastAsia="宋体" w:cs="Times New Roman"/>
                      <w:color w:val="000000"/>
                      <w:szCs w:val="21"/>
                    </w:rPr>
                    <w:t>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42" w:type="dxa"/>
                  <w:tcBorders>
                    <w:tl2br w:val="nil"/>
                    <w:tr2bl w:val="nil"/>
                  </w:tcBorders>
                  <w:noWrap w:val="0"/>
                  <w:vAlign w:val="center"/>
                </w:tcPr>
                <w:p>
                  <w:pPr>
                    <w:spacing w:line="360" w:lineRule="exact"/>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4</w:t>
                  </w:r>
                </w:p>
              </w:tc>
              <w:tc>
                <w:tcPr>
                  <w:tcW w:w="2147" w:type="dxa"/>
                  <w:tcBorders>
                    <w:tl2br w:val="nil"/>
                    <w:tr2bl w:val="nil"/>
                  </w:tcBorders>
                  <w:noWrap w:val="0"/>
                  <w:vAlign w:val="center"/>
                </w:tcPr>
                <w:p>
                  <w:pPr>
                    <w:spacing w:line="360" w:lineRule="exact"/>
                    <w:jc w:val="center"/>
                    <w:rPr>
                      <w:rFonts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电</w:t>
                  </w:r>
                </w:p>
              </w:tc>
              <w:tc>
                <w:tcPr>
                  <w:tcW w:w="1709" w:type="dxa"/>
                  <w:tcBorders>
                    <w:tl2br w:val="nil"/>
                    <w:tr2bl w:val="nil"/>
                  </w:tcBorders>
                  <w:noWrap w:val="0"/>
                  <w:vAlign w:val="center"/>
                </w:tcPr>
                <w:p>
                  <w:pPr>
                    <w:spacing w:line="360" w:lineRule="exact"/>
                    <w:jc w:val="center"/>
                    <w:rPr>
                      <w:rFonts w:ascii="Times New Roman" w:hAnsi="Times New Roman" w:eastAsia="宋体" w:cs="Times New Roman"/>
                      <w:color w:val="0000FF"/>
                      <w:szCs w:val="21"/>
                    </w:rPr>
                  </w:pPr>
                  <w:r>
                    <w:rPr>
                      <w:rFonts w:hint="eastAsia" w:cs="Times New Roman"/>
                      <w:color w:val="auto"/>
                      <w:szCs w:val="21"/>
                      <w:lang w:val="en-US" w:eastAsia="zh-CN"/>
                    </w:rPr>
                    <w:t>13000</w:t>
                  </w:r>
                  <w:r>
                    <w:rPr>
                      <w:rFonts w:ascii="Times New Roman" w:hAnsi="Times New Roman" w:eastAsia="宋体" w:cs="Times New Roman"/>
                      <w:color w:val="auto"/>
                      <w:szCs w:val="21"/>
                    </w:rPr>
                    <w:t>kW·h/a</w:t>
                  </w:r>
                </w:p>
              </w:tc>
              <w:tc>
                <w:tcPr>
                  <w:tcW w:w="3999" w:type="dxa"/>
                  <w:tcBorders>
                    <w:tl2br w:val="nil"/>
                    <w:tr2bl w:val="nil"/>
                  </w:tcBorders>
                  <w:noWrap w:val="0"/>
                  <w:vAlign w:val="center"/>
                </w:tcPr>
                <w:p>
                  <w:pPr>
                    <w:spacing w:line="36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由</w:t>
                  </w:r>
                  <w:r>
                    <w:rPr>
                      <w:rFonts w:hint="eastAsia" w:ascii="Times New Roman" w:hAnsi="Times New Roman" w:eastAsia="宋体" w:cs="Times New Roman"/>
                      <w:color w:val="000000"/>
                      <w:szCs w:val="21"/>
                      <w:lang w:eastAsia="zh-CN"/>
                    </w:rPr>
                    <w:t>栾川乡</w:t>
                  </w:r>
                  <w:r>
                    <w:rPr>
                      <w:rFonts w:hint="eastAsia" w:ascii="Times New Roman" w:hAnsi="Times New Roman" w:eastAsia="宋体" w:cs="Times New Roman"/>
                      <w:color w:val="000000"/>
                      <w:szCs w:val="21"/>
                    </w:rPr>
                    <w:t>电网供电</w:t>
                  </w:r>
                </w:p>
              </w:tc>
            </w:tr>
          </w:tbl>
          <w:p>
            <w:pPr>
              <w:spacing w:line="360" w:lineRule="auto"/>
              <w:ind w:firstLine="480" w:firstLineChars="200"/>
              <w:rPr>
                <w:rFonts w:hint="eastAsia"/>
                <w:color w:val="000000"/>
                <w:sz w:val="24"/>
              </w:rPr>
            </w:pPr>
          </w:p>
          <w:p>
            <w:pPr>
              <w:spacing w:line="360" w:lineRule="auto"/>
              <w:ind w:firstLine="480" w:firstLineChars="200"/>
              <w:rPr>
                <w:sz w:val="24"/>
                <w:szCs w:val="24"/>
              </w:rPr>
            </w:pPr>
            <w:r>
              <w:rPr>
                <w:rFonts w:hint="eastAsia"/>
                <w:color w:val="000000"/>
                <w:sz w:val="24"/>
              </w:rPr>
              <w:t>本项目</w:t>
            </w:r>
            <w:r>
              <w:rPr>
                <w:rFonts w:hint="eastAsia"/>
                <w:color w:val="000000"/>
                <w:sz w:val="24"/>
                <w:lang w:eastAsia="zh-CN"/>
              </w:rPr>
              <w:t>天然气</w:t>
            </w:r>
            <w:r>
              <w:rPr>
                <w:rFonts w:hint="eastAsia"/>
                <w:color w:val="000000"/>
                <w:sz w:val="24"/>
              </w:rPr>
              <w:t>由</w:t>
            </w:r>
            <w:r>
              <w:rPr>
                <w:rFonts w:hint="eastAsia"/>
                <w:color w:val="000000"/>
                <w:sz w:val="24"/>
                <w:lang w:eastAsia="zh-CN"/>
              </w:rPr>
              <w:t>栾川县英博天然气有限公司</w:t>
            </w:r>
            <w:r>
              <w:rPr>
                <w:rFonts w:hint="eastAsia"/>
                <w:color w:val="000000"/>
                <w:sz w:val="24"/>
              </w:rPr>
              <w:t>提供</w:t>
            </w:r>
            <w:r>
              <w:rPr>
                <w:rFonts w:hint="eastAsia"/>
                <w:color w:val="000000"/>
                <w:sz w:val="24"/>
                <w:lang w:eastAsia="zh-CN"/>
              </w:rPr>
              <w:t>，天然气</w:t>
            </w:r>
            <w:r>
              <w:rPr>
                <w:rFonts w:hint="eastAsia"/>
                <w:sz w:val="24"/>
                <w:szCs w:val="24"/>
                <w:lang w:eastAsia="zh-CN"/>
              </w:rPr>
              <w:t>成分</w:t>
            </w:r>
            <w:r>
              <w:rPr>
                <w:sz w:val="24"/>
                <w:szCs w:val="24"/>
              </w:rPr>
              <w:t>见下表：</w:t>
            </w:r>
          </w:p>
          <w:p>
            <w:pPr>
              <w:spacing w:line="360" w:lineRule="auto"/>
              <w:ind w:firstLine="482" w:firstLineChars="200"/>
              <w:jc w:val="center"/>
              <w:rPr>
                <w:rFonts w:hint="eastAsia" w:ascii="Times New Roman" w:hAnsi="Times New Roman" w:eastAsia="宋体" w:cs="Times New Roman"/>
                <w:b/>
                <w:bCs/>
                <w:snapToGrid w:val="0"/>
                <w:sz w:val="24"/>
                <w:lang w:eastAsia="zh-CN"/>
              </w:rPr>
            </w:pPr>
            <w:r>
              <w:rPr>
                <w:rFonts w:hint="eastAsia" w:ascii="Times New Roman" w:hAnsi="Times New Roman" w:eastAsia="宋体" w:cs="Times New Roman"/>
                <w:b/>
                <w:bCs/>
                <w:snapToGrid w:val="0"/>
                <w:sz w:val="24"/>
                <w:lang w:eastAsia="zh-CN"/>
              </w:rPr>
              <w:t xml:space="preserve">表 </w:t>
            </w:r>
            <w:r>
              <w:rPr>
                <w:rFonts w:hint="eastAsia" w:ascii="Times New Roman" w:hAnsi="Times New Roman" w:eastAsia="宋体" w:cs="Times New Roman"/>
                <w:b/>
                <w:bCs/>
                <w:snapToGrid w:val="0"/>
                <w:sz w:val="24"/>
                <w:lang w:val="en-US" w:eastAsia="zh-CN"/>
              </w:rPr>
              <w:t>2-5</w:t>
            </w:r>
            <w:r>
              <w:rPr>
                <w:rFonts w:hint="eastAsia" w:ascii="Times New Roman" w:hAnsi="Times New Roman" w:eastAsia="宋体" w:cs="Times New Roman"/>
                <w:b/>
                <w:bCs/>
                <w:snapToGrid w:val="0"/>
                <w:sz w:val="24"/>
                <w:lang w:eastAsia="zh-CN"/>
              </w:rPr>
              <w:tab/>
            </w:r>
            <w:r>
              <w:rPr>
                <w:rFonts w:hint="eastAsia" w:ascii="Times New Roman" w:hAnsi="Times New Roman" w:eastAsia="宋体" w:cs="Times New Roman"/>
                <w:b/>
                <w:bCs/>
                <w:snapToGrid w:val="0"/>
                <w:sz w:val="24"/>
                <w:lang w:eastAsia="zh-CN"/>
              </w:rPr>
              <w:t>天然气成分一览表</w:t>
            </w:r>
          </w:p>
          <w:tbl>
            <w:tblPr>
              <w:tblStyle w:val="21"/>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272"/>
              <w:gridCol w:w="1483"/>
              <w:gridCol w:w="1736"/>
              <w:gridCol w:w="16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bCs/>
                      <w:sz w:val="21"/>
                      <w:szCs w:val="21"/>
                      <w:u w:val="none"/>
                    </w:rPr>
                  </w:pPr>
                  <w:r>
                    <w:rPr>
                      <w:bCs/>
                      <w:sz w:val="21"/>
                      <w:szCs w:val="21"/>
                      <w:u w:val="none"/>
                    </w:rPr>
                    <w:t>序号</w:t>
                  </w:r>
                </w:p>
              </w:tc>
              <w:tc>
                <w:tcPr>
                  <w:tcW w:w="3272" w:type="dxa"/>
                  <w:tcBorders>
                    <w:tl2br w:val="nil"/>
                    <w:tr2bl w:val="nil"/>
                  </w:tcBorders>
                  <w:noWrap w:val="0"/>
                  <w:vAlign w:val="center"/>
                </w:tcPr>
                <w:p>
                  <w:pPr>
                    <w:pStyle w:val="97"/>
                    <w:adjustRightInd w:val="0"/>
                    <w:snapToGrid w:val="0"/>
                    <w:spacing w:before="0" w:line="240" w:lineRule="auto"/>
                    <w:jc w:val="center"/>
                    <w:outlineLvl w:val="9"/>
                    <w:rPr>
                      <w:bCs/>
                      <w:sz w:val="21"/>
                      <w:szCs w:val="21"/>
                      <w:u w:val="none"/>
                    </w:rPr>
                  </w:pPr>
                  <w:r>
                    <w:rPr>
                      <w:bCs/>
                      <w:sz w:val="21"/>
                      <w:szCs w:val="21"/>
                      <w:u w:val="none"/>
                    </w:rPr>
                    <w:t>组分</w:t>
                  </w:r>
                </w:p>
              </w:tc>
              <w:tc>
                <w:tcPr>
                  <w:tcW w:w="1483" w:type="dxa"/>
                  <w:tcBorders>
                    <w:tl2br w:val="nil"/>
                    <w:tr2bl w:val="nil"/>
                  </w:tcBorders>
                  <w:noWrap w:val="0"/>
                  <w:vAlign w:val="center"/>
                </w:tcPr>
                <w:p>
                  <w:pPr>
                    <w:pStyle w:val="97"/>
                    <w:adjustRightInd w:val="0"/>
                    <w:snapToGrid w:val="0"/>
                    <w:spacing w:before="0" w:line="240" w:lineRule="auto"/>
                    <w:jc w:val="center"/>
                    <w:outlineLvl w:val="9"/>
                    <w:rPr>
                      <w:bCs/>
                      <w:sz w:val="21"/>
                      <w:szCs w:val="21"/>
                      <w:u w:val="none"/>
                    </w:rPr>
                  </w:pPr>
                  <w:r>
                    <w:rPr>
                      <w:bCs/>
                      <w:sz w:val="21"/>
                      <w:szCs w:val="21"/>
                      <w:u w:val="none"/>
                    </w:rPr>
                    <w:t>单位</w:t>
                  </w:r>
                </w:p>
              </w:tc>
              <w:tc>
                <w:tcPr>
                  <w:tcW w:w="1736" w:type="dxa"/>
                  <w:tcBorders>
                    <w:tl2br w:val="nil"/>
                    <w:tr2bl w:val="nil"/>
                  </w:tcBorders>
                  <w:noWrap w:val="0"/>
                  <w:vAlign w:val="center"/>
                </w:tcPr>
                <w:p>
                  <w:pPr>
                    <w:pStyle w:val="97"/>
                    <w:adjustRightInd w:val="0"/>
                    <w:snapToGrid w:val="0"/>
                    <w:spacing w:before="0" w:line="240" w:lineRule="auto"/>
                    <w:jc w:val="center"/>
                    <w:outlineLvl w:val="9"/>
                    <w:rPr>
                      <w:bCs/>
                      <w:sz w:val="21"/>
                      <w:szCs w:val="21"/>
                      <w:u w:val="none"/>
                    </w:rPr>
                  </w:pPr>
                  <w:r>
                    <w:rPr>
                      <w:bCs/>
                      <w:sz w:val="21"/>
                      <w:szCs w:val="21"/>
                      <w:u w:val="none"/>
                    </w:rPr>
                    <w:t>含量</w:t>
                  </w:r>
                </w:p>
              </w:tc>
              <w:tc>
                <w:tcPr>
                  <w:tcW w:w="1622" w:type="dxa"/>
                  <w:tcBorders>
                    <w:tl2br w:val="nil"/>
                    <w:tr2bl w:val="nil"/>
                  </w:tcBorders>
                  <w:noWrap w:val="0"/>
                  <w:vAlign w:val="center"/>
                </w:tcPr>
                <w:p>
                  <w:pPr>
                    <w:pStyle w:val="97"/>
                    <w:adjustRightInd w:val="0"/>
                    <w:snapToGrid w:val="0"/>
                    <w:spacing w:before="0" w:line="240" w:lineRule="auto"/>
                    <w:jc w:val="center"/>
                    <w:outlineLvl w:val="9"/>
                    <w:rPr>
                      <w:bCs/>
                      <w:sz w:val="21"/>
                      <w:szCs w:val="21"/>
                      <w:u w:val="none"/>
                    </w:rPr>
                  </w:pPr>
                  <w:r>
                    <w:rPr>
                      <w:bCs/>
                      <w:sz w:val="21"/>
                      <w:szCs w:val="21"/>
                      <w:u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1</w:t>
                  </w:r>
                </w:p>
              </w:tc>
              <w:tc>
                <w:tcPr>
                  <w:tcW w:w="327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甲烷</w:t>
                  </w:r>
                </w:p>
              </w:tc>
              <w:tc>
                <w:tcPr>
                  <w:tcW w:w="1483"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sz w:val="21"/>
                      <w:szCs w:val="21"/>
                      <w:u w:val="none"/>
                    </w:rPr>
                    <w:t>mol/%</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rFonts w:hint="eastAsia"/>
                      <w:b w:val="0"/>
                      <w:bCs/>
                      <w:sz w:val="21"/>
                      <w:szCs w:val="21"/>
                      <w:u w:val="none"/>
                      <w:lang w:val="en-US" w:eastAsia="zh-CN"/>
                    </w:rPr>
                    <w:t>94.3154</w:t>
                  </w:r>
                </w:p>
              </w:tc>
              <w:tc>
                <w:tcPr>
                  <w:tcW w:w="162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2</w:t>
                  </w:r>
                </w:p>
              </w:tc>
              <w:tc>
                <w:tcPr>
                  <w:tcW w:w="327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乙烷</w:t>
                  </w:r>
                </w:p>
              </w:tc>
              <w:tc>
                <w:tcPr>
                  <w:tcW w:w="1483"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sz w:val="21"/>
                      <w:szCs w:val="21"/>
                      <w:u w:val="none"/>
                    </w:rPr>
                    <w:t>mol/%</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rFonts w:hint="eastAsia"/>
                      <w:b w:val="0"/>
                      <w:bCs/>
                      <w:sz w:val="21"/>
                      <w:szCs w:val="21"/>
                      <w:u w:val="none"/>
                      <w:lang w:val="en-US" w:eastAsia="zh-CN"/>
                    </w:rPr>
                    <w:t>2.8972</w:t>
                  </w:r>
                </w:p>
              </w:tc>
              <w:tc>
                <w:tcPr>
                  <w:tcW w:w="162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3</w:t>
                  </w:r>
                </w:p>
              </w:tc>
              <w:tc>
                <w:tcPr>
                  <w:tcW w:w="327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丙烷</w:t>
                  </w:r>
                </w:p>
              </w:tc>
              <w:tc>
                <w:tcPr>
                  <w:tcW w:w="1483"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sz w:val="21"/>
                      <w:szCs w:val="21"/>
                      <w:u w:val="none"/>
                    </w:rPr>
                    <w:t>mol/%</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rFonts w:hint="eastAsia"/>
                      <w:b w:val="0"/>
                      <w:bCs/>
                      <w:sz w:val="21"/>
                      <w:szCs w:val="21"/>
                      <w:u w:val="none"/>
                      <w:lang w:val="en-US" w:eastAsia="zh-CN"/>
                    </w:rPr>
                    <w:t>0.4787</w:t>
                  </w:r>
                </w:p>
              </w:tc>
              <w:tc>
                <w:tcPr>
                  <w:tcW w:w="162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4</w:t>
                  </w:r>
                </w:p>
              </w:tc>
              <w:tc>
                <w:tcPr>
                  <w:tcW w:w="327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正丁烷</w:t>
                  </w:r>
                </w:p>
              </w:tc>
              <w:tc>
                <w:tcPr>
                  <w:tcW w:w="1483"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sz w:val="21"/>
                      <w:szCs w:val="21"/>
                      <w:u w:val="none"/>
                    </w:rPr>
                    <w:t>mol/%</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rFonts w:hint="eastAsia"/>
                      <w:b w:val="0"/>
                      <w:bCs/>
                      <w:sz w:val="21"/>
                      <w:szCs w:val="21"/>
                      <w:u w:val="none"/>
                      <w:lang w:val="en-US" w:eastAsia="zh-CN"/>
                    </w:rPr>
                    <w:t>0.0584</w:t>
                  </w:r>
                </w:p>
              </w:tc>
              <w:tc>
                <w:tcPr>
                  <w:tcW w:w="162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5</w:t>
                  </w:r>
                </w:p>
              </w:tc>
              <w:tc>
                <w:tcPr>
                  <w:tcW w:w="327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异丁烷</w:t>
                  </w:r>
                </w:p>
              </w:tc>
              <w:tc>
                <w:tcPr>
                  <w:tcW w:w="1483"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sz w:val="21"/>
                      <w:szCs w:val="21"/>
                      <w:u w:val="none"/>
                    </w:rPr>
                    <w:t>mol/%</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rFonts w:hint="eastAsia"/>
                      <w:b w:val="0"/>
                      <w:bCs/>
                      <w:sz w:val="21"/>
                      <w:szCs w:val="21"/>
                      <w:u w:val="none"/>
                      <w:lang w:val="en-US" w:eastAsia="zh-CN"/>
                    </w:rPr>
                    <w:t>0.0700</w:t>
                  </w:r>
                </w:p>
              </w:tc>
              <w:tc>
                <w:tcPr>
                  <w:tcW w:w="162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6</w:t>
                  </w:r>
                </w:p>
              </w:tc>
              <w:tc>
                <w:tcPr>
                  <w:tcW w:w="327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rFonts w:hint="eastAsia"/>
                      <w:b w:val="0"/>
                      <w:bCs/>
                      <w:sz w:val="21"/>
                      <w:szCs w:val="21"/>
                      <w:u w:val="none"/>
                      <w:lang w:val="en-US" w:eastAsia="zh-CN"/>
                    </w:rPr>
                    <w:t>正</w:t>
                  </w:r>
                  <w:r>
                    <w:rPr>
                      <w:b w:val="0"/>
                      <w:bCs/>
                      <w:sz w:val="21"/>
                      <w:szCs w:val="21"/>
                      <w:u w:val="none"/>
                    </w:rPr>
                    <w:t>戊烷</w:t>
                  </w:r>
                </w:p>
              </w:tc>
              <w:tc>
                <w:tcPr>
                  <w:tcW w:w="1483" w:type="dxa"/>
                  <w:tcBorders>
                    <w:tl2br w:val="nil"/>
                    <w:tr2bl w:val="nil"/>
                  </w:tcBorders>
                  <w:noWrap w:val="0"/>
                  <w:vAlign w:val="center"/>
                </w:tcPr>
                <w:p>
                  <w:pPr>
                    <w:pStyle w:val="97"/>
                    <w:adjustRightInd w:val="0"/>
                    <w:snapToGrid w:val="0"/>
                    <w:spacing w:before="0" w:line="240" w:lineRule="auto"/>
                    <w:jc w:val="center"/>
                    <w:outlineLvl w:val="9"/>
                    <w:rPr>
                      <w:b w:val="0"/>
                      <w:sz w:val="21"/>
                      <w:szCs w:val="21"/>
                      <w:u w:val="none"/>
                    </w:rPr>
                  </w:pPr>
                  <w:r>
                    <w:rPr>
                      <w:b w:val="0"/>
                      <w:sz w:val="21"/>
                      <w:szCs w:val="21"/>
                      <w:u w:val="none"/>
                    </w:rPr>
                    <w:t>mol/%</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rFonts w:hint="eastAsia"/>
                      <w:b w:val="0"/>
                      <w:bCs/>
                      <w:sz w:val="21"/>
                      <w:szCs w:val="21"/>
                      <w:u w:val="none"/>
                      <w:lang w:val="en-US" w:eastAsia="zh-CN"/>
                    </w:rPr>
                    <w:t>0.0216</w:t>
                  </w:r>
                </w:p>
              </w:tc>
              <w:tc>
                <w:tcPr>
                  <w:tcW w:w="1622" w:type="dxa"/>
                  <w:tcBorders>
                    <w:tl2br w:val="nil"/>
                    <w:tr2bl w:val="nil"/>
                  </w:tcBorders>
                  <w:noWrap w:val="0"/>
                  <w:vAlign w:val="center"/>
                </w:tcPr>
                <w:p>
                  <w:pPr>
                    <w:pStyle w:val="97"/>
                    <w:adjustRightInd w:val="0"/>
                    <w:snapToGrid w:val="0"/>
                    <w:spacing w:before="0" w:line="240" w:lineRule="auto"/>
                    <w:jc w:val="center"/>
                    <w:outlineLvl w:val="9"/>
                    <w:rPr>
                      <w:rFonts w:ascii="Times New Roman" w:hAnsi="Times New Roman" w:eastAsia="宋体"/>
                      <w:b w:val="0"/>
                      <w:bCs/>
                      <w:kern w:val="2"/>
                      <w:sz w:val="21"/>
                      <w:szCs w:val="21"/>
                      <w:u w:val="none"/>
                      <w:lang w:val="en-US" w:eastAsia="zh-CN" w:bidi="ar-SA"/>
                    </w:rPr>
                  </w:pP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7</w:t>
                  </w:r>
                </w:p>
              </w:tc>
              <w:tc>
                <w:tcPr>
                  <w:tcW w:w="327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异戊烷</w:t>
                  </w:r>
                </w:p>
              </w:tc>
              <w:tc>
                <w:tcPr>
                  <w:tcW w:w="1483"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sz w:val="21"/>
                      <w:szCs w:val="21"/>
                      <w:u w:val="none"/>
                    </w:rPr>
                    <w:t>mol/%</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b w:val="0"/>
                      <w:bCs/>
                      <w:sz w:val="21"/>
                      <w:szCs w:val="21"/>
                      <w:u w:val="none"/>
                    </w:rPr>
                    <w:t>0.0</w:t>
                  </w:r>
                  <w:r>
                    <w:rPr>
                      <w:rFonts w:hint="eastAsia"/>
                      <w:b w:val="0"/>
                      <w:bCs/>
                      <w:sz w:val="21"/>
                      <w:szCs w:val="21"/>
                      <w:u w:val="none"/>
                      <w:lang w:val="en-US" w:eastAsia="zh-CN"/>
                    </w:rPr>
                    <w:t>188</w:t>
                  </w:r>
                </w:p>
              </w:tc>
              <w:tc>
                <w:tcPr>
                  <w:tcW w:w="1622" w:type="dxa"/>
                  <w:tcBorders>
                    <w:tl2br w:val="nil"/>
                    <w:tr2bl w:val="nil"/>
                  </w:tcBorders>
                  <w:noWrap w:val="0"/>
                  <w:vAlign w:val="center"/>
                </w:tcPr>
                <w:p>
                  <w:pPr>
                    <w:pStyle w:val="97"/>
                    <w:adjustRightInd w:val="0"/>
                    <w:snapToGrid w:val="0"/>
                    <w:spacing w:before="0" w:line="240" w:lineRule="auto"/>
                    <w:jc w:val="center"/>
                    <w:outlineLvl w:val="9"/>
                    <w:rPr>
                      <w:rFonts w:ascii="Times New Roman" w:hAnsi="Times New Roman" w:eastAsia="宋体"/>
                      <w:b w:val="0"/>
                      <w:bCs/>
                      <w:kern w:val="2"/>
                      <w:sz w:val="21"/>
                      <w:szCs w:val="21"/>
                      <w:u w:val="none"/>
                      <w:lang w:val="en-US" w:eastAsia="zh-CN" w:bidi="ar-SA"/>
                    </w:rPr>
                  </w:pP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8</w:t>
                  </w:r>
                </w:p>
              </w:tc>
              <w:tc>
                <w:tcPr>
                  <w:tcW w:w="327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氮气</w:t>
                  </w:r>
                </w:p>
              </w:tc>
              <w:tc>
                <w:tcPr>
                  <w:tcW w:w="1483"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sz w:val="21"/>
                      <w:szCs w:val="21"/>
                      <w:u w:val="none"/>
                    </w:rPr>
                    <w:t>mol/%</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rFonts w:hint="eastAsia"/>
                      <w:b w:val="0"/>
                      <w:bCs/>
                      <w:sz w:val="21"/>
                      <w:szCs w:val="21"/>
                      <w:u w:val="none"/>
                      <w:lang w:val="en-US" w:eastAsia="zh-CN"/>
                    </w:rPr>
                    <w:t>1.1792</w:t>
                  </w:r>
                </w:p>
              </w:tc>
              <w:tc>
                <w:tcPr>
                  <w:tcW w:w="162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rFonts w:hint="eastAsia"/>
                      <w:b w:val="0"/>
                      <w:bCs/>
                      <w:sz w:val="21"/>
                      <w:szCs w:val="21"/>
                      <w:u w:val="none"/>
                      <w:lang w:val="en-US" w:eastAsia="zh-CN"/>
                    </w:rPr>
                    <w:t>9</w:t>
                  </w:r>
                </w:p>
              </w:tc>
              <w:tc>
                <w:tcPr>
                  <w:tcW w:w="3272" w:type="dxa"/>
                  <w:tcBorders>
                    <w:tl2br w:val="nil"/>
                    <w:tr2bl w:val="nil"/>
                  </w:tcBorders>
                  <w:noWrap w:val="0"/>
                  <w:vAlign w:val="center"/>
                </w:tcPr>
                <w:p>
                  <w:pPr>
                    <w:pStyle w:val="97"/>
                    <w:adjustRightInd w:val="0"/>
                    <w:snapToGrid w:val="0"/>
                    <w:spacing w:before="0" w:line="240" w:lineRule="auto"/>
                    <w:jc w:val="center"/>
                    <w:outlineLvl w:val="9"/>
                    <w:rPr>
                      <w:rFonts w:hint="eastAsia" w:eastAsia="宋体"/>
                      <w:b w:val="0"/>
                      <w:bCs/>
                      <w:sz w:val="21"/>
                      <w:szCs w:val="21"/>
                      <w:u w:val="none"/>
                      <w:lang w:eastAsia="zh-CN"/>
                    </w:rPr>
                  </w:pPr>
                  <w:r>
                    <w:rPr>
                      <w:rFonts w:hint="eastAsia"/>
                      <w:b w:val="0"/>
                      <w:bCs/>
                      <w:sz w:val="21"/>
                      <w:szCs w:val="21"/>
                      <w:u w:val="none"/>
                      <w:lang w:eastAsia="zh-CN"/>
                    </w:rPr>
                    <w:t>二氧化碳</w:t>
                  </w:r>
                </w:p>
              </w:tc>
              <w:tc>
                <w:tcPr>
                  <w:tcW w:w="1483" w:type="dxa"/>
                  <w:tcBorders>
                    <w:tl2br w:val="nil"/>
                    <w:tr2bl w:val="nil"/>
                  </w:tcBorders>
                  <w:noWrap w:val="0"/>
                  <w:vAlign w:val="center"/>
                </w:tcPr>
                <w:p>
                  <w:pPr>
                    <w:pStyle w:val="97"/>
                    <w:adjustRightInd w:val="0"/>
                    <w:snapToGrid w:val="0"/>
                    <w:spacing w:before="0" w:line="240" w:lineRule="auto"/>
                    <w:jc w:val="center"/>
                    <w:outlineLvl w:val="9"/>
                    <w:rPr>
                      <w:rFonts w:ascii="Times New Roman" w:hAnsi="Times New Roman" w:eastAsia="宋体"/>
                      <w:b w:val="0"/>
                      <w:bCs/>
                      <w:kern w:val="2"/>
                      <w:sz w:val="21"/>
                      <w:szCs w:val="21"/>
                      <w:u w:val="none"/>
                      <w:lang w:val="en-US" w:eastAsia="zh-CN" w:bidi="ar-SA"/>
                    </w:rPr>
                  </w:pPr>
                  <w:r>
                    <w:rPr>
                      <w:b w:val="0"/>
                      <w:sz w:val="21"/>
                      <w:szCs w:val="21"/>
                      <w:u w:val="none"/>
                    </w:rPr>
                    <w:t>mol/%</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ascii="Times New Roman" w:hAnsi="Times New Roman" w:eastAsia="宋体"/>
                      <w:b w:val="0"/>
                      <w:bCs/>
                      <w:kern w:val="2"/>
                      <w:sz w:val="21"/>
                      <w:szCs w:val="21"/>
                      <w:u w:val="none"/>
                      <w:lang w:val="en-US" w:eastAsia="zh-CN" w:bidi="ar-SA"/>
                    </w:rPr>
                  </w:pPr>
                  <w:r>
                    <w:rPr>
                      <w:b w:val="0"/>
                      <w:bCs/>
                      <w:sz w:val="21"/>
                      <w:szCs w:val="21"/>
                      <w:u w:val="none"/>
                    </w:rPr>
                    <w:t>0.</w:t>
                  </w:r>
                  <w:r>
                    <w:rPr>
                      <w:rFonts w:hint="eastAsia"/>
                      <w:b w:val="0"/>
                      <w:bCs/>
                      <w:sz w:val="21"/>
                      <w:szCs w:val="21"/>
                      <w:u w:val="none"/>
                      <w:lang w:val="en-US" w:eastAsia="zh-CN"/>
                    </w:rPr>
                    <w:t>8972</w:t>
                  </w:r>
                </w:p>
              </w:tc>
              <w:tc>
                <w:tcPr>
                  <w:tcW w:w="1622" w:type="dxa"/>
                  <w:tcBorders>
                    <w:tl2br w:val="nil"/>
                    <w:tr2bl w:val="nil"/>
                  </w:tcBorders>
                  <w:noWrap w:val="0"/>
                  <w:vAlign w:val="center"/>
                </w:tcPr>
                <w:p>
                  <w:pPr>
                    <w:pStyle w:val="97"/>
                    <w:adjustRightInd w:val="0"/>
                    <w:snapToGrid w:val="0"/>
                    <w:spacing w:before="0" w:line="240" w:lineRule="auto"/>
                    <w:jc w:val="center"/>
                    <w:outlineLvl w:val="9"/>
                    <w:rPr>
                      <w:rFonts w:ascii="Times New Roman" w:hAnsi="Times New Roman" w:eastAsia="宋体"/>
                      <w:b w:val="0"/>
                      <w:bCs/>
                      <w:kern w:val="2"/>
                      <w:sz w:val="21"/>
                      <w:szCs w:val="21"/>
                      <w:u w:val="none"/>
                      <w:lang w:val="en-US" w:eastAsia="zh-CN" w:bidi="ar-SA"/>
                    </w:rPr>
                  </w:pP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rFonts w:hint="eastAsia" w:ascii="Times New Roman" w:hAnsi="Times New Roman" w:eastAsia="宋体"/>
                      <w:b w:val="0"/>
                      <w:bCs/>
                      <w:kern w:val="2"/>
                      <w:sz w:val="21"/>
                      <w:szCs w:val="21"/>
                      <w:u w:val="none"/>
                      <w:lang w:val="en-US" w:eastAsia="zh-CN" w:bidi="ar-SA"/>
                    </w:rPr>
                  </w:pPr>
                  <w:r>
                    <w:rPr>
                      <w:rFonts w:hint="eastAsia"/>
                      <w:b w:val="0"/>
                      <w:bCs/>
                      <w:sz w:val="21"/>
                      <w:szCs w:val="21"/>
                      <w:u w:val="none"/>
                      <w:lang w:val="en-US" w:eastAsia="zh-CN"/>
                    </w:rPr>
                    <w:t>10</w:t>
                  </w:r>
                </w:p>
              </w:tc>
              <w:tc>
                <w:tcPr>
                  <w:tcW w:w="3272" w:type="dxa"/>
                  <w:tcBorders>
                    <w:tl2br w:val="nil"/>
                    <w:tr2bl w:val="nil"/>
                  </w:tcBorders>
                  <w:noWrap w:val="0"/>
                  <w:vAlign w:val="center"/>
                </w:tcPr>
                <w:p>
                  <w:pPr>
                    <w:pStyle w:val="97"/>
                    <w:adjustRightInd w:val="0"/>
                    <w:snapToGrid w:val="0"/>
                    <w:spacing w:before="0" w:line="240" w:lineRule="auto"/>
                    <w:jc w:val="center"/>
                    <w:outlineLvl w:val="9"/>
                    <w:rPr>
                      <w:rFonts w:hint="default"/>
                      <w:b w:val="0"/>
                      <w:bCs/>
                      <w:sz w:val="21"/>
                      <w:szCs w:val="21"/>
                      <w:u w:val="none"/>
                      <w:lang w:val="en-US" w:eastAsia="zh-CN"/>
                    </w:rPr>
                  </w:pPr>
                  <w:r>
                    <w:rPr>
                      <w:rFonts w:hint="eastAsia"/>
                      <w:b w:val="0"/>
                      <w:bCs/>
                      <w:sz w:val="21"/>
                      <w:szCs w:val="21"/>
                      <w:u w:val="none"/>
                      <w:lang w:val="en-US" w:eastAsia="zh-CN"/>
                    </w:rPr>
                    <w:t>C</w:t>
                  </w:r>
                  <w:r>
                    <w:rPr>
                      <w:rFonts w:hint="eastAsia"/>
                      <w:b w:val="0"/>
                      <w:bCs/>
                      <w:sz w:val="21"/>
                      <w:szCs w:val="21"/>
                      <w:u w:val="none"/>
                      <w:vertAlign w:val="subscript"/>
                      <w:lang w:val="en-US" w:eastAsia="zh-CN"/>
                    </w:rPr>
                    <w:t>6</w:t>
                  </w:r>
                  <w:r>
                    <w:rPr>
                      <w:rFonts w:hint="eastAsia"/>
                      <w:b w:val="0"/>
                      <w:bCs/>
                      <w:sz w:val="21"/>
                      <w:szCs w:val="21"/>
                      <w:u w:val="none"/>
                      <w:vertAlign w:val="superscript"/>
                      <w:lang w:val="en-US" w:eastAsia="zh-CN"/>
                    </w:rPr>
                    <w:t>+</w:t>
                  </w:r>
                </w:p>
              </w:tc>
              <w:tc>
                <w:tcPr>
                  <w:tcW w:w="1483" w:type="dxa"/>
                  <w:tcBorders>
                    <w:tl2br w:val="nil"/>
                    <w:tr2bl w:val="nil"/>
                  </w:tcBorders>
                  <w:noWrap w:val="0"/>
                  <w:vAlign w:val="center"/>
                </w:tcPr>
                <w:p>
                  <w:pPr>
                    <w:pStyle w:val="97"/>
                    <w:adjustRightInd w:val="0"/>
                    <w:snapToGrid w:val="0"/>
                    <w:spacing w:before="0" w:line="240" w:lineRule="auto"/>
                    <w:jc w:val="center"/>
                    <w:outlineLvl w:val="9"/>
                    <w:rPr>
                      <w:rFonts w:ascii="Times New Roman" w:hAnsi="Times New Roman" w:eastAsia="宋体"/>
                      <w:b w:val="0"/>
                      <w:bCs/>
                      <w:kern w:val="2"/>
                      <w:sz w:val="21"/>
                      <w:szCs w:val="21"/>
                      <w:u w:val="none"/>
                      <w:lang w:val="en-US" w:eastAsia="zh-CN" w:bidi="ar-SA"/>
                    </w:rPr>
                  </w:pPr>
                  <w:r>
                    <w:rPr>
                      <w:b w:val="0"/>
                      <w:sz w:val="21"/>
                      <w:szCs w:val="21"/>
                      <w:u w:val="none"/>
                    </w:rPr>
                    <w:t>mol/%</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ascii="Times New Roman" w:hAnsi="Times New Roman" w:eastAsia="宋体"/>
                      <w:b w:val="0"/>
                      <w:bCs/>
                      <w:kern w:val="2"/>
                      <w:sz w:val="21"/>
                      <w:szCs w:val="21"/>
                      <w:u w:val="none"/>
                      <w:lang w:val="en-US" w:eastAsia="zh-CN" w:bidi="ar-SA"/>
                    </w:rPr>
                  </w:pPr>
                  <w:r>
                    <w:rPr>
                      <w:b w:val="0"/>
                      <w:bCs/>
                      <w:sz w:val="21"/>
                      <w:szCs w:val="21"/>
                      <w:u w:val="none"/>
                    </w:rPr>
                    <w:t>0.</w:t>
                  </w:r>
                  <w:r>
                    <w:rPr>
                      <w:rFonts w:hint="eastAsia"/>
                      <w:b w:val="0"/>
                      <w:bCs/>
                      <w:sz w:val="21"/>
                      <w:szCs w:val="21"/>
                      <w:u w:val="none"/>
                      <w:lang w:val="en-US" w:eastAsia="zh-CN"/>
                    </w:rPr>
                    <w:t>0635</w:t>
                  </w:r>
                </w:p>
              </w:tc>
              <w:tc>
                <w:tcPr>
                  <w:tcW w:w="162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rFonts w:hint="default" w:ascii="Times New Roman" w:hAnsi="Times New Roman" w:eastAsia="宋体"/>
                      <w:b w:val="0"/>
                      <w:bCs/>
                      <w:kern w:val="2"/>
                      <w:sz w:val="21"/>
                      <w:szCs w:val="21"/>
                      <w:u w:val="none"/>
                      <w:lang w:val="en-US" w:eastAsia="zh-CN" w:bidi="ar-SA"/>
                    </w:rPr>
                  </w:pPr>
                  <w:r>
                    <w:rPr>
                      <w:rFonts w:hint="eastAsia"/>
                      <w:b w:val="0"/>
                      <w:bCs/>
                      <w:sz w:val="21"/>
                      <w:szCs w:val="21"/>
                      <w:u w:val="none"/>
                      <w:lang w:val="en-US" w:eastAsia="zh-CN"/>
                    </w:rPr>
                    <w:t>11</w:t>
                  </w:r>
                </w:p>
              </w:tc>
              <w:tc>
                <w:tcPr>
                  <w:tcW w:w="3272"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rFonts w:hint="eastAsia"/>
                      <w:b w:val="0"/>
                      <w:bCs/>
                      <w:sz w:val="21"/>
                      <w:szCs w:val="21"/>
                      <w:u w:val="none"/>
                      <w:lang w:val="en-US" w:eastAsia="zh-CN"/>
                    </w:rPr>
                    <w:t>天然气高位发热量</w:t>
                  </w:r>
                </w:p>
              </w:tc>
              <w:tc>
                <w:tcPr>
                  <w:tcW w:w="1483"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MJ/Nm</w:t>
                  </w:r>
                  <w:r>
                    <w:rPr>
                      <w:b w:val="0"/>
                      <w:bCs/>
                      <w:sz w:val="21"/>
                      <w:szCs w:val="21"/>
                      <w:u w:val="none"/>
                      <w:vertAlign w:val="superscript"/>
                    </w:rPr>
                    <w:t>3</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rFonts w:hint="eastAsia"/>
                      <w:b w:val="0"/>
                      <w:bCs/>
                      <w:sz w:val="21"/>
                      <w:szCs w:val="21"/>
                      <w:u w:val="none"/>
                      <w:lang w:val="en-US" w:eastAsia="zh-CN"/>
                    </w:rPr>
                    <w:t>37.6619</w:t>
                  </w:r>
                </w:p>
              </w:tc>
              <w:tc>
                <w:tcPr>
                  <w:tcW w:w="1622" w:type="dxa"/>
                  <w:tcBorders>
                    <w:tl2br w:val="nil"/>
                    <w:tr2bl w:val="nil"/>
                  </w:tcBorders>
                  <w:noWrap w:val="0"/>
                  <w:vAlign w:val="center"/>
                </w:tcPr>
                <w:p>
                  <w:pPr>
                    <w:pStyle w:val="97"/>
                    <w:adjustRightInd w:val="0"/>
                    <w:snapToGrid w:val="0"/>
                    <w:spacing w:before="0" w:line="240" w:lineRule="auto"/>
                    <w:jc w:val="center"/>
                    <w:outlineLvl w:val="9"/>
                    <w:rPr>
                      <w:rFonts w:ascii="Times New Roman" w:hAnsi="Times New Roman" w:eastAsia="宋体"/>
                      <w:b w:val="0"/>
                      <w:bCs/>
                      <w:kern w:val="2"/>
                      <w:sz w:val="21"/>
                      <w:szCs w:val="21"/>
                      <w:u w:val="none"/>
                      <w:lang w:val="en-US" w:eastAsia="zh-CN" w:bidi="ar-SA"/>
                    </w:rPr>
                  </w:pP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rFonts w:hint="eastAsia"/>
                      <w:b w:val="0"/>
                      <w:bCs/>
                      <w:sz w:val="21"/>
                      <w:szCs w:val="21"/>
                      <w:u w:val="none"/>
                      <w:lang w:val="en-US" w:eastAsia="zh-CN"/>
                    </w:rPr>
                    <w:t>12</w:t>
                  </w:r>
                </w:p>
              </w:tc>
              <w:tc>
                <w:tcPr>
                  <w:tcW w:w="327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rFonts w:hint="eastAsia"/>
                      <w:b w:val="0"/>
                      <w:bCs/>
                      <w:sz w:val="21"/>
                      <w:szCs w:val="21"/>
                      <w:u w:val="none"/>
                      <w:lang w:val="en-US" w:eastAsia="zh-CN"/>
                    </w:rPr>
                    <w:t>天然气低位发热量</w:t>
                  </w:r>
                </w:p>
              </w:tc>
              <w:tc>
                <w:tcPr>
                  <w:tcW w:w="1483"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MJ/Nm</w:t>
                  </w:r>
                  <w:r>
                    <w:rPr>
                      <w:b w:val="0"/>
                      <w:bCs/>
                      <w:sz w:val="21"/>
                      <w:szCs w:val="21"/>
                      <w:u w:val="none"/>
                      <w:vertAlign w:val="superscript"/>
                    </w:rPr>
                    <w:t>3</w:t>
                  </w:r>
                </w:p>
              </w:tc>
              <w:tc>
                <w:tcPr>
                  <w:tcW w:w="1736" w:type="dxa"/>
                  <w:tcBorders>
                    <w:tl2br w:val="nil"/>
                    <w:tr2bl w:val="nil"/>
                  </w:tcBorders>
                  <w:noWrap w:val="0"/>
                  <w:vAlign w:val="center"/>
                </w:tcPr>
                <w:p>
                  <w:pPr>
                    <w:pStyle w:val="97"/>
                    <w:adjustRightInd w:val="0"/>
                    <w:snapToGrid w:val="0"/>
                    <w:spacing w:before="0" w:line="240" w:lineRule="auto"/>
                    <w:jc w:val="center"/>
                    <w:outlineLvl w:val="9"/>
                    <w:rPr>
                      <w:rFonts w:hint="default" w:eastAsia="宋体"/>
                      <w:b w:val="0"/>
                      <w:bCs/>
                      <w:sz w:val="21"/>
                      <w:szCs w:val="21"/>
                      <w:u w:val="none"/>
                      <w:lang w:val="en-US" w:eastAsia="zh-CN"/>
                    </w:rPr>
                  </w:pPr>
                  <w:r>
                    <w:rPr>
                      <w:rFonts w:hint="eastAsia"/>
                      <w:b w:val="0"/>
                      <w:bCs/>
                      <w:sz w:val="21"/>
                      <w:szCs w:val="21"/>
                      <w:u w:val="none"/>
                      <w:lang w:val="en-US" w:eastAsia="zh-CN"/>
                    </w:rPr>
                    <w:t>33.9667</w:t>
                  </w:r>
                </w:p>
              </w:tc>
              <w:tc>
                <w:tcPr>
                  <w:tcW w:w="1622" w:type="dxa"/>
                  <w:tcBorders>
                    <w:tl2br w:val="nil"/>
                    <w:tr2bl w:val="nil"/>
                  </w:tcBorders>
                  <w:noWrap w:val="0"/>
                  <w:vAlign w:val="center"/>
                </w:tcPr>
                <w:p>
                  <w:pPr>
                    <w:pStyle w:val="97"/>
                    <w:adjustRightInd w:val="0"/>
                    <w:snapToGrid w:val="0"/>
                    <w:spacing w:before="0" w:line="240" w:lineRule="auto"/>
                    <w:jc w:val="center"/>
                    <w:outlineLvl w:val="9"/>
                    <w:rPr>
                      <w:b w:val="0"/>
                      <w:bCs/>
                      <w:sz w:val="21"/>
                      <w:szCs w:val="21"/>
                      <w:u w:val="none"/>
                    </w:rPr>
                  </w:pPr>
                  <w:r>
                    <w:rPr>
                      <w:b w:val="0"/>
                      <w:bCs/>
                      <w:sz w:val="21"/>
                      <w:szCs w:val="21"/>
                      <w:u w:val="none"/>
                    </w:rPr>
                    <w:t>/</w:t>
                  </w:r>
                </w:p>
              </w:tc>
            </w:tr>
          </w:tbl>
          <w:p>
            <w:pPr>
              <w:autoSpaceDE w:val="0"/>
              <w:autoSpaceDN w:val="0"/>
              <w:adjustRightInd w:val="0"/>
              <w:snapToGrid w:val="0"/>
              <w:spacing w:line="520" w:lineRule="exact"/>
              <w:ind w:firstLine="482" w:firstLineChars="200"/>
              <w:rPr>
                <w:rFonts w:hint="eastAsia" w:cs="宋体"/>
                <w:b/>
                <w:bCs/>
                <w:kern w:val="0"/>
                <w:sz w:val="24"/>
              </w:rPr>
            </w:pPr>
            <w:r>
              <w:rPr>
                <w:rFonts w:hint="eastAsia" w:cs="宋体"/>
                <w:b/>
                <w:bCs/>
                <w:kern w:val="0"/>
                <w:sz w:val="24"/>
                <w:lang w:val="en-US" w:eastAsia="zh-CN"/>
              </w:rPr>
              <w:t>6</w:t>
            </w:r>
            <w:r>
              <w:rPr>
                <w:rFonts w:hint="eastAsia" w:cs="宋体"/>
                <w:b/>
                <w:bCs/>
                <w:kern w:val="0"/>
                <w:sz w:val="24"/>
              </w:rPr>
              <w:t>、主要生产设备</w:t>
            </w:r>
          </w:p>
          <w:p>
            <w:pPr>
              <w:spacing w:line="520" w:lineRule="exact"/>
              <w:ind w:firstLine="480" w:firstLineChars="200"/>
              <w:rPr>
                <w:rFonts w:hint="eastAsia" w:ascii="Times New Roman" w:hAnsi="Times New Roman" w:eastAsia="宋体" w:cs="Times New Roman"/>
                <w:b/>
                <w:bCs/>
                <w:snapToGrid w:val="0"/>
                <w:color w:val="000000"/>
                <w:sz w:val="24"/>
                <w:lang w:val="en-US" w:eastAsia="zh-CN"/>
              </w:rPr>
            </w:pPr>
            <w:r>
              <w:rPr>
                <w:color w:val="000000"/>
                <w:sz w:val="24"/>
              </w:rPr>
              <w:t>本项目主要</w:t>
            </w:r>
            <w:r>
              <w:rPr>
                <w:rFonts w:hint="eastAsia"/>
                <w:color w:val="000000"/>
                <w:sz w:val="24"/>
              </w:rPr>
              <w:t>生产设备</w:t>
            </w:r>
            <w:r>
              <w:rPr>
                <w:color w:val="000000"/>
                <w:sz w:val="24"/>
              </w:rPr>
              <w:t>详见下表。</w:t>
            </w:r>
          </w:p>
          <w:p>
            <w:pPr>
              <w:autoSpaceDE w:val="0"/>
              <w:autoSpaceDN w:val="0"/>
              <w:adjustRightInd w:val="0"/>
              <w:spacing w:line="520" w:lineRule="exact"/>
              <w:ind w:firstLine="482" w:firstLineChars="200"/>
              <w:jc w:val="center"/>
              <w:rPr>
                <w:rFonts w:hint="eastAsia" w:ascii="Times New Roman" w:hAnsi="Times New Roman" w:eastAsia="宋体" w:cs="Times New Roman"/>
                <w:b/>
                <w:bCs/>
                <w:snapToGrid w:val="0"/>
                <w:color w:val="000000"/>
                <w:sz w:val="24"/>
                <w:lang w:val="en-US" w:eastAsia="zh-CN"/>
              </w:rPr>
            </w:pPr>
            <w:r>
              <w:rPr>
                <w:rFonts w:hint="eastAsia" w:ascii="Times New Roman" w:hAnsi="Times New Roman" w:eastAsia="宋体" w:cs="Times New Roman"/>
                <w:b/>
                <w:bCs/>
                <w:snapToGrid w:val="0"/>
                <w:color w:val="000000"/>
                <w:sz w:val="24"/>
                <w:lang w:val="en-US" w:eastAsia="zh-CN"/>
              </w:rPr>
              <w:t>表2-6        项目主要设备一览表</w:t>
            </w:r>
          </w:p>
          <w:tbl>
            <w:tblPr>
              <w:tblStyle w:val="21"/>
              <w:tblW w:w="88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71"/>
              <w:gridCol w:w="1891"/>
              <w:gridCol w:w="675"/>
              <w:gridCol w:w="38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tcBorders>
                    <w:tl2br w:val="nil"/>
                    <w:tr2bl w:val="nil"/>
                  </w:tcBorders>
                  <w:noWrap w:val="0"/>
                  <w:vAlign w:val="center"/>
                </w:tcPr>
                <w:p>
                  <w:pPr>
                    <w:pStyle w:val="80"/>
                    <w:spacing w:line="360" w:lineRule="exact"/>
                    <w:rPr>
                      <w:color w:val="000000"/>
                    </w:rPr>
                  </w:pPr>
                  <w:r>
                    <w:rPr>
                      <w:rFonts w:hint="eastAsia"/>
                      <w:color w:val="000000"/>
                    </w:rPr>
                    <w:t>序号</w:t>
                  </w:r>
                </w:p>
              </w:tc>
              <w:tc>
                <w:tcPr>
                  <w:tcW w:w="1771" w:type="dxa"/>
                  <w:tcBorders>
                    <w:tl2br w:val="nil"/>
                    <w:tr2bl w:val="nil"/>
                  </w:tcBorders>
                  <w:noWrap w:val="0"/>
                  <w:vAlign w:val="center"/>
                </w:tcPr>
                <w:p>
                  <w:pPr>
                    <w:pStyle w:val="80"/>
                    <w:spacing w:line="360" w:lineRule="exact"/>
                    <w:rPr>
                      <w:color w:val="000000"/>
                    </w:rPr>
                  </w:pPr>
                  <w:r>
                    <w:rPr>
                      <w:color w:val="000000"/>
                    </w:rPr>
                    <w:t>设备</w:t>
                  </w:r>
                  <w:r>
                    <w:rPr>
                      <w:rFonts w:hint="eastAsia"/>
                      <w:color w:val="000000"/>
                    </w:rPr>
                    <w:t>名称</w:t>
                  </w:r>
                </w:p>
              </w:tc>
              <w:tc>
                <w:tcPr>
                  <w:tcW w:w="1891" w:type="dxa"/>
                  <w:tcBorders>
                    <w:tl2br w:val="nil"/>
                    <w:tr2bl w:val="nil"/>
                  </w:tcBorders>
                  <w:noWrap w:val="0"/>
                  <w:vAlign w:val="center"/>
                </w:tcPr>
                <w:p>
                  <w:pPr>
                    <w:pStyle w:val="80"/>
                    <w:spacing w:line="360" w:lineRule="exact"/>
                    <w:rPr>
                      <w:color w:val="000000"/>
                    </w:rPr>
                  </w:pPr>
                  <w:r>
                    <w:rPr>
                      <w:color w:val="000000"/>
                    </w:rPr>
                    <w:t>型号/规格</w:t>
                  </w:r>
                </w:p>
              </w:tc>
              <w:tc>
                <w:tcPr>
                  <w:tcW w:w="675" w:type="dxa"/>
                  <w:tcBorders>
                    <w:tl2br w:val="nil"/>
                    <w:tr2bl w:val="nil"/>
                  </w:tcBorders>
                  <w:noWrap w:val="0"/>
                  <w:vAlign w:val="center"/>
                </w:tcPr>
                <w:p>
                  <w:pPr>
                    <w:pStyle w:val="80"/>
                    <w:spacing w:line="360" w:lineRule="exact"/>
                    <w:rPr>
                      <w:color w:val="000000"/>
                    </w:rPr>
                  </w:pPr>
                  <w:r>
                    <w:rPr>
                      <w:color w:val="000000"/>
                    </w:rPr>
                    <w:t>数量</w:t>
                  </w:r>
                </w:p>
              </w:tc>
              <w:tc>
                <w:tcPr>
                  <w:tcW w:w="3828" w:type="dxa"/>
                  <w:tcBorders>
                    <w:tl2br w:val="nil"/>
                    <w:tr2bl w:val="nil"/>
                  </w:tcBorders>
                  <w:noWrap w:val="0"/>
                  <w:vAlign w:val="center"/>
                </w:tcPr>
                <w:p>
                  <w:pPr>
                    <w:pStyle w:val="80"/>
                    <w:spacing w:line="360" w:lineRule="exact"/>
                    <w:rPr>
                      <w:rFonts w:hint="eastAsia" w:eastAsia="宋体"/>
                      <w:color w:val="000000"/>
                      <w:lang w:eastAsia="zh-CN"/>
                    </w:rPr>
                  </w:pPr>
                  <w:r>
                    <w:rPr>
                      <w:rFonts w:hint="eastAsia"/>
                      <w:color w:val="000000"/>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3" w:type="dxa"/>
                  <w:tcBorders>
                    <w:tl2br w:val="nil"/>
                    <w:tr2bl w:val="nil"/>
                  </w:tcBorders>
                  <w:noWrap w:val="0"/>
                  <w:vAlign w:val="center"/>
                </w:tcPr>
                <w:p>
                  <w:pPr>
                    <w:pStyle w:val="80"/>
                    <w:spacing w:line="360" w:lineRule="exact"/>
                    <w:rPr>
                      <w:color w:val="000000"/>
                    </w:rPr>
                  </w:pPr>
                  <w:r>
                    <w:rPr>
                      <w:rFonts w:hint="eastAsia"/>
                      <w:color w:val="000000"/>
                    </w:rPr>
                    <w:t>1</w:t>
                  </w:r>
                </w:p>
              </w:tc>
              <w:tc>
                <w:tcPr>
                  <w:tcW w:w="1771" w:type="dxa"/>
                  <w:tcBorders>
                    <w:tl2br w:val="nil"/>
                    <w:tr2bl w:val="nil"/>
                  </w:tcBorders>
                  <w:noWrap w:val="0"/>
                  <w:vAlign w:val="center"/>
                </w:tcPr>
                <w:p>
                  <w:pPr>
                    <w:pStyle w:val="80"/>
                    <w:spacing w:line="360" w:lineRule="exact"/>
                    <w:rPr>
                      <w:rFonts w:hint="eastAsia" w:eastAsia="宋体"/>
                      <w:color w:val="000000"/>
                      <w:lang w:eastAsia="zh-CN"/>
                    </w:rPr>
                  </w:pPr>
                  <w:r>
                    <w:rPr>
                      <w:rFonts w:hint="eastAsia" w:eastAsia="宋体"/>
                      <w:color w:val="000000"/>
                      <w:lang w:eastAsia="zh-CN"/>
                    </w:rPr>
                    <w:t>燃气锅炉</w:t>
                  </w:r>
                </w:p>
              </w:tc>
              <w:tc>
                <w:tcPr>
                  <w:tcW w:w="1891" w:type="dxa"/>
                  <w:tcBorders>
                    <w:tl2br w:val="nil"/>
                    <w:tr2bl w:val="nil"/>
                  </w:tcBorders>
                  <w:noWrap w:val="0"/>
                  <w:vAlign w:val="center"/>
                </w:tcPr>
                <w:p>
                  <w:pPr>
                    <w:pStyle w:val="80"/>
                    <w:spacing w:line="360" w:lineRule="exact"/>
                    <w:rPr>
                      <w:rFonts w:hint="default" w:eastAsia="宋体"/>
                      <w:color w:val="000000"/>
                      <w:lang w:val="en-US" w:eastAsia="zh-CN"/>
                    </w:rPr>
                  </w:pPr>
                  <w:r>
                    <w:rPr>
                      <w:rFonts w:hint="eastAsia"/>
                      <w:color w:val="000000"/>
                      <w:lang w:val="en-US" w:eastAsia="zh-CN"/>
                    </w:rPr>
                    <w:t>WNS3-1.25-Y（Q）</w:t>
                  </w:r>
                </w:p>
              </w:tc>
              <w:tc>
                <w:tcPr>
                  <w:tcW w:w="675" w:type="dxa"/>
                  <w:tcBorders>
                    <w:tl2br w:val="nil"/>
                    <w:tr2bl w:val="nil"/>
                  </w:tcBorders>
                  <w:noWrap w:val="0"/>
                  <w:vAlign w:val="center"/>
                </w:tcPr>
                <w:p>
                  <w:pPr>
                    <w:pStyle w:val="80"/>
                    <w:spacing w:line="360" w:lineRule="exact"/>
                    <w:rPr>
                      <w:rFonts w:hint="default" w:eastAsia="宋体"/>
                      <w:color w:val="000000"/>
                      <w:lang w:val="en-US" w:eastAsia="zh-CN"/>
                    </w:rPr>
                  </w:pPr>
                  <w:r>
                    <w:rPr>
                      <w:rFonts w:hint="eastAsia" w:eastAsia="宋体"/>
                      <w:color w:val="000000"/>
                      <w:lang w:val="en-US" w:eastAsia="zh-CN"/>
                    </w:rPr>
                    <w:t>1台</w:t>
                  </w:r>
                </w:p>
              </w:tc>
              <w:tc>
                <w:tcPr>
                  <w:tcW w:w="3828" w:type="dxa"/>
                  <w:tcBorders>
                    <w:tl2br w:val="nil"/>
                    <w:tr2bl w:val="nil"/>
                  </w:tcBorders>
                  <w:noWrap w:val="0"/>
                  <w:vAlign w:val="center"/>
                </w:tcPr>
                <w:p>
                  <w:pPr>
                    <w:pStyle w:val="80"/>
                    <w:spacing w:line="360" w:lineRule="exact"/>
                    <w:rPr>
                      <w:rFonts w:hint="default" w:eastAsia="宋体"/>
                      <w:color w:val="000000"/>
                      <w:lang w:val="en-US" w:eastAsia="zh-CN"/>
                    </w:rPr>
                  </w:pPr>
                  <w:r>
                    <w:rPr>
                      <w:rFonts w:hint="eastAsia" w:eastAsia="宋体"/>
                      <w:color w:val="000000"/>
                      <w:lang w:val="en-US" w:eastAsia="zh-CN"/>
                    </w:rPr>
                    <w:t>配套主机、给水泵、电控箱、水位计</w:t>
                  </w:r>
                  <w:r>
                    <w:rPr>
                      <w:rFonts w:hint="eastAsia"/>
                      <w:color w:val="000000"/>
                      <w:lang w:val="en-US" w:eastAsia="zh-CN"/>
                    </w:rPr>
                    <w:t>、排气筒等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3" w:type="dxa"/>
                  <w:tcBorders>
                    <w:tl2br w:val="nil"/>
                    <w:tr2bl w:val="nil"/>
                  </w:tcBorders>
                  <w:noWrap w:val="0"/>
                  <w:vAlign w:val="center"/>
                </w:tcPr>
                <w:p>
                  <w:pPr>
                    <w:pStyle w:val="80"/>
                    <w:spacing w:line="360" w:lineRule="exact"/>
                    <w:rPr>
                      <w:color w:val="000000"/>
                    </w:rPr>
                  </w:pPr>
                  <w:r>
                    <w:rPr>
                      <w:rFonts w:hint="eastAsia"/>
                      <w:color w:val="000000"/>
                    </w:rPr>
                    <w:t>2</w:t>
                  </w:r>
                </w:p>
              </w:tc>
              <w:tc>
                <w:tcPr>
                  <w:tcW w:w="1771" w:type="dxa"/>
                  <w:tcBorders>
                    <w:tl2br w:val="nil"/>
                    <w:tr2bl w:val="nil"/>
                  </w:tcBorders>
                  <w:noWrap w:val="0"/>
                  <w:vAlign w:val="center"/>
                </w:tcPr>
                <w:p>
                  <w:pPr>
                    <w:widowControl/>
                    <w:adjustRightInd w:val="0"/>
                    <w:snapToGrid w:val="0"/>
                    <w:spacing w:line="320" w:lineRule="exact"/>
                    <w:jc w:val="center"/>
                    <w:rPr>
                      <w:rFonts w:hint="eastAsia" w:eastAsia="宋体"/>
                      <w:color w:val="auto"/>
                      <w:lang w:eastAsia="zh-CN"/>
                    </w:rPr>
                  </w:pPr>
                  <w:r>
                    <w:rPr>
                      <w:rFonts w:hint="default" w:ascii="Times New Roman" w:hAnsi="Times New Roman" w:cs="Times New Roman"/>
                      <w:b w:val="0"/>
                      <w:bCs/>
                      <w:color w:val="auto"/>
                      <w:szCs w:val="21"/>
                    </w:rPr>
                    <w:t>软水处理装置</w:t>
                  </w:r>
                </w:p>
              </w:tc>
              <w:tc>
                <w:tcPr>
                  <w:tcW w:w="1891" w:type="dxa"/>
                  <w:tcBorders>
                    <w:tl2br w:val="nil"/>
                    <w:tr2bl w:val="nil"/>
                  </w:tcBorders>
                  <w:noWrap w:val="0"/>
                  <w:vAlign w:val="center"/>
                </w:tcPr>
                <w:p>
                  <w:pPr>
                    <w:widowControl/>
                    <w:adjustRightInd w:val="0"/>
                    <w:snapToGrid w:val="0"/>
                    <w:spacing w:line="320" w:lineRule="exact"/>
                    <w:jc w:val="center"/>
                    <w:rPr>
                      <w:rFonts w:hint="default" w:eastAsia="宋体"/>
                      <w:color w:val="auto"/>
                      <w:lang w:val="en-US" w:eastAsia="zh-CN"/>
                    </w:rPr>
                  </w:pPr>
                  <w:r>
                    <w:rPr>
                      <w:rFonts w:hint="eastAsia" w:ascii="Times New Roman" w:hAnsi="Times New Roman" w:eastAsia="宋体" w:cs="Times New Roman"/>
                      <w:b w:val="0"/>
                      <w:bCs/>
                      <w:color w:val="auto"/>
                      <w:szCs w:val="21"/>
                      <w:lang w:val="en-US" w:eastAsia="zh-CN"/>
                    </w:rPr>
                    <w:t>处理量为</w:t>
                  </w:r>
                  <w:r>
                    <w:rPr>
                      <w:rFonts w:hint="eastAsia" w:cs="Times New Roman"/>
                      <w:b w:val="0"/>
                      <w:bCs/>
                      <w:color w:val="auto"/>
                      <w:szCs w:val="21"/>
                      <w:lang w:val="en-US" w:eastAsia="zh-CN"/>
                    </w:rPr>
                    <w:t>4</w:t>
                  </w:r>
                  <w:r>
                    <w:rPr>
                      <w:rFonts w:hint="eastAsia" w:ascii="Times New Roman" w:hAnsi="Times New Roman" w:eastAsia="宋体" w:cs="Times New Roman"/>
                      <w:b w:val="0"/>
                      <w:bCs/>
                      <w:color w:val="auto"/>
                      <w:szCs w:val="21"/>
                      <w:lang w:val="en-US" w:eastAsia="zh-CN"/>
                    </w:rPr>
                    <w:t>m</w:t>
                  </w:r>
                  <w:r>
                    <w:rPr>
                      <w:rFonts w:hint="eastAsia" w:ascii="Times New Roman" w:hAnsi="Times New Roman" w:eastAsia="宋体" w:cs="Times New Roman"/>
                      <w:b w:val="0"/>
                      <w:bCs/>
                      <w:color w:val="auto"/>
                      <w:szCs w:val="21"/>
                      <w:vertAlign w:val="superscript"/>
                      <w:lang w:val="en-US" w:eastAsia="zh-CN"/>
                    </w:rPr>
                    <w:t>3</w:t>
                  </w:r>
                  <w:r>
                    <w:rPr>
                      <w:rFonts w:hint="eastAsia" w:ascii="Times New Roman" w:hAnsi="Times New Roman" w:eastAsia="宋体" w:cs="Times New Roman"/>
                      <w:b w:val="0"/>
                      <w:bCs/>
                      <w:color w:val="auto"/>
                      <w:szCs w:val="21"/>
                      <w:lang w:val="en-US" w:eastAsia="zh-CN"/>
                    </w:rPr>
                    <w:t>/h</w:t>
                  </w:r>
                </w:p>
              </w:tc>
              <w:tc>
                <w:tcPr>
                  <w:tcW w:w="675" w:type="dxa"/>
                  <w:tcBorders>
                    <w:tl2br w:val="nil"/>
                    <w:tr2bl w:val="nil"/>
                  </w:tcBorders>
                  <w:noWrap w:val="0"/>
                  <w:vAlign w:val="center"/>
                </w:tcPr>
                <w:p>
                  <w:pPr>
                    <w:pStyle w:val="80"/>
                    <w:spacing w:line="360" w:lineRule="exact"/>
                    <w:rPr>
                      <w:rFonts w:hint="default" w:eastAsia="宋体"/>
                      <w:color w:val="000000"/>
                      <w:lang w:val="en-US" w:eastAsia="zh-CN"/>
                    </w:rPr>
                  </w:pPr>
                  <w:r>
                    <w:rPr>
                      <w:rFonts w:hint="eastAsia" w:eastAsia="宋体"/>
                      <w:color w:val="000000"/>
                      <w:lang w:val="en-US" w:eastAsia="zh-CN"/>
                    </w:rPr>
                    <w:t>1套</w:t>
                  </w:r>
                </w:p>
              </w:tc>
              <w:tc>
                <w:tcPr>
                  <w:tcW w:w="3828" w:type="dxa"/>
                  <w:tcBorders>
                    <w:tl2br w:val="nil"/>
                    <w:tr2bl w:val="nil"/>
                  </w:tcBorders>
                  <w:noWrap w:val="0"/>
                  <w:vAlign w:val="center"/>
                </w:tcPr>
                <w:p>
                  <w:pPr>
                    <w:pStyle w:val="80"/>
                    <w:spacing w:line="360" w:lineRule="exact"/>
                    <w:rPr>
                      <w:rFonts w:hint="default" w:eastAsia="宋体"/>
                      <w:color w:val="000000"/>
                      <w:lang w:val="en-US" w:eastAsia="zh-CN"/>
                    </w:rPr>
                  </w:pPr>
                  <w:r>
                    <w:rPr>
                      <w:rFonts w:hint="eastAsia" w:eastAsia="宋体"/>
                      <w:color w:val="000000"/>
                      <w:lang w:val="en-US" w:eastAsia="zh-CN"/>
                    </w:rPr>
                    <w:t>以工业盐来进行阳离子交换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tcBorders>
                    <w:tl2br w:val="nil"/>
                    <w:tr2bl w:val="nil"/>
                  </w:tcBorders>
                  <w:noWrap w:val="0"/>
                  <w:vAlign w:val="center"/>
                </w:tcPr>
                <w:p>
                  <w:pPr>
                    <w:pStyle w:val="80"/>
                    <w:spacing w:line="360" w:lineRule="exact"/>
                    <w:rPr>
                      <w:rFonts w:hint="eastAsia"/>
                      <w:color w:val="000000"/>
                    </w:rPr>
                  </w:pPr>
                  <w:r>
                    <w:rPr>
                      <w:rFonts w:hint="eastAsia"/>
                      <w:color w:val="000000"/>
                    </w:rPr>
                    <w:t>3</w:t>
                  </w:r>
                </w:p>
              </w:tc>
              <w:tc>
                <w:tcPr>
                  <w:tcW w:w="1771" w:type="dxa"/>
                  <w:tcBorders>
                    <w:tl2br w:val="nil"/>
                    <w:tr2bl w:val="nil"/>
                  </w:tcBorders>
                  <w:noWrap w:val="0"/>
                  <w:vAlign w:val="center"/>
                </w:tcPr>
                <w:p>
                  <w:pPr>
                    <w:pStyle w:val="80"/>
                    <w:spacing w:line="360" w:lineRule="exact"/>
                    <w:rPr>
                      <w:rFonts w:hint="default" w:eastAsia="宋体"/>
                      <w:color w:val="000000"/>
                      <w:lang w:val="en-US" w:eastAsia="zh-CN"/>
                    </w:rPr>
                  </w:pPr>
                  <w:r>
                    <w:rPr>
                      <w:rFonts w:hint="eastAsia" w:eastAsia="宋体"/>
                      <w:color w:val="000000"/>
                      <w:lang w:val="en-US" w:eastAsia="zh-CN"/>
                    </w:rPr>
                    <w:t>低氮燃烧器</w:t>
                  </w:r>
                </w:p>
              </w:tc>
              <w:tc>
                <w:tcPr>
                  <w:tcW w:w="1891" w:type="dxa"/>
                  <w:tcBorders>
                    <w:tl2br w:val="nil"/>
                    <w:tr2bl w:val="nil"/>
                  </w:tcBorders>
                  <w:noWrap w:val="0"/>
                  <w:vAlign w:val="center"/>
                </w:tcPr>
                <w:p>
                  <w:pPr>
                    <w:pStyle w:val="80"/>
                    <w:spacing w:line="360" w:lineRule="exact"/>
                    <w:rPr>
                      <w:rFonts w:hint="default" w:eastAsia="宋体"/>
                      <w:color w:val="000000"/>
                      <w:lang w:val="en-US" w:eastAsia="zh-CN"/>
                    </w:rPr>
                  </w:pPr>
                  <w:r>
                    <w:rPr>
                      <w:rFonts w:hint="eastAsia"/>
                      <w:color w:val="000000"/>
                      <w:lang w:val="en-US" w:eastAsia="zh-CN"/>
                    </w:rPr>
                    <w:t>/</w:t>
                  </w:r>
                </w:p>
              </w:tc>
              <w:tc>
                <w:tcPr>
                  <w:tcW w:w="675" w:type="dxa"/>
                  <w:tcBorders>
                    <w:tl2br w:val="nil"/>
                    <w:tr2bl w:val="nil"/>
                  </w:tcBorders>
                  <w:noWrap w:val="0"/>
                  <w:vAlign w:val="center"/>
                </w:tcPr>
                <w:p>
                  <w:pPr>
                    <w:pStyle w:val="80"/>
                    <w:spacing w:line="360" w:lineRule="exact"/>
                    <w:rPr>
                      <w:rFonts w:hint="default" w:eastAsia="宋体"/>
                      <w:color w:val="000000"/>
                      <w:lang w:val="en-US" w:eastAsia="zh-CN"/>
                    </w:rPr>
                  </w:pPr>
                  <w:r>
                    <w:rPr>
                      <w:rFonts w:hint="eastAsia" w:eastAsia="宋体"/>
                      <w:color w:val="000000"/>
                      <w:lang w:val="en-US" w:eastAsia="zh-CN"/>
                    </w:rPr>
                    <w:t>1套</w:t>
                  </w:r>
                </w:p>
              </w:tc>
              <w:tc>
                <w:tcPr>
                  <w:tcW w:w="3828" w:type="dxa"/>
                  <w:tcBorders>
                    <w:tl2br w:val="nil"/>
                    <w:tr2bl w:val="nil"/>
                  </w:tcBorders>
                  <w:noWrap w:val="0"/>
                  <w:vAlign w:val="center"/>
                </w:tcPr>
                <w:p>
                  <w:pPr>
                    <w:pStyle w:val="80"/>
                    <w:spacing w:line="360" w:lineRule="exact"/>
                    <w:rPr>
                      <w:rFonts w:hint="default" w:eastAsia="宋体"/>
                      <w:color w:val="000000"/>
                      <w:lang w:val="en-US" w:eastAsia="zh-CN"/>
                    </w:rPr>
                  </w:pPr>
                  <w:r>
                    <w:rPr>
                      <w:rFonts w:hint="eastAsia"/>
                      <w:color w:val="000000"/>
                      <w:lang w:eastAsia="zh-CN"/>
                    </w:rPr>
                    <w:t>控制氮氧化物进口浓度低于</w:t>
                  </w:r>
                  <w:r>
                    <w:rPr>
                      <w:rFonts w:hint="eastAsia"/>
                      <w:color w:val="000000"/>
                      <w:lang w:val="en-US" w:eastAsia="zh-CN"/>
                    </w:rPr>
                    <w:t>30mg/</w:t>
                  </w:r>
                  <w:r>
                    <w:rPr>
                      <w:rFonts w:hint="eastAsia"/>
                      <w:color w:val="000000"/>
                      <w:vertAlign w:val="baseline"/>
                      <w:lang w:val="en-US" w:eastAsia="zh-CN"/>
                    </w:rPr>
                    <w:t>m</w:t>
                  </w:r>
                  <w:r>
                    <w:rPr>
                      <w:rFonts w:hint="eastAsia"/>
                      <w:color w:val="000000"/>
                      <w:vertAlign w:val="superscript"/>
                      <w:lang w:val="en-US" w:eastAsia="zh-CN"/>
                    </w:rPr>
                    <w:t>3</w:t>
                  </w:r>
                </w:p>
              </w:tc>
            </w:tr>
          </w:tbl>
          <w:p>
            <w:pPr>
              <w:autoSpaceDE w:val="0"/>
              <w:autoSpaceDN w:val="0"/>
              <w:adjustRightInd w:val="0"/>
              <w:snapToGrid w:val="0"/>
              <w:spacing w:line="520" w:lineRule="exact"/>
              <w:ind w:firstLine="482" w:firstLineChars="200"/>
              <w:rPr>
                <w:rFonts w:cs="宋体"/>
                <w:b/>
                <w:bCs/>
                <w:kern w:val="0"/>
                <w:sz w:val="24"/>
              </w:rPr>
            </w:pPr>
            <w:r>
              <w:rPr>
                <w:rFonts w:hint="eastAsia" w:cs="宋体"/>
                <w:b/>
                <w:bCs/>
                <w:kern w:val="0"/>
                <w:sz w:val="24"/>
                <w:lang w:val="en-US" w:eastAsia="zh-CN"/>
              </w:rPr>
              <w:t>7</w:t>
            </w:r>
            <w:r>
              <w:rPr>
                <w:rFonts w:cs="宋体"/>
                <w:b/>
                <w:bCs/>
                <w:kern w:val="0"/>
                <w:sz w:val="24"/>
              </w:rPr>
              <w:t>、劳动定员及生产制度</w:t>
            </w:r>
          </w:p>
          <w:p>
            <w:pPr>
              <w:autoSpaceDE w:val="0"/>
              <w:autoSpaceDN w:val="0"/>
              <w:adjustRightInd w:val="0"/>
              <w:spacing w:line="520" w:lineRule="exact"/>
              <w:ind w:firstLine="480" w:firstLineChars="200"/>
              <w:rPr>
                <w:rFonts w:hint="default" w:eastAsia="宋体"/>
                <w:bCs/>
                <w:color w:val="auto"/>
                <w:sz w:val="24"/>
                <w:lang w:val="en-US" w:eastAsia="zh-CN"/>
              </w:rPr>
            </w:pPr>
            <w:r>
              <w:rPr>
                <w:rFonts w:hint="eastAsia"/>
                <w:bCs/>
                <w:color w:val="auto"/>
                <w:sz w:val="24"/>
              </w:rPr>
              <w:t>本项目劳动定员</w:t>
            </w:r>
            <w:r>
              <w:rPr>
                <w:rFonts w:hint="eastAsia"/>
                <w:bCs/>
                <w:color w:val="auto"/>
                <w:sz w:val="24"/>
                <w:lang w:val="en-US" w:eastAsia="zh-CN"/>
              </w:rPr>
              <w:t>3</w:t>
            </w:r>
            <w:r>
              <w:rPr>
                <w:rFonts w:hint="eastAsia"/>
                <w:bCs/>
                <w:color w:val="auto"/>
                <w:sz w:val="24"/>
              </w:rPr>
              <w:t>人，</w:t>
            </w:r>
            <w:r>
              <w:rPr>
                <w:rFonts w:hint="eastAsia"/>
                <w:bCs/>
                <w:color w:val="auto"/>
                <w:sz w:val="24"/>
                <w:lang w:val="en-US" w:eastAsia="zh-CN"/>
              </w:rPr>
              <w:t>由厂内原有工作人员调任</w:t>
            </w:r>
            <w:r>
              <w:rPr>
                <w:rFonts w:hint="eastAsia"/>
                <w:bCs/>
                <w:color w:val="auto"/>
                <w:sz w:val="24"/>
                <w:lang w:eastAsia="zh-CN"/>
              </w:rPr>
              <w:t>，</w:t>
            </w:r>
            <w:r>
              <w:rPr>
                <w:rFonts w:hint="eastAsia"/>
                <w:bCs/>
                <w:color w:val="auto"/>
                <w:sz w:val="24"/>
                <w:lang w:val="en-US" w:eastAsia="zh-CN"/>
              </w:rPr>
              <w:t>不新增工作人员，本次工程所建锅炉主要作为备用，</w:t>
            </w:r>
            <w:r>
              <w:rPr>
                <w:rFonts w:hint="eastAsia" w:cs="Times New Roman"/>
                <w:sz w:val="24"/>
                <w:u w:val="none"/>
                <w:lang w:val="en-US" w:eastAsia="zh-CN"/>
              </w:rPr>
              <w:t>仅在原有锅炉出现损坏或者维护保养时使用，以维持生产线运转。</w:t>
            </w:r>
            <w:r>
              <w:rPr>
                <w:rFonts w:hint="eastAsia" w:ascii="Times New Roman" w:hAnsi="Times New Roman" w:eastAsia="宋体" w:cs="Times New Roman"/>
                <w:sz w:val="24"/>
                <w:szCs w:val="24"/>
                <w:lang w:eastAsia="zh-CN"/>
              </w:rPr>
              <w:t>锅炉每天生产</w:t>
            </w:r>
            <w:r>
              <w:rPr>
                <w:rFonts w:hint="eastAsia" w:ascii="Times New Roman" w:hAnsi="Times New Roman" w:eastAsia="宋体" w:cs="Times New Roman"/>
                <w:sz w:val="24"/>
                <w:szCs w:val="24"/>
                <w:lang w:val="en-US" w:eastAsia="zh-CN"/>
              </w:rPr>
              <w:t>12h</w:t>
            </w:r>
            <w:r>
              <w:rPr>
                <w:rFonts w:hint="default" w:ascii="Times New Roman" w:hAnsi="Times New Roman" w:eastAsia="宋体" w:cs="Times New Roman"/>
                <w:sz w:val="24"/>
                <w:szCs w:val="24"/>
              </w:rPr>
              <w:t>，年工作</w:t>
            </w:r>
            <w:r>
              <w:rPr>
                <w:rFonts w:hint="eastAsia" w:cs="Times New Roman"/>
                <w:sz w:val="24"/>
                <w:szCs w:val="24"/>
                <w:lang w:val="en-US" w:eastAsia="zh-CN"/>
              </w:rPr>
              <w:t>90</w:t>
            </w:r>
            <w:r>
              <w:rPr>
                <w:rFonts w:hint="default" w:ascii="Times New Roman" w:hAnsi="Times New Roman" w:eastAsia="宋体" w:cs="Times New Roman"/>
                <w:sz w:val="24"/>
                <w:szCs w:val="24"/>
              </w:rPr>
              <w:t>天</w:t>
            </w:r>
            <w:r>
              <w:rPr>
                <w:rFonts w:hint="eastAsia"/>
                <w:bCs/>
                <w:color w:val="auto"/>
                <w:sz w:val="24"/>
                <w:lang w:val="en-US" w:eastAsia="zh-CN"/>
              </w:rPr>
              <w:t>。</w:t>
            </w:r>
          </w:p>
          <w:p>
            <w:pPr>
              <w:autoSpaceDE w:val="0"/>
              <w:autoSpaceDN w:val="0"/>
              <w:adjustRightInd w:val="0"/>
              <w:snapToGrid w:val="0"/>
              <w:spacing w:line="520" w:lineRule="exact"/>
              <w:ind w:firstLine="482" w:firstLineChars="200"/>
              <w:rPr>
                <w:rFonts w:cs="宋体"/>
                <w:b/>
                <w:bCs/>
                <w:kern w:val="0"/>
                <w:sz w:val="24"/>
              </w:rPr>
            </w:pPr>
            <w:r>
              <w:rPr>
                <w:rFonts w:hint="eastAsia" w:cs="宋体"/>
                <w:b/>
                <w:bCs/>
                <w:kern w:val="0"/>
                <w:sz w:val="24"/>
                <w:lang w:val="en-US" w:eastAsia="zh-CN"/>
              </w:rPr>
              <w:t>8</w:t>
            </w:r>
            <w:r>
              <w:rPr>
                <w:rFonts w:cs="宋体"/>
                <w:b/>
                <w:bCs/>
                <w:kern w:val="0"/>
                <w:sz w:val="24"/>
              </w:rPr>
              <w:t>、公用工程及辅助设施</w:t>
            </w:r>
          </w:p>
          <w:p>
            <w:pPr>
              <w:spacing w:line="520" w:lineRule="exact"/>
              <w:ind w:firstLine="480" w:firstLineChars="200"/>
              <w:rPr>
                <w:color w:val="000000"/>
                <w:sz w:val="24"/>
              </w:rPr>
            </w:pPr>
            <w:r>
              <w:rPr>
                <w:color w:val="000000"/>
                <w:sz w:val="24"/>
              </w:rPr>
              <w:t>（1）给水</w:t>
            </w:r>
          </w:p>
          <w:p>
            <w:pPr>
              <w:spacing w:line="520" w:lineRule="exact"/>
              <w:ind w:firstLine="480" w:firstLineChars="200"/>
              <w:rPr>
                <w:rFonts w:hint="eastAsia"/>
                <w:bCs/>
                <w:color w:val="000000"/>
                <w:sz w:val="24"/>
              </w:rPr>
            </w:pPr>
            <w:r>
              <w:rPr>
                <w:rFonts w:hint="eastAsia"/>
                <w:bCs/>
                <w:color w:val="000000"/>
                <w:sz w:val="24"/>
              </w:rPr>
              <w:t>项目用水主要为天然气锅炉软水制备系统用水，不新增生活用水。</w:t>
            </w:r>
          </w:p>
          <w:p>
            <w:pPr>
              <w:spacing w:line="520" w:lineRule="exact"/>
              <w:ind w:firstLine="480" w:firstLineChars="200"/>
              <w:rPr>
                <w:color w:val="000000"/>
                <w:sz w:val="24"/>
              </w:rPr>
            </w:pPr>
            <w:r>
              <w:rPr>
                <w:color w:val="000000"/>
                <w:sz w:val="24"/>
              </w:rPr>
              <w:t>（2）排水</w:t>
            </w:r>
          </w:p>
          <w:p>
            <w:pPr>
              <w:autoSpaceDE w:val="0"/>
              <w:autoSpaceDN w:val="0"/>
              <w:adjustRightInd w:val="0"/>
              <w:spacing w:line="520" w:lineRule="exact"/>
              <w:ind w:firstLine="480" w:firstLineChars="200"/>
              <w:rPr>
                <w:rFonts w:hint="eastAsia"/>
                <w:color w:val="auto"/>
                <w:sz w:val="24"/>
                <w:szCs w:val="24"/>
                <w:lang w:val="en-US" w:eastAsia="zh-CN"/>
              </w:rPr>
            </w:pPr>
            <w:r>
              <w:rPr>
                <w:rFonts w:hint="eastAsia"/>
                <w:bCs/>
                <w:sz w:val="24"/>
              </w:rPr>
              <w:t>本项目产生的废水主要包括</w:t>
            </w:r>
            <w:r>
              <w:rPr>
                <w:rFonts w:hint="eastAsia"/>
                <w:bCs/>
                <w:sz w:val="24"/>
                <w:lang w:eastAsia="zh-CN"/>
              </w:rPr>
              <w:t>软水系统产生的废水和</w:t>
            </w:r>
            <w:r>
              <w:rPr>
                <w:rFonts w:hint="eastAsia"/>
                <w:bCs/>
                <w:sz w:val="24"/>
              </w:rPr>
              <w:t>锅炉排污水</w:t>
            </w:r>
            <w:r>
              <w:rPr>
                <w:rFonts w:hint="eastAsia"/>
                <w:bCs/>
                <w:sz w:val="24"/>
                <w:lang w:eastAsia="zh-CN"/>
              </w:rPr>
              <w:t>，</w:t>
            </w:r>
            <w:r>
              <w:rPr>
                <w:rFonts w:hint="eastAsia"/>
                <w:bCs/>
                <w:sz w:val="24"/>
              </w:rPr>
              <w:t>为清净下水</w:t>
            </w:r>
            <w:r>
              <w:rPr>
                <w:rFonts w:hint="eastAsia"/>
                <w:bCs/>
                <w:sz w:val="24"/>
                <w:lang w:eastAsia="zh-CN"/>
              </w:rPr>
              <w:t>，</w:t>
            </w:r>
            <w:r>
              <w:rPr>
                <w:rFonts w:hint="eastAsia"/>
                <w:bCs/>
                <w:sz w:val="24"/>
                <w:lang w:val="en-US" w:eastAsia="zh-CN"/>
              </w:rPr>
              <w:t>经管道收集后</w:t>
            </w:r>
            <w:r>
              <w:rPr>
                <w:rFonts w:hint="eastAsia"/>
                <w:bCs/>
                <w:sz w:val="24"/>
                <w:lang w:eastAsia="zh-CN"/>
              </w:rPr>
              <w:t>随尾矿泵入干江沟</w:t>
            </w:r>
            <w:r>
              <w:rPr>
                <w:rFonts w:hint="eastAsia"/>
                <w:bCs/>
                <w:sz w:val="24"/>
                <w:lang w:val="zh-CN" w:eastAsia="zh-CN"/>
              </w:rPr>
              <w:t>尾矿库，澄清后回用于选矿生产</w:t>
            </w:r>
            <w:r>
              <w:rPr>
                <w:rFonts w:hint="eastAsia"/>
                <w:color w:val="auto"/>
                <w:sz w:val="24"/>
                <w:szCs w:val="24"/>
                <w:lang w:val="en-US" w:eastAsia="zh-CN"/>
              </w:rPr>
              <w:t>。</w:t>
            </w:r>
          </w:p>
          <w:p>
            <w:pPr>
              <w:spacing w:line="520" w:lineRule="exact"/>
              <w:ind w:firstLine="480" w:firstLineChars="200"/>
              <w:rPr>
                <w:color w:val="000000"/>
                <w:sz w:val="24"/>
              </w:rPr>
            </w:pPr>
            <w:r>
              <w:rPr>
                <w:color w:val="000000"/>
                <w:sz w:val="24"/>
              </w:rPr>
              <w:t>（3）供电</w:t>
            </w:r>
          </w:p>
          <w:p>
            <w:pPr>
              <w:spacing w:line="520" w:lineRule="exact"/>
              <w:ind w:firstLine="480" w:firstLineChars="200"/>
              <w:rPr>
                <w:color w:val="0000FF"/>
                <w:sz w:val="24"/>
              </w:rPr>
            </w:pPr>
            <w:r>
              <w:rPr>
                <w:rFonts w:hint="eastAsia"/>
                <w:bCs/>
                <w:color w:val="000000"/>
                <w:sz w:val="24"/>
              </w:rPr>
              <w:t>本项目由</w:t>
            </w:r>
            <w:r>
              <w:rPr>
                <w:rFonts w:hint="eastAsia"/>
                <w:bCs/>
                <w:color w:val="000000"/>
                <w:sz w:val="24"/>
                <w:lang w:eastAsia="zh-CN"/>
              </w:rPr>
              <w:t>栾川乡</w:t>
            </w:r>
            <w:r>
              <w:rPr>
                <w:rFonts w:hint="eastAsia"/>
                <w:bCs/>
                <w:color w:val="000000"/>
                <w:sz w:val="24"/>
              </w:rPr>
              <w:t>供电网供电</w:t>
            </w:r>
            <w:r>
              <w:rPr>
                <w:color w:val="000000"/>
                <w:sz w:val="24"/>
              </w:rPr>
              <w:t>。</w:t>
            </w:r>
          </w:p>
          <w:p>
            <w:pPr>
              <w:numPr>
                <w:ilvl w:val="0"/>
                <w:numId w:val="0"/>
              </w:numPr>
              <w:autoSpaceDE w:val="0"/>
              <w:autoSpaceDN w:val="0"/>
              <w:adjustRightInd w:val="0"/>
              <w:snapToGrid w:val="0"/>
              <w:spacing w:line="520" w:lineRule="exact"/>
              <w:ind w:firstLine="482" w:firstLineChars="200"/>
              <w:rPr>
                <w:rFonts w:hint="eastAsia"/>
                <w:b/>
                <w:bCs/>
                <w:color w:val="000000"/>
                <w:sz w:val="24"/>
                <w:u w:val="none"/>
                <w:lang w:val="en-US" w:eastAsia="zh-CN"/>
              </w:rPr>
            </w:pPr>
            <w:r>
              <w:rPr>
                <w:rFonts w:hint="eastAsia"/>
                <w:b/>
                <w:bCs/>
                <w:color w:val="000000"/>
                <w:sz w:val="24"/>
                <w:u w:val="none"/>
                <w:lang w:val="en-US" w:eastAsia="zh-CN"/>
              </w:rPr>
              <w:t>9、厂区平面布置</w:t>
            </w:r>
          </w:p>
          <w:p>
            <w:pPr>
              <w:numPr>
                <w:ilvl w:val="0"/>
                <w:numId w:val="0"/>
              </w:numPr>
              <w:autoSpaceDE w:val="0"/>
              <w:autoSpaceDN w:val="0"/>
              <w:adjustRightInd w:val="0"/>
              <w:snapToGrid w:val="0"/>
              <w:spacing w:line="520" w:lineRule="exact"/>
              <w:ind w:firstLine="480" w:firstLineChars="200"/>
            </w:pPr>
            <w:r>
              <w:rPr>
                <w:rFonts w:hint="eastAsia" w:eastAsia="宋体" w:cs="Times New Roman"/>
                <w:color w:val="000000"/>
                <w:sz w:val="24"/>
                <w:szCs w:val="24"/>
                <w:u w:val="none"/>
                <w:lang w:val="en-US" w:eastAsia="zh-CN"/>
              </w:rPr>
              <w:t>项目位于</w:t>
            </w:r>
            <w:r>
              <w:rPr>
                <w:rFonts w:hint="default" w:ascii="Times New Roman" w:hAnsi="Times New Roman" w:eastAsia="宋体" w:cs="Times New Roman"/>
                <w:color w:val="000000"/>
                <w:sz w:val="24"/>
                <w:szCs w:val="24"/>
                <w:u w:val="none"/>
                <w:lang w:val="en-US" w:eastAsia="zh-CN"/>
              </w:rPr>
              <w:t>栾川县</w:t>
            </w:r>
            <w:r>
              <w:rPr>
                <w:rFonts w:hint="eastAsia" w:cs="Times New Roman"/>
                <w:color w:val="000000"/>
                <w:sz w:val="24"/>
                <w:szCs w:val="24"/>
                <w:u w:val="none"/>
                <w:lang w:val="en-US" w:eastAsia="zh-CN"/>
              </w:rPr>
              <w:t>石庙镇常门村</w:t>
            </w:r>
            <w:r>
              <w:rPr>
                <w:rFonts w:hint="eastAsia"/>
                <w:sz w:val="24"/>
                <w:szCs w:val="32"/>
                <w:u w:val="none"/>
                <w:lang w:eastAsia="zh-CN"/>
              </w:rPr>
              <w:t>，在</w:t>
            </w:r>
            <w:r>
              <w:rPr>
                <w:rFonts w:hint="eastAsia" w:ascii="Times New Roman" w:hAnsi="Times New Roman" w:eastAsia="宋体" w:cs="Times New Roman"/>
                <w:color w:val="000000"/>
                <w:sz w:val="24"/>
                <w:lang w:eastAsia="zh-CN"/>
              </w:rPr>
              <w:t>启源公司选矿二公司</w:t>
            </w:r>
            <w:r>
              <w:rPr>
                <w:rFonts w:hint="eastAsia"/>
                <w:sz w:val="24"/>
                <w:szCs w:val="32"/>
                <w:u w:val="none"/>
                <w:lang w:eastAsia="zh-CN"/>
              </w:rPr>
              <w:t>厂区现有锅炉房内建设，生产设备按照工艺流程进行合理布设，可以满足物料流程的需要，使物料输送短捷，各功能区布置功能分区明确，布局紧凑，可以满足节约占地的要求。本项目平面布置基本合理，符合项目建设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34" w:type="dxa"/>
            <w:noWrap w:val="0"/>
            <w:vAlign w:val="center"/>
          </w:tcPr>
          <w:p>
            <w:pPr>
              <w:pStyle w:val="18"/>
              <w:adjustRightInd w:val="0"/>
              <w:snapToGrid w:val="0"/>
              <w:spacing w:before="0" w:beforeAutospacing="0" w:after="0" w:afterAutospacing="0"/>
              <w:jc w:val="center"/>
              <w:rPr>
                <w:rFonts w:ascii="Times New Roman" w:hAnsi="Times New Roman" w:cs="宋体"/>
                <w:sz w:val="21"/>
                <w:szCs w:val="21"/>
                <w:lang w:val="en-US" w:eastAsia="zh-CN"/>
              </w:rPr>
            </w:pPr>
            <w:r>
              <w:rPr>
                <w:rFonts w:hint="eastAsia" w:ascii="Times New Roman" w:hAnsi="Times New Roman" w:cs="宋体"/>
                <w:sz w:val="24"/>
                <w:szCs w:val="24"/>
                <w:lang w:val="en-US" w:eastAsia="zh-CN"/>
              </w:rPr>
              <w:t>工艺流程和产排污环节</w:t>
            </w:r>
          </w:p>
        </w:tc>
        <w:tc>
          <w:tcPr>
            <w:tcW w:w="9057" w:type="dxa"/>
            <w:noWrap w:val="0"/>
            <w:vAlign w:val="top"/>
          </w:tcPr>
          <w:p>
            <w:pPr>
              <w:spacing w:line="520" w:lineRule="exact"/>
              <w:rPr>
                <w:rFonts w:hint="eastAsia" w:cs="宋体"/>
                <w:b/>
                <w:bCs/>
                <w:sz w:val="24"/>
                <w:szCs w:val="20"/>
              </w:rPr>
            </w:pPr>
            <w:r>
              <w:rPr>
                <w:rFonts w:hint="eastAsia" w:cs="宋体"/>
                <w:b/>
                <w:bCs/>
                <w:sz w:val="24"/>
                <w:szCs w:val="20"/>
              </w:rPr>
              <w:t>施工期：</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rPr>
            </w:pPr>
            <w:r>
              <w:rPr>
                <w:rFonts w:hint="eastAsia" w:cs="宋体"/>
                <w:sz w:val="24"/>
                <w:szCs w:val="20"/>
              </w:rPr>
              <w:t>项目利用现有锅炉房，不涉及土建工程，仅进行设备安装、调试，对环境因素的影响主要为噪声影响，随着施工期结束噪声对周围环境的影响消失。</w:t>
            </w:r>
          </w:p>
          <w:p>
            <w:pPr>
              <w:widowControl/>
              <w:spacing w:line="480" w:lineRule="exact"/>
              <w:jc w:val="left"/>
              <w:rPr>
                <w:rFonts w:hint="eastAsia"/>
                <w:b/>
                <w:bCs/>
                <w:sz w:val="24"/>
              </w:rPr>
            </w:pPr>
            <w:r>
              <w:rPr>
                <w:rFonts w:hint="eastAsia"/>
                <w:b/>
                <w:bCs/>
                <w:sz w:val="24"/>
              </w:rPr>
              <w:t>营运期工艺流程：</w:t>
            </w:r>
          </w:p>
          <w:p>
            <w:pPr>
              <w:keepNext w:val="0"/>
              <w:keepLines w:val="0"/>
              <w:pageBreakBefore w:val="0"/>
              <w:widowControl/>
              <w:numPr>
                <w:ilvl w:val="0"/>
                <w:numId w:val="6"/>
              </w:numPr>
              <w:kinsoku/>
              <w:wordWrap/>
              <w:overflowPunct/>
              <w:topLinePunct w:val="0"/>
              <w:autoSpaceDE/>
              <w:autoSpaceDN/>
              <w:bidi w:val="0"/>
              <w:adjustRightInd/>
              <w:snapToGrid/>
              <w:spacing w:line="520" w:lineRule="exact"/>
              <w:ind w:firstLine="480" w:firstLineChars="200"/>
              <w:jc w:val="left"/>
              <w:textAlignment w:val="auto"/>
              <w:rPr>
                <w:rFonts w:hint="eastAsia"/>
                <w:b w:val="0"/>
                <w:bCs w:val="0"/>
                <w:sz w:val="24"/>
              </w:rPr>
            </w:pPr>
            <w:r>
              <w:rPr>
                <w:rFonts w:hint="eastAsia"/>
                <w:b w:val="0"/>
                <w:bCs w:val="0"/>
                <w:sz w:val="24"/>
                <w:lang w:eastAsia="zh-CN"/>
              </w:rPr>
              <w:t>项目</w:t>
            </w:r>
            <w:r>
              <w:rPr>
                <w:rFonts w:hint="eastAsia"/>
                <w:b w:val="0"/>
                <w:bCs w:val="0"/>
                <w:sz w:val="24"/>
              </w:rPr>
              <w:t>具体生产工艺及产污环节如下图：</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723" w:firstLineChars="300"/>
              <w:jc w:val="left"/>
              <w:textAlignment w:val="auto"/>
              <w:rPr>
                <w:rFonts w:hint="eastAsia"/>
                <w:b/>
                <w:bCs/>
                <w:sz w:val="24"/>
                <w:lang w:eastAsia="zh-CN"/>
              </w:rPr>
            </w:pPr>
          </w:p>
          <w:p>
            <w:pPr>
              <w:pStyle w:val="10"/>
              <w:rPr>
                <w:rFonts w:hint="eastAsia"/>
                <w:lang w:eastAsia="zh-CN"/>
              </w:rPr>
            </w:pPr>
            <w:r>
              <w:rPr>
                <w:sz w:val="24"/>
              </w:rPr>
              <w:pict>
                <v:group id="_x0000_s2206" o:spid="_x0000_s2206" o:spt="203" style="position:absolute;left:0pt;margin-left:-5.1pt;margin-top:-17.6pt;height:179.2pt;width:454.35pt;z-index:-251656192;mso-width-relative:page;mso-height-relative:page;" coordorigin="11380,202035" coordsize="8694,3584">
                  <o:lock v:ext="edit" aspectratio="f"/>
                  <v:shape id="_x0000_s2198" o:spid="_x0000_s2198" o:spt="75" alt="1676449048177" type="#_x0000_t75" style="position:absolute;left:11380;top:202035;height:3585;width:8694;" filled="f" o:preferrelative="t" stroked="f" coordsize="21600,21600">
                    <v:path/>
                    <v:fill on="f" focussize="0,0"/>
                    <v:stroke on="f"/>
                    <v:imagedata r:id="rId12" o:title="1676449048177"/>
                    <o:lock v:ext="edit" aspectratio="t"/>
                  </v:shape>
                  <v:rect id="_x0000_s2199" o:spid="_x0000_s2199" o:spt="1" style="position:absolute;left:13756;top:202513;height:1176;width:540;" fillcolor="#FFFFFF" filled="t" stroked="f" coordsize="21600,21600">
                    <v:path/>
                    <v:fill on="t" color2="#FFFFFF" focussize="0,0"/>
                    <v:stroke on="f"/>
                    <v:imagedata o:title=""/>
                    <o:lock v:ext="edit" aspectratio="f"/>
                  </v:rect>
                  <v:rect id="_x0000_s2200" o:spid="_x0000_s2200" o:spt="1" style="position:absolute;left:13941;top:202270;height:523;width:5115;" fillcolor="#FFFFFF" filled="t" stroked="t" coordsize="21600,21600">
                    <v:path/>
                    <v:fill on="t" color2="#FFFFFF" focussize="0,0"/>
                    <v:stroke color="#FFFFFF"/>
                    <v:imagedata o:title=""/>
                    <o:lock v:ext="edit" aspectratio="f"/>
                  </v:rect>
                  <v:rect id="_x0000_s2202" o:spid="_x0000_s2202" o:spt="1" style="position:absolute;left:18699;top:202672;height:1001;width:330;" fillcolor="#FFFFFF" filled="t" stroked="t" coordsize="21600,21600">
                    <v:path/>
                    <v:fill on="t" color2="#FFFFFF" focussize="0,0"/>
                    <v:stroke color="#FFFFFF"/>
                    <v:imagedata o:title=""/>
                    <o:lock v:ext="edit" aspectratio="f"/>
                  </v:rect>
                </v:group>
              </w:pic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723" w:firstLineChars="300"/>
              <w:jc w:val="left"/>
              <w:textAlignment w:val="auto"/>
              <w:rPr>
                <w:rFonts w:hint="eastAsia"/>
                <w:b/>
                <w:bCs/>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723" w:firstLineChars="300"/>
              <w:jc w:val="left"/>
              <w:textAlignment w:val="auto"/>
              <w:rPr>
                <w:rFonts w:hint="eastAsia"/>
                <w:b/>
                <w:bCs/>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723" w:firstLineChars="300"/>
              <w:jc w:val="left"/>
              <w:textAlignment w:val="auto"/>
              <w:rPr>
                <w:rFonts w:hint="eastAsia"/>
                <w:b/>
                <w:bCs/>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723" w:firstLineChars="300"/>
              <w:jc w:val="left"/>
              <w:textAlignment w:val="auto"/>
              <w:rPr>
                <w:rFonts w:hint="eastAsia"/>
                <w:b/>
                <w:bCs/>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723" w:firstLineChars="300"/>
              <w:jc w:val="left"/>
              <w:textAlignment w:val="auto"/>
              <w:rPr>
                <w:rFonts w:hint="eastAsia"/>
                <w:b/>
                <w:bCs/>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b/>
                <w:bCs/>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b/>
                <w:bCs/>
                <w:sz w:val="24"/>
                <w:lang w:val="en-US" w:eastAsia="zh-CN"/>
              </w:rPr>
            </w:pPr>
            <w:r>
              <w:rPr>
                <w:rFonts w:hint="eastAsia"/>
                <w:b/>
                <w:bCs/>
                <w:sz w:val="24"/>
                <w:lang w:eastAsia="zh-CN"/>
              </w:rPr>
              <w:t>图</w:t>
            </w:r>
            <w:r>
              <w:rPr>
                <w:rFonts w:hint="eastAsia"/>
                <w:b/>
                <w:bCs/>
                <w:sz w:val="24"/>
                <w:lang w:val="en-US" w:eastAsia="zh-CN"/>
              </w:rPr>
              <w:t>1   项目营运期生产工艺及产污环节</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eastAsia" w:ascii="Times New Roman" w:hAnsi="Times New Roman" w:eastAsia="宋体" w:cs="Times New Roman"/>
                <w:b/>
                <w:bCs/>
                <w:color w:val="000000"/>
                <w:kern w:val="2"/>
                <w:sz w:val="24"/>
                <w:szCs w:val="24"/>
                <w:lang w:val="en-US" w:eastAsia="zh-CN" w:bidi="ar-SA"/>
              </w:rPr>
            </w:pPr>
            <w:r>
              <w:rPr>
                <w:rFonts w:hint="eastAsia" w:eastAsia="宋体" w:cs="Times New Roman"/>
                <w:b/>
                <w:bCs/>
                <w:color w:val="000000"/>
                <w:kern w:val="2"/>
                <w:sz w:val="24"/>
                <w:szCs w:val="24"/>
                <w:lang w:val="en-US" w:eastAsia="zh-CN" w:bidi="ar-SA"/>
              </w:rPr>
              <w:t>生产工艺流程简述：</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b/>
                <w:bCs/>
                <w:u w:val="single"/>
                <w:lang w:eastAsia="zh-CN"/>
              </w:rPr>
            </w:pPr>
            <w:r>
              <w:rPr>
                <w:rFonts w:hint="eastAsia" w:eastAsia="宋体" w:cs="Times New Roman"/>
                <w:color w:val="000000"/>
                <w:kern w:val="2"/>
                <w:sz w:val="24"/>
                <w:szCs w:val="24"/>
                <w:lang w:val="en-US" w:eastAsia="zh-CN" w:bidi="ar-SA"/>
              </w:rPr>
              <w:t>①软水制备</w:t>
            </w:r>
          </w:p>
          <w:p>
            <w:pPr>
              <w:spacing w:line="360" w:lineRule="auto"/>
              <w:jc w:val="center"/>
              <w:rPr>
                <w:rFonts w:hint="eastAsia"/>
                <w:b/>
                <w:bCs/>
                <w:lang w:eastAsia="zh-CN"/>
              </w:rPr>
            </w:pPr>
            <w:r>
              <w:pict>
                <v:shape id="_x0000_i1025" o:spt="75" type="#_x0000_t75" style="height:169.7pt;width:410.3pt;" filled="f" o:preferrelative="t" stroked="f" coordsize="21600,21600">
                  <v:path/>
                  <v:fill on="f" focussize="0,0"/>
                  <v:stroke on="f"/>
                  <v:imagedata r:id="rId13" o:title=""/>
                  <o:lock v:ext="edit" aspectratio="t"/>
                  <w10:wrap type="none"/>
                  <w10:anchorlock/>
                </v:shape>
              </w:pict>
            </w:r>
          </w:p>
          <w:p>
            <w:pPr>
              <w:spacing w:line="360" w:lineRule="auto"/>
              <w:jc w:val="center"/>
              <w:rPr>
                <w:rStyle w:val="24"/>
                <w:rFonts w:hint="eastAsia" w:ascii="仿宋_GB2312" w:hAnsi="华文楷体"/>
                <w:b w:val="0"/>
                <w:bCs w:val="0"/>
                <w:spacing w:val="0"/>
                <w:sz w:val="24"/>
                <w:szCs w:val="24"/>
                <w:u w:val="none"/>
                <w:lang w:eastAsia="zh-CN"/>
              </w:rPr>
            </w:pPr>
            <w:r>
              <w:rPr>
                <w:rFonts w:hint="eastAsia"/>
                <w:b/>
                <w:bCs/>
                <w:sz w:val="24"/>
                <w:szCs w:val="24"/>
                <w:lang w:eastAsia="zh-CN"/>
              </w:rPr>
              <w:t>图</w:t>
            </w:r>
            <w:r>
              <w:rPr>
                <w:rFonts w:hint="eastAsia"/>
                <w:b/>
                <w:bCs/>
                <w:sz w:val="24"/>
                <w:szCs w:val="24"/>
                <w:lang w:val="en-US" w:eastAsia="zh-CN"/>
              </w:rPr>
              <w:t>2   软水制备工艺流程及产污环节示意图</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default" w:ascii="Times New Roman" w:hAnsi="Times New Roman" w:cs="Times New Roman"/>
                <w:b w:val="0"/>
                <w:bCs w:val="0"/>
                <w:spacing w:val="0"/>
                <w:sz w:val="24"/>
                <w:szCs w:val="24"/>
                <w:u w:val="none"/>
                <w:lang w:eastAsia="zh-CN"/>
              </w:rPr>
            </w:pPr>
            <w:r>
              <w:rPr>
                <w:rStyle w:val="24"/>
                <w:rFonts w:hint="eastAsia" w:ascii="仿宋_GB2312" w:hAnsi="华文楷体"/>
                <w:b w:val="0"/>
                <w:bCs w:val="0"/>
                <w:spacing w:val="0"/>
                <w:sz w:val="24"/>
                <w:szCs w:val="24"/>
                <w:u w:val="none"/>
                <w:lang w:eastAsia="zh-CN"/>
              </w:rPr>
              <w:t>本项目锅炉水处理工艺主要为软化工序，利用</w:t>
            </w:r>
            <w:r>
              <w:rPr>
                <w:rStyle w:val="24"/>
                <w:rFonts w:hint="eastAsia" w:ascii="仿宋_GB2312" w:hAnsi="华文楷体"/>
                <w:b w:val="0"/>
                <w:bCs w:val="0"/>
                <w:color w:val="auto"/>
                <w:spacing w:val="0"/>
                <w:sz w:val="24"/>
                <w:szCs w:val="24"/>
                <w:u w:val="none"/>
                <w:lang w:eastAsia="zh-CN"/>
              </w:rPr>
              <w:t>全自动离子交换器进行软化</w:t>
            </w:r>
            <w:r>
              <w:rPr>
                <w:rStyle w:val="24"/>
                <w:rFonts w:hint="eastAsia" w:ascii="仿宋_GB2312" w:hAnsi="华文楷体"/>
                <w:b w:val="0"/>
                <w:bCs w:val="0"/>
                <w:spacing w:val="0"/>
                <w:sz w:val="24"/>
                <w:szCs w:val="24"/>
                <w:u w:val="none"/>
                <w:lang w:eastAsia="zh-CN"/>
              </w:rPr>
              <w:t>。主要工艺流程如下：</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default" w:ascii="Times New Roman" w:hAnsi="Times New Roman" w:cs="Times New Roman"/>
                <w:b w:val="0"/>
                <w:bCs w:val="0"/>
                <w:spacing w:val="0"/>
                <w:sz w:val="24"/>
                <w:szCs w:val="24"/>
                <w:u w:val="none"/>
                <w:lang w:eastAsia="zh-CN"/>
              </w:rPr>
            </w:pPr>
            <w:r>
              <w:rPr>
                <w:rStyle w:val="24"/>
                <w:rFonts w:hint="default" w:ascii="Times New Roman" w:hAnsi="Times New Roman" w:cs="Times New Roman"/>
                <w:b w:val="0"/>
                <w:bCs w:val="0"/>
                <w:spacing w:val="0"/>
                <w:sz w:val="24"/>
                <w:szCs w:val="24"/>
                <w:u w:val="none"/>
                <w:lang w:eastAsia="zh-CN"/>
              </w:rPr>
              <w:t>a、软化：采用 1 套全自动软化水离子交换器对给水进行软化处理，即通过阳离子树脂吸附水中的钙、镁离子(形成水垢的主要成分)，降低水的硬度，以防止锅炉内壁结垢而降低锅炉传热性能。</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default" w:ascii="Times New Roman" w:hAnsi="Times New Roman" w:cs="Times New Roman"/>
                <w:b w:val="0"/>
                <w:bCs w:val="0"/>
                <w:spacing w:val="0"/>
                <w:sz w:val="24"/>
                <w:szCs w:val="24"/>
                <w:u w:val="none"/>
                <w:lang w:eastAsia="zh-CN"/>
              </w:rPr>
            </w:pPr>
            <w:r>
              <w:rPr>
                <w:rStyle w:val="24"/>
                <w:rFonts w:hint="default" w:ascii="Times New Roman" w:hAnsi="Times New Roman" w:cs="Times New Roman"/>
                <w:b w:val="0"/>
                <w:bCs w:val="0"/>
                <w:spacing w:val="0"/>
                <w:sz w:val="24"/>
                <w:szCs w:val="24"/>
                <w:u w:val="none"/>
                <w:lang w:eastAsia="zh-CN"/>
              </w:rPr>
              <w:t>b、再生：当树脂吸收一定量的钙镁离子之后，就必须进行再生，再生过程就是用盐箱中的食盐水冲洗树脂层，把树脂上的硬度离子在置换出来，随再生废液排出罐外，树脂就又恢复了软化交换功能。</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default" w:ascii="Times New Roman" w:hAnsi="Times New Roman" w:cs="Times New Roman"/>
                <w:b w:val="0"/>
                <w:bCs w:val="0"/>
                <w:spacing w:val="0"/>
                <w:sz w:val="24"/>
                <w:szCs w:val="24"/>
                <w:u w:val="none"/>
                <w:lang w:eastAsia="zh-CN"/>
              </w:rPr>
            </w:pPr>
            <w:r>
              <w:rPr>
                <w:rStyle w:val="24"/>
                <w:rFonts w:hint="default" w:ascii="Times New Roman" w:hAnsi="Times New Roman" w:cs="Times New Roman"/>
                <w:b w:val="0"/>
                <w:bCs w:val="0"/>
                <w:spacing w:val="0"/>
                <w:sz w:val="24"/>
                <w:szCs w:val="24"/>
                <w:u w:val="none"/>
                <w:lang w:eastAsia="zh-CN"/>
              </w:rPr>
              <w:t>1）反洗：工作一段时间后的设备，会在树脂上部拦截很多由原水带来的污物，把这些污物除去后，离子交换树脂才能完全曝露出来，再生的效果才能得到保证。反洗过程就是水从树脂的底部洗入，从顶部流出，这样可以把顶部拦截下来的污物冲走。这个过程一般需要5-15 分钟左右。</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default" w:ascii="Times New Roman" w:hAnsi="Times New Roman" w:cs="Times New Roman"/>
                <w:b w:val="0"/>
                <w:bCs w:val="0"/>
                <w:spacing w:val="0"/>
                <w:sz w:val="24"/>
                <w:szCs w:val="24"/>
                <w:u w:val="none"/>
                <w:lang w:eastAsia="zh-CN"/>
              </w:rPr>
            </w:pPr>
            <w:r>
              <w:rPr>
                <w:rStyle w:val="24"/>
                <w:rFonts w:hint="default" w:ascii="Times New Roman" w:hAnsi="Times New Roman" w:cs="Times New Roman"/>
                <w:b w:val="0"/>
                <w:bCs w:val="0"/>
                <w:spacing w:val="0"/>
                <w:sz w:val="24"/>
                <w:szCs w:val="24"/>
                <w:u w:val="none"/>
                <w:lang w:eastAsia="zh-CN"/>
              </w:rPr>
              <w:t>2）吸盐（再生）：即将盐水注入树脂罐体的过程，传统设备是采用盐泵将盐水注入，全自动的设备是采用专用的内置喷射器将盐水吸入（只要进水有一定压力即可）。在实际工作过程中，盐水以较慢的速度流过树脂的再生效果比单纯用盐水浸泡树脂的效果好，所以软化水设备都是采用盐水慢速流过树脂的方法再生，这个过程一般需要30分钟左右，实际时间受用盐量的影响。</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default" w:ascii="Times New Roman" w:hAnsi="Times New Roman" w:cs="Times New Roman"/>
                <w:b w:val="0"/>
                <w:bCs w:val="0"/>
                <w:spacing w:val="0"/>
                <w:sz w:val="24"/>
                <w:szCs w:val="24"/>
                <w:u w:val="none"/>
                <w:lang w:eastAsia="zh-CN"/>
              </w:rPr>
            </w:pPr>
            <w:r>
              <w:rPr>
                <w:rStyle w:val="24"/>
                <w:rFonts w:hint="default" w:ascii="Times New Roman" w:hAnsi="Times New Roman" w:cs="Times New Roman"/>
                <w:b w:val="0"/>
                <w:bCs w:val="0"/>
                <w:spacing w:val="0"/>
                <w:sz w:val="24"/>
                <w:szCs w:val="24"/>
                <w:u w:val="none"/>
                <w:lang w:eastAsia="zh-CN"/>
              </w:rPr>
              <w:t>3）慢冲洗（置换）：在用盐水流过树脂以后，用原水以同样的流速慢慢将树脂中的盐全部冲洗干净的过程叫慢冲洗，由于这个冲洗过程中仍有大量的功能基团上的钙镁离子被钠离子交换，根据实际经验，这个过程中是再生的主要过程，所以很多人将这个过程称作置换。这个过程一般与吸盐的时间相同，即30分钟左右。</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default" w:ascii="Times New Roman" w:hAnsi="Times New Roman" w:cs="Times New Roman"/>
                <w:b w:val="0"/>
                <w:bCs w:val="0"/>
                <w:spacing w:val="0"/>
                <w:sz w:val="24"/>
                <w:szCs w:val="24"/>
                <w:u w:val="none"/>
                <w:lang w:eastAsia="zh-CN"/>
              </w:rPr>
            </w:pPr>
            <w:r>
              <w:rPr>
                <w:rStyle w:val="24"/>
                <w:rFonts w:hint="default" w:ascii="Times New Roman" w:hAnsi="Times New Roman" w:cs="Times New Roman"/>
                <w:b w:val="0"/>
                <w:bCs w:val="0"/>
                <w:spacing w:val="0"/>
                <w:sz w:val="24"/>
                <w:szCs w:val="24"/>
                <w:u w:val="none"/>
                <w:lang w:eastAsia="zh-CN"/>
              </w:rPr>
              <w:t>4）快冲洗：为了将残留的盐彻底冲洗干净，要采用与实际工作接近的流速，用原水对树脂进行冲洗，这个过程的最后出水应为达标的软水。一般情况下，快冲洗过程为5-15分钟。</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default" w:ascii="Times New Roman" w:hAnsi="Times New Roman" w:cs="Times New Roman"/>
                <w:b w:val="0"/>
                <w:bCs w:val="0"/>
                <w:spacing w:val="0"/>
                <w:sz w:val="24"/>
                <w:szCs w:val="24"/>
                <w:u w:val="none"/>
                <w:lang w:eastAsia="zh-CN"/>
              </w:rPr>
            </w:pPr>
            <w:r>
              <w:rPr>
                <w:rStyle w:val="24"/>
                <w:rFonts w:hint="default" w:ascii="Times New Roman" w:hAnsi="Times New Roman" w:cs="Times New Roman"/>
                <w:b w:val="0"/>
                <w:bCs w:val="0"/>
                <w:spacing w:val="0"/>
                <w:sz w:val="24"/>
                <w:szCs w:val="24"/>
                <w:u w:val="none"/>
                <w:lang w:eastAsia="zh-CN"/>
              </w:rPr>
              <w:t>树脂再生过程会产生再生废水和废离子交换树脂。</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eastAsia" w:ascii="Times New Roman" w:hAnsi="Times New Roman" w:cs="Times New Roman"/>
                <w:b w:val="0"/>
                <w:bCs w:val="0"/>
                <w:spacing w:val="0"/>
                <w:sz w:val="24"/>
                <w:szCs w:val="24"/>
                <w:u w:val="none"/>
                <w:lang w:eastAsia="zh-CN"/>
              </w:rPr>
            </w:pPr>
            <w:r>
              <w:rPr>
                <w:rStyle w:val="24"/>
                <w:rFonts w:hint="eastAsia" w:ascii="Times New Roman" w:hAnsi="Times New Roman" w:cs="Times New Roman"/>
                <w:b w:val="0"/>
                <w:bCs w:val="0"/>
                <w:spacing w:val="0"/>
                <w:sz w:val="24"/>
                <w:szCs w:val="24"/>
                <w:u w:val="none"/>
                <w:lang w:eastAsia="zh-CN"/>
              </w:rPr>
              <w:t>②</w:t>
            </w:r>
            <w:r>
              <w:rPr>
                <w:rStyle w:val="24"/>
                <w:rFonts w:hint="eastAsia" w:ascii="Times New Roman" w:hAnsi="Times New Roman" w:cs="Times New Roman"/>
                <w:b w:val="0"/>
                <w:bCs w:val="0"/>
                <w:spacing w:val="0"/>
                <w:sz w:val="24"/>
                <w:szCs w:val="24"/>
                <w:u w:val="none"/>
                <w:lang w:val="en-US" w:eastAsia="zh-CN"/>
              </w:rPr>
              <w:t xml:space="preserve">锅炉蒸发：项目蒸汽锅炉分为燃烧系统、给排水系统和供热系统等。 </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eastAsia" w:ascii="Times New Roman" w:hAnsi="Times New Roman" w:cs="Times New Roman"/>
                <w:b w:val="0"/>
                <w:bCs w:val="0"/>
                <w:spacing w:val="0"/>
                <w:sz w:val="24"/>
                <w:szCs w:val="24"/>
                <w:u w:val="none"/>
                <w:lang w:eastAsia="zh-CN"/>
              </w:rPr>
            </w:pPr>
            <w:r>
              <w:rPr>
                <w:rStyle w:val="24"/>
                <w:rFonts w:hint="eastAsia" w:ascii="Times New Roman" w:hAnsi="Times New Roman" w:cs="Times New Roman"/>
                <w:b w:val="0"/>
                <w:bCs w:val="0"/>
                <w:spacing w:val="0"/>
                <w:sz w:val="24"/>
                <w:szCs w:val="24"/>
                <w:u w:val="none"/>
                <w:lang w:val="en-US" w:eastAsia="zh-CN"/>
              </w:rPr>
              <w:t xml:space="preserve">A. 燃烧系统采用低氮燃烧技术，使燃烧效率增加，氮氧化物等污染物大幅降低，处理后最终经8m高排气筒排放。 </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eastAsia" w:ascii="Times New Roman" w:hAnsi="Times New Roman" w:cs="Times New Roman"/>
                <w:b w:val="0"/>
                <w:bCs w:val="0"/>
                <w:spacing w:val="0"/>
                <w:sz w:val="24"/>
                <w:szCs w:val="24"/>
                <w:u w:val="none"/>
                <w:lang w:eastAsia="zh-CN"/>
              </w:rPr>
            </w:pPr>
            <w:r>
              <w:rPr>
                <w:rStyle w:val="24"/>
                <w:rFonts w:hint="eastAsia" w:ascii="Times New Roman" w:hAnsi="Times New Roman" w:cs="Times New Roman"/>
                <w:b w:val="0"/>
                <w:bCs w:val="0"/>
                <w:spacing w:val="0"/>
                <w:sz w:val="24"/>
                <w:szCs w:val="24"/>
                <w:u w:val="none"/>
                <w:lang w:val="en-US" w:eastAsia="zh-CN"/>
              </w:rPr>
              <w:t xml:space="preserve">B. 给排水系统主要用于软水供给和定期排水，由于锅炉循环水经过多次循环后 </w:t>
            </w:r>
          </w:p>
          <w:p>
            <w:pPr>
              <w:pStyle w:val="18"/>
              <w:keepNext w:val="0"/>
              <w:keepLines w:val="0"/>
              <w:pageBreakBefore w:val="0"/>
              <w:widowControl w:val="0"/>
              <w:kinsoku/>
              <w:wordWrap w:val="0"/>
              <w:overflowPunct/>
              <w:topLinePunct w:val="0"/>
              <w:bidi w:val="0"/>
              <w:spacing w:before="0" w:beforeAutospacing="0" w:after="0" w:afterAutospacing="0" w:line="360" w:lineRule="auto"/>
              <w:jc w:val="both"/>
              <w:outlineLvl w:val="9"/>
              <w:rPr>
                <w:rStyle w:val="24"/>
                <w:rFonts w:hint="eastAsia" w:ascii="Times New Roman" w:hAnsi="Times New Roman" w:cs="Times New Roman"/>
                <w:b w:val="0"/>
                <w:bCs w:val="0"/>
                <w:spacing w:val="0"/>
                <w:sz w:val="24"/>
                <w:szCs w:val="24"/>
                <w:u w:val="none"/>
                <w:lang w:eastAsia="zh-CN"/>
              </w:rPr>
            </w:pPr>
            <w:r>
              <w:rPr>
                <w:rStyle w:val="24"/>
                <w:rFonts w:hint="eastAsia" w:ascii="Times New Roman" w:hAnsi="Times New Roman" w:cs="Times New Roman"/>
                <w:b w:val="0"/>
                <w:bCs w:val="0"/>
                <w:spacing w:val="0"/>
                <w:sz w:val="24"/>
                <w:szCs w:val="24"/>
                <w:u w:val="none"/>
                <w:lang w:val="en-US" w:eastAsia="zh-CN"/>
              </w:rPr>
              <w:t>离子浓度增加，容易结垢，故需要定期更换，排水</w:t>
            </w:r>
            <w:r>
              <w:rPr>
                <w:rFonts w:hint="eastAsia"/>
                <w:bCs/>
                <w:sz w:val="24"/>
                <w:lang w:val="en-US" w:eastAsia="zh-CN"/>
              </w:rPr>
              <w:t>经管道收集后</w:t>
            </w:r>
            <w:r>
              <w:rPr>
                <w:rFonts w:hint="eastAsia"/>
                <w:bCs/>
                <w:sz w:val="24"/>
                <w:lang w:eastAsia="zh-CN"/>
              </w:rPr>
              <w:t>随尾矿泵入干江沟</w:t>
            </w:r>
            <w:r>
              <w:rPr>
                <w:rFonts w:hint="eastAsia"/>
                <w:bCs/>
                <w:sz w:val="24"/>
                <w:lang w:val="zh-CN" w:eastAsia="zh-CN"/>
              </w:rPr>
              <w:t>尾矿库，澄清后回用于选矿生产</w:t>
            </w:r>
            <w:r>
              <w:rPr>
                <w:rStyle w:val="24"/>
                <w:rFonts w:hint="eastAsia" w:ascii="Times New Roman" w:hAnsi="Times New Roman" w:cs="Times New Roman"/>
                <w:b w:val="0"/>
                <w:bCs w:val="0"/>
                <w:spacing w:val="0"/>
                <w:sz w:val="24"/>
                <w:szCs w:val="24"/>
                <w:u w:val="none"/>
                <w:lang w:val="en-US" w:eastAsia="zh-CN"/>
              </w:rPr>
              <w:t xml:space="preserve">。 </w:t>
            </w:r>
          </w:p>
          <w:p>
            <w:pPr>
              <w:pStyle w:val="18"/>
              <w:keepNext w:val="0"/>
              <w:keepLines w:val="0"/>
              <w:pageBreakBefore w:val="0"/>
              <w:widowControl w:val="0"/>
              <w:kinsoku/>
              <w:wordWrap w:val="0"/>
              <w:overflowPunct/>
              <w:topLinePunct w:val="0"/>
              <w:bidi w:val="0"/>
              <w:spacing w:before="0" w:beforeAutospacing="0" w:after="0" w:afterAutospacing="0" w:line="360" w:lineRule="auto"/>
              <w:ind w:firstLine="480" w:firstLineChars="200"/>
              <w:jc w:val="both"/>
              <w:outlineLvl w:val="9"/>
              <w:rPr>
                <w:rStyle w:val="24"/>
                <w:rFonts w:hint="default" w:ascii="Times New Roman" w:hAnsi="Times New Roman" w:cs="Times New Roman"/>
                <w:b w:val="0"/>
                <w:bCs w:val="0"/>
                <w:spacing w:val="0"/>
                <w:sz w:val="24"/>
                <w:szCs w:val="24"/>
                <w:u w:val="none"/>
                <w:lang w:eastAsia="zh-CN"/>
              </w:rPr>
            </w:pPr>
            <w:r>
              <w:rPr>
                <w:rStyle w:val="24"/>
                <w:rFonts w:hint="eastAsia" w:ascii="Times New Roman" w:hAnsi="Times New Roman" w:cs="Times New Roman"/>
                <w:b w:val="0"/>
                <w:bCs w:val="0"/>
                <w:spacing w:val="0"/>
                <w:sz w:val="24"/>
                <w:szCs w:val="24"/>
                <w:u w:val="none"/>
                <w:lang w:val="en-US" w:eastAsia="zh-CN"/>
              </w:rPr>
              <w:t>C. 供热系统主要为厂区供热管道，将锅炉产生的热蒸汽通过管道输送至厂区生产单元，通过热量交换供热。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4" w:type="dxa"/>
            <w:vMerge w:val="restart"/>
            <w:noWrap w:val="0"/>
            <w:vAlign w:val="center"/>
          </w:tcPr>
          <w:p>
            <w:pPr>
              <w:pStyle w:val="18"/>
              <w:adjustRightInd w:val="0"/>
              <w:snapToGrid w:val="0"/>
              <w:spacing w:before="0" w:beforeAutospacing="0" w:after="0" w:afterAutospacing="0"/>
              <w:jc w:val="center"/>
              <w:rPr>
                <w:rFonts w:ascii="Times New Roman" w:hAnsi="Times New Roman" w:cs="宋体"/>
                <w:sz w:val="21"/>
                <w:szCs w:val="21"/>
                <w:lang w:val="en-US" w:eastAsia="zh-CN"/>
              </w:rPr>
            </w:pPr>
            <w:r>
              <w:rPr>
                <w:rFonts w:hint="eastAsia" w:ascii="Times New Roman" w:hAnsi="Times New Roman" w:cs="宋体"/>
                <w:bCs/>
                <w:kern w:val="2"/>
                <w:sz w:val="24"/>
                <w:szCs w:val="24"/>
                <w:lang w:val="en-US" w:eastAsia="zh-CN"/>
              </w:rPr>
              <w:t>与项目有关的原有环境污染问题</w:t>
            </w:r>
          </w:p>
        </w:tc>
        <w:tc>
          <w:tcPr>
            <w:tcW w:w="9057" w:type="dxa"/>
            <w:noWrap w:val="0"/>
            <w:vAlign w:val="top"/>
          </w:tcPr>
          <w:p>
            <w:pPr>
              <w:pStyle w:val="91"/>
              <w:numPr>
                <w:ilvl w:val="0"/>
                <w:numId w:val="0"/>
              </w:numPr>
              <w:ind w:firstLine="482" w:firstLineChars="200"/>
              <w:rPr>
                <w:rFonts w:hint="default"/>
                <w:b/>
                <w:bCs/>
                <w:color w:val="000000"/>
                <w:lang w:val="en-US" w:eastAsia="zh-CN"/>
              </w:rPr>
            </w:pPr>
            <w:r>
              <w:rPr>
                <w:rFonts w:hint="eastAsia"/>
                <w:b/>
                <w:bCs/>
                <w:color w:val="000000"/>
                <w:lang w:val="en-US" w:eastAsia="zh-CN"/>
              </w:rPr>
              <w:t>1、企业基本情况和环保手续执行情况</w:t>
            </w:r>
          </w:p>
          <w:p>
            <w:pPr>
              <w:pStyle w:val="91"/>
              <w:numPr>
                <w:ilvl w:val="0"/>
                <w:numId w:val="0"/>
              </w:numPr>
              <w:ind w:firstLine="480" w:firstLineChars="200"/>
              <w:rPr>
                <w:rFonts w:hint="eastAsia"/>
                <w:color w:val="000000"/>
                <w:lang w:eastAsia="zh-CN"/>
              </w:rPr>
            </w:pPr>
            <w:r>
              <w:rPr>
                <w:rFonts w:hint="eastAsia" w:cs="Times New Roman"/>
                <w:snapToGrid w:val="0"/>
                <w:sz w:val="24"/>
                <w:u w:val="single"/>
                <w:lang w:eastAsia="zh-CN"/>
              </w:rPr>
              <w:t>栾川县启源矿业有限公司</w:t>
            </w:r>
            <w:r>
              <w:rPr>
                <w:rFonts w:hint="default" w:ascii="Times New Roman" w:hAnsi="Times New Roman" w:cs="Times New Roman"/>
                <w:snapToGrid w:val="0"/>
                <w:sz w:val="24"/>
                <w:u w:val="single"/>
              </w:rPr>
              <w:t>位于</w:t>
            </w:r>
            <w:r>
              <w:rPr>
                <w:rFonts w:hint="default" w:ascii="Times New Roman" w:hAnsi="Times New Roman" w:cs="Times New Roman"/>
                <w:snapToGrid w:val="0"/>
                <w:sz w:val="24"/>
                <w:u w:val="single"/>
                <w:lang w:eastAsia="zh-CN"/>
              </w:rPr>
              <w:t>栾川县</w:t>
            </w:r>
            <w:r>
              <w:rPr>
                <w:rFonts w:hint="eastAsia" w:cs="Times New Roman"/>
                <w:snapToGrid w:val="0"/>
                <w:sz w:val="24"/>
                <w:u w:val="single"/>
                <w:lang w:eastAsia="zh-CN"/>
              </w:rPr>
              <w:t>石庙镇龙潭村</w:t>
            </w:r>
            <w:r>
              <w:rPr>
                <w:rFonts w:hint="default" w:ascii="Times New Roman" w:hAnsi="Times New Roman" w:cs="Times New Roman"/>
                <w:snapToGrid w:val="0"/>
                <w:sz w:val="24"/>
                <w:u w:val="single"/>
              </w:rPr>
              <w:t>，</w:t>
            </w:r>
            <w:r>
              <w:rPr>
                <w:rFonts w:hint="default" w:ascii="Times New Roman" w:hAnsi="Times New Roman" w:eastAsia="宋体" w:cs="Times New Roman"/>
                <w:color w:val="auto"/>
                <w:sz w:val="24"/>
                <w:szCs w:val="24"/>
                <w:u w:val="single"/>
                <w:lang w:val="en-US" w:eastAsia="zh-CN"/>
              </w:rPr>
              <w:t>成立于2003年7月，是一家以铁、钼采选为主导的私营企业，</w:t>
            </w:r>
            <w:r>
              <w:rPr>
                <w:rFonts w:hint="eastAsia" w:ascii="Times New Roman" w:hAnsi="Times New Roman" w:eastAsia="宋体" w:cs="Times New Roman"/>
                <w:color w:val="auto"/>
                <w:sz w:val="24"/>
                <w:szCs w:val="24"/>
                <w:u w:val="single"/>
                <w:lang w:val="en-US" w:eastAsia="zh-CN"/>
              </w:rPr>
              <w:t>2016年为方便公司管理，将启源</w:t>
            </w:r>
            <w:r>
              <w:rPr>
                <w:rFonts w:hint="eastAsia" w:eastAsia="宋体" w:cs="Times New Roman"/>
                <w:color w:val="auto"/>
                <w:sz w:val="24"/>
                <w:szCs w:val="24"/>
                <w:u w:val="single"/>
                <w:lang w:val="en-US" w:eastAsia="zh-CN"/>
              </w:rPr>
              <w:t>公司</w:t>
            </w:r>
            <w:r>
              <w:rPr>
                <w:rFonts w:hint="eastAsia" w:ascii="Times New Roman" w:hAnsi="Times New Roman" w:eastAsia="宋体" w:cs="Times New Roman"/>
                <w:color w:val="auto"/>
                <w:sz w:val="24"/>
                <w:szCs w:val="24"/>
                <w:u w:val="single"/>
                <w:lang w:val="en-US" w:eastAsia="zh-CN"/>
              </w:rPr>
              <w:t>位于龙潭村的</w:t>
            </w:r>
            <w:r>
              <w:rPr>
                <w:rFonts w:hint="eastAsia" w:ascii="Times New Roman" w:hAnsi="Times New Roman" w:eastAsia="宋体" w:cs="Times New Roman"/>
                <w:color w:val="000000"/>
                <w:sz w:val="24"/>
                <w:szCs w:val="24"/>
                <w:u w:val="single"/>
                <w:lang w:val="en-US" w:eastAsia="zh-CN"/>
              </w:rPr>
              <w:t>龙潭选厂命名为</w:t>
            </w:r>
            <w:r>
              <w:rPr>
                <w:rFonts w:hint="eastAsia" w:ascii="Times New Roman" w:hAnsi="Times New Roman" w:eastAsia="宋体" w:cs="Times New Roman"/>
                <w:color w:val="auto"/>
                <w:sz w:val="24"/>
                <w:szCs w:val="24"/>
                <w:u w:val="single"/>
                <w:lang w:val="en-US" w:eastAsia="zh-CN"/>
              </w:rPr>
              <w:t>选矿一公司，将位于石庙镇常门村的3000吨/日选厂及配套尾矿库命名为选矿二公司</w:t>
            </w:r>
            <w:r>
              <w:rPr>
                <w:rFonts w:hint="eastAsia" w:eastAsia="宋体" w:cs="Times New Roman"/>
                <w:color w:val="auto"/>
                <w:sz w:val="24"/>
                <w:szCs w:val="24"/>
                <w:u w:val="single"/>
                <w:lang w:val="en-US" w:eastAsia="zh-CN"/>
              </w:rPr>
              <w:t>。</w:t>
            </w:r>
            <w:r>
              <w:rPr>
                <w:rFonts w:hint="eastAsia" w:ascii="Times New Roman" w:hAnsi="Times New Roman" w:eastAsia="宋体" w:cs="Times New Roman"/>
                <w:bCs/>
                <w:color w:val="000000"/>
                <w:sz w:val="24"/>
                <w:u w:val="single"/>
                <w:lang w:val="en-US" w:eastAsia="zh-CN"/>
              </w:rPr>
              <w:t>启源公司选矿二公司</w:t>
            </w:r>
            <w:r>
              <w:rPr>
                <w:rFonts w:hint="eastAsia" w:ascii="Times New Roman" w:hAnsi="Times New Roman" w:eastAsia="宋体" w:cs="Times New Roman"/>
                <w:sz w:val="24"/>
                <w:u w:val="single"/>
                <w:lang w:eastAsia="zh-CN"/>
              </w:rPr>
              <w:t>主要</w:t>
            </w:r>
            <w:r>
              <w:rPr>
                <w:rFonts w:hint="eastAsia" w:ascii="Times New Roman" w:hAnsi="Times New Roman" w:eastAsia="宋体" w:cs="Times New Roman"/>
                <w:color w:val="auto"/>
                <w:sz w:val="24"/>
                <w:szCs w:val="24"/>
                <w:u w:val="single"/>
                <w:lang w:val="en-US" w:eastAsia="zh-CN"/>
              </w:rPr>
              <w:t>产品为钼精粉、钨精粉、硫精粉</w:t>
            </w:r>
            <w:r>
              <w:rPr>
                <w:rFonts w:hint="eastAsia" w:eastAsia="宋体" w:cs="Times New Roman"/>
                <w:color w:val="auto"/>
                <w:sz w:val="24"/>
                <w:szCs w:val="24"/>
                <w:u w:val="single"/>
                <w:lang w:val="en-US" w:eastAsia="zh-CN"/>
              </w:rPr>
              <w:t>，生产规模为3000吨/日。</w:t>
            </w:r>
            <w:r>
              <w:rPr>
                <w:rFonts w:hint="eastAsia" w:ascii="Times New Roman" w:hAnsi="Times New Roman" w:eastAsia="宋体" w:cs="Times New Roman"/>
                <w:color w:val="auto"/>
                <w:sz w:val="24"/>
                <w:szCs w:val="24"/>
                <w:u w:val="single"/>
                <w:lang w:val="en-US" w:eastAsia="zh-CN"/>
              </w:rPr>
              <w:t>选厂采用“破碎——球磨——浮选——摇床重选”工艺回收低品位矿石中的钼、钨、硫</w:t>
            </w:r>
            <w:r>
              <w:rPr>
                <w:rFonts w:hint="eastAsia"/>
                <w:bCs/>
                <w:color w:val="000000"/>
                <w:sz w:val="24"/>
                <w:szCs w:val="24"/>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50" w:hRule="atLeast"/>
          <w:jc w:val="center"/>
        </w:trPr>
        <w:tc>
          <w:tcPr>
            <w:tcW w:w="634" w:type="dxa"/>
            <w:vMerge w:val="continue"/>
            <w:noWrap w:val="0"/>
            <w:vAlign w:val="center"/>
          </w:tcPr>
          <w:p>
            <w:pPr>
              <w:pStyle w:val="18"/>
              <w:adjustRightInd w:val="0"/>
              <w:snapToGrid w:val="0"/>
              <w:spacing w:before="0" w:beforeAutospacing="0" w:after="0" w:afterAutospacing="0"/>
              <w:jc w:val="center"/>
              <w:rPr>
                <w:rFonts w:hint="eastAsia" w:ascii="Times New Roman" w:hAnsi="Times New Roman" w:cs="宋体"/>
                <w:bCs/>
                <w:kern w:val="2"/>
                <w:sz w:val="24"/>
                <w:szCs w:val="24"/>
                <w:lang w:val="en-US" w:eastAsia="zh-CN"/>
              </w:rPr>
            </w:pPr>
          </w:p>
        </w:tc>
        <w:tc>
          <w:tcPr>
            <w:tcW w:w="9057" w:type="dxa"/>
            <w:noWrap w:val="0"/>
            <w:vAlign w:val="top"/>
          </w:tcPr>
          <w:p>
            <w:pPr>
              <w:pStyle w:val="91"/>
              <w:numPr>
                <w:ilvl w:val="0"/>
                <w:numId w:val="0"/>
              </w:numPr>
              <w:ind w:firstLine="480" w:firstLineChars="200"/>
              <w:jc w:val="left"/>
              <w:rPr>
                <w:rFonts w:hint="eastAsia" w:cs="Times New Roman"/>
                <w:color w:val="000000"/>
                <w:u w:val="single"/>
                <w:lang w:eastAsia="zh-CN"/>
              </w:rPr>
            </w:pPr>
            <w:r>
              <w:rPr>
                <w:rFonts w:hint="default" w:ascii="Times New Roman" w:hAnsi="Times New Roman" w:cs="Times New Roman"/>
                <w:color w:val="000000"/>
                <w:u w:val="single"/>
                <w:lang w:eastAsia="zh-CN"/>
              </w:rPr>
              <w:t>2014年8月，河南省金瀚环境评价咨询有限公司编制完成了《栾川县启源矿业有限公司3000吨/日低品位矿石有价元素综合回收利用项目环境影响报告书》；2016 年1月29日，河南省环境保护厅以豫环审[2016]72号文件对该报告书予以批复。2016年9月26日，栾川县启源矿业有限公司干江沟尾矿库已取得安全生产许可证，编号为（豫）FM 安许证字【2017】XCWK337Y</w:t>
            </w:r>
            <w:r>
              <w:rPr>
                <w:rFonts w:hint="eastAsia"/>
                <w:color w:val="000000"/>
                <w:u w:val="single"/>
                <w:lang w:eastAsia="zh-CN"/>
              </w:rPr>
              <w:t>。</w:t>
            </w:r>
            <w:r>
              <w:rPr>
                <w:rFonts w:hint="default" w:ascii="Times New Roman" w:hAnsi="Times New Roman" w:cs="Times New Roman"/>
                <w:color w:val="000000"/>
                <w:u w:val="single"/>
                <w:lang w:eastAsia="zh-CN"/>
              </w:rPr>
              <w:t>2017年8月，项目建成调试，2018年8月，项目自行验收在建设项目环境影响信息平台上备案</w:t>
            </w:r>
            <w:r>
              <w:rPr>
                <w:rFonts w:hint="eastAsia" w:cs="Times New Roman"/>
                <w:color w:val="000000"/>
                <w:u w:val="single"/>
                <w:lang w:eastAsia="zh-CN"/>
              </w:rPr>
              <w:t>。</w:t>
            </w:r>
          </w:p>
          <w:p>
            <w:pPr>
              <w:pStyle w:val="91"/>
              <w:numPr>
                <w:ilvl w:val="0"/>
                <w:numId w:val="0"/>
              </w:numPr>
              <w:ind w:firstLine="480" w:firstLineChars="200"/>
              <w:jc w:val="left"/>
              <w:rPr>
                <w:rFonts w:hint="eastAsia" w:eastAsia="宋体" w:cs="Times New Roman"/>
                <w:color w:val="auto"/>
                <w:sz w:val="24"/>
                <w:szCs w:val="24"/>
                <w:u w:val="single"/>
                <w:lang w:val="en-US" w:eastAsia="zh-CN"/>
              </w:rPr>
            </w:pPr>
            <w:r>
              <w:rPr>
                <w:rFonts w:hint="eastAsia" w:ascii="Times New Roman" w:hAnsi="Times New Roman" w:eastAsia="宋体" w:cs="Times New Roman"/>
                <w:bCs/>
                <w:color w:val="000000"/>
                <w:sz w:val="24"/>
                <w:u w:val="single"/>
                <w:lang w:val="en-US" w:eastAsia="zh-CN"/>
              </w:rPr>
              <w:t>启源公司选矿二公司</w:t>
            </w:r>
            <w:r>
              <w:rPr>
                <w:rFonts w:hint="eastAsia" w:ascii="Times New Roman" w:hAnsi="Times New Roman" w:eastAsia="宋体" w:cs="Times New Roman"/>
                <w:color w:val="auto"/>
                <w:sz w:val="24"/>
                <w:szCs w:val="24"/>
                <w:u w:val="single"/>
                <w:lang w:val="en-US" w:eastAsia="zh-CN"/>
              </w:rPr>
              <w:t>钨选车间浮选生产</w:t>
            </w:r>
            <w:r>
              <w:rPr>
                <w:rFonts w:hint="eastAsia" w:eastAsia="宋体" w:cs="Times New Roman"/>
                <w:color w:val="auto"/>
                <w:sz w:val="24"/>
                <w:szCs w:val="24"/>
                <w:u w:val="single"/>
                <w:lang w:val="en-US" w:eastAsia="zh-CN"/>
              </w:rPr>
              <w:t>原配套有</w:t>
            </w:r>
            <w:r>
              <w:rPr>
                <w:rFonts w:hint="eastAsia" w:ascii="Times New Roman" w:hAnsi="Times New Roman" w:eastAsia="宋体" w:cs="Times New Roman"/>
                <w:color w:val="auto"/>
                <w:sz w:val="24"/>
                <w:szCs w:val="24"/>
                <w:u w:val="single"/>
                <w:lang w:val="en-US" w:eastAsia="zh-CN"/>
              </w:rPr>
              <w:t>1台4t醇基蒸汽锅炉供热</w:t>
            </w:r>
            <w:r>
              <w:rPr>
                <w:rFonts w:hint="eastAsia" w:eastAsia="宋体" w:cs="Times New Roman"/>
                <w:color w:val="auto"/>
                <w:sz w:val="24"/>
                <w:szCs w:val="24"/>
                <w:u w:val="single"/>
                <w:lang w:val="en-US" w:eastAsia="zh-CN"/>
              </w:rPr>
              <w:t>，由于</w:t>
            </w:r>
            <w:r>
              <w:rPr>
                <w:rFonts w:hint="eastAsia" w:ascii="Times New Roman" w:hAnsi="Times New Roman" w:eastAsia="宋体" w:cs="Times New Roman"/>
                <w:color w:val="auto"/>
                <w:sz w:val="24"/>
                <w:szCs w:val="24"/>
                <w:u w:val="single"/>
                <w:lang w:val="en-US" w:eastAsia="zh-CN"/>
              </w:rPr>
              <w:t>醇基锅炉燃烧效率低且排放标准达不到</w:t>
            </w:r>
            <w:r>
              <w:rPr>
                <w:rFonts w:hint="eastAsia" w:eastAsia="宋体" w:cs="Times New Roman"/>
                <w:color w:val="auto"/>
                <w:sz w:val="24"/>
                <w:szCs w:val="24"/>
                <w:u w:val="single"/>
                <w:lang w:val="en-US" w:eastAsia="zh-CN"/>
              </w:rPr>
              <w:t>环保</w:t>
            </w:r>
            <w:r>
              <w:rPr>
                <w:rFonts w:hint="eastAsia" w:ascii="Times New Roman" w:hAnsi="Times New Roman" w:eastAsia="宋体" w:cs="Times New Roman"/>
                <w:color w:val="auto"/>
                <w:sz w:val="24"/>
                <w:szCs w:val="24"/>
                <w:u w:val="single"/>
                <w:lang w:val="en-US" w:eastAsia="zh-CN"/>
              </w:rPr>
              <w:t>最新要求</w:t>
            </w:r>
            <w:r>
              <w:rPr>
                <w:rFonts w:hint="eastAsia" w:eastAsia="宋体" w:cs="Times New Roman"/>
                <w:color w:val="auto"/>
                <w:sz w:val="24"/>
                <w:szCs w:val="24"/>
                <w:u w:val="single"/>
                <w:lang w:val="en-US" w:eastAsia="zh-CN"/>
              </w:rPr>
              <w:t>，因此企业于2020年1月，</w:t>
            </w:r>
            <w:r>
              <w:rPr>
                <w:rFonts w:hint="eastAsia" w:ascii="Times New Roman" w:hAnsi="Times New Roman" w:eastAsia="宋体" w:cs="Times New Roman"/>
                <w:color w:val="auto"/>
                <w:sz w:val="24"/>
                <w:szCs w:val="24"/>
                <w:u w:val="single"/>
                <w:lang w:val="en-US" w:eastAsia="zh-CN"/>
              </w:rPr>
              <w:t>决定重新安装1台3t天然气锅炉</w:t>
            </w:r>
            <w:r>
              <w:rPr>
                <w:rFonts w:hint="eastAsia" w:eastAsia="宋体" w:cs="Times New Roman"/>
                <w:color w:val="auto"/>
                <w:sz w:val="24"/>
                <w:szCs w:val="24"/>
                <w:u w:val="single"/>
                <w:lang w:val="en-US" w:eastAsia="zh-CN"/>
              </w:rPr>
              <w:t>，并拆</w:t>
            </w:r>
            <w:r>
              <w:rPr>
                <w:rFonts w:hint="eastAsia" w:ascii="Times New Roman" w:hAnsi="Times New Roman" w:eastAsia="宋体" w:cs="Times New Roman"/>
                <w:color w:val="auto"/>
                <w:sz w:val="24"/>
                <w:szCs w:val="24"/>
                <w:u w:val="single"/>
                <w:lang w:val="en-US" w:eastAsia="zh-CN"/>
              </w:rPr>
              <w:t>除原有醇基蒸汽锅炉</w:t>
            </w:r>
            <w:r>
              <w:rPr>
                <w:rFonts w:hint="eastAsia" w:eastAsia="宋体" w:cs="Times New Roman"/>
                <w:color w:val="auto"/>
                <w:sz w:val="24"/>
                <w:szCs w:val="24"/>
                <w:u w:val="single"/>
                <w:lang w:val="en-US" w:eastAsia="zh-CN"/>
              </w:rPr>
              <w:t>。2020年6月10日，栾川县</w:t>
            </w:r>
            <w:r>
              <w:rPr>
                <w:rFonts w:hint="eastAsia" w:cs="Times New Roman"/>
                <w:sz w:val="24"/>
                <w:u w:val="single"/>
                <w:lang w:val="en-US" w:eastAsia="zh-CN"/>
              </w:rPr>
              <w:t>环境保护局以栾环审[2020]28号文件对《栾川县启源矿业有限公司选矿二公司新建天然气锅炉项目环境影响报告表》</w:t>
            </w:r>
            <w:r>
              <w:rPr>
                <w:rFonts w:hint="eastAsia" w:ascii="Times New Roman" w:hAnsi="Times New Roman" w:eastAsia="宋体" w:cs="Times New Roman"/>
                <w:color w:val="auto"/>
                <w:sz w:val="24"/>
                <w:szCs w:val="24"/>
                <w:u w:val="single"/>
                <w:lang w:val="en-US" w:eastAsia="zh-CN"/>
              </w:rPr>
              <w:t>予以批复</w:t>
            </w:r>
            <w:r>
              <w:rPr>
                <w:rFonts w:hint="eastAsia" w:eastAsia="宋体" w:cs="Times New Roman"/>
                <w:color w:val="auto"/>
                <w:sz w:val="24"/>
                <w:szCs w:val="24"/>
                <w:u w:val="single"/>
                <w:lang w:val="en-US" w:eastAsia="zh-CN"/>
              </w:rPr>
              <w:t>。</w:t>
            </w:r>
            <w:r>
              <w:rPr>
                <w:rFonts w:hint="eastAsia"/>
                <w:color w:val="auto"/>
                <w:u w:val="single"/>
                <w:lang w:val="en-US" w:eastAsia="zh-CN"/>
              </w:rPr>
              <w:t>2022年12月</w:t>
            </w:r>
            <w:r>
              <w:rPr>
                <w:rFonts w:hint="eastAsia" w:ascii="Times New Roman" w:hAnsi="Times New Roman" w:eastAsia="宋体" w:cs="Times New Roman"/>
                <w:color w:val="auto"/>
                <w:sz w:val="24"/>
                <w:szCs w:val="24"/>
                <w:u w:val="single"/>
                <w:lang w:val="en-US" w:eastAsia="zh-CN"/>
              </w:rPr>
              <w:t>，项目自行验收在建设项目环境影响信息平台上备案</w:t>
            </w:r>
            <w:r>
              <w:rPr>
                <w:rFonts w:hint="eastAsia" w:eastAsia="宋体" w:cs="Times New Roman"/>
                <w:color w:val="auto"/>
                <w:sz w:val="24"/>
                <w:szCs w:val="24"/>
                <w:u w:val="single"/>
                <w:lang w:val="en-US" w:eastAsia="zh-CN"/>
              </w:rPr>
              <w:t>。</w:t>
            </w:r>
          </w:p>
          <w:p>
            <w:pPr>
              <w:pStyle w:val="91"/>
              <w:numPr>
                <w:ilvl w:val="0"/>
                <w:numId w:val="0"/>
              </w:numPr>
              <w:ind w:firstLine="480" w:firstLineChars="200"/>
              <w:rPr>
                <w:rFonts w:hint="eastAsia"/>
                <w:color w:val="000000"/>
              </w:rPr>
            </w:pPr>
            <w:r>
              <w:rPr>
                <w:rFonts w:hint="eastAsia"/>
                <w:color w:val="000000"/>
                <w:u w:val="single"/>
                <w:lang w:eastAsia="zh-CN"/>
              </w:rPr>
              <w:t>本项目新建锅炉为</w:t>
            </w:r>
            <w:r>
              <w:rPr>
                <w:rFonts w:hint="eastAsia"/>
                <w:color w:val="000000"/>
                <w:sz w:val="24"/>
                <w:u w:val="single"/>
                <w:lang w:val="en-US" w:eastAsia="zh-CN"/>
              </w:rPr>
              <w:t>选厂</w:t>
            </w:r>
            <w:r>
              <w:rPr>
                <w:rFonts w:hint="eastAsia" w:ascii="Times New Roman" w:hAnsi="Times New Roman" w:eastAsia="宋体" w:cs="Times New Roman"/>
                <w:sz w:val="24"/>
                <w:szCs w:val="24"/>
                <w:u w:val="single"/>
                <w:lang w:eastAsia="zh-CN"/>
              </w:rPr>
              <w:t>白钨精选的浮选工序</w:t>
            </w:r>
            <w:r>
              <w:rPr>
                <w:rFonts w:hint="eastAsia" w:ascii="Times New Roman" w:hAnsi="Times New Roman" w:cs="Times New Roman"/>
                <w:sz w:val="24"/>
                <w:szCs w:val="24"/>
                <w:u w:val="single"/>
                <w:lang w:eastAsia="zh-CN"/>
              </w:rPr>
              <w:t>生产用汽做备用配套，</w:t>
            </w:r>
            <w:r>
              <w:rPr>
                <w:rFonts w:hint="eastAsia"/>
                <w:color w:val="000000"/>
                <w:u w:val="single"/>
                <w:lang w:eastAsia="zh-CN"/>
              </w:rPr>
              <w:t>备用锅炉拟建于</w:t>
            </w:r>
            <w:r>
              <w:rPr>
                <w:rFonts w:hint="eastAsia" w:ascii="Times New Roman" w:hAnsi="Times New Roman" w:eastAsia="宋体" w:cs="Times New Roman"/>
                <w:color w:val="000000"/>
                <w:sz w:val="24"/>
                <w:u w:val="single"/>
                <w:lang w:eastAsia="zh-CN"/>
              </w:rPr>
              <w:t>启源公司选矿二公司</w:t>
            </w:r>
            <w:r>
              <w:rPr>
                <w:rFonts w:hint="eastAsia"/>
                <w:color w:val="000000"/>
                <w:u w:val="single"/>
                <w:lang w:eastAsia="zh-CN"/>
              </w:rPr>
              <w:t>厂区原有锅炉房内</w:t>
            </w:r>
            <w:r>
              <w:rPr>
                <w:rFonts w:hint="eastAsia"/>
                <w:color w:val="000000"/>
                <w:u w:val="single"/>
              </w:rPr>
              <w:t>。</w:t>
            </w:r>
            <w:r>
              <w:rPr>
                <w:rFonts w:hint="eastAsia"/>
                <w:color w:val="000000"/>
                <w:u w:val="single"/>
                <w:lang w:eastAsia="zh-CN"/>
              </w:rPr>
              <w:t>原有锅炉</w:t>
            </w:r>
            <w:r>
              <w:rPr>
                <w:rFonts w:hint="default" w:ascii="Times New Roman" w:hAnsi="Times New Roman" w:eastAsia="宋体" w:cs="Times New Roman"/>
                <w:bCs/>
                <w:color w:val="000000"/>
                <w:sz w:val="24"/>
                <w:szCs w:val="24"/>
                <w:u w:val="single"/>
                <w:lang w:val="en-US" w:eastAsia="zh-CN"/>
              </w:rPr>
              <w:t>在采取相应的废水、废气、固废防治措施后，对工程所在区域环境质量影响轻微</w:t>
            </w:r>
            <w:r>
              <w:rPr>
                <w:rFonts w:hint="eastAsia"/>
                <w:color w:val="000000"/>
                <w:u w:val="single"/>
              </w:rPr>
              <w:t>。因此，不存在与本项目有关的原有污染物情况</w:t>
            </w:r>
            <w:r>
              <w:rPr>
                <w:rFonts w:hint="eastAsia"/>
                <w:color w:val="000000"/>
              </w:rPr>
              <w:t>。</w:t>
            </w:r>
          </w:p>
          <w:p>
            <w:pPr>
              <w:pStyle w:val="91"/>
              <w:numPr>
                <w:ilvl w:val="0"/>
                <w:numId w:val="0"/>
              </w:numPr>
              <w:rPr>
                <w:rFonts w:hint="eastAsia"/>
                <w:color w:val="000000"/>
                <w:lang w:eastAsia="zh-CN"/>
              </w:rPr>
            </w:pPr>
          </w:p>
        </w:tc>
      </w:tr>
    </w:tbl>
    <w:p>
      <w:pPr>
        <w:pStyle w:val="18"/>
        <w:jc w:val="center"/>
        <w:rPr>
          <w:rFonts w:hint="default" w:ascii="Times New Roman" w:hAnsi="Times New Roman" w:eastAsia="宋体" w:cs="Times New Roman"/>
          <w:snapToGrid w:val="0"/>
          <w:color w:val="000000"/>
          <w:sz w:val="36"/>
          <w:szCs w:val="36"/>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三、区域环境质量现状、环境保护目标及评价标准</w:t>
      </w:r>
    </w:p>
    <w:tbl>
      <w:tblPr>
        <w:tblStyle w:val="21"/>
        <w:tblW w:w="96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8" w:hRule="atLeast"/>
          <w:jc w:val="center"/>
        </w:trPr>
        <w:tc>
          <w:tcPr>
            <w:tcW w:w="456" w:type="dxa"/>
            <w:noWrap w:val="0"/>
            <w:vAlign w:val="center"/>
          </w:tcPr>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区域</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环境</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质量</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w:t>
            </w:r>
          </w:p>
        </w:tc>
        <w:tc>
          <w:tcPr>
            <w:tcW w:w="9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textAlignment w:val="auto"/>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一、环境空气质量现状</w:t>
            </w:r>
          </w:p>
          <w:p>
            <w:pPr>
              <w:adjustRightInd w:val="0"/>
              <w:snapToGrid w:val="0"/>
              <w:spacing w:line="520" w:lineRule="exact"/>
              <w:ind w:firstLine="480" w:firstLineChars="200"/>
              <w:rPr>
                <w:color w:val="000000"/>
                <w:sz w:val="24"/>
              </w:rPr>
            </w:pPr>
            <w:r>
              <w:rPr>
                <w:color w:val="000000"/>
                <w:sz w:val="24"/>
              </w:rPr>
              <w:t>1.1空气质量达标区判定</w:t>
            </w:r>
          </w:p>
          <w:p>
            <w:pPr>
              <w:autoSpaceDE w:val="0"/>
              <w:autoSpaceDN w:val="0"/>
              <w:adjustRightInd w:val="0"/>
              <w:snapToGrid w:val="0"/>
              <w:spacing w:line="520" w:lineRule="exact"/>
              <w:ind w:firstLine="480" w:firstLineChars="200"/>
              <w:rPr>
                <w:color w:val="000000"/>
                <w:kern w:val="0"/>
                <w:sz w:val="24"/>
                <w:szCs w:val="21"/>
              </w:rPr>
            </w:pPr>
            <w:r>
              <w:rPr>
                <w:color w:val="000000"/>
                <w:kern w:val="0"/>
                <w:sz w:val="24"/>
                <w:szCs w:val="21"/>
              </w:rPr>
              <w:t>项目所在区域</w:t>
            </w:r>
            <w:r>
              <w:rPr>
                <w:rFonts w:hint="eastAsia"/>
                <w:color w:val="000000"/>
                <w:kern w:val="0"/>
                <w:sz w:val="24"/>
                <w:szCs w:val="21"/>
                <w:lang w:eastAsia="zh-CN"/>
              </w:rPr>
              <w:t>属于</w:t>
            </w:r>
            <w:r>
              <w:rPr>
                <w:color w:val="000000"/>
                <w:kern w:val="0"/>
                <w:sz w:val="24"/>
                <w:szCs w:val="21"/>
              </w:rPr>
              <w:t>空气环境质量二类功能区，环境空气质量应执行《环境空气质量标准》（GB3095-2012）二级标准。为了解建设项目所在区域环境空气质量现状，根据《202</w:t>
            </w:r>
            <w:r>
              <w:rPr>
                <w:rFonts w:hint="eastAsia"/>
                <w:color w:val="000000"/>
                <w:kern w:val="0"/>
                <w:sz w:val="24"/>
                <w:szCs w:val="21"/>
                <w:lang w:val="en-US" w:eastAsia="zh-CN"/>
              </w:rPr>
              <w:t>1</w:t>
            </w:r>
            <w:r>
              <w:rPr>
                <w:color w:val="000000"/>
                <w:kern w:val="0"/>
                <w:sz w:val="24"/>
                <w:szCs w:val="21"/>
              </w:rPr>
              <w:t>年洛阳市生态环境状况公报》，具体情况见下表。</w:t>
            </w:r>
          </w:p>
          <w:p>
            <w:pPr>
              <w:pStyle w:val="91"/>
              <w:numPr>
                <w:ilvl w:val="0"/>
                <w:numId w:val="0"/>
              </w:numPr>
              <w:jc w:val="center"/>
              <w:rPr>
                <w:rFonts w:hint="eastAsia" w:ascii="Times New Roman" w:hAnsi="Times New Roman" w:eastAsia="宋体" w:cs="Times New Roman"/>
                <w:b/>
                <w:kern w:val="0"/>
                <w:sz w:val="24"/>
                <w:lang w:val="en-US" w:eastAsia="zh-CN" w:bidi="ar"/>
              </w:rPr>
            </w:pPr>
            <w:r>
              <w:rPr>
                <w:rFonts w:hint="eastAsia" w:ascii="Times New Roman" w:hAnsi="Times New Roman" w:eastAsia="宋体" w:cs="Times New Roman"/>
                <w:b/>
                <w:kern w:val="0"/>
                <w:sz w:val="24"/>
                <w:lang w:val="en-US" w:eastAsia="zh-CN" w:bidi="ar"/>
              </w:rPr>
              <w:t>表3-1     洛阳市202</w:t>
            </w:r>
            <w:r>
              <w:rPr>
                <w:rFonts w:hint="eastAsia" w:cs="Times New Roman"/>
                <w:b/>
                <w:kern w:val="0"/>
                <w:sz w:val="24"/>
                <w:lang w:val="en-US" w:eastAsia="zh-CN" w:bidi="ar"/>
              </w:rPr>
              <w:t>1</w:t>
            </w:r>
            <w:r>
              <w:rPr>
                <w:rFonts w:hint="eastAsia" w:ascii="Times New Roman" w:hAnsi="Times New Roman" w:eastAsia="宋体" w:cs="Times New Roman"/>
                <w:b/>
                <w:kern w:val="0"/>
                <w:sz w:val="24"/>
                <w:lang w:val="en-US" w:eastAsia="zh-CN" w:bidi="ar"/>
              </w:rPr>
              <w:t>年空气质量现状评价表</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570"/>
              <w:gridCol w:w="1068"/>
              <w:gridCol w:w="2754"/>
              <w:gridCol w:w="1179"/>
              <w:gridCol w:w="1149"/>
              <w:gridCol w:w="1008"/>
              <w:gridCol w:w="11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9" w:hRule="atLeast"/>
                <w:jc w:val="center"/>
              </w:trPr>
              <w:tc>
                <w:tcPr>
                  <w:tcW w:w="320"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评价区域</w:t>
                  </w:r>
                </w:p>
              </w:tc>
              <w:tc>
                <w:tcPr>
                  <w:tcW w:w="599"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污染物</w:t>
                  </w:r>
                </w:p>
              </w:tc>
              <w:tc>
                <w:tcPr>
                  <w:tcW w:w="1544"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年评价指标</w:t>
                  </w:r>
                </w:p>
              </w:tc>
              <w:tc>
                <w:tcPr>
                  <w:tcW w:w="661"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现状浓度（μ</w:t>
                  </w:r>
                  <w:r>
                    <w:rPr>
                      <w:color w:val="000000"/>
                      <w:kern w:val="0"/>
                      <w:szCs w:val="21"/>
                      <w:lang w:bidi="ar"/>
                    </w:rPr>
                    <w:t>g/m</w:t>
                  </w:r>
                  <w:r>
                    <w:rPr>
                      <w:color w:val="000000"/>
                      <w:kern w:val="0"/>
                      <w:szCs w:val="21"/>
                      <w:vertAlign w:val="superscript"/>
                      <w:lang w:bidi="ar"/>
                    </w:rPr>
                    <w:t>3</w:t>
                  </w:r>
                  <w:r>
                    <w:rPr>
                      <w:color w:val="000000"/>
                      <w:szCs w:val="21"/>
                    </w:rPr>
                    <w:t>）</w:t>
                  </w:r>
                </w:p>
              </w:tc>
              <w:tc>
                <w:tcPr>
                  <w:tcW w:w="644"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标准值</w:t>
                  </w:r>
                </w:p>
                <w:p>
                  <w:pPr>
                    <w:widowControl/>
                    <w:adjustRightInd w:val="0"/>
                    <w:snapToGrid w:val="0"/>
                    <w:spacing w:line="360" w:lineRule="exact"/>
                    <w:jc w:val="center"/>
                    <w:rPr>
                      <w:color w:val="000000"/>
                      <w:szCs w:val="21"/>
                    </w:rPr>
                  </w:pPr>
                  <w:r>
                    <w:rPr>
                      <w:color w:val="000000"/>
                      <w:szCs w:val="21"/>
                    </w:rPr>
                    <w:t>（μ</w:t>
                  </w:r>
                  <w:r>
                    <w:rPr>
                      <w:color w:val="000000"/>
                      <w:kern w:val="0"/>
                      <w:szCs w:val="21"/>
                      <w:lang w:bidi="ar"/>
                    </w:rPr>
                    <w:t>g/m</w:t>
                  </w:r>
                  <w:r>
                    <w:rPr>
                      <w:color w:val="000000"/>
                      <w:kern w:val="0"/>
                      <w:szCs w:val="21"/>
                      <w:vertAlign w:val="superscript"/>
                      <w:lang w:bidi="ar"/>
                    </w:rPr>
                    <w:t>3</w:t>
                  </w:r>
                  <w:r>
                    <w:rPr>
                      <w:color w:val="000000"/>
                      <w:szCs w:val="21"/>
                    </w:rPr>
                    <w:t>）</w:t>
                  </w:r>
                </w:p>
              </w:tc>
              <w:tc>
                <w:tcPr>
                  <w:tcW w:w="565"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占标率</w:t>
                  </w:r>
                </w:p>
                <w:p>
                  <w:pPr>
                    <w:widowControl/>
                    <w:adjustRightInd w:val="0"/>
                    <w:snapToGrid w:val="0"/>
                    <w:spacing w:line="360" w:lineRule="exact"/>
                    <w:jc w:val="center"/>
                    <w:rPr>
                      <w:color w:val="000000"/>
                      <w:szCs w:val="21"/>
                    </w:rPr>
                  </w:pPr>
                  <w:r>
                    <w:rPr>
                      <w:color w:val="000000"/>
                      <w:szCs w:val="21"/>
                    </w:rPr>
                    <w:t>（%）</w:t>
                  </w:r>
                </w:p>
              </w:tc>
              <w:tc>
                <w:tcPr>
                  <w:tcW w:w="664" w:type="pct"/>
                  <w:tcBorders>
                    <w:tl2br w:val="nil"/>
                    <w:tr2bl w:val="nil"/>
                  </w:tcBorders>
                  <w:noWrap w:val="0"/>
                  <w:vAlign w:val="center"/>
                </w:tcPr>
                <w:p>
                  <w:pPr>
                    <w:widowControl/>
                    <w:adjustRightInd w:val="0"/>
                    <w:snapToGrid w:val="0"/>
                    <w:spacing w:line="360" w:lineRule="exact"/>
                    <w:jc w:val="center"/>
                    <w:rPr>
                      <w:color w:val="000000"/>
                      <w:szCs w:val="21"/>
                    </w:rPr>
                  </w:pPr>
                  <w:r>
                    <w:rPr>
                      <w:color w:val="000000"/>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64" w:hRule="atLeast"/>
                <w:jc w:val="center"/>
              </w:trPr>
              <w:tc>
                <w:tcPr>
                  <w:tcW w:w="320" w:type="pct"/>
                  <w:vMerge w:val="restart"/>
                  <w:tcBorders>
                    <w:tl2br w:val="nil"/>
                    <w:tr2bl w:val="nil"/>
                  </w:tcBorders>
                  <w:noWrap w:val="0"/>
                  <w:vAlign w:val="center"/>
                </w:tcPr>
                <w:p>
                  <w:pPr>
                    <w:widowControl/>
                    <w:adjustRightInd w:val="0"/>
                    <w:snapToGrid w:val="0"/>
                    <w:spacing w:line="360" w:lineRule="exact"/>
                    <w:jc w:val="center"/>
                    <w:rPr>
                      <w:color w:val="000000"/>
                      <w:kern w:val="0"/>
                      <w:szCs w:val="21"/>
                      <w:lang w:bidi="ar"/>
                    </w:rPr>
                  </w:pPr>
                  <w:r>
                    <w:rPr>
                      <w:color w:val="000000"/>
                      <w:kern w:val="0"/>
                      <w:szCs w:val="21"/>
                      <w:lang w:bidi="ar"/>
                    </w:rPr>
                    <w:t>洛阳市</w:t>
                  </w:r>
                </w:p>
              </w:tc>
              <w:tc>
                <w:tcPr>
                  <w:tcW w:w="106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SO</w:t>
                  </w:r>
                  <w:r>
                    <w:rPr>
                      <w:rFonts w:hint="default" w:ascii="Times New Roman" w:hAnsi="Times New Roman" w:cs="Times New Roman"/>
                      <w:vertAlign w:val="subscript"/>
                    </w:rPr>
                    <w:t>2</w:t>
                  </w:r>
                </w:p>
              </w:tc>
              <w:tc>
                <w:tcPr>
                  <w:tcW w:w="275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6</w:t>
                  </w:r>
                </w:p>
              </w:tc>
              <w:tc>
                <w:tcPr>
                  <w:tcW w:w="114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60</w:t>
                  </w:r>
                </w:p>
              </w:tc>
              <w:tc>
                <w:tcPr>
                  <w:tcW w:w="100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10</w:t>
                  </w:r>
                </w:p>
              </w:tc>
              <w:tc>
                <w:tcPr>
                  <w:tcW w:w="118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1" w:hRule="atLeast"/>
                <w:jc w:val="center"/>
              </w:trPr>
              <w:tc>
                <w:tcPr>
                  <w:tcW w:w="320" w:type="pct"/>
                  <w:vMerge w:val="continue"/>
                  <w:tcBorders>
                    <w:tl2br w:val="nil"/>
                    <w:tr2bl w:val="nil"/>
                  </w:tcBorders>
                  <w:noWrap w:val="0"/>
                  <w:vAlign w:val="center"/>
                </w:tcPr>
                <w:p>
                  <w:pPr>
                    <w:widowControl/>
                    <w:adjustRightInd w:val="0"/>
                    <w:snapToGrid w:val="0"/>
                    <w:spacing w:line="360" w:lineRule="exact"/>
                    <w:jc w:val="center"/>
                    <w:rPr>
                      <w:color w:val="000000"/>
                      <w:szCs w:val="21"/>
                    </w:rPr>
                  </w:pPr>
                </w:p>
              </w:tc>
              <w:tc>
                <w:tcPr>
                  <w:tcW w:w="106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NO</w:t>
                  </w:r>
                  <w:r>
                    <w:rPr>
                      <w:rFonts w:hint="default" w:ascii="Times New Roman" w:hAnsi="Times New Roman" w:cs="Times New Roman"/>
                      <w:vertAlign w:val="subscript"/>
                    </w:rPr>
                    <w:t>2</w:t>
                  </w:r>
                </w:p>
              </w:tc>
              <w:tc>
                <w:tcPr>
                  <w:tcW w:w="275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29</w:t>
                  </w:r>
                </w:p>
              </w:tc>
              <w:tc>
                <w:tcPr>
                  <w:tcW w:w="114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40</w:t>
                  </w:r>
                </w:p>
              </w:tc>
              <w:tc>
                <w:tcPr>
                  <w:tcW w:w="100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72.5</w:t>
                  </w:r>
                </w:p>
              </w:tc>
              <w:tc>
                <w:tcPr>
                  <w:tcW w:w="118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1" w:hRule="atLeast"/>
                <w:jc w:val="center"/>
              </w:trPr>
              <w:tc>
                <w:tcPr>
                  <w:tcW w:w="320" w:type="pct"/>
                  <w:vMerge w:val="continue"/>
                  <w:tcBorders>
                    <w:tl2br w:val="nil"/>
                    <w:tr2bl w:val="nil"/>
                  </w:tcBorders>
                  <w:noWrap w:val="0"/>
                  <w:vAlign w:val="center"/>
                </w:tcPr>
                <w:p>
                  <w:pPr>
                    <w:widowControl/>
                    <w:adjustRightInd w:val="0"/>
                    <w:snapToGrid w:val="0"/>
                    <w:spacing w:line="360" w:lineRule="exact"/>
                    <w:jc w:val="center"/>
                    <w:rPr>
                      <w:color w:val="000000"/>
                      <w:szCs w:val="21"/>
                    </w:rPr>
                  </w:pPr>
                </w:p>
              </w:tc>
              <w:tc>
                <w:tcPr>
                  <w:tcW w:w="106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PM</w:t>
                  </w:r>
                  <w:r>
                    <w:rPr>
                      <w:rFonts w:hint="default" w:ascii="Times New Roman" w:hAnsi="Times New Roman" w:cs="Times New Roman"/>
                      <w:vertAlign w:val="subscript"/>
                    </w:rPr>
                    <w:t>10</w:t>
                  </w:r>
                </w:p>
              </w:tc>
              <w:tc>
                <w:tcPr>
                  <w:tcW w:w="275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77</w:t>
                  </w:r>
                </w:p>
              </w:tc>
              <w:tc>
                <w:tcPr>
                  <w:tcW w:w="114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70</w:t>
                  </w:r>
                </w:p>
              </w:tc>
              <w:tc>
                <w:tcPr>
                  <w:tcW w:w="100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110</w:t>
                  </w:r>
                </w:p>
              </w:tc>
              <w:tc>
                <w:tcPr>
                  <w:tcW w:w="118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320" w:type="pct"/>
                  <w:vMerge w:val="continue"/>
                  <w:tcBorders>
                    <w:tl2br w:val="nil"/>
                    <w:tr2bl w:val="nil"/>
                  </w:tcBorders>
                  <w:noWrap w:val="0"/>
                  <w:vAlign w:val="center"/>
                </w:tcPr>
                <w:p>
                  <w:pPr>
                    <w:widowControl/>
                    <w:adjustRightInd w:val="0"/>
                    <w:snapToGrid w:val="0"/>
                    <w:spacing w:line="360" w:lineRule="exact"/>
                    <w:jc w:val="center"/>
                    <w:rPr>
                      <w:color w:val="000000"/>
                      <w:szCs w:val="21"/>
                    </w:rPr>
                  </w:pPr>
                </w:p>
              </w:tc>
              <w:tc>
                <w:tcPr>
                  <w:tcW w:w="106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PM</w:t>
                  </w:r>
                  <w:r>
                    <w:rPr>
                      <w:rFonts w:hint="default" w:ascii="Times New Roman" w:hAnsi="Times New Roman" w:cs="Times New Roman"/>
                      <w:vertAlign w:val="subscript"/>
                    </w:rPr>
                    <w:t>2.5</w:t>
                  </w:r>
                </w:p>
              </w:tc>
              <w:tc>
                <w:tcPr>
                  <w:tcW w:w="275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17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43</w:t>
                  </w:r>
                </w:p>
              </w:tc>
              <w:tc>
                <w:tcPr>
                  <w:tcW w:w="114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35</w:t>
                  </w:r>
                </w:p>
              </w:tc>
              <w:tc>
                <w:tcPr>
                  <w:tcW w:w="100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122.86</w:t>
                  </w:r>
                </w:p>
              </w:tc>
              <w:tc>
                <w:tcPr>
                  <w:tcW w:w="118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320" w:type="pct"/>
                  <w:vMerge w:val="continue"/>
                  <w:tcBorders>
                    <w:tl2br w:val="nil"/>
                    <w:tr2bl w:val="nil"/>
                  </w:tcBorders>
                  <w:noWrap w:val="0"/>
                  <w:vAlign w:val="center"/>
                </w:tcPr>
                <w:p>
                  <w:pPr>
                    <w:widowControl/>
                    <w:adjustRightInd w:val="0"/>
                    <w:snapToGrid w:val="0"/>
                    <w:spacing w:line="360" w:lineRule="exact"/>
                    <w:jc w:val="center"/>
                    <w:rPr>
                      <w:color w:val="000000"/>
                      <w:kern w:val="0"/>
                      <w:szCs w:val="21"/>
                      <w:lang w:bidi="ar"/>
                    </w:rPr>
                  </w:pPr>
                </w:p>
              </w:tc>
              <w:tc>
                <w:tcPr>
                  <w:tcW w:w="106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CO</w:t>
                  </w:r>
                </w:p>
              </w:tc>
              <w:tc>
                <w:tcPr>
                  <w:tcW w:w="275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24h平均第95百分位数浓度</w:t>
                  </w:r>
                </w:p>
              </w:tc>
              <w:tc>
                <w:tcPr>
                  <w:tcW w:w="117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1100</w:t>
                  </w:r>
                </w:p>
              </w:tc>
              <w:tc>
                <w:tcPr>
                  <w:tcW w:w="114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4000</w:t>
                  </w:r>
                </w:p>
              </w:tc>
              <w:tc>
                <w:tcPr>
                  <w:tcW w:w="100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27.5</w:t>
                  </w:r>
                </w:p>
              </w:tc>
              <w:tc>
                <w:tcPr>
                  <w:tcW w:w="118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320" w:type="pct"/>
                  <w:vMerge w:val="continue"/>
                  <w:tcBorders>
                    <w:tl2br w:val="nil"/>
                    <w:tr2bl w:val="nil"/>
                  </w:tcBorders>
                  <w:noWrap w:val="0"/>
                  <w:vAlign w:val="center"/>
                </w:tcPr>
                <w:p>
                  <w:pPr>
                    <w:widowControl/>
                    <w:adjustRightInd w:val="0"/>
                    <w:snapToGrid w:val="0"/>
                    <w:spacing w:line="360" w:lineRule="exact"/>
                    <w:jc w:val="center"/>
                    <w:rPr>
                      <w:color w:val="000000"/>
                      <w:kern w:val="0"/>
                      <w:szCs w:val="21"/>
                      <w:lang w:bidi="ar"/>
                    </w:rPr>
                  </w:pPr>
                </w:p>
              </w:tc>
              <w:tc>
                <w:tcPr>
                  <w:tcW w:w="106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O</w:t>
                  </w:r>
                  <w:r>
                    <w:rPr>
                      <w:rFonts w:hint="default" w:ascii="Times New Roman" w:hAnsi="Times New Roman" w:cs="Times New Roman"/>
                      <w:vertAlign w:val="subscript"/>
                    </w:rPr>
                    <w:t>3</w:t>
                  </w:r>
                </w:p>
              </w:tc>
              <w:tc>
                <w:tcPr>
                  <w:tcW w:w="275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日最大8h平均值第90百分位数质量浓度</w:t>
                  </w:r>
                </w:p>
              </w:tc>
              <w:tc>
                <w:tcPr>
                  <w:tcW w:w="117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172</w:t>
                  </w:r>
                </w:p>
              </w:tc>
              <w:tc>
                <w:tcPr>
                  <w:tcW w:w="1149"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160</w:t>
                  </w:r>
                </w:p>
              </w:tc>
              <w:tc>
                <w:tcPr>
                  <w:tcW w:w="1008"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107.5</w:t>
                  </w:r>
                </w:p>
              </w:tc>
              <w:tc>
                <w:tcPr>
                  <w:tcW w:w="1184" w:type="dxa"/>
                  <w:tcBorders>
                    <w:tl2br w:val="nil"/>
                    <w:tr2bl w:val="nil"/>
                  </w:tcBorders>
                  <w:noWrap w:val="0"/>
                  <w:vAlign w:val="center"/>
                </w:tcPr>
                <w:p>
                  <w:pPr>
                    <w:pStyle w:val="98"/>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不达标</w:t>
                  </w:r>
                </w:p>
              </w:tc>
            </w:tr>
          </w:tbl>
          <w:p>
            <w:pPr>
              <w:spacing w:line="520" w:lineRule="exact"/>
              <w:ind w:firstLine="480" w:firstLineChars="200"/>
              <w:rPr>
                <w:rFonts w:ascii="Times New Roman" w:hAnsi="Times New Roman" w:cs="Times New Roman"/>
                <w:sz w:val="24"/>
                <w:szCs w:val="32"/>
              </w:rPr>
            </w:pPr>
            <w:r>
              <w:rPr>
                <w:rFonts w:ascii="Times New Roman" w:hAnsi="Times New Roman" w:cs="Times New Roman"/>
                <w:sz w:val="24"/>
                <w:szCs w:val="32"/>
              </w:rPr>
              <w:t>由上表可知，SO</w:t>
            </w:r>
            <w:r>
              <w:rPr>
                <w:rFonts w:ascii="Times New Roman" w:hAnsi="Times New Roman" w:cs="Times New Roman"/>
                <w:sz w:val="24"/>
                <w:szCs w:val="32"/>
                <w:vertAlign w:val="subscript"/>
              </w:rPr>
              <w:t>2</w:t>
            </w:r>
            <w:r>
              <w:rPr>
                <w:rFonts w:ascii="Times New Roman" w:hAnsi="Times New Roman" w:cs="Times New Roman"/>
                <w:sz w:val="24"/>
                <w:szCs w:val="32"/>
              </w:rPr>
              <w:t>、NO</w:t>
            </w:r>
            <w:r>
              <w:rPr>
                <w:rFonts w:ascii="Times New Roman" w:hAnsi="Times New Roman" w:cs="Times New Roman"/>
                <w:sz w:val="24"/>
                <w:szCs w:val="32"/>
                <w:vertAlign w:val="subscript"/>
              </w:rPr>
              <w:t>2</w:t>
            </w:r>
            <w:r>
              <w:rPr>
                <w:rFonts w:ascii="Times New Roman" w:hAnsi="Times New Roman" w:cs="Times New Roman"/>
                <w:sz w:val="24"/>
                <w:szCs w:val="32"/>
              </w:rPr>
              <w:t>年平均质量浓度、CO24h平均第95百分位数浓度满足《环境空气质量标准》（GB3095-2012）中二级标准限值，PM</w:t>
            </w:r>
            <w:r>
              <w:rPr>
                <w:rFonts w:ascii="Times New Roman" w:hAnsi="Times New Roman" w:cs="Times New Roman"/>
                <w:sz w:val="24"/>
                <w:szCs w:val="32"/>
                <w:vertAlign w:val="subscript"/>
              </w:rPr>
              <w:t>10</w:t>
            </w:r>
            <w:r>
              <w:rPr>
                <w:rFonts w:ascii="Times New Roman" w:hAnsi="Times New Roman" w:cs="Times New Roman"/>
                <w:sz w:val="24"/>
                <w:szCs w:val="32"/>
              </w:rPr>
              <w:t>、PM</w:t>
            </w:r>
            <w:r>
              <w:rPr>
                <w:rFonts w:ascii="Times New Roman" w:hAnsi="Times New Roman" w:cs="Times New Roman"/>
                <w:sz w:val="24"/>
                <w:szCs w:val="32"/>
                <w:vertAlign w:val="subscript"/>
              </w:rPr>
              <w:t>2.5</w:t>
            </w:r>
            <w:r>
              <w:rPr>
                <w:rFonts w:ascii="Times New Roman" w:hAnsi="Times New Roman" w:cs="Times New Roman"/>
                <w:sz w:val="24"/>
                <w:szCs w:val="32"/>
              </w:rPr>
              <w:t>年平均质量浓度、O</w:t>
            </w:r>
            <w:r>
              <w:rPr>
                <w:rFonts w:ascii="Times New Roman" w:hAnsi="Times New Roman" w:cs="Times New Roman"/>
                <w:sz w:val="24"/>
                <w:szCs w:val="32"/>
                <w:vertAlign w:val="subscript"/>
              </w:rPr>
              <w:t>3</w:t>
            </w:r>
            <w:r>
              <w:rPr>
                <w:rFonts w:ascii="Times New Roman" w:hAnsi="Times New Roman" w:cs="Times New Roman"/>
                <w:sz w:val="24"/>
                <w:szCs w:val="32"/>
              </w:rPr>
              <w:t>日最大8h平均值第90百分位数质量浓度超过《环境空气质量标准》（GB3095-2012）中二级标准限值。项目所在区域为不达标区。</w:t>
            </w:r>
          </w:p>
          <w:p>
            <w:pPr>
              <w:spacing w:line="520" w:lineRule="exact"/>
              <w:ind w:firstLine="480" w:firstLineChars="200"/>
              <w:rPr>
                <w:rFonts w:hint="eastAsia"/>
                <w:bCs/>
                <w:color w:val="000000"/>
                <w:sz w:val="24"/>
              </w:rPr>
            </w:pPr>
            <w:r>
              <w:rPr>
                <w:rFonts w:hint="eastAsia"/>
                <w:bCs/>
                <w:color w:val="000000"/>
                <w:sz w:val="24"/>
              </w:rPr>
              <w:t>根据《关于印发洛阳市 2022 年大气、水、上壤污染防治攻坚战及农业农村污染治理攻坚战实施方案的通知》（洛环委办〔2022〕12 号），2022 年全市将持续调整优化产业结构、推动产业绿色转型升级，持续调整优化能源结构、推进能源低碳高效利用，持续调整优化交通运输结构、构建绿色交通体系，持续调整优化用地和农业投入结构、强化面源污染管控，全面推行重点行业绩效分级、深化工业企业大气污染综合治理，强化臭氧协同控制、持续深化挥发性有机物污染治理，强化重污染天气应急管控、大力推动多污染协同减排，强化基础能力建设、持续推进大气环境治理体系和治理能力现代化。在严格落实上述重点任务的基础上，洛阳市的环境空气质量将有更大的改善。</w:t>
            </w:r>
          </w:p>
          <w:p>
            <w:pPr>
              <w:spacing w:line="52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1.2</w:t>
            </w:r>
            <w:r>
              <w:rPr>
                <w:rFonts w:hint="default" w:ascii="Times New Roman" w:hAnsi="Times New Roman" w:cs="Times New Roman"/>
                <w:color w:val="000000"/>
                <w:sz w:val="24"/>
                <w:lang w:val="en-US" w:eastAsia="zh-CN"/>
              </w:rPr>
              <w:t>项目所在区域</w:t>
            </w:r>
            <w:r>
              <w:rPr>
                <w:rFonts w:hint="default" w:ascii="Times New Roman" w:hAnsi="Times New Roman" w:cs="Times New Roman"/>
                <w:color w:val="000000"/>
                <w:sz w:val="24"/>
              </w:rPr>
              <w:t>环境质量现状</w:t>
            </w:r>
          </w:p>
          <w:p>
            <w:pPr>
              <w:keepNext w:val="0"/>
              <w:keepLines w:val="0"/>
              <w:pageBreakBefore w:val="0"/>
              <w:widowControl/>
              <w:kinsoku/>
              <w:wordWrap/>
              <w:overflowPunct/>
              <w:topLinePunct w:val="0"/>
              <w:bidi w:val="0"/>
              <w:spacing w:line="480" w:lineRule="exact"/>
              <w:ind w:firstLine="480" w:firstLineChars="200"/>
              <w:jc w:val="left"/>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本项目</w:t>
            </w:r>
            <w:r>
              <w:rPr>
                <w:rFonts w:hint="default" w:ascii="Times New Roman" w:hAnsi="Times New Roman" w:eastAsia="宋体" w:cs="Times New Roman"/>
                <w:color w:val="000000"/>
                <w:sz w:val="24"/>
                <w:szCs w:val="24"/>
                <w:u w:val="none"/>
                <w:lang w:val="en-US" w:eastAsia="zh-CN"/>
              </w:rPr>
              <w:t>所在地属于环境空气二类功能区</w:t>
            </w:r>
            <w:r>
              <w:rPr>
                <w:rFonts w:hint="default" w:ascii="Times New Roman" w:hAnsi="Times New Roman" w:eastAsia="宋体" w:cs="Times New Roman"/>
                <w:color w:val="000000"/>
                <w:sz w:val="24"/>
                <w:szCs w:val="24"/>
                <w:u w:val="none"/>
              </w:rPr>
              <w:t>，为了了解项目所在区域的环境空气质量现状，</w:t>
            </w:r>
            <w:r>
              <w:rPr>
                <w:rFonts w:hint="default" w:ascii="Times New Roman" w:hAnsi="Times New Roman" w:cs="Times New Roman"/>
                <w:color w:val="000000"/>
                <w:sz w:val="24"/>
              </w:rPr>
              <w:t>本次环境空气质量现状评价采用栾川县20</w:t>
            </w:r>
            <w:r>
              <w:rPr>
                <w:rFonts w:hint="eastAsia" w:ascii="Times New Roman" w:hAnsi="Times New Roman" w:cs="Times New Roman"/>
                <w:color w:val="000000"/>
                <w:sz w:val="24"/>
                <w:lang w:val="en-US" w:eastAsia="zh-CN"/>
              </w:rPr>
              <w:t>2</w:t>
            </w:r>
            <w:r>
              <w:rPr>
                <w:rFonts w:hint="eastAsia" w:cs="Times New Roman"/>
                <w:color w:val="000000"/>
                <w:sz w:val="24"/>
                <w:lang w:val="en-US" w:eastAsia="zh-CN"/>
              </w:rPr>
              <w:t>1</w:t>
            </w:r>
            <w:r>
              <w:rPr>
                <w:rFonts w:hint="default" w:ascii="Times New Roman" w:hAnsi="Times New Roman" w:cs="Times New Roman"/>
                <w:color w:val="000000"/>
                <w:sz w:val="24"/>
              </w:rPr>
              <w:t>年城区空气自动监测站监测数据，监测时间为20</w:t>
            </w:r>
            <w:r>
              <w:rPr>
                <w:rFonts w:hint="eastAsia" w:ascii="Times New Roman" w:hAnsi="Times New Roman" w:cs="Times New Roman"/>
                <w:color w:val="000000"/>
                <w:sz w:val="24"/>
                <w:lang w:val="en-US" w:eastAsia="zh-CN"/>
              </w:rPr>
              <w:t>2</w:t>
            </w:r>
            <w:r>
              <w:rPr>
                <w:rFonts w:hint="eastAsia" w:cs="Times New Roman"/>
                <w:color w:val="000000"/>
                <w:sz w:val="24"/>
                <w:lang w:val="en-US" w:eastAsia="zh-CN"/>
              </w:rPr>
              <w:t>1</w:t>
            </w:r>
            <w:r>
              <w:rPr>
                <w:rFonts w:hint="default" w:ascii="Times New Roman" w:hAnsi="Times New Roman" w:cs="Times New Roman"/>
                <w:color w:val="000000"/>
                <w:sz w:val="24"/>
              </w:rPr>
              <w:t>年1月1日至12月31日，监测因子为SO</w:t>
            </w:r>
            <w:r>
              <w:rPr>
                <w:rFonts w:hint="default" w:ascii="Times New Roman" w:hAnsi="Times New Roman" w:cs="Times New Roman"/>
                <w:color w:val="000000"/>
                <w:sz w:val="24"/>
                <w:vertAlign w:val="subscript"/>
              </w:rPr>
              <w:t>2</w:t>
            </w:r>
            <w:r>
              <w:rPr>
                <w:rFonts w:hint="default" w:ascii="Times New Roman" w:hAnsi="Times New Roman" w:cs="Times New Roman"/>
                <w:color w:val="000000"/>
                <w:sz w:val="24"/>
              </w:rPr>
              <w:t>、NO</w:t>
            </w:r>
            <w:r>
              <w:rPr>
                <w:rFonts w:hint="default" w:ascii="Times New Roman" w:hAnsi="Times New Roman" w:cs="Times New Roman"/>
                <w:color w:val="000000"/>
                <w:sz w:val="24"/>
                <w:vertAlign w:val="subscript"/>
              </w:rPr>
              <w:t>2</w:t>
            </w:r>
            <w:r>
              <w:rPr>
                <w:rFonts w:hint="default" w:ascii="Times New Roman" w:hAnsi="Times New Roman" w:cs="Times New Roman"/>
                <w:color w:val="000000"/>
                <w:sz w:val="24"/>
              </w:rPr>
              <w:t>、PM</w:t>
            </w:r>
            <w:r>
              <w:rPr>
                <w:rFonts w:hint="default" w:ascii="Times New Roman" w:hAnsi="Times New Roman" w:cs="Times New Roman"/>
                <w:color w:val="000000"/>
                <w:sz w:val="24"/>
                <w:vertAlign w:val="subscript"/>
              </w:rPr>
              <w:t>10</w:t>
            </w:r>
            <w:r>
              <w:rPr>
                <w:rFonts w:hint="default" w:ascii="Times New Roman" w:hAnsi="Times New Roman" w:cs="Times New Roman"/>
                <w:color w:val="000000"/>
                <w:sz w:val="24"/>
              </w:rPr>
              <w:t>、PM</w:t>
            </w:r>
            <w:r>
              <w:rPr>
                <w:rFonts w:hint="default" w:ascii="Times New Roman" w:hAnsi="Times New Roman" w:cs="Times New Roman"/>
                <w:color w:val="000000"/>
                <w:sz w:val="24"/>
                <w:vertAlign w:val="subscript"/>
              </w:rPr>
              <w:t>2.5</w:t>
            </w:r>
            <w:r>
              <w:rPr>
                <w:rFonts w:hint="default" w:ascii="Times New Roman" w:hAnsi="Times New Roman" w:cs="Times New Roman"/>
                <w:color w:val="000000"/>
                <w:sz w:val="24"/>
              </w:rPr>
              <w:t>、CO、O</w:t>
            </w:r>
            <w:r>
              <w:rPr>
                <w:rFonts w:hint="default" w:ascii="Times New Roman" w:hAnsi="Times New Roman" w:cs="Times New Roman"/>
                <w:color w:val="000000"/>
                <w:sz w:val="24"/>
                <w:vertAlign w:val="subscript"/>
              </w:rPr>
              <w:t>3</w:t>
            </w:r>
            <w:r>
              <w:rPr>
                <w:rFonts w:hint="default" w:ascii="Times New Roman" w:hAnsi="Times New Roman" w:cs="Times New Roman"/>
                <w:color w:val="000000"/>
                <w:sz w:val="24"/>
              </w:rPr>
              <w:t>，环境空气质量现状监测统计结果见下表</w:t>
            </w:r>
            <w:r>
              <w:rPr>
                <w:rFonts w:hint="default" w:ascii="Times New Roman" w:hAnsi="Times New Roman" w:eastAsia="宋体" w:cs="Times New Roman"/>
                <w:color w:val="000000"/>
                <w:sz w:val="24"/>
                <w:szCs w:val="24"/>
                <w:u w:val="none"/>
              </w:rPr>
              <w:t>。</w:t>
            </w:r>
          </w:p>
          <w:p>
            <w:pPr>
              <w:pStyle w:val="5"/>
              <w:keepNext w:val="0"/>
              <w:keepLines w:val="0"/>
              <w:pageBreakBefore w:val="0"/>
              <w:numPr>
                <w:ilvl w:val="0"/>
                <w:numId w:val="0"/>
              </w:numPr>
              <w:kinsoku/>
              <w:wordWrap/>
              <w:overflowPunct/>
              <w:topLinePunct w:val="0"/>
              <w:bidi w:val="0"/>
              <w:spacing w:line="480" w:lineRule="exact"/>
              <w:ind w:left="420" w:leftChars="0"/>
              <w:rPr>
                <w:rFonts w:hint="default" w:ascii="Times New Roman" w:hAnsi="Times New Roman" w:eastAsia="宋体" w:cs="Times New Roman"/>
                <w:bCs/>
                <w:color w:val="000000"/>
                <w:sz w:val="24"/>
                <w:szCs w:val="24"/>
                <w:u w:val="none"/>
                <w:lang w:val="en-US" w:eastAsia="zh-CN"/>
              </w:rPr>
            </w:pPr>
            <w:r>
              <w:rPr>
                <w:rFonts w:hint="default" w:ascii="Times New Roman" w:hAnsi="Times New Roman" w:eastAsia="宋体" w:cs="Times New Roman"/>
                <w:bCs/>
                <w:color w:val="000000"/>
                <w:sz w:val="24"/>
                <w:szCs w:val="24"/>
                <w:u w:val="none"/>
                <w:lang w:val="en-US" w:eastAsia="zh-CN"/>
              </w:rPr>
              <w:t xml:space="preserve">         </w:t>
            </w:r>
            <w:r>
              <w:rPr>
                <w:rFonts w:hint="eastAsia" w:eastAsia="宋体" w:cs="Times New Roman"/>
                <w:bCs/>
                <w:color w:val="000000"/>
                <w:sz w:val="24"/>
                <w:szCs w:val="24"/>
                <w:u w:val="none"/>
                <w:lang w:val="en-US" w:eastAsia="zh-CN"/>
              </w:rPr>
              <w:t>表3-2</w:t>
            </w:r>
            <w:r>
              <w:rPr>
                <w:rFonts w:hint="default" w:ascii="Times New Roman" w:hAnsi="Times New Roman" w:eastAsia="宋体" w:cs="Times New Roman"/>
                <w:bCs/>
                <w:color w:val="000000"/>
                <w:sz w:val="24"/>
                <w:szCs w:val="24"/>
                <w:u w:val="none"/>
                <w:lang w:val="en-US" w:eastAsia="zh-CN"/>
              </w:rPr>
              <w:t xml:space="preserve">  基本污染物环境质量现状            单位：</w:t>
            </w:r>
            <w:r>
              <w:rPr>
                <w:color w:val="000000"/>
                <w:szCs w:val="21"/>
              </w:rPr>
              <w:t>μ</w:t>
            </w:r>
            <w:r>
              <w:rPr>
                <w:rFonts w:hint="default" w:ascii="Times New Roman" w:hAnsi="Times New Roman" w:eastAsia="宋体" w:cs="Times New Roman"/>
                <w:bCs/>
                <w:color w:val="000000"/>
                <w:sz w:val="24"/>
                <w:szCs w:val="24"/>
                <w:u w:val="none"/>
                <w:lang w:val="en-US" w:eastAsia="zh-CN"/>
              </w:rPr>
              <w:t>g/m</w:t>
            </w:r>
            <w:r>
              <w:rPr>
                <w:rFonts w:hint="default" w:ascii="Times New Roman" w:hAnsi="Times New Roman" w:eastAsia="宋体" w:cs="Times New Roman"/>
                <w:bCs/>
                <w:color w:val="000000"/>
                <w:sz w:val="24"/>
                <w:szCs w:val="24"/>
                <w:u w:val="none"/>
                <w:vertAlign w:val="superscript"/>
                <w:lang w:val="en-US" w:eastAsia="zh-CN"/>
              </w:rPr>
              <w:t>3</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681"/>
              <w:gridCol w:w="1222"/>
              <w:gridCol w:w="1327"/>
              <w:gridCol w:w="17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污染物</w:t>
                  </w:r>
                </w:p>
              </w:tc>
              <w:tc>
                <w:tcPr>
                  <w:tcW w:w="20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年评价指标</w:t>
                  </w:r>
                </w:p>
              </w:tc>
              <w:tc>
                <w:tcPr>
                  <w:tcW w:w="6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现状浓度</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标准值</w:t>
                  </w:r>
                </w:p>
              </w:tc>
              <w:tc>
                <w:tcPr>
                  <w:tcW w:w="9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SO</w:t>
                  </w:r>
                  <w:r>
                    <w:rPr>
                      <w:rFonts w:hint="default" w:ascii="Times New Roman" w:hAnsi="Times New Roman" w:eastAsia="宋体" w:cs="Times New Roman"/>
                      <w:color w:val="000000"/>
                      <w:szCs w:val="21"/>
                      <w:vertAlign w:val="subscript"/>
                    </w:rPr>
                    <w:t>2</w:t>
                  </w:r>
                </w:p>
              </w:tc>
              <w:tc>
                <w:tcPr>
                  <w:tcW w:w="20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年平均质量浓度</w:t>
                  </w:r>
                </w:p>
              </w:tc>
              <w:tc>
                <w:tcPr>
                  <w:tcW w:w="1222" w:type="dxa"/>
                  <w:tcBorders>
                    <w:tl2br w:val="nil"/>
                    <w:tr2bl w:val="nil"/>
                  </w:tcBorders>
                  <w:noWrap w:val="0"/>
                  <w:vAlign w:val="center"/>
                </w:tcPr>
                <w:p>
                  <w:pPr>
                    <w:pStyle w:val="70"/>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7</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60</w:t>
                  </w:r>
                </w:p>
              </w:tc>
              <w:tc>
                <w:tcPr>
                  <w:tcW w:w="98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right="0"/>
                    <w:textAlignment w:val="auto"/>
                    <w:rPr>
                      <w:rFonts w:hint="default" w:ascii="Times New Roman" w:hAnsi="Times New Roman" w:eastAsia="宋体" w:cs="Times New Roman"/>
                      <w:color w:val="000000"/>
                      <w:szCs w:val="21"/>
                    </w:rPr>
                  </w:pPr>
                </w:p>
              </w:tc>
              <w:tc>
                <w:tcPr>
                  <w:tcW w:w="20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第98百分位数日平均质量浓度</w:t>
                  </w:r>
                </w:p>
              </w:tc>
              <w:tc>
                <w:tcPr>
                  <w:tcW w:w="1222" w:type="dxa"/>
                  <w:tcBorders>
                    <w:tl2br w:val="nil"/>
                    <w:tr2bl w:val="nil"/>
                  </w:tcBorders>
                  <w:noWrap w:val="0"/>
                  <w:vAlign w:val="center"/>
                </w:tcPr>
                <w:p>
                  <w:pPr>
                    <w:pStyle w:val="70"/>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000000"/>
                      <w:sz w:val="21"/>
                      <w:szCs w:val="21"/>
                      <w:lang w:val="en-US"/>
                    </w:rPr>
                  </w:pPr>
                  <w:r>
                    <w:rPr>
                      <w:rFonts w:hint="default" w:ascii="Times New Roman" w:hAnsi="Times New Roman" w:cs="Times New Roman"/>
                      <w:color w:val="000000"/>
                      <w:sz w:val="21"/>
                      <w:szCs w:val="21"/>
                      <w:lang w:val="en-US" w:eastAsia="zh-CN"/>
                    </w:rPr>
                    <w:t>1</w:t>
                  </w:r>
                  <w:r>
                    <w:rPr>
                      <w:rFonts w:hint="eastAsia" w:cs="Times New Roman"/>
                      <w:color w:val="000000"/>
                      <w:sz w:val="21"/>
                      <w:szCs w:val="21"/>
                      <w:lang w:val="en-US" w:eastAsia="zh-CN"/>
                    </w:rPr>
                    <w:t>8</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150</w:t>
                  </w:r>
                </w:p>
              </w:tc>
              <w:tc>
                <w:tcPr>
                  <w:tcW w:w="98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right="0"/>
                    <w:textAlignment w:val="auto"/>
                    <w:rPr>
                      <w:rFonts w:hint="default" w:ascii="Times New Roman" w:hAnsi="Times New Roman" w:eastAsia="宋体"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NO</w:t>
                  </w:r>
                  <w:r>
                    <w:rPr>
                      <w:rFonts w:hint="default" w:ascii="Times New Roman" w:hAnsi="Times New Roman" w:eastAsia="宋体" w:cs="Times New Roman"/>
                      <w:color w:val="000000"/>
                      <w:szCs w:val="21"/>
                      <w:vertAlign w:val="subscript"/>
                    </w:rPr>
                    <w:t>2</w:t>
                  </w:r>
                </w:p>
              </w:tc>
              <w:tc>
                <w:tcPr>
                  <w:tcW w:w="20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年平均质量浓度</w:t>
                  </w:r>
                </w:p>
              </w:tc>
              <w:tc>
                <w:tcPr>
                  <w:tcW w:w="1222" w:type="dxa"/>
                  <w:tcBorders>
                    <w:tl2br w:val="nil"/>
                    <w:tr2bl w:val="nil"/>
                  </w:tcBorders>
                  <w:noWrap w:val="0"/>
                  <w:vAlign w:val="center"/>
                </w:tcPr>
                <w:p>
                  <w:pPr>
                    <w:pStyle w:val="70"/>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000000"/>
                      <w:sz w:val="21"/>
                      <w:szCs w:val="21"/>
                      <w:lang w:val="en-US"/>
                    </w:rPr>
                  </w:pPr>
                  <w:r>
                    <w:rPr>
                      <w:rFonts w:hint="default" w:ascii="Times New Roman" w:hAnsi="Times New Roman" w:cs="Times New Roman"/>
                      <w:color w:val="000000"/>
                      <w:sz w:val="21"/>
                      <w:szCs w:val="21"/>
                      <w:lang w:val="en-US" w:eastAsia="zh-CN"/>
                    </w:rPr>
                    <w:t>1</w:t>
                  </w:r>
                  <w:r>
                    <w:rPr>
                      <w:rFonts w:hint="eastAsia" w:cs="Times New Roman"/>
                      <w:color w:val="000000"/>
                      <w:sz w:val="21"/>
                      <w:szCs w:val="21"/>
                      <w:lang w:val="en-US" w:eastAsia="zh-CN"/>
                    </w:rPr>
                    <w:t>6</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40</w:t>
                  </w:r>
                </w:p>
              </w:tc>
              <w:tc>
                <w:tcPr>
                  <w:tcW w:w="98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right="0"/>
                    <w:textAlignment w:val="auto"/>
                    <w:rPr>
                      <w:rFonts w:hint="default" w:ascii="Times New Roman" w:hAnsi="Times New Roman" w:eastAsia="宋体" w:cs="Times New Roman"/>
                      <w:color w:val="000000"/>
                      <w:szCs w:val="21"/>
                    </w:rPr>
                  </w:pPr>
                </w:p>
              </w:tc>
              <w:tc>
                <w:tcPr>
                  <w:tcW w:w="20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第98百分位数日平均质量浓度</w:t>
                  </w:r>
                </w:p>
              </w:tc>
              <w:tc>
                <w:tcPr>
                  <w:tcW w:w="1222" w:type="dxa"/>
                  <w:tcBorders>
                    <w:tl2br w:val="nil"/>
                    <w:tr2bl w:val="nil"/>
                  </w:tcBorders>
                  <w:noWrap w:val="0"/>
                  <w:vAlign w:val="center"/>
                </w:tcPr>
                <w:p>
                  <w:pPr>
                    <w:pStyle w:val="70"/>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39</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80</w:t>
                  </w:r>
                </w:p>
              </w:tc>
              <w:tc>
                <w:tcPr>
                  <w:tcW w:w="98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right="0"/>
                    <w:textAlignment w:val="auto"/>
                    <w:rPr>
                      <w:rFonts w:hint="default" w:ascii="Times New Roman" w:hAnsi="Times New Roman" w:eastAsia="宋体"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PM</w:t>
                  </w:r>
                  <w:r>
                    <w:rPr>
                      <w:rFonts w:hint="default" w:ascii="Times New Roman" w:hAnsi="Times New Roman" w:eastAsia="宋体" w:cs="Times New Roman"/>
                      <w:color w:val="000000"/>
                      <w:szCs w:val="21"/>
                      <w:vertAlign w:val="subscript"/>
                    </w:rPr>
                    <w:t>10</w:t>
                  </w:r>
                </w:p>
              </w:tc>
              <w:tc>
                <w:tcPr>
                  <w:tcW w:w="20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年平均质量浓度</w:t>
                  </w:r>
                </w:p>
              </w:tc>
              <w:tc>
                <w:tcPr>
                  <w:tcW w:w="1222" w:type="dxa"/>
                  <w:tcBorders>
                    <w:tl2br w:val="nil"/>
                    <w:tr2bl w:val="nil"/>
                  </w:tcBorders>
                  <w:noWrap w:val="0"/>
                  <w:vAlign w:val="center"/>
                </w:tcPr>
                <w:p>
                  <w:pPr>
                    <w:pStyle w:val="70"/>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45</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70</w:t>
                  </w:r>
                </w:p>
              </w:tc>
              <w:tc>
                <w:tcPr>
                  <w:tcW w:w="98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right="0"/>
                    <w:textAlignment w:val="auto"/>
                    <w:rPr>
                      <w:rFonts w:hint="default" w:ascii="Times New Roman" w:hAnsi="Times New Roman" w:eastAsia="宋体" w:cs="Times New Roman"/>
                      <w:color w:val="000000"/>
                      <w:szCs w:val="21"/>
                    </w:rPr>
                  </w:pPr>
                </w:p>
              </w:tc>
              <w:tc>
                <w:tcPr>
                  <w:tcW w:w="20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第95百分位数日平均质量浓度</w:t>
                  </w:r>
                </w:p>
              </w:tc>
              <w:tc>
                <w:tcPr>
                  <w:tcW w:w="1222" w:type="dxa"/>
                  <w:tcBorders>
                    <w:tl2br w:val="nil"/>
                    <w:tr2bl w:val="nil"/>
                  </w:tcBorders>
                  <w:noWrap w:val="0"/>
                  <w:vAlign w:val="center"/>
                </w:tcPr>
                <w:p>
                  <w:pPr>
                    <w:pStyle w:val="70"/>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102</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150</w:t>
                  </w:r>
                </w:p>
              </w:tc>
              <w:tc>
                <w:tcPr>
                  <w:tcW w:w="98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right="0"/>
                    <w:textAlignment w:val="auto"/>
                    <w:rPr>
                      <w:rFonts w:hint="default" w:ascii="Times New Roman" w:hAnsi="Times New Roman" w:eastAsia="宋体"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PM</w:t>
                  </w:r>
                  <w:r>
                    <w:rPr>
                      <w:rFonts w:hint="default" w:ascii="Times New Roman" w:hAnsi="Times New Roman" w:eastAsia="宋体" w:cs="Times New Roman"/>
                      <w:color w:val="000000"/>
                      <w:szCs w:val="21"/>
                      <w:vertAlign w:val="subscript"/>
                    </w:rPr>
                    <w:t>2.5</w:t>
                  </w:r>
                </w:p>
              </w:tc>
              <w:tc>
                <w:tcPr>
                  <w:tcW w:w="20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年平均质量浓度</w:t>
                  </w:r>
                </w:p>
              </w:tc>
              <w:tc>
                <w:tcPr>
                  <w:tcW w:w="1222" w:type="dxa"/>
                  <w:tcBorders>
                    <w:tl2br w:val="nil"/>
                    <w:tr2bl w:val="nil"/>
                  </w:tcBorders>
                  <w:noWrap w:val="0"/>
                  <w:vAlign w:val="center"/>
                </w:tcPr>
                <w:p>
                  <w:pPr>
                    <w:pStyle w:val="70"/>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000000"/>
                      <w:sz w:val="21"/>
                      <w:szCs w:val="21"/>
                      <w:lang w:val="en-US"/>
                    </w:rPr>
                  </w:pPr>
                  <w:r>
                    <w:rPr>
                      <w:rFonts w:hint="eastAsia" w:cs="Times New Roman"/>
                      <w:color w:val="000000"/>
                      <w:sz w:val="21"/>
                      <w:szCs w:val="21"/>
                      <w:lang w:val="en-US" w:eastAsia="zh-CN"/>
                    </w:rPr>
                    <w:t>28</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35</w:t>
                  </w:r>
                </w:p>
              </w:tc>
              <w:tc>
                <w:tcPr>
                  <w:tcW w:w="98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right="0"/>
                    <w:textAlignment w:val="auto"/>
                    <w:rPr>
                      <w:rFonts w:hint="default" w:ascii="Times New Roman" w:hAnsi="Times New Roman" w:eastAsia="宋体" w:cs="Times New Roman"/>
                      <w:color w:val="000000"/>
                      <w:szCs w:val="21"/>
                    </w:rPr>
                  </w:pPr>
                </w:p>
              </w:tc>
              <w:tc>
                <w:tcPr>
                  <w:tcW w:w="20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第95百分位数日平均质量浓度</w:t>
                  </w:r>
                </w:p>
              </w:tc>
              <w:tc>
                <w:tcPr>
                  <w:tcW w:w="1222" w:type="dxa"/>
                  <w:tcBorders>
                    <w:tl2br w:val="nil"/>
                    <w:tr2bl w:val="nil"/>
                  </w:tcBorders>
                  <w:noWrap w:val="0"/>
                  <w:vAlign w:val="center"/>
                </w:tcPr>
                <w:p>
                  <w:pPr>
                    <w:pStyle w:val="70"/>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r>
                    <w:rPr>
                      <w:rFonts w:hint="eastAsia" w:cs="Times New Roman"/>
                      <w:color w:val="000000"/>
                      <w:sz w:val="21"/>
                      <w:szCs w:val="21"/>
                      <w:lang w:val="en-US" w:eastAsia="zh-CN"/>
                    </w:rPr>
                    <w:t>4</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75</w:t>
                  </w:r>
                </w:p>
              </w:tc>
              <w:tc>
                <w:tcPr>
                  <w:tcW w:w="98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left="0" w:right="0"/>
                    <w:textAlignment w:val="auto"/>
                    <w:rPr>
                      <w:rFonts w:hint="default" w:ascii="Times New Roman" w:hAnsi="Times New Roman" w:eastAsia="宋体"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CO</w:t>
                  </w:r>
                </w:p>
              </w:tc>
              <w:tc>
                <w:tcPr>
                  <w:tcW w:w="20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第95百分位数日平均质量浓度</w:t>
                  </w:r>
                </w:p>
              </w:tc>
              <w:tc>
                <w:tcPr>
                  <w:tcW w:w="1222" w:type="dxa"/>
                  <w:tcBorders>
                    <w:tl2br w:val="nil"/>
                    <w:tr2bl w:val="nil"/>
                  </w:tcBorders>
                  <w:noWrap w:val="0"/>
                  <w:vAlign w:val="center"/>
                </w:tcPr>
                <w:p>
                  <w:pPr>
                    <w:pStyle w:val="70"/>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lang w:val="en-US" w:eastAsia="zh-CN"/>
                    </w:rPr>
                    <w:t>1.</w:t>
                  </w:r>
                  <w:r>
                    <w:rPr>
                      <w:rFonts w:hint="eastAsia" w:cs="Times New Roman"/>
                      <w:color w:val="000000"/>
                      <w:sz w:val="21"/>
                      <w:szCs w:val="21"/>
                      <w:lang w:val="en-US" w:eastAsia="zh-CN"/>
                    </w:rPr>
                    <w:t>1</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4.0</w:t>
                  </w:r>
                </w:p>
              </w:tc>
              <w:tc>
                <w:tcPr>
                  <w:tcW w:w="9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O</w:t>
                  </w:r>
                  <w:r>
                    <w:rPr>
                      <w:rFonts w:hint="default" w:ascii="Times New Roman" w:hAnsi="Times New Roman" w:eastAsia="宋体" w:cs="Times New Roman"/>
                      <w:color w:val="000000"/>
                      <w:szCs w:val="21"/>
                      <w:vertAlign w:val="subscript"/>
                    </w:rPr>
                    <w:t>3</w:t>
                  </w:r>
                </w:p>
              </w:tc>
              <w:tc>
                <w:tcPr>
                  <w:tcW w:w="20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第90百分位数8h平均质量浓度</w:t>
                  </w:r>
                </w:p>
              </w:tc>
              <w:tc>
                <w:tcPr>
                  <w:tcW w:w="1222" w:type="dxa"/>
                  <w:tcBorders>
                    <w:tl2br w:val="nil"/>
                    <w:tr2bl w:val="nil"/>
                  </w:tcBorders>
                  <w:noWrap w:val="0"/>
                  <w:vAlign w:val="center"/>
                </w:tcPr>
                <w:p>
                  <w:pPr>
                    <w:pStyle w:val="70"/>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125</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160</w:t>
                  </w:r>
                </w:p>
              </w:tc>
              <w:tc>
                <w:tcPr>
                  <w:tcW w:w="9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达标</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rPr>
              <w:t>上表可知SO</w:t>
            </w:r>
            <w:r>
              <w:rPr>
                <w:rFonts w:hint="default" w:ascii="Times New Roman" w:hAnsi="Times New Roman" w:eastAsia="宋体" w:cs="Times New Roman"/>
                <w:color w:val="000000"/>
                <w:sz w:val="24"/>
                <w:szCs w:val="24"/>
                <w:vertAlign w:val="subscript"/>
              </w:rPr>
              <w:t>2</w:t>
            </w:r>
            <w:r>
              <w:rPr>
                <w:rFonts w:hint="default" w:ascii="Times New Roman" w:hAnsi="Times New Roman" w:eastAsia="宋体" w:cs="Times New Roman"/>
                <w:color w:val="000000"/>
                <w:sz w:val="24"/>
                <w:szCs w:val="24"/>
              </w:rPr>
              <w:t>、NO</w:t>
            </w:r>
            <w:r>
              <w:rPr>
                <w:rFonts w:hint="default" w:ascii="Times New Roman" w:hAnsi="Times New Roman" w:eastAsia="宋体" w:cs="Times New Roman"/>
                <w:color w:val="000000"/>
                <w:sz w:val="24"/>
                <w:szCs w:val="24"/>
                <w:vertAlign w:val="subscript"/>
              </w:rPr>
              <w:t>2</w:t>
            </w:r>
            <w:r>
              <w:rPr>
                <w:rFonts w:hint="default" w:ascii="Times New Roman" w:hAnsi="Times New Roman" w:eastAsia="宋体" w:cs="Times New Roman"/>
                <w:color w:val="000000"/>
                <w:sz w:val="24"/>
                <w:szCs w:val="24"/>
              </w:rPr>
              <w:t>、CO、O</w:t>
            </w:r>
            <w:r>
              <w:rPr>
                <w:rFonts w:hint="default" w:ascii="Times New Roman" w:hAnsi="Times New Roman" w:eastAsia="宋体" w:cs="Times New Roman"/>
                <w:color w:val="000000"/>
                <w:sz w:val="24"/>
                <w:szCs w:val="24"/>
                <w:vertAlign w:val="subscript"/>
              </w:rPr>
              <w:t>3</w:t>
            </w:r>
            <w:r>
              <w:rPr>
                <w:rFonts w:hint="default" w:ascii="Times New Roman" w:hAnsi="Times New Roman" w:eastAsia="宋体" w:cs="Times New Roman"/>
                <w:color w:val="000000"/>
                <w:sz w:val="24"/>
                <w:szCs w:val="24"/>
                <w:vertAlign w:val="baseline"/>
                <w:lang w:eastAsia="zh-CN"/>
              </w:rPr>
              <w:t>、</w:t>
            </w:r>
            <w:r>
              <w:rPr>
                <w:rFonts w:hint="default" w:ascii="Times New Roman" w:hAnsi="Times New Roman" w:eastAsia="宋体" w:cs="Times New Roman"/>
                <w:color w:val="000000"/>
                <w:sz w:val="24"/>
                <w:szCs w:val="24"/>
              </w:rPr>
              <w:t>PM</w:t>
            </w:r>
            <w:r>
              <w:rPr>
                <w:rFonts w:hint="default" w:ascii="Times New Roman" w:hAnsi="Times New Roman" w:eastAsia="宋体" w:cs="Times New Roman"/>
                <w:color w:val="000000"/>
                <w:sz w:val="24"/>
                <w:szCs w:val="24"/>
                <w:vertAlign w:val="subscript"/>
              </w:rPr>
              <w:t>10</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PM</w:t>
            </w:r>
            <w:r>
              <w:rPr>
                <w:rFonts w:hint="default" w:ascii="Times New Roman" w:hAnsi="Times New Roman" w:eastAsia="宋体" w:cs="Times New Roman"/>
                <w:color w:val="000000"/>
                <w:sz w:val="24"/>
                <w:szCs w:val="24"/>
                <w:vertAlign w:val="subscript"/>
              </w:rPr>
              <w:t>2.5</w:t>
            </w:r>
            <w:r>
              <w:rPr>
                <w:rFonts w:hint="default" w:ascii="Times New Roman" w:hAnsi="Times New Roman" w:eastAsia="宋体" w:cs="Times New Roman"/>
                <w:color w:val="000000"/>
                <w:sz w:val="24"/>
                <w:szCs w:val="24"/>
              </w:rPr>
              <w:t>相应浓度满足《环境空气质量标准》（GB3095-2012）二级标准</w:t>
            </w:r>
            <w:r>
              <w:rPr>
                <w:rFonts w:hint="default" w:ascii="Times New Roman" w:hAnsi="Times New Roman" w:eastAsia="宋体" w:cs="Times New Roman"/>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default" w:ascii="Times New Roman" w:hAnsi="Times New Roman" w:eastAsia="宋体" w:cs="Times New Roman"/>
                <w:b/>
                <w:color w:val="000000"/>
                <w:sz w:val="24"/>
                <w:szCs w:val="24"/>
                <w:u w:val="none"/>
              </w:rPr>
            </w:pPr>
            <w:r>
              <w:rPr>
                <w:rFonts w:hint="eastAsia" w:ascii="Times New Roman" w:hAnsi="Times New Roman" w:eastAsia="宋体" w:cs="Times New Roman"/>
                <w:color w:val="000000"/>
                <w:sz w:val="24"/>
                <w:szCs w:val="24"/>
                <w:u w:val="none"/>
                <w:lang w:eastAsia="zh-CN"/>
              </w:rPr>
              <w:t>二</w:t>
            </w:r>
            <w:r>
              <w:rPr>
                <w:rFonts w:hint="default" w:ascii="Times New Roman" w:hAnsi="Times New Roman" w:eastAsia="宋体" w:cs="Times New Roman"/>
                <w:b/>
                <w:color w:val="000000"/>
                <w:sz w:val="24"/>
                <w:szCs w:val="24"/>
                <w:u w:val="none"/>
              </w:rPr>
              <w:t>、声环境质量现状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color w:val="000000"/>
                <w:sz w:val="24"/>
                <w:szCs w:val="24"/>
                <w:u w:val="none"/>
              </w:rPr>
              <w:t>本项目位于</w:t>
            </w:r>
            <w:r>
              <w:rPr>
                <w:rFonts w:hint="eastAsia" w:ascii="Times New Roman" w:hAnsi="Times New Roman" w:eastAsia="宋体" w:cs="Times New Roman"/>
                <w:color w:val="000000"/>
                <w:sz w:val="24"/>
                <w:szCs w:val="24"/>
                <w:u w:val="none"/>
                <w:lang w:eastAsia="zh-CN"/>
              </w:rPr>
              <w:t>栾川县</w:t>
            </w:r>
            <w:r>
              <w:rPr>
                <w:rFonts w:hint="eastAsia" w:cs="Times New Roman"/>
                <w:color w:val="000000"/>
                <w:sz w:val="24"/>
                <w:szCs w:val="24"/>
                <w:u w:val="none"/>
                <w:lang w:val="en-US" w:eastAsia="zh-CN"/>
              </w:rPr>
              <w:t>石庙镇常门村</w:t>
            </w:r>
            <w:r>
              <w:rPr>
                <w:rFonts w:hint="default" w:ascii="Times New Roman" w:hAnsi="Times New Roman" w:eastAsia="宋体" w:cs="Times New Roman"/>
                <w:color w:val="000000"/>
                <w:sz w:val="24"/>
                <w:szCs w:val="24"/>
                <w:u w:val="none"/>
              </w:rPr>
              <w:t>，为了解项目所在地声环境现状，</w:t>
            </w:r>
            <w:r>
              <w:rPr>
                <w:rFonts w:hint="default" w:ascii="Times New Roman" w:hAnsi="Times New Roman" w:eastAsia="宋体" w:cs="Times New Roman"/>
                <w:color w:val="000000"/>
                <w:sz w:val="24"/>
                <w:szCs w:val="24"/>
                <w:u w:val="none"/>
                <w:lang w:val="en-US" w:eastAsia="zh-CN"/>
              </w:rPr>
              <w:t>本项目对项目厂界噪声进行检测，</w:t>
            </w:r>
            <w:r>
              <w:rPr>
                <w:rFonts w:hint="default" w:ascii="Times New Roman" w:hAnsi="Times New Roman" w:eastAsia="宋体" w:cs="Times New Roman"/>
                <w:color w:val="auto"/>
                <w:kern w:val="0"/>
                <w:sz w:val="24"/>
                <w:szCs w:val="24"/>
                <w:u w:val="none"/>
              </w:rPr>
              <w:t>根据202</w:t>
            </w:r>
            <w:r>
              <w:rPr>
                <w:rFonts w:hint="eastAsia" w:cs="Times New Roman"/>
                <w:color w:val="auto"/>
                <w:kern w:val="0"/>
                <w:sz w:val="24"/>
                <w:szCs w:val="24"/>
                <w:u w:val="none"/>
                <w:lang w:val="en-US" w:eastAsia="zh-CN"/>
              </w:rPr>
              <w:t>3</w:t>
            </w:r>
            <w:r>
              <w:rPr>
                <w:rFonts w:hint="default" w:ascii="Times New Roman" w:hAnsi="Times New Roman" w:eastAsia="宋体" w:cs="Times New Roman"/>
                <w:color w:val="auto"/>
                <w:kern w:val="0"/>
                <w:sz w:val="24"/>
                <w:szCs w:val="24"/>
                <w:u w:val="none"/>
              </w:rPr>
              <w:t>年</w:t>
            </w:r>
            <w:r>
              <w:rPr>
                <w:rFonts w:hint="eastAsia" w:cs="Times New Roman"/>
                <w:color w:val="auto"/>
                <w:kern w:val="0"/>
                <w:sz w:val="24"/>
                <w:szCs w:val="24"/>
                <w:u w:val="none"/>
                <w:lang w:val="en-US" w:eastAsia="zh-CN"/>
              </w:rPr>
              <w:t>2</w:t>
            </w:r>
            <w:r>
              <w:rPr>
                <w:rFonts w:hint="default" w:ascii="Times New Roman" w:hAnsi="Times New Roman" w:eastAsia="宋体" w:cs="Times New Roman"/>
                <w:color w:val="auto"/>
                <w:kern w:val="0"/>
                <w:sz w:val="24"/>
                <w:szCs w:val="24"/>
                <w:u w:val="none"/>
              </w:rPr>
              <w:t>月</w:t>
            </w:r>
            <w:r>
              <w:rPr>
                <w:rFonts w:hint="eastAsia" w:cs="Times New Roman"/>
                <w:color w:val="auto"/>
                <w:kern w:val="0"/>
                <w:sz w:val="24"/>
                <w:szCs w:val="24"/>
                <w:u w:val="none"/>
                <w:lang w:val="en-US" w:eastAsia="zh-CN"/>
              </w:rPr>
              <w:t>11</w:t>
            </w:r>
            <w:r>
              <w:rPr>
                <w:rFonts w:hint="default" w:ascii="Times New Roman" w:hAnsi="Times New Roman" w:eastAsia="宋体" w:cs="Times New Roman"/>
                <w:color w:val="auto"/>
                <w:kern w:val="0"/>
                <w:sz w:val="24"/>
                <w:szCs w:val="24"/>
                <w:u w:val="none"/>
              </w:rPr>
              <w:t>日~</w:t>
            </w:r>
            <w:r>
              <w:rPr>
                <w:rFonts w:hint="eastAsia" w:cs="Times New Roman"/>
                <w:color w:val="auto"/>
                <w:kern w:val="0"/>
                <w:sz w:val="24"/>
                <w:szCs w:val="24"/>
                <w:u w:val="none"/>
                <w:lang w:val="en-US" w:eastAsia="zh-CN"/>
              </w:rPr>
              <w:t>12</w:t>
            </w:r>
            <w:r>
              <w:rPr>
                <w:rFonts w:hint="default" w:ascii="Times New Roman" w:hAnsi="Times New Roman" w:eastAsia="宋体" w:cs="Times New Roman"/>
                <w:color w:val="auto"/>
                <w:kern w:val="0"/>
                <w:sz w:val="24"/>
                <w:szCs w:val="24"/>
                <w:u w:val="none"/>
              </w:rPr>
              <w:t>日现场监测</w:t>
            </w:r>
            <w:r>
              <w:rPr>
                <w:rFonts w:hint="default" w:ascii="Times New Roman" w:hAnsi="Times New Roman" w:eastAsia="宋体" w:cs="Times New Roman"/>
                <w:color w:val="auto"/>
                <w:sz w:val="24"/>
                <w:szCs w:val="24"/>
                <w:u w:val="none"/>
              </w:rPr>
              <w:t>，监测结果见下表</w:t>
            </w:r>
            <w:r>
              <w:rPr>
                <w:rFonts w:hint="default" w:ascii="Times New Roman" w:hAnsi="Times New Roman" w:eastAsia="宋体" w:cs="Times New Roman"/>
                <w:color w:val="000000"/>
                <w:sz w:val="24"/>
                <w:szCs w:val="24"/>
                <w:u w:val="none"/>
              </w:rPr>
              <w:t>。</w:t>
            </w:r>
          </w:p>
          <w:p>
            <w:pPr>
              <w:pStyle w:val="5"/>
              <w:keepNext w:val="0"/>
              <w:keepLines w:val="0"/>
              <w:pageBreakBefore w:val="0"/>
              <w:numPr>
                <w:ilvl w:val="0"/>
                <w:numId w:val="0"/>
              </w:numPr>
              <w:kinsoku/>
              <w:wordWrap/>
              <w:overflowPunct/>
              <w:topLinePunct w:val="0"/>
              <w:bidi w:val="0"/>
              <w:spacing w:line="480" w:lineRule="exact"/>
              <w:ind w:left="420" w:leftChars="0"/>
              <w:jc w:val="center"/>
              <w:rPr>
                <w:rFonts w:hint="default" w:ascii="Times New Roman" w:hAnsi="Times New Roman" w:eastAsia="宋体" w:cs="Times New Roman"/>
                <w:color w:val="000000"/>
                <w:sz w:val="24"/>
                <w:szCs w:val="24"/>
                <w:u w:val="none"/>
                <w:lang w:val="en-US" w:eastAsia="zh-CN"/>
              </w:rPr>
            </w:pPr>
            <w:r>
              <w:rPr>
                <w:rFonts w:hint="eastAsia" w:eastAsia="宋体" w:cs="Times New Roman"/>
                <w:bCs/>
                <w:color w:val="000000"/>
                <w:sz w:val="24"/>
                <w:szCs w:val="24"/>
                <w:u w:val="none"/>
                <w:lang w:val="en-US" w:eastAsia="zh-CN"/>
              </w:rPr>
              <w:t>表3-3</w:t>
            </w:r>
            <w:r>
              <w:rPr>
                <w:rFonts w:hint="default" w:ascii="Times New Roman" w:hAnsi="Times New Roman" w:eastAsia="宋体" w:cs="Times New Roman"/>
                <w:color w:val="000000"/>
                <w:sz w:val="24"/>
                <w:szCs w:val="24"/>
                <w:u w:val="none"/>
                <w:lang w:val="en-US" w:eastAsia="zh-CN"/>
              </w:rPr>
              <w:t xml:space="preserve"> 声环境质量现状监测结果        单位：dB（A）</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820"/>
              <w:gridCol w:w="1650"/>
              <w:gridCol w:w="1800"/>
              <w:gridCol w:w="17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61" w:type="pct"/>
                  <w:vMerge w:val="restart"/>
                  <w:tcBorders>
                    <w:tl2br w:val="nil"/>
                    <w:tr2bl w:val="nil"/>
                  </w:tcBorders>
                  <w:noWrap w:val="0"/>
                  <w:vAlign w:val="center"/>
                </w:tcPr>
                <w:p>
                  <w:pPr>
                    <w:adjustRightInd w:val="0"/>
                    <w:snapToGrid w:val="0"/>
                    <w:jc w:val="center"/>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检测日期</w:t>
                  </w:r>
                </w:p>
              </w:tc>
              <w:tc>
                <w:tcPr>
                  <w:tcW w:w="3938" w:type="pct"/>
                  <w:gridSpan w:val="4"/>
                  <w:tcBorders>
                    <w:tl2br w:val="nil"/>
                    <w:tr2bl w:val="nil"/>
                  </w:tcBorders>
                  <w:noWrap w:val="0"/>
                  <w:vAlign w:val="center"/>
                </w:tcPr>
                <w:p>
                  <w:pPr>
                    <w:adjustRightInd w:val="0"/>
                    <w:snapToGrid w:val="0"/>
                    <w:jc w:val="center"/>
                    <w:rPr>
                      <w:rFonts w:hint="eastAsia"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1" w:type="pct"/>
                  <w:vMerge w:val="continue"/>
                  <w:tcBorders>
                    <w:tl2br w:val="nil"/>
                    <w:tr2bl w:val="nil"/>
                  </w:tcBorders>
                  <w:noWrap w:val="0"/>
                  <w:vAlign w:val="center"/>
                </w:tcPr>
                <w:p>
                  <w:pPr>
                    <w:adjustRightInd w:val="0"/>
                    <w:snapToGrid w:val="0"/>
                    <w:jc w:val="center"/>
                    <w:rPr>
                      <w:rFonts w:hint="default" w:ascii="Times New Roman" w:hAnsi="Times New Roman" w:eastAsia="宋体"/>
                      <w:kern w:val="0"/>
                      <w:sz w:val="21"/>
                      <w:szCs w:val="21"/>
                      <w:lang w:val="en-US" w:eastAsia="zh-CN"/>
                    </w:rPr>
                  </w:pPr>
                </w:p>
              </w:tc>
              <w:tc>
                <w:tcPr>
                  <w:tcW w:w="1020" w:type="pct"/>
                  <w:tcBorders>
                    <w:tl2br w:val="nil"/>
                    <w:tr2bl w:val="nil"/>
                  </w:tcBorders>
                  <w:noWrap w:val="0"/>
                  <w:vAlign w:val="center"/>
                </w:tcPr>
                <w:p>
                  <w:pPr>
                    <w:adjustRightInd w:val="0"/>
                    <w:snapToGrid w:val="0"/>
                    <w:jc w:val="center"/>
                    <w:rPr>
                      <w:rFonts w:hint="default" w:ascii="Times New Roman" w:hAnsi="Times New Roman" w:eastAsia="宋体"/>
                      <w:kern w:val="0"/>
                      <w:sz w:val="21"/>
                      <w:szCs w:val="21"/>
                      <w:lang w:val="en-US" w:eastAsia="zh-CN"/>
                    </w:rPr>
                  </w:pPr>
                  <w:r>
                    <w:rPr>
                      <w:rFonts w:hint="default" w:ascii="Times New Roman" w:hAnsi="Times New Roman" w:eastAsia="宋体" w:cs="Times New Roman"/>
                      <w:color w:val="000000"/>
                      <w:kern w:val="0"/>
                      <w:sz w:val="21"/>
                      <w:szCs w:val="21"/>
                      <w:lang w:val="en-US" w:eastAsia="zh-CN"/>
                    </w:rPr>
                    <w:t>1#</w:t>
                  </w:r>
                  <w:r>
                    <w:rPr>
                      <w:rFonts w:hint="eastAsia" w:ascii="Times New Roman" w:hAnsi="Times New Roman"/>
                      <w:color w:val="000000"/>
                      <w:kern w:val="0"/>
                      <w:sz w:val="21"/>
                      <w:szCs w:val="21"/>
                      <w:lang w:eastAsia="zh-CN"/>
                    </w:rPr>
                    <w:t>厂区西厂界外</w:t>
                  </w:r>
                  <w:r>
                    <w:rPr>
                      <w:rFonts w:hint="eastAsia" w:ascii="Times New Roman" w:hAnsi="Times New Roman"/>
                      <w:color w:val="000000"/>
                      <w:kern w:val="0"/>
                      <w:sz w:val="21"/>
                      <w:szCs w:val="21"/>
                      <w:lang w:val="en-US" w:eastAsia="zh-CN"/>
                    </w:rPr>
                    <w:t>1m处</w:t>
                  </w:r>
                </w:p>
              </w:tc>
              <w:tc>
                <w:tcPr>
                  <w:tcW w:w="925" w:type="pct"/>
                  <w:tcBorders>
                    <w:tl2br w:val="nil"/>
                    <w:tr2bl w:val="nil"/>
                  </w:tcBorders>
                  <w:noWrap w:val="0"/>
                  <w:vAlign w:val="center"/>
                </w:tcPr>
                <w:p>
                  <w:pPr>
                    <w:adjustRightInd w:val="0"/>
                    <w:snapToGrid w:val="0"/>
                    <w:jc w:val="center"/>
                    <w:rPr>
                      <w:rFonts w:hint="default" w:ascii="Times New Roman" w:hAnsi="Times New Roman" w:eastAsia="宋体"/>
                      <w:kern w:val="0"/>
                      <w:sz w:val="21"/>
                      <w:szCs w:val="21"/>
                      <w:lang w:val="en-US" w:eastAsia="zh-CN"/>
                    </w:rPr>
                  </w:pPr>
                  <w:r>
                    <w:rPr>
                      <w:rFonts w:hint="default" w:ascii="Times New Roman" w:hAnsi="Times New Roman" w:eastAsia="宋体" w:cs="Times New Roman"/>
                      <w:color w:val="000000"/>
                      <w:kern w:val="0"/>
                      <w:sz w:val="21"/>
                      <w:szCs w:val="21"/>
                      <w:lang w:val="en-US" w:eastAsia="zh-CN"/>
                    </w:rPr>
                    <w:t>2#</w:t>
                  </w:r>
                  <w:r>
                    <w:rPr>
                      <w:rFonts w:hint="eastAsia" w:ascii="Times New Roman" w:hAnsi="Times New Roman"/>
                      <w:color w:val="000000"/>
                      <w:kern w:val="0"/>
                      <w:sz w:val="21"/>
                      <w:szCs w:val="21"/>
                      <w:lang w:eastAsia="zh-CN"/>
                    </w:rPr>
                    <w:t>厂区东厂界外</w:t>
                  </w:r>
                  <w:r>
                    <w:rPr>
                      <w:rFonts w:hint="eastAsia" w:ascii="Times New Roman" w:hAnsi="Times New Roman"/>
                      <w:color w:val="000000"/>
                      <w:kern w:val="0"/>
                      <w:sz w:val="21"/>
                      <w:szCs w:val="21"/>
                      <w:lang w:val="en-US" w:eastAsia="zh-CN"/>
                    </w:rPr>
                    <w:t>1m处</w:t>
                  </w:r>
                </w:p>
              </w:tc>
              <w:tc>
                <w:tcPr>
                  <w:tcW w:w="1009" w:type="pct"/>
                  <w:tcBorders>
                    <w:tl2br w:val="nil"/>
                    <w:tr2bl w:val="nil"/>
                  </w:tcBorders>
                  <w:noWrap w:val="0"/>
                  <w:vAlign w:val="center"/>
                </w:tcPr>
                <w:p>
                  <w:pPr>
                    <w:adjustRightInd w:val="0"/>
                    <w:snapToGrid w:val="0"/>
                    <w:jc w:val="center"/>
                    <w:rPr>
                      <w:rFonts w:hint="default" w:ascii="Times New Roman" w:hAnsi="Times New Roman" w:eastAsia="宋体"/>
                      <w:kern w:val="0"/>
                      <w:sz w:val="21"/>
                      <w:szCs w:val="21"/>
                      <w:lang w:val="en-US" w:eastAsia="zh-CN"/>
                    </w:rPr>
                  </w:pPr>
                  <w:r>
                    <w:rPr>
                      <w:rFonts w:hint="default" w:ascii="Times New Roman" w:hAnsi="Times New Roman" w:eastAsia="宋体" w:cs="Times New Roman"/>
                      <w:color w:val="000000"/>
                      <w:kern w:val="0"/>
                      <w:sz w:val="21"/>
                      <w:szCs w:val="21"/>
                      <w:lang w:val="en-US" w:eastAsia="zh-CN"/>
                    </w:rPr>
                    <w:t>3#</w:t>
                  </w:r>
                  <w:r>
                    <w:rPr>
                      <w:rFonts w:hint="eastAsia" w:ascii="Times New Roman" w:hAnsi="Times New Roman"/>
                      <w:color w:val="000000"/>
                      <w:kern w:val="0"/>
                      <w:sz w:val="21"/>
                      <w:szCs w:val="21"/>
                      <w:lang w:eastAsia="zh-CN"/>
                    </w:rPr>
                    <w:t>厂区南厂界外</w:t>
                  </w:r>
                  <w:r>
                    <w:rPr>
                      <w:rFonts w:hint="eastAsia" w:ascii="Times New Roman" w:hAnsi="Times New Roman"/>
                      <w:color w:val="000000"/>
                      <w:kern w:val="0"/>
                      <w:sz w:val="21"/>
                      <w:szCs w:val="21"/>
                      <w:lang w:val="en-US" w:eastAsia="zh-CN"/>
                    </w:rPr>
                    <w:t>1m处</w:t>
                  </w:r>
                </w:p>
              </w:tc>
              <w:tc>
                <w:tcPr>
                  <w:tcW w:w="982" w:type="pct"/>
                  <w:tcBorders>
                    <w:tl2br w:val="nil"/>
                    <w:tr2bl w:val="nil"/>
                  </w:tcBorders>
                  <w:noWrap w:val="0"/>
                  <w:vAlign w:val="center"/>
                </w:tcPr>
                <w:p>
                  <w:pPr>
                    <w:adjustRightInd w:val="0"/>
                    <w:snapToGrid w:val="0"/>
                    <w:jc w:val="center"/>
                    <w:rPr>
                      <w:rFonts w:hint="eastAsia" w:ascii="宋体" w:hAnsi="宋体" w:eastAsia="宋体" w:cs="宋体"/>
                      <w:color w:val="000000"/>
                      <w:kern w:val="0"/>
                      <w:sz w:val="21"/>
                      <w:szCs w:val="21"/>
                      <w:lang w:val="en-US" w:eastAsia="zh-CN"/>
                    </w:rPr>
                  </w:pPr>
                </w:p>
                <w:p>
                  <w:pPr>
                    <w:adjustRightInd w:val="0"/>
                    <w:snapToGrid w:val="0"/>
                    <w:jc w:val="center"/>
                    <w:rPr>
                      <w:rFonts w:hint="eastAsia" w:ascii="Times New Roman" w:hAnsi="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w:t>
                  </w:r>
                  <w:r>
                    <w:rPr>
                      <w:rFonts w:hint="eastAsia" w:ascii="Times New Roman" w:hAnsi="Times New Roman"/>
                      <w:color w:val="000000"/>
                      <w:kern w:val="0"/>
                      <w:sz w:val="21"/>
                      <w:szCs w:val="21"/>
                      <w:lang w:eastAsia="zh-CN"/>
                    </w:rPr>
                    <w:t>厂区北厂界外</w:t>
                  </w:r>
                  <w:r>
                    <w:rPr>
                      <w:rFonts w:hint="eastAsia" w:ascii="Times New Roman" w:hAnsi="Times New Roman"/>
                      <w:color w:val="000000"/>
                      <w:kern w:val="0"/>
                      <w:sz w:val="21"/>
                      <w:szCs w:val="21"/>
                      <w:lang w:val="en-US" w:eastAsia="zh-CN"/>
                    </w:rPr>
                    <w:t>1m处</w:t>
                  </w:r>
                </w:p>
                <w:p>
                  <w:pPr>
                    <w:adjustRightInd w:val="0"/>
                    <w:snapToGrid w:val="0"/>
                    <w:jc w:val="center"/>
                    <w:rPr>
                      <w:rFonts w:hint="eastAsia" w:ascii="Times New Roman" w:hAnsi="Times New Roman"/>
                      <w:kern w:val="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61" w:type="pct"/>
                  <w:tcBorders>
                    <w:tl2br w:val="nil"/>
                    <w:tr2bl w:val="nil"/>
                  </w:tcBorders>
                  <w:noWrap w:val="0"/>
                  <w:vAlign w:val="center"/>
                </w:tcPr>
                <w:p>
                  <w:pPr>
                    <w:widowControl/>
                    <w:adjustRightInd w:val="0"/>
                    <w:snapToGrid w:val="0"/>
                    <w:jc w:val="both"/>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sz w:val="21"/>
                      <w:szCs w:val="21"/>
                      <w:lang w:val="en-US" w:eastAsia="zh-CN"/>
                    </w:rPr>
                    <w:t>202</w:t>
                  </w: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11</w:t>
                  </w:r>
                  <w:r>
                    <w:rPr>
                      <w:rFonts w:hint="eastAsia" w:ascii="Times New Roman" w:hAnsi="Times New Roman" w:eastAsia="宋体" w:cs="Times New Roman"/>
                      <w:color w:val="000000"/>
                      <w:sz w:val="21"/>
                      <w:szCs w:val="21"/>
                      <w:lang w:val="en-US" w:eastAsia="zh-CN"/>
                    </w:rPr>
                    <w:t>（昼间）</w:t>
                  </w:r>
                </w:p>
              </w:tc>
              <w:tc>
                <w:tcPr>
                  <w:tcW w:w="1020"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55.9</w:t>
                  </w:r>
                </w:p>
              </w:tc>
              <w:tc>
                <w:tcPr>
                  <w:tcW w:w="925"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56.8</w:t>
                  </w:r>
                </w:p>
              </w:tc>
              <w:tc>
                <w:tcPr>
                  <w:tcW w:w="1009"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55.0</w:t>
                  </w:r>
                </w:p>
              </w:tc>
              <w:tc>
                <w:tcPr>
                  <w:tcW w:w="982"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61" w:type="pct"/>
                  <w:tcBorders>
                    <w:tl2br w:val="nil"/>
                    <w:tr2bl w:val="nil"/>
                  </w:tcBorders>
                  <w:noWrap w:val="0"/>
                  <w:vAlign w:val="center"/>
                </w:tcPr>
                <w:p>
                  <w:pPr>
                    <w:widowControl/>
                    <w:adjustRightInd w:val="0"/>
                    <w:snapToGrid w:val="0"/>
                    <w:jc w:val="both"/>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sz w:val="21"/>
                      <w:szCs w:val="21"/>
                      <w:lang w:val="en-US" w:eastAsia="zh-CN"/>
                    </w:rPr>
                    <w:t>202</w:t>
                  </w: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11</w:t>
                  </w:r>
                  <w:r>
                    <w:rPr>
                      <w:rFonts w:hint="eastAsia" w:ascii="Times New Roman" w:hAnsi="Times New Roman" w:eastAsia="宋体" w:cs="Times New Roman"/>
                      <w:color w:val="000000"/>
                      <w:sz w:val="21"/>
                      <w:szCs w:val="21"/>
                      <w:lang w:val="en-US" w:eastAsia="zh-CN"/>
                    </w:rPr>
                    <w:t>（夜间）</w:t>
                  </w:r>
                </w:p>
              </w:tc>
              <w:tc>
                <w:tcPr>
                  <w:tcW w:w="1020"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46.7</w:t>
                  </w:r>
                </w:p>
              </w:tc>
              <w:tc>
                <w:tcPr>
                  <w:tcW w:w="925"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46.0</w:t>
                  </w:r>
                </w:p>
              </w:tc>
              <w:tc>
                <w:tcPr>
                  <w:tcW w:w="1009"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45.9</w:t>
                  </w:r>
                </w:p>
              </w:tc>
              <w:tc>
                <w:tcPr>
                  <w:tcW w:w="982"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61" w:type="pct"/>
                  <w:tcBorders>
                    <w:tl2br w:val="nil"/>
                    <w:tr2bl w:val="nil"/>
                  </w:tcBorders>
                  <w:noWrap w:val="0"/>
                  <w:vAlign w:val="center"/>
                </w:tcPr>
                <w:p>
                  <w:pPr>
                    <w:widowControl/>
                    <w:adjustRightInd w:val="0"/>
                    <w:snapToGrid w:val="0"/>
                    <w:jc w:val="both"/>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w:t>
                  </w: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12</w:t>
                  </w:r>
                  <w:r>
                    <w:rPr>
                      <w:rFonts w:hint="eastAsia" w:ascii="Times New Roman" w:hAnsi="Times New Roman" w:eastAsia="宋体" w:cs="Times New Roman"/>
                      <w:color w:val="000000"/>
                      <w:sz w:val="21"/>
                      <w:szCs w:val="21"/>
                      <w:lang w:val="en-US" w:eastAsia="zh-CN"/>
                    </w:rPr>
                    <w:t>（昼间）</w:t>
                  </w:r>
                </w:p>
              </w:tc>
              <w:tc>
                <w:tcPr>
                  <w:tcW w:w="1020"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55.2</w:t>
                  </w:r>
                </w:p>
              </w:tc>
              <w:tc>
                <w:tcPr>
                  <w:tcW w:w="925"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55.8</w:t>
                  </w:r>
                </w:p>
              </w:tc>
              <w:tc>
                <w:tcPr>
                  <w:tcW w:w="1009"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56.3</w:t>
                  </w:r>
                </w:p>
              </w:tc>
              <w:tc>
                <w:tcPr>
                  <w:tcW w:w="982"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61" w:type="pct"/>
                  <w:tcBorders>
                    <w:tl2br w:val="nil"/>
                    <w:tr2bl w:val="nil"/>
                  </w:tcBorders>
                  <w:noWrap w:val="0"/>
                  <w:vAlign w:val="center"/>
                </w:tcPr>
                <w:p>
                  <w:pPr>
                    <w:widowControl/>
                    <w:adjustRightInd w:val="0"/>
                    <w:snapToGrid w:val="0"/>
                    <w:jc w:val="both"/>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w:t>
                  </w: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12</w:t>
                  </w:r>
                  <w:r>
                    <w:rPr>
                      <w:rFonts w:hint="eastAsia" w:ascii="Times New Roman" w:hAnsi="Times New Roman" w:eastAsia="宋体" w:cs="Times New Roman"/>
                      <w:color w:val="000000"/>
                      <w:sz w:val="21"/>
                      <w:szCs w:val="21"/>
                      <w:lang w:val="en-US" w:eastAsia="zh-CN"/>
                    </w:rPr>
                    <w:t>（夜间）</w:t>
                  </w:r>
                </w:p>
              </w:tc>
              <w:tc>
                <w:tcPr>
                  <w:tcW w:w="1020"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46.1</w:t>
                  </w:r>
                </w:p>
              </w:tc>
              <w:tc>
                <w:tcPr>
                  <w:tcW w:w="925"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45.9</w:t>
                  </w:r>
                </w:p>
              </w:tc>
              <w:tc>
                <w:tcPr>
                  <w:tcW w:w="1009"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45.3</w:t>
                  </w:r>
                </w:p>
              </w:tc>
              <w:tc>
                <w:tcPr>
                  <w:tcW w:w="982"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46.6</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default" w:ascii="Times New Roman" w:hAnsi="Times New Roman" w:eastAsia="宋体" w:cs="Times New Roman"/>
                <w:bCs/>
                <w:color w:val="000000"/>
                <w:sz w:val="24"/>
                <w:szCs w:val="24"/>
                <w:u w:val="none"/>
              </w:rPr>
            </w:pPr>
            <w:r>
              <w:rPr>
                <w:rFonts w:hint="default" w:ascii="Times New Roman" w:hAnsi="Times New Roman" w:eastAsia="宋体" w:cs="Times New Roman"/>
                <w:bCs/>
                <w:color w:val="000000"/>
                <w:sz w:val="24"/>
                <w:szCs w:val="24"/>
                <w:u w:val="none"/>
              </w:rPr>
              <w:t>由上表可知，本项目所在厂区</w:t>
            </w:r>
            <w:r>
              <w:rPr>
                <w:rFonts w:hint="default" w:ascii="Times New Roman" w:hAnsi="Times New Roman" w:eastAsia="宋体" w:cs="Times New Roman"/>
                <w:bCs/>
                <w:color w:val="000000"/>
                <w:sz w:val="24"/>
                <w:szCs w:val="24"/>
                <w:u w:val="none"/>
                <w:lang w:val="en-US" w:eastAsia="zh-CN"/>
              </w:rPr>
              <w:t>东</w:t>
            </w:r>
            <w:r>
              <w:rPr>
                <w:rFonts w:hint="default" w:ascii="Times New Roman" w:hAnsi="Times New Roman" w:eastAsia="宋体" w:cs="Times New Roman"/>
                <w:bCs/>
                <w:color w:val="000000"/>
                <w:sz w:val="24"/>
                <w:szCs w:val="24"/>
                <w:u w:val="none"/>
              </w:rPr>
              <w:t>、</w:t>
            </w:r>
            <w:r>
              <w:rPr>
                <w:rFonts w:hint="default" w:ascii="Times New Roman" w:hAnsi="Times New Roman" w:eastAsia="宋体" w:cs="Times New Roman"/>
                <w:bCs/>
                <w:color w:val="000000"/>
                <w:sz w:val="24"/>
                <w:szCs w:val="24"/>
                <w:u w:val="none"/>
                <w:lang w:val="en-US" w:eastAsia="zh-CN"/>
              </w:rPr>
              <w:t>西、南、北</w:t>
            </w:r>
            <w:r>
              <w:rPr>
                <w:rFonts w:hint="default" w:ascii="Times New Roman" w:hAnsi="Times New Roman" w:eastAsia="宋体" w:cs="Times New Roman"/>
                <w:bCs/>
                <w:color w:val="000000"/>
                <w:sz w:val="24"/>
                <w:szCs w:val="24"/>
                <w:u w:val="none"/>
              </w:rPr>
              <w:t>厂界昼、夜</w:t>
            </w:r>
            <w:r>
              <w:rPr>
                <w:rFonts w:hint="default" w:ascii="Times New Roman" w:hAnsi="Times New Roman" w:eastAsia="宋体" w:cs="Times New Roman"/>
                <w:bCs/>
                <w:color w:val="000000"/>
                <w:sz w:val="24"/>
                <w:szCs w:val="24"/>
                <w:u w:val="none"/>
                <w:lang w:val="en-US" w:eastAsia="zh-CN"/>
              </w:rPr>
              <w:t>噪声检测</w:t>
            </w:r>
            <w:r>
              <w:rPr>
                <w:rFonts w:hint="default" w:ascii="Times New Roman" w:hAnsi="Times New Roman" w:eastAsia="宋体" w:cs="Times New Roman"/>
                <w:bCs/>
                <w:color w:val="000000"/>
                <w:sz w:val="24"/>
                <w:szCs w:val="24"/>
                <w:u w:val="none"/>
              </w:rPr>
              <w:t>值</w:t>
            </w:r>
            <w:r>
              <w:rPr>
                <w:sz w:val="24"/>
              </w:rPr>
              <w:t>满足《声环境质量标准》（GB3096－2008）</w:t>
            </w:r>
            <w:r>
              <w:rPr>
                <w:rFonts w:hint="eastAsia"/>
                <w:sz w:val="24"/>
                <w:lang w:val="en-US" w:eastAsia="zh-CN"/>
              </w:rPr>
              <w:t>2</w:t>
            </w:r>
            <w:r>
              <w:rPr>
                <w:sz w:val="24"/>
              </w:rPr>
              <w:t>类标准的要求</w:t>
            </w:r>
            <w:r>
              <w:rPr>
                <w:rFonts w:hint="eastAsia"/>
                <w:sz w:val="24"/>
                <w:lang w:eastAsia="zh-CN"/>
              </w:rPr>
              <w:t>，</w:t>
            </w:r>
            <w:r>
              <w:rPr>
                <w:rFonts w:hint="default" w:ascii="Times New Roman" w:hAnsi="Times New Roman" w:eastAsia="宋体" w:cs="Times New Roman"/>
                <w:color w:val="000000"/>
                <w:sz w:val="24"/>
                <w:szCs w:val="24"/>
                <w:u w:val="none"/>
              </w:rPr>
              <w:t>区域声环境质量良好</w:t>
            </w:r>
            <w:r>
              <w:rPr>
                <w:rFonts w:hint="eastAsia" w:ascii="Times New Roman" w:hAnsi="Times New Roman" w:eastAsia="宋体" w:cs="Times New Roman"/>
                <w:color w:val="00000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2" w:firstLineChars="200"/>
              <w:contextualSpacing/>
              <w:textAlignment w:val="auto"/>
              <w:rPr>
                <w:rFonts w:hint="default" w:ascii="Times New Roman" w:hAnsi="Times New Roman" w:eastAsia="宋体" w:cs="Times New Roman"/>
                <w:b/>
                <w:color w:val="000000"/>
                <w:sz w:val="24"/>
                <w:szCs w:val="24"/>
                <w:u w:val="none"/>
              </w:rPr>
            </w:pPr>
            <w:r>
              <w:rPr>
                <w:rFonts w:hint="eastAsia" w:ascii="Times New Roman" w:hAnsi="Times New Roman" w:eastAsia="宋体" w:cs="Times New Roman"/>
                <w:b/>
                <w:color w:val="000000"/>
                <w:sz w:val="24"/>
                <w:szCs w:val="24"/>
                <w:u w:val="none"/>
                <w:lang w:eastAsia="zh-CN"/>
              </w:rPr>
              <w:t>三、地表水</w:t>
            </w:r>
            <w:r>
              <w:rPr>
                <w:rFonts w:hint="default" w:ascii="Times New Roman" w:hAnsi="Times New Roman" w:eastAsia="宋体" w:cs="Times New Roman"/>
                <w:b/>
                <w:color w:val="000000"/>
                <w:sz w:val="24"/>
                <w:szCs w:val="24"/>
                <w:u w:val="none"/>
              </w:rPr>
              <w:t>环境质量现状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contextualSpacing/>
              <w:textAlignment w:val="auto"/>
              <w:rPr>
                <w:rFonts w:hint="eastAsia" w:ascii="Times New Roman" w:hAnsi="Times New Roman" w:eastAsia="宋体" w:cs="Times New Roman"/>
                <w:bCs/>
                <w:color w:val="000000"/>
                <w:sz w:val="24"/>
                <w:szCs w:val="24"/>
                <w:u w:val="none"/>
                <w:lang w:eastAsia="zh-CN"/>
              </w:rPr>
            </w:pPr>
            <w:r>
              <w:rPr>
                <w:rFonts w:hint="eastAsia"/>
                <w:b w:val="0"/>
                <w:bCs/>
                <w:snapToGrid w:val="0"/>
                <w:sz w:val="24"/>
                <w:szCs w:val="20"/>
                <w:lang w:eastAsia="zh-CN"/>
              </w:rPr>
              <w:t>本项目位于栾川县石庙镇常门村，项目附近地表水体主要为</w:t>
            </w:r>
            <w:r>
              <w:rPr>
                <w:rFonts w:hint="eastAsia"/>
                <w:b w:val="0"/>
                <w:bCs/>
                <w:snapToGrid w:val="0"/>
                <w:sz w:val="24"/>
                <w:szCs w:val="20"/>
                <w:lang w:val="en-US" w:eastAsia="zh-CN"/>
              </w:rPr>
              <w:t>伊河</w:t>
            </w:r>
            <w:r>
              <w:rPr>
                <w:rFonts w:hint="eastAsia"/>
                <w:b w:val="0"/>
                <w:bCs/>
                <w:snapToGrid w:val="0"/>
                <w:sz w:val="24"/>
                <w:szCs w:val="20"/>
                <w:lang w:eastAsia="zh-CN"/>
              </w:rPr>
              <w:t>，</w:t>
            </w:r>
            <w:r>
              <w:rPr>
                <w:rFonts w:hint="eastAsia" w:ascii="Times New Roman" w:hAnsi="Times New Roman" w:eastAsia="宋体" w:cs="Times New Roman"/>
                <w:bCs/>
                <w:color w:val="000000"/>
                <w:sz w:val="24"/>
                <w:szCs w:val="24"/>
                <w:u w:val="none"/>
                <w:lang w:eastAsia="zh-CN"/>
              </w:rPr>
              <w:t>根据栾川县</w:t>
            </w:r>
            <w:r>
              <w:rPr>
                <w:rFonts w:hint="eastAsia" w:ascii="Times New Roman" w:hAnsi="Times New Roman" w:eastAsia="宋体" w:cs="Times New Roman"/>
                <w:bCs/>
                <w:color w:val="000000"/>
                <w:sz w:val="24"/>
                <w:szCs w:val="24"/>
                <w:u w:val="none"/>
                <w:lang w:val="en-US" w:eastAsia="zh-CN"/>
              </w:rPr>
              <w:t>2020年环境质量通报，</w:t>
            </w:r>
            <w:r>
              <w:rPr>
                <w:rFonts w:hint="default" w:ascii="Times New Roman" w:hAnsi="Times New Roman" w:eastAsia="宋体" w:cs="Times New Roman"/>
                <w:bCs/>
                <w:color w:val="000000"/>
                <w:sz w:val="24"/>
                <w:szCs w:val="24"/>
                <w:u w:val="none"/>
              </w:rPr>
              <w:t>2020年全县3个市控断面，分别为伊河汤营断面(潭头镇)、淯河前龙脖断面（</w:t>
            </w:r>
            <w:r>
              <w:rPr>
                <w:rFonts w:hint="eastAsia" w:ascii="Times New Roman" w:hAnsi="Times New Roman" w:eastAsia="宋体" w:cs="Times New Roman"/>
                <w:bCs/>
                <w:color w:val="000000"/>
                <w:sz w:val="24"/>
                <w:szCs w:val="24"/>
                <w:u w:val="none"/>
                <w:lang w:eastAsia="zh-CN"/>
              </w:rPr>
              <w:t>栾川乡</w:t>
            </w:r>
            <w:r>
              <w:rPr>
                <w:rFonts w:hint="default" w:ascii="Times New Roman" w:hAnsi="Times New Roman" w:eastAsia="宋体" w:cs="Times New Roman"/>
                <w:bCs/>
                <w:color w:val="000000"/>
                <w:sz w:val="24"/>
                <w:szCs w:val="24"/>
                <w:u w:val="none"/>
              </w:rPr>
              <w:t>）、明白河庙湾断面（合峪镇）；各断面水质状况分别为：伊河汤营断面、淯河前龙脖断面为优，明白河庙湾断面为轻度污染</w:t>
            </w:r>
            <w:r>
              <w:rPr>
                <w:rFonts w:hint="eastAsia" w:ascii="Times New Roman" w:hAnsi="Times New Roman" w:eastAsia="宋体" w:cs="Times New Roman"/>
                <w:bCs/>
                <w:color w:val="00000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contextualSpacing/>
              <w:textAlignment w:val="auto"/>
              <w:rPr>
                <w:rFonts w:hint="eastAsia" w:ascii="Times New Roman" w:hAnsi="Times New Roman" w:eastAsia="宋体" w:cs="Times New Roman"/>
                <w:color w:val="000000"/>
                <w:kern w:val="0"/>
                <w:sz w:val="24"/>
                <w:szCs w:val="24"/>
                <w:lang w:eastAsia="zh-CN"/>
              </w:rPr>
            </w:pPr>
            <w:r>
              <w:rPr>
                <w:rFonts w:hint="eastAsia" w:ascii="Times New Roman" w:hAnsi="Times New Roman" w:eastAsia="宋体" w:cs="Times New Roman"/>
                <w:bCs/>
                <w:color w:val="000000"/>
                <w:sz w:val="24"/>
                <w:szCs w:val="24"/>
                <w:u w:val="none"/>
                <w:lang w:eastAsia="zh-CN"/>
              </w:rPr>
              <w:t>伊河设置10个断面，分别是伊河鱼库断面（陶湾镇）、雷湾断面（石庙镇）、北沟河月湾断面（赤土店）、伊河王庄断面（庙子镇）、洪洛河第二污水处理厂排放口断面（庙子镇）、伊河堂上断面（栾川乡）、通伊河龙王幢断面（大清沟）、画眉水岸断面（城关镇）、西河桥断面（栾川乡）、汤营断面（潭头镇），每个断面总监测次数12次，根据各断面水质监测结果显示：伊河I-III类水质比例为90%，劣Ⅴ类水质比例为10%，水质状况为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456" w:type="dxa"/>
            <w:noWrap w:val="0"/>
            <w:vAlign w:val="center"/>
          </w:tcPr>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环境</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保护</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目标</w:t>
            </w:r>
          </w:p>
        </w:tc>
        <w:tc>
          <w:tcPr>
            <w:tcW w:w="9162" w:type="dxa"/>
            <w:noWrap w:val="0"/>
            <w:vAlign w:val="center"/>
          </w:tcPr>
          <w:p>
            <w:pPr>
              <w:keepNext w:val="0"/>
              <w:keepLines w:val="0"/>
              <w:pageBreakBefore w:val="0"/>
              <w:kinsoku/>
              <w:wordWrap/>
              <w:overflowPunct/>
              <w:topLinePunct w:val="0"/>
              <w:bidi w:val="0"/>
              <w:adjustRightInd w:val="0"/>
              <w:snapToGrid w:val="0"/>
              <w:spacing w:line="480" w:lineRule="exact"/>
              <w:ind w:firstLine="480" w:firstLineChars="200"/>
              <w:jc w:val="left"/>
              <w:rPr>
                <w:rFonts w:hint="eastAsia"/>
                <w:color w:val="000000"/>
                <w:sz w:val="24"/>
                <w:lang w:val="en-US" w:eastAsia="zh-CN"/>
              </w:rPr>
            </w:pPr>
            <w:r>
              <w:rPr>
                <w:rFonts w:hint="default" w:ascii="Times New Roman" w:hAnsi="Times New Roman" w:eastAsia="宋体" w:cs="Times New Roman"/>
                <w:color w:val="auto"/>
                <w:kern w:val="0"/>
                <w:sz w:val="24"/>
                <w:szCs w:val="24"/>
              </w:rPr>
              <w:t>项目厂界外500米范围内</w:t>
            </w:r>
            <w:r>
              <w:rPr>
                <w:rFonts w:hint="eastAsia" w:cs="Times New Roman"/>
                <w:color w:val="auto"/>
                <w:kern w:val="0"/>
                <w:sz w:val="24"/>
                <w:szCs w:val="24"/>
                <w:lang w:eastAsia="zh-CN"/>
              </w:rPr>
              <w:t>无居民区</w:t>
            </w:r>
            <w:r>
              <w:rPr>
                <w:rFonts w:hint="default" w:ascii="Times New Roman" w:hAnsi="Times New Roman" w:eastAsia="宋体" w:cs="Times New Roman"/>
                <w:color w:val="auto"/>
                <w:kern w:val="0"/>
                <w:sz w:val="24"/>
                <w:szCs w:val="24"/>
              </w:rPr>
              <w:t>，厂界外50米范围内</w:t>
            </w:r>
            <w:r>
              <w:rPr>
                <w:rFonts w:hint="eastAsia" w:cs="Times New Roman"/>
                <w:color w:val="auto"/>
                <w:kern w:val="0"/>
                <w:sz w:val="24"/>
                <w:szCs w:val="24"/>
                <w:lang w:eastAsia="zh-CN"/>
              </w:rPr>
              <w:t>无声环境保护目标</w:t>
            </w:r>
            <w:r>
              <w:rPr>
                <w:rFonts w:hint="default" w:ascii="Times New Roman" w:hAnsi="Times New Roman" w:eastAsia="宋体" w:cs="Times New Roman"/>
                <w:color w:val="auto"/>
                <w:kern w:val="0"/>
                <w:sz w:val="24"/>
                <w:szCs w:val="24"/>
              </w:rPr>
              <w:t>，厂界外500米范围内无地下水集中式饮用水水源和热水、矿泉水、温泉等特殊地下水资源</w:t>
            </w:r>
            <w:r>
              <w:rPr>
                <w:rFonts w:hint="eastAsia"/>
                <w:color w:val="000000"/>
                <w:sz w:val="24"/>
                <w:lang w:val="en-US" w:eastAsia="zh-CN"/>
              </w:rPr>
              <w:t>。</w:t>
            </w:r>
          </w:p>
          <w:p>
            <w:pPr>
              <w:keepNext w:val="0"/>
              <w:keepLines w:val="0"/>
              <w:pageBreakBefore w:val="0"/>
              <w:kinsoku/>
              <w:wordWrap/>
              <w:overflowPunct/>
              <w:topLinePunct w:val="0"/>
              <w:bidi w:val="0"/>
              <w:adjustRightInd w:val="0"/>
              <w:snapToGrid w:val="0"/>
              <w:spacing w:line="480" w:lineRule="exact"/>
              <w:jc w:val="left"/>
              <w:rPr>
                <w:rFonts w:hint="default" w:ascii="Times New Roman" w:hAnsi="Times New Roman" w:eastAsia="宋体" w:cs="Times New Roman"/>
                <w:color w:val="000000"/>
                <w:kern w:val="0"/>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56" w:type="dxa"/>
            <w:noWrap w:val="0"/>
            <w:tcMar>
              <w:left w:w="28" w:type="dxa"/>
              <w:right w:w="28" w:type="dxa"/>
            </w:tcMar>
            <w:vAlign w:val="center"/>
          </w:tcPr>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污染</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物排</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放控</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制标</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准</w:t>
            </w:r>
          </w:p>
        </w:tc>
        <w:tc>
          <w:tcPr>
            <w:tcW w:w="9162" w:type="dxa"/>
            <w:noWrap w:val="0"/>
            <w:vAlign w:val="center"/>
          </w:tcPr>
          <w:p>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default" w:ascii="Times New Roman" w:hAnsi="Times New Roman" w:eastAsia="宋体" w:cs="Times New Roman"/>
                <w:b/>
                <w:color w:val="000000"/>
                <w:sz w:val="24"/>
                <w:szCs w:val="24"/>
                <w:u w:val="none"/>
              </w:rPr>
            </w:pPr>
            <w:r>
              <w:rPr>
                <w:rFonts w:hint="default" w:ascii="Times New Roman" w:hAnsi="Times New Roman" w:eastAsia="宋体" w:cs="Times New Roman"/>
                <w:b/>
                <w:color w:val="000000"/>
                <w:sz w:val="24"/>
                <w:szCs w:val="24"/>
                <w:u w:val="none"/>
                <w:lang w:val="en-US" w:eastAsia="zh-CN"/>
              </w:rPr>
              <w:t>1</w:t>
            </w:r>
            <w:r>
              <w:rPr>
                <w:rFonts w:hint="default" w:ascii="Times New Roman" w:hAnsi="Times New Roman" w:eastAsia="宋体" w:cs="Times New Roman"/>
                <w:b/>
                <w:color w:val="000000"/>
                <w:sz w:val="24"/>
                <w:szCs w:val="24"/>
                <w:u w:val="none"/>
              </w:rPr>
              <w:t>、废气</w:t>
            </w:r>
          </w:p>
          <w:p>
            <w:pPr>
              <w:keepNext w:val="0"/>
              <w:keepLines w:val="0"/>
              <w:pageBreakBefore w:val="0"/>
              <w:widowControl w:val="0"/>
              <w:tabs>
                <w:tab w:val="left" w:pos="5790"/>
              </w:tabs>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 xml:space="preserve"> 项目</w:t>
            </w:r>
            <w:r>
              <w:rPr>
                <w:rFonts w:hint="eastAsia" w:ascii="Times New Roman" w:hAnsi="Times New Roman" w:eastAsia="宋体" w:cs="Times New Roman"/>
                <w:color w:val="000000"/>
                <w:sz w:val="24"/>
                <w:szCs w:val="24"/>
                <w:u w:val="none"/>
                <w:lang w:eastAsia="zh-CN"/>
              </w:rPr>
              <w:t>锅炉废气</w:t>
            </w:r>
            <w:r>
              <w:rPr>
                <w:rFonts w:hint="default" w:ascii="Times New Roman" w:hAnsi="Times New Roman" w:eastAsia="宋体" w:cs="Times New Roman"/>
                <w:color w:val="000000"/>
                <w:sz w:val="24"/>
                <w:szCs w:val="24"/>
                <w:u w:val="none"/>
              </w:rPr>
              <w:t>排放执行</w:t>
            </w:r>
            <w:r>
              <w:rPr>
                <w:rFonts w:hint="eastAsia" w:ascii="Times New Roman" w:hAnsi="Times New Roman" w:eastAsia="宋体" w:cs="Times New Roman"/>
                <w:color w:val="000000"/>
                <w:sz w:val="24"/>
                <w:szCs w:val="24"/>
                <w:u w:val="none"/>
                <w:lang w:eastAsia="zh-CN"/>
              </w:rPr>
              <w:t>河南省</w:t>
            </w:r>
            <w:r>
              <w:rPr>
                <w:rFonts w:hint="default" w:ascii="Times New Roman" w:hAnsi="Times New Roman" w:eastAsia="宋体" w:cs="Times New Roman"/>
                <w:color w:val="000000"/>
                <w:sz w:val="24"/>
                <w:szCs w:val="24"/>
                <w:u w:val="none"/>
              </w:rPr>
              <w:t>《锅炉大气污染物排放标准》</w:t>
            </w:r>
            <w:r>
              <w:rPr>
                <w:rFonts w:hint="eastAsia" w:ascii="Times New Roman" w:hAnsi="Times New Roman" w:eastAsia="宋体" w:cs="Times New Roman"/>
                <w:color w:val="000000"/>
                <w:sz w:val="24"/>
                <w:szCs w:val="24"/>
                <w:u w:val="none"/>
                <w:lang w:eastAsia="zh-CN"/>
              </w:rPr>
              <w:t>（</w:t>
            </w:r>
            <w:r>
              <w:rPr>
                <w:rFonts w:hint="eastAsia" w:ascii="Times New Roman" w:hAnsi="Times New Roman" w:eastAsia="宋体" w:cs="Times New Roman"/>
                <w:color w:val="000000"/>
                <w:sz w:val="24"/>
                <w:szCs w:val="24"/>
                <w:u w:val="none"/>
                <w:lang w:val="en-US" w:eastAsia="zh-CN"/>
              </w:rPr>
              <w:t>DB41/2089-2021</w:t>
            </w:r>
            <w:r>
              <w:rPr>
                <w:rFonts w:hint="eastAsia" w:ascii="Times New Roman" w:hAnsi="Times New Roman" w:eastAsia="宋体" w:cs="Times New Roman"/>
                <w:color w:val="000000"/>
                <w:sz w:val="24"/>
                <w:szCs w:val="24"/>
                <w:u w:val="none"/>
                <w:lang w:eastAsia="zh-CN"/>
              </w:rPr>
              <w:t>）</w:t>
            </w:r>
            <w:r>
              <w:rPr>
                <w:rFonts w:hint="default" w:ascii="Times New Roman" w:hAnsi="Times New Roman" w:eastAsia="宋体" w:cs="Times New Roman"/>
                <w:color w:val="000000"/>
                <w:sz w:val="24"/>
                <w:szCs w:val="24"/>
                <w:u w:val="none"/>
              </w:rPr>
              <w:t>表</w:t>
            </w:r>
            <w:r>
              <w:rPr>
                <w:rFonts w:hint="eastAsia" w:ascii="Times New Roman" w:hAnsi="Times New Roman" w:eastAsia="宋体" w:cs="Times New Roman"/>
                <w:color w:val="000000"/>
                <w:sz w:val="24"/>
                <w:szCs w:val="24"/>
                <w:u w:val="none"/>
                <w:lang w:val="en-US" w:eastAsia="zh-CN"/>
              </w:rPr>
              <w:t>1</w:t>
            </w:r>
            <w:r>
              <w:rPr>
                <w:rFonts w:hint="default" w:ascii="Times New Roman" w:hAnsi="Times New Roman" w:eastAsia="宋体" w:cs="Times New Roman"/>
                <w:color w:val="000000"/>
                <w:sz w:val="24"/>
                <w:szCs w:val="24"/>
                <w:u w:val="none"/>
              </w:rPr>
              <w:t>中</w:t>
            </w:r>
            <w:r>
              <w:rPr>
                <w:rFonts w:hint="eastAsia" w:ascii="Times New Roman" w:hAnsi="Times New Roman" w:eastAsia="宋体" w:cs="Times New Roman"/>
                <w:color w:val="000000"/>
                <w:sz w:val="24"/>
                <w:szCs w:val="24"/>
                <w:u w:val="none"/>
                <w:lang w:eastAsia="zh-CN"/>
              </w:rPr>
              <w:t>燃气锅炉大气污染物排放限值</w:t>
            </w:r>
            <w:r>
              <w:rPr>
                <w:rFonts w:hint="default" w:ascii="Times New Roman" w:hAnsi="Times New Roman" w:eastAsia="宋体" w:cs="Times New Roman"/>
                <w:color w:val="000000"/>
                <w:sz w:val="24"/>
                <w:szCs w:val="24"/>
                <w:u w:val="none"/>
              </w:rPr>
              <w:t>，详见下表。</w:t>
            </w:r>
          </w:p>
          <w:p>
            <w:pPr>
              <w:pStyle w:val="5"/>
              <w:keepNext w:val="0"/>
              <w:keepLines w:val="0"/>
              <w:pageBreakBefore w:val="0"/>
              <w:numPr>
                <w:ilvl w:val="0"/>
                <w:numId w:val="0"/>
              </w:numPr>
              <w:kinsoku/>
              <w:wordWrap/>
              <w:overflowPunct/>
              <w:topLinePunct w:val="0"/>
              <w:bidi w:val="0"/>
              <w:spacing w:line="480" w:lineRule="exact"/>
              <w:ind w:left="630" w:leftChars="0" w:firstLine="723" w:firstLineChars="300"/>
              <w:contextualSpacing/>
              <w:rPr>
                <w:rFonts w:hint="eastAsia" w:ascii="Times New Roman" w:hAnsi="Times New Roman" w:eastAsia="宋体" w:cs="Times New Roman"/>
                <w:b/>
                <w:color w:val="000000"/>
                <w:sz w:val="24"/>
                <w:szCs w:val="24"/>
                <w:u w:val="none"/>
                <w:lang w:val="en-US" w:eastAsia="zh-CN"/>
              </w:rPr>
            </w:pPr>
            <w:r>
              <w:rPr>
                <w:rFonts w:hint="eastAsia" w:eastAsia="宋体" w:cs="Times New Roman"/>
                <w:b/>
                <w:color w:val="000000"/>
                <w:sz w:val="24"/>
                <w:szCs w:val="24"/>
                <w:u w:val="none"/>
                <w:lang w:val="en-US" w:eastAsia="zh-CN"/>
              </w:rPr>
              <w:t>表3-</w:t>
            </w:r>
            <w:r>
              <w:rPr>
                <w:rFonts w:hint="eastAsia" w:cs="Times New Roman"/>
                <w:b/>
                <w:color w:val="000000"/>
                <w:sz w:val="24"/>
                <w:szCs w:val="24"/>
                <w:u w:val="none"/>
                <w:lang w:val="en-US" w:eastAsia="zh-CN"/>
              </w:rPr>
              <w:t>4</w:t>
            </w:r>
            <w:r>
              <w:rPr>
                <w:rFonts w:hint="default" w:ascii="Times New Roman" w:hAnsi="Times New Roman" w:eastAsia="宋体" w:cs="Times New Roman"/>
                <w:b/>
                <w:color w:val="000000"/>
                <w:sz w:val="24"/>
                <w:szCs w:val="24"/>
                <w:u w:val="none"/>
                <w:lang w:val="en-US" w:eastAsia="zh-CN"/>
              </w:rPr>
              <w:t xml:space="preserve"> </w:t>
            </w:r>
            <w:r>
              <w:rPr>
                <w:rFonts w:hint="eastAsia" w:eastAsia="宋体" w:cs="Times New Roman"/>
                <w:b/>
                <w:color w:val="000000"/>
                <w:sz w:val="24"/>
                <w:szCs w:val="24"/>
                <w:u w:val="none"/>
                <w:lang w:val="en-US" w:eastAsia="zh-CN"/>
              </w:rPr>
              <w:t xml:space="preserve">  《锅炉大气污染物排放标准》（DB41/2089-2021）</w:t>
            </w:r>
          </w:p>
          <w:tbl>
            <w:tblPr>
              <w:tblStyle w:val="21"/>
              <w:tblW w:w="82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66"/>
              <w:gridCol w:w="2894"/>
              <w:gridCol w:w="26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66" w:type="dxa"/>
                  <w:tcBorders>
                    <w:tl2br w:val="nil"/>
                    <w:tr2bl w:val="nil"/>
                  </w:tcBorders>
                  <w:noWrap w:val="0"/>
                  <w:vAlign w:val="center"/>
                </w:tcPr>
                <w:p>
                  <w:pPr>
                    <w:pStyle w:val="93"/>
                    <w:rPr>
                      <w:rFonts w:hint="default" w:ascii="Times New Roman" w:hAnsi="Times New Roman" w:cs="Times New Roman"/>
                    </w:rPr>
                  </w:pPr>
                  <w:r>
                    <w:rPr>
                      <w:rFonts w:hint="default" w:ascii="Times New Roman" w:hAnsi="Times New Roman" w:cs="Times New Roman"/>
                    </w:rPr>
                    <w:t>污染物</w:t>
                  </w:r>
                </w:p>
              </w:tc>
              <w:tc>
                <w:tcPr>
                  <w:tcW w:w="2894" w:type="dxa"/>
                  <w:tcBorders>
                    <w:tl2br w:val="nil"/>
                    <w:tr2bl w:val="nil"/>
                  </w:tcBorders>
                  <w:noWrap w:val="0"/>
                  <w:vAlign w:val="center"/>
                </w:tcPr>
                <w:p>
                  <w:pPr>
                    <w:pStyle w:val="93"/>
                    <w:rPr>
                      <w:rFonts w:hint="default" w:ascii="Times New Roman" w:hAnsi="Times New Roman" w:cs="Times New Roman"/>
                    </w:rPr>
                  </w:pPr>
                  <w:r>
                    <w:rPr>
                      <w:rFonts w:hint="eastAsia" w:cs="Times New Roman"/>
                      <w:lang w:val="en-US" w:eastAsia="zh-CN"/>
                    </w:rPr>
                    <w:t>燃气锅炉</w:t>
                  </w:r>
                  <w:r>
                    <w:rPr>
                      <w:rFonts w:hint="default" w:ascii="Times New Roman" w:hAnsi="Times New Roman" w:cs="Times New Roman"/>
                    </w:rPr>
                    <w:t>（mg/m³）</w:t>
                  </w:r>
                </w:p>
              </w:tc>
              <w:tc>
                <w:tcPr>
                  <w:tcW w:w="2630" w:type="dxa"/>
                  <w:tcBorders>
                    <w:tl2br w:val="nil"/>
                    <w:tr2bl w:val="nil"/>
                  </w:tcBorders>
                  <w:noWrap w:val="0"/>
                  <w:vAlign w:val="center"/>
                </w:tcPr>
                <w:p>
                  <w:pPr>
                    <w:pStyle w:val="93"/>
                    <w:rPr>
                      <w:rFonts w:hint="default" w:ascii="Times New Roman" w:hAnsi="Times New Roman" w:cs="Times New Roman"/>
                    </w:rPr>
                  </w:pPr>
                  <w:r>
                    <w:rPr>
                      <w:rFonts w:hint="default" w:ascii="Times New Roman" w:hAnsi="Times New Roman" w:cs="Times New Roman"/>
                    </w:rPr>
                    <w:t>污染物排放监</w:t>
                  </w:r>
                  <w:r>
                    <w:rPr>
                      <w:rFonts w:hint="eastAsia" w:ascii="Times New Roman" w:hAnsi="Times New Roman" w:cs="Times New Roman"/>
                      <w:lang w:eastAsia="zh-CN"/>
                    </w:rPr>
                    <w:t>控</w:t>
                  </w:r>
                  <w:r>
                    <w:rPr>
                      <w:rFonts w:hint="default" w:ascii="Times New Roman" w:hAnsi="Times New Roman" w:cs="Times New Roman"/>
                    </w:rPr>
                    <w:t>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66" w:type="dxa"/>
                  <w:tcBorders>
                    <w:tl2br w:val="nil"/>
                    <w:tr2bl w:val="nil"/>
                  </w:tcBorders>
                  <w:noWrap w:val="0"/>
                  <w:vAlign w:val="center"/>
                </w:tcPr>
                <w:p>
                  <w:pPr>
                    <w:pStyle w:val="93"/>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颗粒物</w:t>
                  </w:r>
                </w:p>
              </w:tc>
              <w:tc>
                <w:tcPr>
                  <w:tcW w:w="2894" w:type="dxa"/>
                  <w:tcBorders>
                    <w:tl2br w:val="nil"/>
                    <w:tr2bl w:val="nil"/>
                  </w:tcBorders>
                  <w:noWrap w:val="0"/>
                  <w:vAlign w:val="center"/>
                </w:tcPr>
                <w:p>
                  <w:pPr>
                    <w:pStyle w:val="93"/>
                    <w:rPr>
                      <w:rFonts w:hint="default" w:ascii="Times New Roman" w:hAnsi="Times New Roman" w:eastAsia="宋体" w:cs="Times New Roman"/>
                      <w:lang w:val="en-US" w:eastAsia="zh-CN"/>
                    </w:rPr>
                  </w:pPr>
                  <w:r>
                    <w:rPr>
                      <w:rFonts w:hint="eastAsia" w:cs="Times New Roman"/>
                      <w:lang w:val="en-US" w:eastAsia="zh-CN"/>
                    </w:rPr>
                    <w:t>5</w:t>
                  </w:r>
                </w:p>
              </w:tc>
              <w:tc>
                <w:tcPr>
                  <w:tcW w:w="2630" w:type="dxa"/>
                  <w:vMerge w:val="restart"/>
                  <w:tcBorders>
                    <w:tl2br w:val="nil"/>
                    <w:tr2bl w:val="nil"/>
                  </w:tcBorders>
                  <w:noWrap w:val="0"/>
                  <w:vAlign w:val="center"/>
                </w:tcPr>
                <w:p>
                  <w:pPr>
                    <w:pStyle w:val="93"/>
                    <w:rPr>
                      <w:rFonts w:hint="default" w:ascii="Times New Roman" w:hAnsi="Times New Roman" w:cs="Times New Roman"/>
                    </w:rPr>
                  </w:pPr>
                  <w:r>
                    <w:rPr>
                      <w:rFonts w:hint="default" w:ascii="Times New Roman" w:hAnsi="Times New Roman" w:cs="Times New Roman"/>
                    </w:rPr>
                    <w:t>烟囱或烟道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766" w:type="dxa"/>
                  <w:tcBorders>
                    <w:tl2br w:val="nil"/>
                    <w:tr2bl w:val="nil"/>
                  </w:tcBorders>
                  <w:noWrap w:val="0"/>
                  <w:vAlign w:val="center"/>
                </w:tcPr>
                <w:p>
                  <w:pPr>
                    <w:pStyle w:val="93"/>
                    <w:rPr>
                      <w:rFonts w:hint="default" w:ascii="Times New Roman" w:hAnsi="Times New Roman" w:eastAsia="宋体" w:cs="Times New Roman"/>
                      <w:lang w:val="en-US" w:eastAsia="zh-CN"/>
                    </w:rPr>
                  </w:pPr>
                  <w:r>
                    <w:rPr>
                      <w:rFonts w:hint="eastAsia" w:ascii="Times New Roman" w:hAnsi="Times New Roman" w:cs="Times New Roman"/>
                      <w:color w:val="000000"/>
                      <w:lang w:val="en-US" w:eastAsia="zh-CN"/>
                    </w:rPr>
                    <w:t>二氧化硫</w:t>
                  </w:r>
                </w:p>
              </w:tc>
              <w:tc>
                <w:tcPr>
                  <w:tcW w:w="2894" w:type="dxa"/>
                  <w:tcBorders>
                    <w:tl2br w:val="nil"/>
                    <w:tr2bl w:val="nil"/>
                  </w:tcBorders>
                  <w:noWrap w:val="0"/>
                  <w:vAlign w:val="center"/>
                </w:tcPr>
                <w:p>
                  <w:pPr>
                    <w:pStyle w:val="93"/>
                    <w:rPr>
                      <w:rFonts w:hint="default" w:ascii="Times New Roman" w:hAnsi="Times New Roman" w:eastAsia="宋体" w:cs="Times New Roman"/>
                      <w:lang w:val="en-US" w:eastAsia="zh-CN"/>
                    </w:rPr>
                  </w:pPr>
                  <w:r>
                    <w:rPr>
                      <w:rFonts w:hint="eastAsia" w:cs="Times New Roman"/>
                      <w:lang w:val="en-US" w:eastAsia="zh-CN"/>
                    </w:rPr>
                    <w:t>10</w:t>
                  </w:r>
                </w:p>
              </w:tc>
              <w:tc>
                <w:tcPr>
                  <w:tcW w:w="2630" w:type="dxa"/>
                  <w:vMerge w:val="continue"/>
                  <w:tcBorders>
                    <w:tl2br w:val="nil"/>
                    <w:tr2bl w:val="nil"/>
                  </w:tcBorders>
                  <w:noWrap w:val="0"/>
                  <w:vAlign w:val="center"/>
                </w:tcPr>
                <w:p>
                  <w:pPr>
                    <w:pStyle w:val="93"/>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66" w:type="dxa"/>
                  <w:tcBorders>
                    <w:tl2br w:val="nil"/>
                    <w:tr2bl w:val="nil"/>
                  </w:tcBorders>
                  <w:noWrap w:val="0"/>
                  <w:vAlign w:val="center"/>
                </w:tcPr>
                <w:p>
                  <w:pPr>
                    <w:pStyle w:val="93"/>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氮氧化物</w:t>
                  </w:r>
                </w:p>
              </w:tc>
              <w:tc>
                <w:tcPr>
                  <w:tcW w:w="2894" w:type="dxa"/>
                  <w:tcBorders>
                    <w:tl2br w:val="nil"/>
                    <w:tr2bl w:val="nil"/>
                  </w:tcBorders>
                  <w:noWrap w:val="0"/>
                  <w:vAlign w:val="center"/>
                </w:tcPr>
                <w:p>
                  <w:pPr>
                    <w:pStyle w:val="93"/>
                    <w:rPr>
                      <w:rFonts w:hint="default" w:ascii="Times New Roman" w:hAnsi="Times New Roman" w:eastAsia="宋体" w:cs="Times New Roman"/>
                      <w:lang w:val="en-US" w:eastAsia="zh-CN"/>
                    </w:rPr>
                  </w:pPr>
                  <w:r>
                    <w:rPr>
                      <w:rFonts w:hint="eastAsia" w:cs="Times New Roman"/>
                      <w:lang w:val="en-US" w:eastAsia="zh-CN"/>
                    </w:rPr>
                    <w:t>30</w:t>
                  </w:r>
                </w:p>
              </w:tc>
              <w:tc>
                <w:tcPr>
                  <w:tcW w:w="2630" w:type="dxa"/>
                  <w:vMerge w:val="continue"/>
                  <w:tcBorders>
                    <w:tl2br w:val="nil"/>
                    <w:tr2bl w:val="nil"/>
                  </w:tcBorders>
                  <w:noWrap w:val="0"/>
                  <w:vAlign w:val="center"/>
                </w:tcPr>
                <w:p>
                  <w:pPr>
                    <w:pStyle w:val="93"/>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66" w:type="dxa"/>
                  <w:tcBorders>
                    <w:tl2br w:val="nil"/>
                    <w:tr2bl w:val="nil"/>
                  </w:tcBorders>
                  <w:noWrap w:val="0"/>
                  <w:vAlign w:val="center"/>
                </w:tcPr>
                <w:p>
                  <w:pPr>
                    <w:pStyle w:val="93"/>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烟气黑度（林格曼黑度，级）</w:t>
                  </w:r>
                </w:p>
              </w:tc>
              <w:tc>
                <w:tcPr>
                  <w:tcW w:w="2894" w:type="dxa"/>
                  <w:tcBorders>
                    <w:tl2br w:val="nil"/>
                    <w:tr2bl w:val="nil"/>
                  </w:tcBorders>
                  <w:noWrap w:val="0"/>
                  <w:vAlign w:val="center"/>
                </w:tcPr>
                <w:p>
                  <w:pPr>
                    <w:pStyle w:val="93"/>
                    <w:rPr>
                      <w:rFonts w:hint="default" w:cs="Times New Roman"/>
                      <w:lang w:val="en-US" w:eastAsia="zh-CN"/>
                    </w:rPr>
                  </w:pPr>
                  <w:r>
                    <w:rPr>
                      <w:rFonts w:hint="eastAsia" w:cs="Times New Roman"/>
                      <w:lang w:val="en-US" w:eastAsia="zh-CN"/>
                    </w:rPr>
                    <w:t>1</w:t>
                  </w:r>
                </w:p>
              </w:tc>
              <w:tc>
                <w:tcPr>
                  <w:tcW w:w="2630" w:type="dxa"/>
                  <w:tcBorders>
                    <w:tl2br w:val="nil"/>
                    <w:tr2bl w:val="nil"/>
                  </w:tcBorders>
                  <w:noWrap w:val="0"/>
                  <w:vAlign w:val="center"/>
                </w:tcPr>
                <w:p>
                  <w:pPr>
                    <w:pStyle w:val="93"/>
                    <w:rPr>
                      <w:rFonts w:hint="eastAsia" w:ascii="Times New Roman" w:hAnsi="Times New Roman" w:eastAsia="宋体" w:cs="Times New Roman"/>
                      <w:lang w:eastAsia="zh-CN"/>
                    </w:rPr>
                  </w:pPr>
                  <w:r>
                    <w:rPr>
                      <w:rFonts w:hint="eastAsia" w:ascii="Times New Roman" w:hAnsi="Times New Roman" w:cs="Times New Roman"/>
                      <w:lang w:eastAsia="zh-CN"/>
                    </w:rPr>
                    <w:t>烟囱排放口</w:t>
                  </w:r>
                </w:p>
              </w:tc>
            </w:tr>
          </w:tbl>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baseline"/>
              <w:rPr>
                <w:rFonts w:hint="default" w:ascii="Times New Roman" w:hAnsi="Times New Roman" w:eastAsia="宋体" w:cs="Times New Roman"/>
                <w:b/>
                <w:color w:val="000000"/>
                <w:sz w:val="24"/>
                <w:szCs w:val="24"/>
                <w:u w:val="none"/>
              </w:rPr>
            </w:pPr>
            <w:r>
              <w:rPr>
                <w:rFonts w:hint="default" w:ascii="Times New Roman" w:hAnsi="Times New Roman" w:eastAsia="宋体" w:cs="Times New Roman"/>
                <w:b/>
                <w:color w:val="000000"/>
                <w:sz w:val="24"/>
                <w:szCs w:val="24"/>
                <w:u w:val="none"/>
                <w:lang w:val="en-US" w:eastAsia="zh-CN"/>
              </w:rPr>
              <w:t>2</w:t>
            </w:r>
            <w:r>
              <w:rPr>
                <w:rFonts w:hint="default" w:ascii="Times New Roman" w:hAnsi="Times New Roman" w:eastAsia="宋体" w:cs="Times New Roman"/>
                <w:b/>
                <w:color w:val="000000"/>
                <w:sz w:val="24"/>
                <w:szCs w:val="24"/>
                <w:u w:val="none"/>
              </w:rPr>
              <w:t>、噪声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营运期厂界噪声执行《工业企业厂界环境噪声排放标准》（GB12348－2008）</w:t>
            </w:r>
            <w:r>
              <w:rPr>
                <w:rFonts w:hint="eastAsia" w:ascii="Times New Roman" w:hAnsi="Times New Roman" w:eastAsia="宋体" w:cs="Times New Roman"/>
                <w:color w:val="000000"/>
                <w:sz w:val="24"/>
                <w:szCs w:val="24"/>
                <w:u w:val="none"/>
                <w:lang w:val="en-US" w:eastAsia="zh-CN"/>
              </w:rPr>
              <w:t>2</w:t>
            </w:r>
            <w:r>
              <w:rPr>
                <w:rFonts w:hint="default" w:ascii="Times New Roman" w:hAnsi="Times New Roman" w:eastAsia="宋体" w:cs="Times New Roman"/>
                <w:color w:val="000000"/>
                <w:sz w:val="24"/>
                <w:szCs w:val="24"/>
                <w:u w:val="none"/>
              </w:rPr>
              <w:t>类标准，其具体数值见下表。</w:t>
            </w:r>
          </w:p>
          <w:p>
            <w:pPr>
              <w:pStyle w:val="5"/>
              <w:keepNext w:val="0"/>
              <w:keepLines w:val="0"/>
              <w:pageBreakBefore w:val="0"/>
              <w:numPr>
                <w:ilvl w:val="0"/>
                <w:numId w:val="0"/>
              </w:numPr>
              <w:kinsoku/>
              <w:wordWrap/>
              <w:overflowPunct/>
              <w:topLinePunct w:val="0"/>
              <w:bidi w:val="0"/>
              <w:spacing w:line="480" w:lineRule="exact"/>
              <w:ind w:firstLine="723" w:firstLineChars="300"/>
              <w:contextualSpacing/>
              <w:rPr>
                <w:rFonts w:hint="eastAsia" w:eastAsia="宋体" w:cs="Times New Roman"/>
                <w:b/>
                <w:color w:val="000000"/>
                <w:sz w:val="24"/>
                <w:szCs w:val="24"/>
                <w:u w:val="none"/>
                <w:lang w:val="en-US" w:eastAsia="zh-CN"/>
              </w:rPr>
            </w:pPr>
          </w:p>
          <w:p>
            <w:pPr>
              <w:pStyle w:val="5"/>
              <w:keepNext w:val="0"/>
              <w:keepLines w:val="0"/>
              <w:pageBreakBefore w:val="0"/>
              <w:numPr>
                <w:ilvl w:val="0"/>
                <w:numId w:val="0"/>
              </w:numPr>
              <w:kinsoku/>
              <w:wordWrap/>
              <w:overflowPunct/>
              <w:topLinePunct w:val="0"/>
              <w:bidi w:val="0"/>
              <w:spacing w:line="480" w:lineRule="exact"/>
              <w:ind w:firstLine="723" w:firstLineChars="300"/>
              <w:contextualSpacing/>
              <w:rPr>
                <w:rFonts w:hint="default" w:ascii="Times New Roman" w:hAnsi="Times New Roman" w:eastAsia="宋体" w:cs="Times New Roman"/>
                <w:b/>
                <w:color w:val="000000"/>
                <w:sz w:val="24"/>
                <w:szCs w:val="24"/>
                <w:u w:val="none"/>
                <w:lang w:val="en-US" w:eastAsia="zh-CN"/>
              </w:rPr>
            </w:pPr>
            <w:r>
              <w:rPr>
                <w:rFonts w:hint="eastAsia" w:eastAsia="宋体" w:cs="Times New Roman"/>
                <w:b/>
                <w:color w:val="000000"/>
                <w:sz w:val="24"/>
                <w:szCs w:val="24"/>
                <w:u w:val="none"/>
                <w:lang w:val="en-US" w:eastAsia="zh-CN"/>
              </w:rPr>
              <w:t>表3-</w:t>
            </w:r>
            <w:r>
              <w:rPr>
                <w:rFonts w:hint="eastAsia" w:cs="Times New Roman"/>
                <w:b/>
                <w:color w:val="000000"/>
                <w:sz w:val="24"/>
                <w:szCs w:val="24"/>
                <w:u w:val="none"/>
                <w:lang w:val="en-US" w:eastAsia="zh-CN"/>
              </w:rPr>
              <w:t>5</w:t>
            </w:r>
            <w:r>
              <w:rPr>
                <w:rFonts w:hint="default" w:ascii="Times New Roman" w:hAnsi="Times New Roman" w:eastAsia="宋体" w:cs="Times New Roman"/>
                <w:b/>
                <w:color w:val="000000"/>
                <w:sz w:val="24"/>
                <w:szCs w:val="24"/>
                <w:u w:val="none"/>
                <w:lang w:val="en-US" w:eastAsia="zh-CN"/>
              </w:rPr>
              <w:t xml:space="preserve">      营运期噪声排放限值                 </w:t>
            </w:r>
            <w:r>
              <w:rPr>
                <w:rFonts w:hint="eastAsia" w:eastAsia="宋体" w:cs="Times New Roman"/>
                <w:b/>
                <w:color w:val="000000"/>
                <w:sz w:val="24"/>
                <w:szCs w:val="24"/>
                <w:u w:val="none"/>
                <w:lang w:val="en-US" w:eastAsia="zh-CN"/>
              </w:rPr>
              <w:t xml:space="preserve">    </w:t>
            </w:r>
            <w:r>
              <w:rPr>
                <w:rFonts w:hint="default" w:ascii="Times New Roman" w:hAnsi="Times New Roman" w:eastAsia="宋体" w:cs="Times New Roman"/>
                <w:b/>
                <w:color w:val="000000"/>
                <w:sz w:val="24"/>
                <w:szCs w:val="24"/>
                <w:u w:val="none"/>
                <w:lang w:val="en-US" w:eastAsia="zh-CN"/>
              </w:rPr>
              <w:t>单位：dB（A）</w:t>
            </w:r>
          </w:p>
          <w:tbl>
            <w:tblPr>
              <w:tblStyle w:val="21"/>
              <w:tblW w:w="89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870"/>
              <w:gridCol w:w="3030"/>
              <w:gridCol w:w="30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2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类别</w:t>
                  </w:r>
                </w:p>
              </w:tc>
              <w:tc>
                <w:tcPr>
                  <w:tcW w:w="30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昼间</w:t>
                  </w:r>
                </w:p>
              </w:tc>
              <w:tc>
                <w:tcPr>
                  <w:tcW w:w="3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夜间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2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lang w:eastAsia="zh-CN"/>
                    </w:rPr>
                  </w:pPr>
                  <w:r>
                    <w:rPr>
                      <w:rFonts w:hint="eastAsia" w:ascii="Times New Roman" w:hAnsi="Times New Roman" w:eastAsia="宋体" w:cs="Times New Roman"/>
                      <w:color w:val="000000"/>
                      <w:sz w:val="21"/>
                      <w:szCs w:val="21"/>
                      <w:u w:val="none"/>
                      <w:lang w:val="en-US" w:eastAsia="zh-CN"/>
                    </w:rPr>
                    <w:t>2</w:t>
                  </w:r>
                </w:p>
              </w:tc>
              <w:tc>
                <w:tcPr>
                  <w:tcW w:w="30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60</w:t>
                  </w:r>
                </w:p>
              </w:tc>
              <w:tc>
                <w:tcPr>
                  <w:tcW w:w="3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50</w:t>
                  </w:r>
                </w:p>
              </w:tc>
            </w:tr>
          </w:tbl>
          <w:p>
            <w:pPr>
              <w:pStyle w:val="65"/>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textAlignment w:val="auto"/>
              <w:rPr>
                <w:rFonts w:hint="eastAsia" w:ascii="Times New Roman" w:hAnsi="Times New Roman" w:eastAsia="宋体" w:cs="Times New Roman"/>
                <w:color w:val="000000"/>
                <w:sz w:val="24"/>
                <w:szCs w:val="24"/>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0" w:hRule="atLeast"/>
          <w:jc w:val="center"/>
        </w:trPr>
        <w:tc>
          <w:tcPr>
            <w:tcW w:w="456" w:type="dxa"/>
            <w:noWrap w:val="0"/>
            <w:vAlign w:val="center"/>
          </w:tcPr>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总量</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控制</w:t>
            </w:r>
          </w:p>
          <w:p>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指标</w:t>
            </w:r>
          </w:p>
        </w:tc>
        <w:tc>
          <w:tcPr>
            <w:tcW w:w="9162" w:type="dxa"/>
            <w:noWrap w:val="0"/>
            <w:vAlign w:val="center"/>
          </w:tcPr>
          <w:p>
            <w:pPr>
              <w:pStyle w:val="9"/>
              <w:spacing w:line="480" w:lineRule="exact"/>
              <w:ind w:left="0" w:leftChars="0" w:firstLine="0" w:firstLineChars="0"/>
              <w:jc w:val="left"/>
              <w:rPr>
                <w:rFonts w:hint="eastAsia"/>
                <w:sz w:val="24"/>
              </w:rPr>
            </w:pPr>
          </w:p>
          <w:p>
            <w:pPr>
              <w:pStyle w:val="9"/>
              <w:spacing w:line="480" w:lineRule="exact"/>
              <w:ind w:left="0" w:leftChars="0" w:firstLine="480" w:firstLineChars="200"/>
              <w:jc w:val="left"/>
              <w:rPr>
                <w:rFonts w:hint="eastAsia"/>
                <w:sz w:val="24"/>
                <w:lang w:eastAsia="zh-CN"/>
              </w:rPr>
            </w:pPr>
            <w:r>
              <w:rPr>
                <w:rFonts w:hint="eastAsia"/>
                <w:b w:val="0"/>
                <w:bCs w:val="0"/>
                <w:color w:val="000000"/>
                <w:sz w:val="24"/>
                <w:szCs w:val="24"/>
                <w:lang w:val="en-US" w:eastAsia="zh-CN"/>
              </w:rPr>
              <w:t>本项目不新增生活污水，生产</w:t>
            </w:r>
            <w:r>
              <w:rPr>
                <w:rFonts w:hint="eastAsia"/>
                <w:sz w:val="24"/>
                <w:u w:val="none"/>
              </w:rPr>
              <w:t>废水主要为锅炉排污水和软水制备废水。锅炉排污水</w:t>
            </w:r>
            <w:r>
              <w:rPr>
                <w:rFonts w:hint="eastAsia"/>
                <w:sz w:val="24"/>
                <w:u w:val="none"/>
                <w:lang w:eastAsia="zh-CN"/>
              </w:rPr>
              <w:t>和</w:t>
            </w:r>
            <w:r>
              <w:rPr>
                <w:rFonts w:hint="eastAsia"/>
                <w:sz w:val="24"/>
                <w:u w:val="none"/>
              </w:rPr>
              <w:t>软水制备废水属于清下水，排入尾矿库，澄清后回用选矿生产</w:t>
            </w:r>
            <w:r>
              <w:rPr>
                <w:rFonts w:hint="eastAsia"/>
                <w:sz w:val="24"/>
              </w:rPr>
              <w:t>。</w:t>
            </w:r>
            <w:r>
              <w:rPr>
                <w:sz w:val="24"/>
              </w:rPr>
              <w:t>项目</w:t>
            </w:r>
            <w:r>
              <w:rPr>
                <w:rFonts w:hint="eastAsia"/>
                <w:sz w:val="24"/>
              </w:rPr>
              <w:t>大气污染物主要由锅炉燃烧</w:t>
            </w:r>
            <w:r>
              <w:rPr>
                <w:rFonts w:hint="eastAsia"/>
                <w:sz w:val="24"/>
                <w:lang w:eastAsia="zh-CN"/>
              </w:rPr>
              <w:t>废气</w:t>
            </w:r>
            <w:r>
              <w:rPr>
                <w:rFonts w:hint="eastAsia"/>
                <w:sz w:val="24"/>
              </w:rPr>
              <w:t>产生。污染因子</w:t>
            </w:r>
            <w:r>
              <w:rPr>
                <w:sz w:val="24"/>
              </w:rPr>
              <w:t>主要为二氧化硫和氮氧化物</w:t>
            </w:r>
            <w:r>
              <w:rPr>
                <w:rFonts w:hint="eastAsia"/>
                <w:sz w:val="24"/>
              </w:rPr>
              <w:t>、颗粒物</w:t>
            </w:r>
            <w:r>
              <w:rPr>
                <w:sz w:val="24"/>
              </w:rPr>
              <w:t>，</w:t>
            </w:r>
            <w:r>
              <w:rPr>
                <w:rFonts w:hint="eastAsia"/>
                <w:sz w:val="24"/>
                <w:lang w:eastAsia="zh-CN"/>
              </w:rPr>
              <w:t>项目锅炉属于备用锅炉，仅在</w:t>
            </w:r>
            <w:r>
              <w:rPr>
                <w:rFonts w:hint="eastAsia" w:cs="Times New Roman"/>
                <w:sz w:val="24"/>
                <w:u w:val="none"/>
                <w:lang w:val="en-US" w:eastAsia="zh-CN"/>
              </w:rPr>
              <w:t>原有锅炉出现损坏或者维护保养时使用，以维持生产线运转，故本项目不新增总量，为原有锅炉批复总量，即二氧化硫：0.4t/a、氮氧化物：0.75t/a、颗粒物0.16t/a。</w:t>
            </w:r>
          </w:p>
          <w:p>
            <w:pPr>
              <w:rPr>
                <w:rFonts w:hint="eastAsia"/>
                <w:sz w:val="24"/>
                <w:lang w:eastAsia="zh-CN"/>
              </w:rPr>
            </w:pPr>
          </w:p>
          <w:p>
            <w:pPr>
              <w:pStyle w:val="10"/>
              <w:rPr>
                <w:rFonts w:hint="eastAsia"/>
                <w:sz w:val="24"/>
                <w:lang w:eastAsia="zh-CN"/>
              </w:rPr>
            </w:pPr>
          </w:p>
          <w:p>
            <w:pPr>
              <w:pStyle w:val="8"/>
              <w:rPr>
                <w:rFonts w:hint="eastAsia"/>
                <w:sz w:val="24"/>
                <w:lang w:eastAsia="zh-CN"/>
              </w:rPr>
            </w:pPr>
          </w:p>
          <w:p>
            <w:pPr>
              <w:pStyle w:val="9"/>
              <w:rPr>
                <w:rFonts w:hint="eastAsia"/>
                <w:sz w:val="24"/>
                <w:lang w:eastAsia="zh-CN"/>
              </w:rPr>
            </w:pPr>
          </w:p>
          <w:p>
            <w:pPr>
              <w:rPr>
                <w:rFonts w:hint="default"/>
                <w:lang w:val="en-US" w:eastAsia="zh-CN"/>
              </w:rPr>
            </w:pPr>
          </w:p>
          <w:p>
            <w:pPr>
              <w:pStyle w:val="9"/>
              <w:spacing w:line="480" w:lineRule="exact"/>
              <w:ind w:left="0" w:leftChars="0" w:firstLine="480" w:firstLineChars="200"/>
              <w:jc w:val="left"/>
              <w:rPr>
                <w:rFonts w:hint="eastAsia" w:eastAsia="宋体"/>
                <w:sz w:val="24"/>
                <w:lang w:eastAsia="zh-CN"/>
              </w:rPr>
            </w:pPr>
          </w:p>
          <w:p>
            <w:pPr>
              <w:pStyle w:val="9"/>
              <w:spacing w:line="480" w:lineRule="exact"/>
              <w:ind w:firstLine="480" w:firstLineChars="0"/>
              <w:jc w:val="left"/>
              <w:rPr>
                <w:rFonts w:hint="eastAsia"/>
                <w:sz w:val="24"/>
              </w:rPr>
            </w:pPr>
          </w:p>
          <w:p>
            <w:pPr>
              <w:pStyle w:val="9"/>
              <w:spacing w:line="480" w:lineRule="exact"/>
              <w:ind w:firstLine="480" w:firstLineChars="0"/>
              <w:jc w:val="left"/>
              <w:rPr>
                <w:rFonts w:hint="eastAsia"/>
                <w:sz w:val="24"/>
              </w:rPr>
            </w:pPr>
          </w:p>
          <w:p>
            <w:pPr>
              <w:pStyle w:val="9"/>
              <w:spacing w:line="480" w:lineRule="exact"/>
              <w:ind w:left="0" w:leftChars="0" w:firstLine="0" w:firstLineChars="0"/>
              <w:jc w:val="left"/>
              <w:rPr>
                <w:rFonts w:hint="default" w:ascii="Times New Roman" w:hAnsi="Times New Roman" w:eastAsia="宋体" w:cs="Times New Roman"/>
                <w:color w:val="000000"/>
                <w:kern w:val="0"/>
                <w:sz w:val="24"/>
                <w:szCs w:val="24"/>
              </w:rPr>
            </w:pPr>
          </w:p>
        </w:tc>
      </w:tr>
    </w:tbl>
    <w:p>
      <w:pPr>
        <w:pStyle w:val="18"/>
        <w:jc w:val="center"/>
        <w:outlineLvl w:val="0"/>
        <w:rPr>
          <w:rFonts w:hint="default" w:ascii="Times New Roman" w:hAnsi="Times New Roman" w:eastAsia="宋体" w:cs="Times New Roman"/>
          <w:snapToGrid w:val="0"/>
          <w:color w:val="000000"/>
          <w:sz w:val="30"/>
          <w:szCs w:val="30"/>
        </w:rPr>
      </w:pPr>
      <w:r>
        <w:rPr>
          <w:rFonts w:hint="default" w:ascii="Times New Roman" w:hAnsi="Times New Roman" w:eastAsia="宋体" w:cs="Times New Roman"/>
          <w:snapToGrid w:val="0"/>
          <w:color w:val="000000"/>
          <w:sz w:val="36"/>
          <w:szCs w:val="36"/>
        </w:rPr>
        <w:br w:type="page"/>
      </w:r>
      <w:r>
        <w:rPr>
          <w:rFonts w:hint="default" w:ascii="黑体" w:hAnsi="黑体" w:eastAsia="黑体"/>
          <w:snapToGrid w:val="0"/>
          <w:color w:val="000000"/>
          <w:sz w:val="30"/>
          <w:szCs w:val="30"/>
        </w:rPr>
        <w:t>四、主要环境影响和保护措施</w:t>
      </w:r>
    </w:p>
    <w:tbl>
      <w:tblPr>
        <w:tblStyle w:val="21"/>
        <w:tblW w:w="97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595" w:type="dxa"/>
            <w:noWrap w:val="0"/>
            <w:tcMar>
              <w:left w:w="28" w:type="dxa"/>
              <w:right w:w="28" w:type="dxa"/>
            </w:tcMar>
            <w:vAlign w:val="center"/>
          </w:tcPr>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施工</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期环</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境保</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护措</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bCs/>
                <w:color w:val="000000"/>
                <w:kern w:val="2"/>
                <w:sz w:val="24"/>
                <w:szCs w:val="24"/>
              </w:rPr>
            </w:pPr>
            <w:r>
              <w:rPr>
                <w:rFonts w:hint="default" w:ascii="Times New Roman" w:hAnsi="Times New Roman" w:eastAsia="宋体" w:cs="Times New Roman"/>
                <w:color w:val="000000"/>
                <w:kern w:val="2"/>
                <w:sz w:val="24"/>
                <w:szCs w:val="24"/>
              </w:rPr>
              <w:t>施</w:t>
            </w:r>
          </w:p>
        </w:tc>
        <w:tc>
          <w:tcPr>
            <w:tcW w:w="91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ascii="Times New Roman" w:hAnsi="Times New Roman" w:eastAsia="宋体" w:cs="Times New Roman"/>
                <w:bCs/>
                <w:color w:val="000000"/>
                <w:spacing w:val="-10"/>
                <w:sz w:val="24"/>
                <w:szCs w:val="24"/>
              </w:rPr>
            </w:pPr>
            <w:r>
              <w:rPr>
                <w:rFonts w:hint="default" w:ascii="Times New Roman" w:hAnsi="Times New Roman" w:eastAsia="宋体" w:cs="Times New Roman"/>
                <w:color w:val="000000"/>
                <w:sz w:val="24"/>
                <w:szCs w:val="24"/>
                <w:u w:val="none"/>
                <w:lang w:val="en-US" w:eastAsia="zh-CN"/>
              </w:rPr>
              <w:t>项目利用现有锅炉房，不涉及土建工程，仅进行设备安装、调试，对环境因素的影响主要为噪声影响，随着施工期的结束噪声对周围环境的影响消失。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40" w:hRule="atLeast"/>
          <w:jc w:val="center"/>
        </w:trPr>
        <w:tc>
          <w:tcPr>
            <w:tcW w:w="59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运营</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期环</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境影</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响和</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保护</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b w:val="0"/>
                <w:bCs/>
                <w:color w:val="000000"/>
                <w:sz w:val="24"/>
                <w:szCs w:val="24"/>
              </w:rPr>
              <w:t>措施</w:t>
            </w:r>
          </w:p>
        </w:tc>
        <w:tc>
          <w:tcPr>
            <w:tcW w:w="9180" w:type="dxa"/>
            <w:noWrap w:val="0"/>
            <w:vAlign w:val="top"/>
          </w:tcPr>
          <w:p>
            <w:pPr>
              <w:pStyle w:val="78"/>
              <w:keepNext w:val="0"/>
              <w:keepLines w:val="0"/>
              <w:pageBreakBefore w:val="0"/>
              <w:widowControl w:val="0"/>
              <w:numPr>
                <w:ilvl w:val="0"/>
                <w:numId w:val="7"/>
              </w:numPr>
              <w:kinsoku/>
              <w:wordWrap/>
              <w:overflowPunct/>
              <w:topLinePunct w:val="0"/>
              <w:bidi w:val="0"/>
              <w:adjustRightInd/>
              <w:snapToGrid/>
              <w:spacing w:line="360" w:lineRule="auto"/>
              <w:ind w:left="0" w:leftChars="0" w:firstLine="0" w:firstLineChars="0"/>
              <w:contextualSpacing/>
              <w:jc w:val="left"/>
              <w:rPr>
                <w:rFonts w:hint="default" w:ascii="Times New Roman" w:hAnsi="Times New Roman" w:eastAsia="宋体" w:cs="Times New Roman"/>
                <w:b/>
                <w:color w:val="000000"/>
                <w:sz w:val="24"/>
                <w:szCs w:val="24"/>
                <w:u w:val="none"/>
              </w:rPr>
            </w:pPr>
            <w:r>
              <w:rPr>
                <w:rFonts w:hint="default" w:ascii="Times New Roman" w:hAnsi="Times New Roman" w:eastAsia="宋体" w:cs="Times New Roman"/>
                <w:b/>
                <w:color w:val="000000"/>
                <w:sz w:val="24"/>
                <w:szCs w:val="24"/>
                <w:u w:val="none"/>
              </w:rPr>
              <w:t>废气</w:t>
            </w:r>
          </w:p>
          <w:p>
            <w:pPr>
              <w:pStyle w:val="78"/>
              <w:keepNext w:val="0"/>
              <w:keepLines w:val="0"/>
              <w:pageBreakBefore w:val="0"/>
              <w:widowControl w:val="0"/>
              <w:numPr>
                <w:ilvl w:val="0"/>
                <w:numId w:val="0"/>
              </w:numPr>
              <w:kinsoku/>
              <w:wordWrap/>
              <w:overflowPunct/>
              <w:topLinePunct w:val="0"/>
              <w:bidi w:val="0"/>
              <w:adjustRightInd/>
              <w:snapToGrid/>
              <w:spacing w:line="360" w:lineRule="auto"/>
              <w:ind w:leftChars="0"/>
              <w:contextualSpacing/>
              <w:jc w:val="left"/>
              <w:rPr>
                <w:rFonts w:hint="eastAsia" w:ascii="Times New Roman" w:hAnsi="Times New Roman" w:eastAsia="宋体" w:cs="Times New Roman"/>
                <w:b/>
                <w:bCs w:val="0"/>
                <w:color w:val="000000"/>
                <w:sz w:val="24"/>
                <w:u w:val="none"/>
                <w:lang w:eastAsia="zh-CN"/>
              </w:rPr>
            </w:pPr>
            <w:r>
              <w:rPr>
                <w:rFonts w:hint="eastAsia" w:cs="Times New Roman"/>
                <w:b/>
                <w:bCs w:val="0"/>
                <w:color w:val="000000"/>
                <w:sz w:val="24"/>
                <w:u w:val="none"/>
                <w:lang w:val="en-US" w:eastAsia="zh-CN"/>
              </w:rPr>
              <w:t>1.1</w:t>
            </w:r>
            <w:r>
              <w:rPr>
                <w:rFonts w:hint="default" w:ascii="Times New Roman" w:hAnsi="Times New Roman" w:eastAsia="宋体" w:cs="Times New Roman"/>
                <w:b/>
                <w:bCs w:val="0"/>
                <w:color w:val="000000"/>
                <w:sz w:val="24"/>
                <w:u w:val="none"/>
              </w:rPr>
              <w:t>废气</w:t>
            </w:r>
            <w:r>
              <w:rPr>
                <w:rFonts w:hint="eastAsia" w:ascii="Times New Roman" w:hAnsi="Times New Roman" w:eastAsia="宋体" w:cs="Times New Roman"/>
                <w:b/>
                <w:bCs w:val="0"/>
                <w:color w:val="000000"/>
                <w:sz w:val="24"/>
                <w:u w:val="none"/>
                <w:lang w:eastAsia="zh-CN"/>
              </w:rPr>
              <w:t>源强及达标性分析</w:t>
            </w:r>
          </w:p>
          <w:p>
            <w:pPr>
              <w:pStyle w:val="78"/>
              <w:keepNext w:val="0"/>
              <w:keepLines w:val="0"/>
              <w:pageBreakBefore w:val="0"/>
              <w:widowControl w:val="0"/>
              <w:numPr>
                <w:ilvl w:val="0"/>
                <w:numId w:val="0"/>
              </w:numPr>
              <w:kinsoku/>
              <w:wordWrap/>
              <w:overflowPunct/>
              <w:topLinePunct w:val="0"/>
              <w:bidi w:val="0"/>
              <w:adjustRightInd/>
              <w:snapToGrid/>
              <w:spacing w:line="360" w:lineRule="auto"/>
              <w:ind w:leftChars="0" w:firstLine="480" w:firstLineChars="200"/>
              <w:contextualSpacing/>
              <w:jc w:val="left"/>
              <w:rPr>
                <w:rFonts w:hint="eastAsia" w:ascii="宋体" w:hAnsi="宋体" w:eastAsia="宋体" w:cs="宋体"/>
                <w:color w:val="000000"/>
                <w:kern w:val="0"/>
                <w:sz w:val="24"/>
                <w:szCs w:val="24"/>
                <w:u w:val="none"/>
                <w:lang w:val="en-US" w:eastAsia="zh-CN" w:bidi="ar"/>
              </w:rPr>
            </w:pPr>
            <w:r>
              <w:rPr>
                <w:rFonts w:hint="default" w:ascii="Times New Roman" w:hAnsi="Times New Roman" w:eastAsia="宋体" w:cs="Times New Roman"/>
                <w:b w:val="0"/>
                <w:bCs/>
                <w:kern w:val="2"/>
                <w:sz w:val="24"/>
                <w:szCs w:val="24"/>
                <w:u w:val="single"/>
                <w:lang w:val="en-US" w:eastAsia="zh-CN" w:bidi="ar-SA"/>
              </w:rPr>
              <w:t>项目运营期主要大气污染物为颗粒物、SO</w:t>
            </w:r>
            <w:r>
              <w:rPr>
                <w:rFonts w:hint="default" w:ascii="Times New Roman" w:hAnsi="Times New Roman" w:eastAsia="宋体" w:cs="Times New Roman"/>
                <w:b w:val="0"/>
                <w:bCs/>
                <w:kern w:val="2"/>
                <w:sz w:val="24"/>
                <w:szCs w:val="24"/>
                <w:u w:val="single"/>
                <w:vertAlign w:val="subscript"/>
                <w:lang w:val="en-US" w:eastAsia="zh-CN" w:bidi="ar-SA"/>
              </w:rPr>
              <w:t>2</w:t>
            </w:r>
            <w:r>
              <w:rPr>
                <w:rFonts w:hint="default" w:ascii="Times New Roman" w:hAnsi="Times New Roman" w:eastAsia="宋体" w:cs="Times New Roman"/>
                <w:b w:val="0"/>
                <w:bCs/>
                <w:kern w:val="2"/>
                <w:sz w:val="24"/>
                <w:szCs w:val="24"/>
                <w:u w:val="single"/>
                <w:lang w:val="en-US" w:eastAsia="zh-CN" w:bidi="ar-SA"/>
              </w:rPr>
              <w:t>、NO</w:t>
            </w:r>
            <w:r>
              <w:rPr>
                <w:rFonts w:hint="default" w:ascii="Times New Roman" w:hAnsi="Times New Roman" w:eastAsia="宋体" w:cs="Times New Roman"/>
                <w:b w:val="0"/>
                <w:bCs/>
                <w:kern w:val="2"/>
                <w:sz w:val="24"/>
                <w:szCs w:val="24"/>
                <w:u w:val="single"/>
                <w:vertAlign w:val="subscript"/>
                <w:lang w:val="en-US" w:eastAsia="zh-CN" w:bidi="ar-SA"/>
              </w:rPr>
              <w:t>X</w:t>
            </w:r>
            <w:r>
              <w:rPr>
                <w:rFonts w:hint="default" w:ascii="Times New Roman" w:hAnsi="Times New Roman" w:eastAsia="宋体" w:cs="Times New Roman"/>
                <w:b w:val="0"/>
                <w:bCs/>
                <w:kern w:val="2"/>
                <w:sz w:val="24"/>
                <w:szCs w:val="24"/>
                <w:u w:val="single"/>
                <w:lang w:val="en-US" w:eastAsia="zh-CN" w:bidi="ar-SA"/>
              </w:rPr>
              <w:t>，是本项目的特征污染因子，来源于燃气锅炉燃烧产生的废气</w:t>
            </w:r>
            <w:r>
              <w:rPr>
                <w:rFonts w:hint="default" w:ascii="Times New Roman" w:hAnsi="Times New Roman" w:cs="Times New Roman"/>
                <w:b w:val="0"/>
                <w:bCs/>
                <w:kern w:val="2"/>
                <w:sz w:val="24"/>
                <w:szCs w:val="24"/>
                <w:u w:val="single"/>
                <w:lang w:val="en-US" w:eastAsia="zh-CN" w:bidi="ar-SA"/>
              </w:rPr>
              <w:t>。根据洛阳绿壤环境检测有限公司2022年11月15日——11月16日对企业原有锅炉的验收监测数据可知，</w:t>
            </w:r>
            <w:r>
              <w:rPr>
                <w:rFonts w:hint="default" w:ascii="Times New Roman" w:hAnsi="Times New Roman" w:eastAsia="宋体" w:cs="Times New Roman"/>
                <w:color w:val="000000"/>
                <w:sz w:val="24"/>
                <w:szCs w:val="24"/>
                <w:u w:val="single"/>
              </w:rPr>
              <w:t>废气</w:t>
            </w:r>
            <w:r>
              <w:rPr>
                <w:rFonts w:hint="default" w:ascii="Times New Roman" w:hAnsi="Times New Roman" w:eastAsia="宋体" w:cs="Times New Roman"/>
                <w:color w:val="000000" w:themeColor="text1"/>
                <w:sz w:val="24"/>
                <w:szCs w:val="24"/>
                <w:u w:val="single"/>
              </w:rPr>
              <w:t>中</w:t>
            </w:r>
            <w:r>
              <w:rPr>
                <w:rFonts w:hint="default" w:ascii="Times New Roman" w:hAnsi="Times New Roman" w:eastAsia="宋体" w:cs="Times New Roman"/>
                <w:color w:val="000000" w:themeColor="text1"/>
                <w:sz w:val="24"/>
                <w:szCs w:val="24"/>
                <w:u w:val="single"/>
                <w:lang w:eastAsia="zh-CN"/>
              </w:rPr>
              <w:t>颗粒物</w:t>
            </w:r>
            <w:r>
              <w:rPr>
                <w:rFonts w:hint="default" w:ascii="Times New Roman" w:hAnsi="Times New Roman" w:cs="Times New Roman"/>
                <w:color w:val="000000" w:themeColor="text1"/>
                <w:sz w:val="24"/>
                <w:szCs w:val="24"/>
                <w:u w:val="single"/>
                <w:lang w:eastAsia="zh-CN"/>
              </w:rPr>
              <w:t>与</w:t>
            </w:r>
            <w:r>
              <w:rPr>
                <w:rFonts w:hint="default" w:ascii="Times New Roman" w:hAnsi="Times New Roman" w:eastAsia="宋体" w:cs="Times New Roman"/>
                <w:color w:val="000000" w:themeColor="text1"/>
                <w:sz w:val="24"/>
                <w:szCs w:val="24"/>
                <w:u w:val="single"/>
                <w:lang w:val="en-US" w:eastAsia="zh-CN"/>
              </w:rPr>
              <w:t>SO</w:t>
            </w:r>
            <w:r>
              <w:rPr>
                <w:rFonts w:hint="default" w:ascii="Times New Roman" w:hAnsi="Times New Roman" w:eastAsia="宋体" w:cs="Times New Roman"/>
                <w:color w:val="000000" w:themeColor="text1"/>
                <w:sz w:val="24"/>
                <w:szCs w:val="24"/>
                <w:u w:val="single"/>
                <w:vertAlign w:val="subscript"/>
                <w:lang w:val="en-US" w:eastAsia="zh-CN"/>
              </w:rPr>
              <w:t>2</w:t>
            </w:r>
            <w:r>
              <w:rPr>
                <w:rFonts w:hint="default" w:ascii="Times New Roman" w:hAnsi="Times New Roman" w:eastAsia="宋体" w:cs="Times New Roman"/>
                <w:color w:val="000000" w:themeColor="text1"/>
                <w:sz w:val="24"/>
                <w:szCs w:val="24"/>
                <w:u w:val="single"/>
              </w:rPr>
              <w:t>排放浓度</w:t>
            </w:r>
            <w:r>
              <w:rPr>
                <w:rFonts w:hint="default" w:ascii="Times New Roman" w:hAnsi="Times New Roman" w:cs="Times New Roman"/>
                <w:color w:val="000000" w:themeColor="text1"/>
                <w:sz w:val="24"/>
                <w:szCs w:val="24"/>
                <w:u w:val="single"/>
                <w:lang w:eastAsia="zh-CN"/>
              </w:rPr>
              <w:t>均未检出</w:t>
            </w:r>
            <w:r>
              <w:rPr>
                <w:rFonts w:hint="default" w:ascii="Times New Roman" w:hAnsi="Times New Roman" w:eastAsia="宋体" w:cs="Times New Roman"/>
                <w:color w:val="000000" w:themeColor="text1"/>
                <w:sz w:val="24"/>
                <w:szCs w:val="24"/>
                <w:u w:val="single"/>
              </w:rPr>
              <w:t>，</w:t>
            </w:r>
            <w:r>
              <w:rPr>
                <w:rFonts w:hint="default" w:ascii="Times New Roman" w:hAnsi="Times New Roman" w:eastAsia="宋体" w:cs="Times New Roman"/>
                <w:color w:val="000000" w:themeColor="text1"/>
                <w:sz w:val="24"/>
                <w:szCs w:val="24"/>
                <w:u w:val="single"/>
                <w:lang w:val="en-US" w:eastAsia="zh-CN"/>
              </w:rPr>
              <w:t>NO</w:t>
            </w:r>
            <w:r>
              <w:rPr>
                <w:rFonts w:hint="default" w:ascii="Times New Roman" w:hAnsi="Times New Roman" w:eastAsia="宋体" w:cs="Times New Roman"/>
                <w:color w:val="000000" w:themeColor="text1"/>
                <w:sz w:val="24"/>
                <w:szCs w:val="24"/>
                <w:u w:val="single"/>
                <w:vertAlign w:val="subscript"/>
                <w:lang w:val="en-US" w:eastAsia="zh-CN"/>
              </w:rPr>
              <w:t>x</w:t>
            </w:r>
            <w:r>
              <w:rPr>
                <w:rFonts w:hint="default" w:ascii="Times New Roman" w:hAnsi="Times New Roman" w:eastAsia="宋体" w:cs="Times New Roman"/>
                <w:color w:val="000000" w:themeColor="text1"/>
                <w:sz w:val="24"/>
                <w:szCs w:val="24"/>
                <w:u w:val="single"/>
              </w:rPr>
              <w:t>最大排放浓度为</w:t>
            </w:r>
            <w:r>
              <w:rPr>
                <w:rFonts w:hint="default" w:ascii="Times New Roman" w:hAnsi="Times New Roman" w:cs="Times New Roman"/>
                <w:color w:val="000000" w:themeColor="text1"/>
                <w:sz w:val="24"/>
                <w:szCs w:val="24"/>
                <w:u w:val="single"/>
                <w:lang w:val="en-US" w:eastAsia="zh-CN"/>
              </w:rPr>
              <w:t>29.6</w:t>
            </w:r>
            <w:r>
              <w:rPr>
                <w:rFonts w:hint="default" w:ascii="Times New Roman" w:hAnsi="Times New Roman" w:eastAsia="宋体" w:cs="Times New Roman"/>
                <w:color w:val="000000" w:themeColor="text1"/>
                <w:sz w:val="24"/>
                <w:szCs w:val="24"/>
                <w:u w:val="single"/>
              </w:rPr>
              <w:t>mg/m</w:t>
            </w:r>
            <w:r>
              <w:rPr>
                <w:rFonts w:hint="default" w:ascii="Times New Roman" w:hAnsi="Times New Roman" w:eastAsia="宋体" w:cs="Times New Roman"/>
                <w:color w:val="000000" w:themeColor="text1"/>
                <w:sz w:val="24"/>
                <w:szCs w:val="24"/>
                <w:u w:val="single"/>
                <w:vertAlign w:val="superscript"/>
              </w:rPr>
              <w:t>3</w:t>
            </w:r>
            <w:r>
              <w:rPr>
                <w:rFonts w:hint="default" w:ascii="Times New Roman" w:hAnsi="Times New Roman" w:eastAsia="宋体" w:cs="Times New Roman"/>
                <w:color w:val="000000" w:themeColor="text1"/>
                <w:sz w:val="24"/>
                <w:szCs w:val="24"/>
                <w:u w:val="single"/>
              </w:rPr>
              <w:t>，</w:t>
            </w:r>
            <w:r>
              <w:rPr>
                <w:rFonts w:hint="default" w:ascii="Times New Roman" w:hAnsi="Times New Roman" w:cs="Times New Roman"/>
                <w:color w:val="000000" w:themeColor="text1"/>
                <w:sz w:val="24"/>
                <w:szCs w:val="24"/>
                <w:u w:val="single"/>
                <w:lang w:eastAsia="zh-CN"/>
              </w:rPr>
              <w:t>烟气黑度最大为</w:t>
            </w:r>
            <w:r>
              <w:rPr>
                <w:rFonts w:hint="default" w:ascii="Times New Roman" w:hAnsi="Times New Roman" w:cs="Times New Roman"/>
                <w:color w:val="000000" w:themeColor="text1"/>
                <w:sz w:val="24"/>
                <w:szCs w:val="24"/>
                <w:u w:val="single"/>
                <w:lang w:val="en-US" w:eastAsia="zh-CN"/>
              </w:rPr>
              <w:t>0.5级，</w:t>
            </w:r>
            <w:r>
              <w:rPr>
                <w:rFonts w:hint="default" w:ascii="Times New Roman" w:hAnsi="Times New Roman" w:eastAsia="宋体" w:cs="Times New Roman"/>
                <w:color w:val="000000"/>
                <w:sz w:val="24"/>
                <w:szCs w:val="24"/>
                <w:u w:val="single"/>
              </w:rPr>
              <w:t>均满足《锅炉大气污染物排放标准》（DB41/2089-2021）中燃气锅炉大气污染物</w:t>
            </w:r>
            <w:r>
              <w:rPr>
                <w:rFonts w:hint="default" w:ascii="Times New Roman" w:hAnsi="Times New Roman" w:eastAsia="宋体" w:cs="Times New Roman"/>
                <w:color w:val="000000"/>
                <w:sz w:val="24"/>
                <w:szCs w:val="24"/>
                <w:u w:val="single"/>
                <w:lang w:eastAsia="zh-CN"/>
              </w:rPr>
              <w:t>特别</w:t>
            </w:r>
            <w:r>
              <w:rPr>
                <w:rFonts w:hint="default" w:ascii="Times New Roman" w:hAnsi="Times New Roman" w:eastAsia="宋体" w:cs="Times New Roman"/>
                <w:color w:val="000000"/>
                <w:sz w:val="24"/>
                <w:szCs w:val="24"/>
                <w:u w:val="single"/>
              </w:rPr>
              <w:t>排放浓度标准</w:t>
            </w:r>
            <w:r>
              <w:rPr>
                <w:rFonts w:hint="default" w:ascii="Times New Roman" w:hAnsi="Times New Roman" w:eastAsia="宋体" w:cs="Times New Roman"/>
                <w:color w:val="000000"/>
                <w:sz w:val="24"/>
                <w:szCs w:val="24"/>
                <w:u w:val="single"/>
                <w:lang w:eastAsia="zh-CN"/>
              </w:rPr>
              <w:t>。参照监测报告，本项目</w:t>
            </w:r>
            <w:r>
              <w:rPr>
                <w:rFonts w:hint="default" w:ascii="Times New Roman" w:hAnsi="Times New Roman" w:eastAsia="宋体" w:cs="Times New Roman"/>
                <w:color w:val="000000"/>
                <w:kern w:val="0"/>
                <w:sz w:val="24"/>
                <w:szCs w:val="24"/>
                <w:u w:val="single"/>
                <w:lang w:val="en-US" w:eastAsia="zh-CN" w:bidi="ar"/>
              </w:rPr>
              <w:t>废气污染源源强结果及相关参数一览表见下表</w:t>
            </w:r>
            <w:r>
              <w:rPr>
                <w:rFonts w:hint="eastAsia" w:ascii="宋体" w:hAnsi="宋体" w:eastAsia="宋体" w:cs="宋体"/>
                <w:color w:val="000000"/>
                <w:kern w:val="0"/>
                <w:sz w:val="24"/>
                <w:szCs w:val="24"/>
                <w:u w:val="none"/>
                <w:lang w:val="en-US" w:eastAsia="zh-CN" w:bidi="ar"/>
              </w:rPr>
              <w:t>。</w:t>
            </w:r>
          </w:p>
          <w:p>
            <w:pPr>
              <w:pStyle w:val="50"/>
              <w:keepNext w:val="0"/>
              <w:keepLines w:val="0"/>
              <w:pageBreakBefore w:val="0"/>
              <w:widowControl w:val="0"/>
              <w:kinsoku/>
              <w:wordWrap/>
              <w:overflowPunct/>
              <w:topLinePunct w:val="0"/>
              <w:bidi w:val="0"/>
              <w:adjustRightInd/>
              <w:snapToGrid/>
              <w:spacing w:line="360" w:lineRule="auto"/>
              <w:ind w:left="0" w:leftChars="0" w:firstLine="482" w:firstLineChars="200"/>
              <w:jc w:val="center"/>
              <w:rPr>
                <w:rFonts w:hint="default" w:ascii="Times New Roman" w:hAnsi="Times New Roman" w:eastAsia="宋体" w:cs="Times New Roman"/>
                <w:b/>
                <w:color w:val="000000"/>
                <w:sz w:val="24"/>
                <w:szCs w:val="24"/>
                <w:u w:val="single"/>
                <w:lang w:val="en-US" w:eastAsia="zh-CN"/>
              </w:rPr>
            </w:pPr>
            <w:r>
              <w:rPr>
                <w:rFonts w:hint="eastAsia" w:eastAsia="宋体" w:cs="Times New Roman"/>
                <w:b/>
                <w:color w:val="000000"/>
                <w:sz w:val="24"/>
                <w:szCs w:val="24"/>
                <w:u w:val="single"/>
                <w:lang w:val="en-US" w:eastAsia="zh-CN"/>
              </w:rPr>
              <w:t>表4-1</w:t>
            </w:r>
            <w:r>
              <w:rPr>
                <w:rFonts w:hint="default" w:ascii="Times New Roman" w:hAnsi="Times New Roman" w:eastAsia="宋体" w:cs="Times New Roman"/>
                <w:b/>
                <w:color w:val="000000"/>
                <w:sz w:val="24"/>
                <w:szCs w:val="24"/>
                <w:u w:val="single"/>
                <w:lang w:val="en-US" w:eastAsia="zh-CN"/>
              </w:rPr>
              <w:t xml:space="preserve">      本项目</w:t>
            </w:r>
            <w:r>
              <w:rPr>
                <w:rFonts w:hint="eastAsia" w:ascii="Times New Roman" w:hAnsi="Times New Roman" w:eastAsia="宋体" w:cs="Times New Roman"/>
                <w:b/>
                <w:color w:val="000000"/>
                <w:sz w:val="24"/>
                <w:szCs w:val="24"/>
                <w:u w:val="single"/>
                <w:lang w:val="en-US" w:eastAsia="zh-CN"/>
              </w:rPr>
              <w:t>废气污染源源强结果及相关参数一览表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25"/>
              <w:gridCol w:w="930"/>
              <w:gridCol w:w="1035"/>
              <w:gridCol w:w="1103"/>
              <w:gridCol w:w="1312"/>
              <w:gridCol w:w="1096"/>
              <w:gridCol w:w="928"/>
              <w:gridCol w:w="7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7" w:type="dxa"/>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 w:val="0"/>
                      <w:bCs/>
                      <w:i w:val="0"/>
                      <w:iCs w:val="0"/>
                      <w:color w:val="000000"/>
                      <w:sz w:val="21"/>
                      <w:szCs w:val="21"/>
                      <w:u w:val="none"/>
                      <w:vertAlign w:val="baseline"/>
                      <w:lang w:val="en-US" w:eastAsia="zh-CN"/>
                    </w:rPr>
                  </w:pPr>
                  <w:r>
                    <w:rPr>
                      <w:rFonts w:hint="eastAsia"/>
                      <w:b w:val="0"/>
                      <w:bCs/>
                      <w:i w:val="0"/>
                      <w:iCs w:val="0"/>
                      <w:color w:val="000000"/>
                      <w:sz w:val="21"/>
                      <w:szCs w:val="21"/>
                      <w:u w:val="none"/>
                      <w:vertAlign w:val="baseline"/>
                      <w:lang w:val="en-US" w:eastAsia="zh-CN"/>
                    </w:rPr>
                    <w:t>序号</w:t>
                  </w:r>
                </w:p>
              </w:tc>
              <w:tc>
                <w:tcPr>
                  <w:tcW w:w="1125" w:type="dxa"/>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i w:val="0"/>
                      <w:iCs w:val="0"/>
                      <w:color w:val="000000"/>
                      <w:sz w:val="21"/>
                      <w:szCs w:val="21"/>
                      <w:u w:val="none"/>
                      <w:vertAlign w:val="baseline"/>
                      <w:lang w:val="en-US" w:eastAsia="zh-CN"/>
                    </w:rPr>
                  </w:pPr>
                  <w:r>
                    <w:rPr>
                      <w:rFonts w:hint="eastAsia"/>
                      <w:b w:val="0"/>
                      <w:bCs/>
                      <w:i w:val="0"/>
                      <w:iCs w:val="0"/>
                      <w:color w:val="000000"/>
                      <w:sz w:val="21"/>
                      <w:szCs w:val="21"/>
                      <w:u w:val="none"/>
                      <w:vertAlign w:val="baseline"/>
                      <w:lang w:val="en-US" w:eastAsia="zh-CN"/>
                    </w:rPr>
                    <w:t>污染物种类</w:t>
                  </w:r>
                </w:p>
              </w:tc>
              <w:tc>
                <w:tcPr>
                  <w:tcW w:w="1965" w:type="dxa"/>
                  <w:gridSpan w:val="2"/>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i w:val="0"/>
                      <w:iCs w:val="0"/>
                      <w:color w:val="000000"/>
                      <w:sz w:val="21"/>
                      <w:szCs w:val="21"/>
                      <w:u w:val="none"/>
                      <w:vertAlign w:val="baseline"/>
                      <w:lang w:val="en-US" w:eastAsia="zh-CN"/>
                    </w:rPr>
                  </w:pPr>
                  <w:r>
                    <w:rPr>
                      <w:rFonts w:hint="eastAsia"/>
                      <w:b w:val="0"/>
                      <w:bCs/>
                      <w:i w:val="0"/>
                      <w:iCs w:val="0"/>
                      <w:color w:val="000000"/>
                      <w:sz w:val="21"/>
                      <w:szCs w:val="21"/>
                      <w:u w:val="none"/>
                      <w:vertAlign w:val="baseline"/>
                      <w:lang w:val="en-US" w:eastAsia="zh-CN"/>
                    </w:rPr>
                    <w:t>污染物产生</w:t>
                  </w:r>
                </w:p>
              </w:tc>
              <w:tc>
                <w:tcPr>
                  <w:tcW w:w="1103" w:type="dxa"/>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i w:val="0"/>
                      <w:iCs w:val="0"/>
                      <w:color w:val="000000"/>
                      <w:sz w:val="21"/>
                      <w:szCs w:val="21"/>
                      <w:u w:val="none"/>
                      <w:vertAlign w:val="baseline"/>
                      <w:lang w:val="en-US" w:eastAsia="zh-CN"/>
                    </w:rPr>
                  </w:pPr>
                  <w:r>
                    <w:rPr>
                      <w:rFonts w:hint="eastAsia"/>
                      <w:b w:val="0"/>
                      <w:bCs/>
                      <w:i w:val="0"/>
                      <w:iCs w:val="0"/>
                      <w:color w:val="000000"/>
                      <w:sz w:val="21"/>
                      <w:szCs w:val="21"/>
                      <w:u w:val="none"/>
                      <w:vertAlign w:val="baseline"/>
                      <w:lang w:val="en-US" w:eastAsia="zh-CN"/>
                    </w:rPr>
                    <w:t>处理措施</w:t>
                  </w:r>
                </w:p>
              </w:tc>
              <w:tc>
                <w:tcPr>
                  <w:tcW w:w="3336" w:type="dxa"/>
                  <w:gridSpan w:val="3"/>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i w:val="0"/>
                      <w:iCs w:val="0"/>
                      <w:color w:val="000000"/>
                      <w:sz w:val="21"/>
                      <w:szCs w:val="21"/>
                      <w:u w:val="none"/>
                      <w:vertAlign w:val="baseline"/>
                    </w:rPr>
                  </w:pPr>
                  <w:r>
                    <w:rPr>
                      <w:rFonts w:hint="eastAsia"/>
                      <w:b w:val="0"/>
                      <w:bCs/>
                      <w:i w:val="0"/>
                      <w:iCs w:val="0"/>
                      <w:color w:val="000000"/>
                      <w:sz w:val="21"/>
                      <w:szCs w:val="21"/>
                      <w:u w:val="none"/>
                      <w:vertAlign w:val="baseline"/>
                      <w:lang w:val="en-US" w:eastAsia="zh-CN"/>
                    </w:rPr>
                    <w:t>污染物排放</w:t>
                  </w:r>
                </w:p>
              </w:tc>
              <w:tc>
                <w:tcPr>
                  <w:tcW w:w="799" w:type="dxa"/>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i w:val="0"/>
                      <w:iCs w:val="0"/>
                      <w:color w:val="000000"/>
                      <w:sz w:val="21"/>
                      <w:szCs w:val="21"/>
                      <w:u w:val="none"/>
                      <w:vertAlign w:val="baseline"/>
                      <w:lang w:val="en-US" w:eastAsia="zh-CN"/>
                    </w:rPr>
                  </w:pPr>
                  <w:r>
                    <w:rPr>
                      <w:rFonts w:hint="eastAsia"/>
                      <w:b w:val="0"/>
                      <w:bCs/>
                      <w:i w:val="0"/>
                      <w:iCs w:val="0"/>
                      <w:color w:val="000000"/>
                      <w:sz w:val="21"/>
                      <w:szCs w:val="21"/>
                      <w:u w:val="none"/>
                      <w:vertAlign w:val="baseline"/>
                      <w:lang w:val="en-US" w:eastAsia="zh-CN"/>
                    </w:rPr>
                    <w:t>排放时间/h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77" w:type="dxa"/>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i w:val="0"/>
                      <w:iCs w:val="0"/>
                      <w:color w:val="000000"/>
                      <w:sz w:val="21"/>
                      <w:szCs w:val="21"/>
                      <w:u w:val="none"/>
                      <w:vertAlign w:val="baseline"/>
                    </w:rPr>
                  </w:pPr>
                </w:p>
              </w:tc>
              <w:tc>
                <w:tcPr>
                  <w:tcW w:w="1125" w:type="dxa"/>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i w:val="0"/>
                      <w:iCs w:val="0"/>
                      <w:color w:val="000000"/>
                      <w:sz w:val="21"/>
                      <w:szCs w:val="21"/>
                      <w:u w:val="none"/>
                      <w:vertAlign w:val="baseline"/>
                    </w:rPr>
                  </w:pPr>
                </w:p>
              </w:tc>
              <w:tc>
                <w:tcPr>
                  <w:tcW w:w="930" w:type="dxa"/>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 w:val="0"/>
                      <w:bCs/>
                      <w:i w:val="0"/>
                      <w:iCs w:val="0"/>
                      <w:color w:val="000000"/>
                      <w:sz w:val="21"/>
                      <w:szCs w:val="21"/>
                      <w:u w:val="none"/>
                      <w:vertAlign w:val="baseline"/>
                      <w:lang w:val="en-US" w:eastAsia="zh-CN"/>
                    </w:rPr>
                  </w:pPr>
                  <w:r>
                    <w:rPr>
                      <w:rFonts w:hint="eastAsia"/>
                      <w:b w:val="0"/>
                      <w:bCs/>
                      <w:i w:val="0"/>
                      <w:iCs w:val="0"/>
                      <w:color w:val="000000"/>
                      <w:sz w:val="21"/>
                      <w:szCs w:val="21"/>
                      <w:u w:val="none"/>
                      <w:vertAlign w:val="baseline"/>
                      <w:lang w:val="en-US" w:eastAsia="zh-CN"/>
                    </w:rPr>
                    <w:t>浓度</w:t>
                  </w:r>
                  <w:r>
                    <w:rPr>
                      <w:rFonts w:hint="default" w:ascii="Times New Roman" w:hAnsi="Times New Roman" w:cs="Times New Roman"/>
                      <w:b w:val="0"/>
                      <w:bCs/>
                      <w:i w:val="0"/>
                      <w:iCs w:val="0"/>
                      <w:color w:val="000000"/>
                      <w:sz w:val="21"/>
                      <w:szCs w:val="21"/>
                      <w:u w:val="none"/>
                    </w:rPr>
                    <w:t>mg/m</w:t>
                  </w:r>
                  <w:r>
                    <w:rPr>
                      <w:rFonts w:hint="default" w:ascii="Times New Roman" w:hAnsi="Times New Roman" w:cs="Times New Roman"/>
                      <w:b w:val="0"/>
                      <w:bCs/>
                      <w:i w:val="0"/>
                      <w:iCs w:val="0"/>
                      <w:color w:val="000000"/>
                      <w:sz w:val="21"/>
                      <w:szCs w:val="21"/>
                      <w:u w:val="none"/>
                      <w:vertAlign w:val="superscript"/>
                    </w:rPr>
                    <w:t>3</w:t>
                  </w:r>
                </w:p>
              </w:tc>
              <w:tc>
                <w:tcPr>
                  <w:tcW w:w="1035" w:type="dxa"/>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i w:val="0"/>
                      <w:iCs w:val="0"/>
                      <w:color w:val="000000"/>
                      <w:sz w:val="21"/>
                      <w:szCs w:val="21"/>
                      <w:u w:val="none"/>
                      <w:vertAlign w:val="baseline"/>
                      <w:lang w:val="en-US" w:eastAsia="zh-CN"/>
                    </w:rPr>
                  </w:pPr>
                  <w:r>
                    <w:rPr>
                      <w:rFonts w:hint="eastAsia" w:ascii="Times New Roman" w:hAnsi="Times New Roman" w:cs="Times New Roman"/>
                      <w:b w:val="0"/>
                      <w:bCs/>
                      <w:i w:val="0"/>
                      <w:iCs w:val="0"/>
                      <w:color w:val="000000"/>
                      <w:sz w:val="21"/>
                      <w:szCs w:val="21"/>
                      <w:u w:val="none"/>
                      <w:lang w:val="en-US" w:eastAsia="zh-CN"/>
                    </w:rPr>
                    <w:t>产生量</w:t>
                  </w:r>
                  <w:r>
                    <w:rPr>
                      <w:rFonts w:hint="default" w:ascii="Times New Roman" w:hAnsi="Times New Roman" w:cs="Times New Roman"/>
                      <w:b w:val="0"/>
                      <w:bCs/>
                      <w:i w:val="0"/>
                      <w:iCs w:val="0"/>
                      <w:color w:val="000000"/>
                      <w:sz w:val="21"/>
                      <w:szCs w:val="21"/>
                      <w:u w:val="none"/>
                    </w:rPr>
                    <w:t>kg/h</w:t>
                  </w:r>
                </w:p>
              </w:tc>
              <w:tc>
                <w:tcPr>
                  <w:tcW w:w="1103" w:type="dxa"/>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i w:val="0"/>
                      <w:iCs w:val="0"/>
                      <w:color w:val="000000"/>
                      <w:sz w:val="21"/>
                      <w:szCs w:val="21"/>
                      <w:u w:val="none"/>
                      <w:vertAlign w:val="baseline"/>
                      <w:lang w:val="en-US" w:eastAsia="zh-CN"/>
                    </w:rPr>
                  </w:pPr>
                </w:p>
              </w:tc>
              <w:tc>
                <w:tcPr>
                  <w:tcW w:w="13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i w:val="0"/>
                      <w:iCs w:val="0"/>
                      <w:color w:val="000000"/>
                      <w:kern w:val="2"/>
                      <w:sz w:val="21"/>
                      <w:szCs w:val="21"/>
                      <w:u w:val="none"/>
                      <w:lang w:val="en-US" w:eastAsia="zh-CN" w:bidi="ar-SA"/>
                    </w:rPr>
                  </w:pPr>
                  <w:r>
                    <w:rPr>
                      <w:rFonts w:hint="eastAsia" w:ascii="Times New Roman" w:hAnsi="Times New Roman" w:cs="Times New Roman"/>
                      <w:b w:val="0"/>
                      <w:bCs/>
                      <w:i w:val="0"/>
                      <w:iCs w:val="0"/>
                      <w:color w:val="000000"/>
                      <w:kern w:val="2"/>
                      <w:sz w:val="21"/>
                      <w:szCs w:val="21"/>
                      <w:u w:val="none"/>
                      <w:lang w:val="en-US" w:eastAsia="zh-CN" w:bidi="ar-SA"/>
                    </w:rPr>
                    <w:t>烟气量</w:t>
                  </w:r>
                  <w:r>
                    <w:rPr>
                      <w:rFonts w:hint="default" w:ascii="Times New Roman" w:hAnsi="Times New Roman" w:cs="Times New Roman"/>
                      <w:b w:val="0"/>
                      <w:bCs/>
                      <w:i w:val="0"/>
                      <w:iCs w:val="0"/>
                      <w:color w:val="000000"/>
                      <w:sz w:val="21"/>
                      <w:szCs w:val="21"/>
                      <w:u w:val="none"/>
                    </w:rPr>
                    <w:t>m</w:t>
                  </w:r>
                  <w:r>
                    <w:rPr>
                      <w:rFonts w:hint="default" w:ascii="Times New Roman" w:hAnsi="Times New Roman" w:cs="Times New Roman"/>
                      <w:b w:val="0"/>
                      <w:bCs/>
                      <w:i w:val="0"/>
                      <w:iCs w:val="0"/>
                      <w:color w:val="000000"/>
                      <w:sz w:val="21"/>
                      <w:szCs w:val="21"/>
                      <w:u w:val="none"/>
                      <w:vertAlign w:val="superscript"/>
                    </w:rPr>
                    <w:t>3</w:t>
                  </w:r>
                  <w:r>
                    <w:rPr>
                      <w:rFonts w:hint="default" w:ascii="Times New Roman" w:hAnsi="Times New Roman" w:cs="Times New Roman"/>
                      <w:b w:val="0"/>
                      <w:bCs/>
                      <w:i w:val="0"/>
                      <w:iCs w:val="0"/>
                      <w:color w:val="000000"/>
                      <w:sz w:val="21"/>
                      <w:szCs w:val="21"/>
                      <w:u w:val="none"/>
                    </w:rPr>
                    <w:t>/h</w:t>
                  </w: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i w:val="0"/>
                      <w:iCs w:val="0"/>
                      <w:color w:val="000000"/>
                      <w:kern w:val="2"/>
                      <w:sz w:val="21"/>
                      <w:szCs w:val="21"/>
                      <w:u w:val="none"/>
                      <w:lang w:val="en-US" w:eastAsia="zh-CN" w:bidi="ar-SA"/>
                    </w:rPr>
                  </w:pPr>
                  <w:r>
                    <w:rPr>
                      <w:rFonts w:hint="default" w:ascii="Times New Roman" w:hAnsi="Times New Roman" w:cs="Times New Roman"/>
                      <w:b w:val="0"/>
                      <w:bCs/>
                      <w:i w:val="0"/>
                      <w:iCs w:val="0"/>
                      <w:color w:val="000000"/>
                      <w:sz w:val="21"/>
                      <w:szCs w:val="21"/>
                      <w:u w:val="none"/>
                    </w:rPr>
                    <w:t>浓度mg/m</w:t>
                  </w:r>
                  <w:r>
                    <w:rPr>
                      <w:rFonts w:hint="default" w:ascii="Times New Roman" w:hAnsi="Times New Roman" w:cs="Times New Roman"/>
                      <w:b w:val="0"/>
                      <w:bCs/>
                      <w:i w:val="0"/>
                      <w:iCs w:val="0"/>
                      <w:color w:val="000000"/>
                      <w:sz w:val="21"/>
                      <w:szCs w:val="21"/>
                      <w:u w:val="none"/>
                      <w:vertAlign w:val="superscript"/>
                    </w:rPr>
                    <w:t>3</w:t>
                  </w:r>
                </w:p>
              </w:tc>
              <w:tc>
                <w:tcPr>
                  <w:tcW w:w="9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i w:val="0"/>
                      <w:iCs w:val="0"/>
                      <w:color w:val="000000"/>
                      <w:kern w:val="2"/>
                      <w:sz w:val="21"/>
                      <w:szCs w:val="21"/>
                      <w:u w:val="none"/>
                      <w:lang w:val="en-US" w:eastAsia="zh-CN" w:bidi="ar-SA"/>
                    </w:rPr>
                  </w:pPr>
                  <w:r>
                    <w:rPr>
                      <w:rFonts w:hint="eastAsia" w:ascii="Times New Roman" w:hAnsi="Times New Roman" w:cs="Times New Roman"/>
                      <w:b w:val="0"/>
                      <w:bCs/>
                      <w:i w:val="0"/>
                      <w:iCs w:val="0"/>
                      <w:color w:val="000000"/>
                      <w:sz w:val="21"/>
                      <w:szCs w:val="21"/>
                      <w:u w:val="none"/>
                      <w:lang w:val="en-US" w:eastAsia="zh-CN"/>
                    </w:rPr>
                    <w:t>排放</w:t>
                  </w:r>
                  <w:r>
                    <w:rPr>
                      <w:rFonts w:hint="eastAsia" w:ascii="Times New Roman" w:hAnsi="Times New Roman" w:cs="Times New Roman"/>
                      <w:b w:val="0"/>
                      <w:bCs/>
                      <w:i w:val="0"/>
                      <w:iCs w:val="0"/>
                      <w:color w:val="000000"/>
                      <w:sz w:val="21"/>
                      <w:szCs w:val="21"/>
                      <w:u w:val="none"/>
                      <w:lang w:eastAsia="zh-CN"/>
                    </w:rPr>
                    <w:t>量</w:t>
                  </w:r>
                  <w:r>
                    <w:rPr>
                      <w:rFonts w:hint="default" w:ascii="Times New Roman" w:hAnsi="Times New Roman" w:cs="Times New Roman"/>
                      <w:b w:val="0"/>
                      <w:bCs/>
                      <w:i w:val="0"/>
                      <w:iCs w:val="0"/>
                      <w:color w:val="000000"/>
                      <w:sz w:val="21"/>
                      <w:szCs w:val="21"/>
                      <w:u w:val="none"/>
                    </w:rPr>
                    <w:t>kg/h</w:t>
                  </w:r>
                </w:p>
              </w:tc>
              <w:tc>
                <w:tcPr>
                  <w:tcW w:w="7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i w:val="0"/>
                      <w:iCs w:val="0"/>
                      <w:color w:val="000000"/>
                      <w:sz w:val="21"/>
                      <w:szCs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77" w:type="dxa"/>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b w:val="0"/>
                      <w:bCs/>
                      <w:i w:val="0"/>
                      <w:iCs w:val="0"/>
                      <w:color w:val="000000"/>
                      <w:kern w:val="2"/>
                      <w:sz w:val="21"/>
                      <w:szCs w:val="21"/>
                      <w:u w:val="none"/>
                      <w:vertAlign w:val="baseline"/>
                      <w:lang w:val="en-US" w:eastAsia="zh-CN" w:bidi="ar-SA"/>
                    </w:rPr>
                  </w:pPr>
                  <w:r>
                    <w:rPr>
                      <w:rFonts w:hint="eastAsia"/>
                      <w:b w:val="0"/>
                      <w:bCs/>
                      <w:i w:val="0"/>
                      <w:iCs w:val="0"/>
                      <w:color w:val="000000"/>
                      <w:sz w:val="21"/>
                      <w:szCs w:val="21"/>
                      <w:u w:val="none"/>
                      <w:vertAlign w:val="baseline"/>
                      <w:lang w:val="en-US" w:eastAsia="zh-CN"/>
                    </w:rPr>
                    <w:t>1</w:t>
                  </w:r>
                </w:p>
              </w:tc>
              <w:tc>
                <w:tcPr>
                  <w:tcW w:w="1125" w:type="dxa"/>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b w:val="0"/>
                      <w:bCs/>
                      <w:i w:val="0"/>
                      <w:iCs w:val="0"/>
                      <w:color w:val="000000"/>
                      <w:kern w:val="2"/>
                      <w:sz w:val="21"/>
                      <w:szCs w:val="21"/>
                      <w:u w:val="none"/>
                      <w:vertAlign w:val="baseline"/>
                      <w:lang w:val="en-US" w:eastAsia="zh-CN" w:bidi="ar-SA"/>
                    </w:rPr>
                  </w:pPr>
                  <w:r>
                    <w:rPr>
                      <w:rFonts w:hint="eastAsia" w:ascii="Times New Roman" w:hAnsi="Times New Roman"/>
                      <w:b w:val="0"/>
                      <w:bCs/>
                      <w:i w:val="0"/>
                      <w:iCs w:val="0"/>
                      <w:color w:val="000000"/>
                      <w:kern w:val="2"/>
                      <w:sz w:val="21"/>
                      <w:szCs w:val="21"/>
                      <w:u w:val="none"/>
                      <w:vertAlign w:val="baseline"/>
                      <w:lang w:val="en-US" w:eastAsia="zh-CN" w:bidi="ar-SA"/>
                    </w:rPr>
                    <w:t>颗粒物</w:t>
                  </w:r>
                </w:p>
              </w:tc>
              <w:tc>
                <w:tcPr>
                  <w:tcW w:w="93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b w:val="0"/>
                      <w:bCs/>
                      <w:i w:val="0"/>
                      <w:iCs w:val="0"/>
                      <w:color w:val="FF0000"/>
                      <w:kern w:val="2"/>
                      <w:sz w:val="21"/>
                      <w:szCs w:val="21"/>
                      <w:u w:val="none"/>
                      <w:vertAlign w:val="baseline"/>
                      <w:lang w:val="en-US" w:eastAsia="zh-CN" w:bidi="ar-SA"/>
                    </w:rPr>
                  </w:pPr>
                  <w:r>
                    <w:rPr>
                      <w:rFonts w:hint="eastAsia"/>
                      <w:b w:val="0"/>
                      <w:bCs/>
                      <w:i w:val="0"/>
                      <w:iCs w:val="0"/>
                      <w:color w:val="auto"/>
                      <w:kern w:val="2"/>
                      <w:sz w:val="21"/>
                      <w:szCs w:val="21"/>
                      <w:u w:val="none"/>
                      <w:vertAlign w:val="baseline"/>
                      <w:lang w:val="en-US" w:eastAsia="zh-CN" w:bidi="ar-SA"/>
                    </w:rPr>
                    <w:t>1.0</w:t>
                  </w:r>
                </w:p>
              </w:tc>
              <w:tc>
                <w:tcPr>
                  <w:tcW w:w="10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b w:val="0"/>
                      <w:bCs/>
                      <w:i w:val="0"/>
                      <w:iCs w:val="0"/>
                      <w:color w:val="000000"/>
                      <w:kern w:val="2"/>
                      <w:sz w:val="21"/>
                      <w:szCs w:val="21"/>
                      <w:u w:val="none"/>
                      <w:vertAlign w:val="baseline"/>
                      <w:lang w:val="en-US" w:eastAsia="zh-CN" w:bidi="ar-SA"/>
                    </w:rPr>
                  </w:pPr>
                  <w:r>
                    <w:rPr>
                      <w:rFonts w:hint="eastAsia"/>
                      <w:b w:val="0"/>
                      <w:bCs/>
                      <w:i w:val="0"/>
                      <w:iCs w:val="0"/>
                      <w:color w:val="000000"/>
                      <w:kern w:val="2"/>
                      <w:sz w:val="21"/>
                      <w:szCs w:val="21"/>
                      <w:u w:val="none"/>
                      <w:vertAlign w:val="baseline"/>
                      <w:lang w:val="en-US" w:eastAsia="zh-CN" w:bidi="ar-SA"/>
                    </w:rPr>
                    <w:t>0.00319</w:t>
                  </w:r>
                </w:p>
              </w:tc>
              <w:tc>
                <w:tcPr>
                  <w:tcW w:w="1103"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b w:val="0"/>
                      <w:bCs/>
                      <w:i w:val="0"/>
                      <w:iCs w:val="0"/>
                      <w:color w:val="000000"/>
                      <w:kern w:val="2"/>
                      <w:sz w:val="21"/>
                      <w:szCs w:val="21"/>
                      <w:u w:val="none"/>
                      <w:vertAlign w:val="baseline"/>
                      <w:lang w:val="en-US" w:eastAsia="zh-CN" w:bidi="ar-SA"/>
                    </w:rPr>
                  </w:pPr>
                  <w:r>
                    <w:rPr>
                      <w:rFonts w:hint="eastAsia" w:ascii="Times New Roman" w:hAnsi="Times New Roman"/>
                      <w:b w:val="0"/>
                      <w:bCs/>
                      <w:i w:val="0"/>
                      <w:iCs w:val="0"/>
                      <w:color w:val="000000"/>
                      <w:kern w:val="2"/>
                      <w:sz w:val="21"/>
                      <w:szCs w:val="21"/>
                      <w:u w:val="none"/>
                      <w:vertAlign w:val="baseline"/>
                      <w:lang w:val="en-US" w:eastAsia="zh-CN" w:bidi="ar-SA"/>
                    </w:rPr>
                    <w:t>低氮燃烧+8m高排气筒</w:t>
                  </w:r>
                </w:p>
              </w:tc>
              <w:tc>
                <w:tcPr>
                  <w:tcW w:w="13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3190</w:t>
                  </w:r>
                </w:p>
              </w:tc>
              <w:tc>
                <w:tcPr>
                  <w:tcW w:w="109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b w:val="0"/>
                      <w:bCs/>
                      <w:i w:val="0"/>
                      <w:iCs w:val="0"/>
                      <w:color w:val="auto"/>
                      <w:kern w:val="2"/>
                      <w:sz w:val="21"/>
                      <w:szCs w:val="21"/>
                      <w:u w:val="none"/>
                      <w:vertAlign w:val="baseline"/>
                      <w:lang w:val="en-US" w:eastAsia="zh-CN" w:bidi="ar-SA"/>
                    </w:rPr>
                    <w:t>1.0</w:t>
                  </w:r>
                </w:p>
              </w:tc>
              <w:tc>
                <w:tcPr>
                  <w:tcW w:w="92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b w:val="0"/>
                      <w:bCs/>
                      <w:i w:val="0"/>
                      <w:iCs w:val="0"/>
                      <w:color w:val="000000"/>
                      <w:kern w:val="2"/>
                      <w:sz w:val="21"/>
                      <w:szCs w:val="21"/>
                      <w:u w:val="none"/>
                      <w:vertAlign w:val="baseline"/>
                      <w:lang w:val="en-US" w:eastAsia="zh-CN" w:bidi="ar-SA"/>
                    </w:rPr>
                    <w:t>0.00319</w:t>
                  </w:r>
                </w:p>
              </w:tc>
              <w:tc>
                <w:tcPr>
                  <w:tcW w:w="79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b w:val="0"/>
                      <w:bCs/>
                      <w:i w:val="0"/>
                      <w:iCs w:val="0"/>
                      <w:color w:val="000000"/>
                      <w:kern w:val="2"/>
                      <w:sz w:val="21"/>
                      <w:szCs w:val="21"/>
                      <w:u w:val="none"/>
                      <w:vertAlign w:val="baseline"/>
                      <w:lang w:val="en-US" w:eastAsia="zh-CN" w:bidi="ar-SA"/>
                    </w:rPr>
                  </w:pPr>
                  <w:r>
                    <w:rPr>
                      <w:rFonts w:hint="eastAsia"/>
                      <w:b w:val="0"/>
                      <w:bCs/>
                      <w:i w:val="0"/>
                      <w:iCs w:val="0"/>
                      <w:color w:val="000000"/>
                      <w:kern w:val="2"/>
                      <w:sz w:val="21"/>
                      <w:szCs w:val="21"/>
                      <w:u w:val="none"/>
                      <w:vertAlign w:val="baseline"/>
                      <w:lang w:val="en-US" w:eastAsia="zh-CN" w:bidi="ar-SA"/>
                    </w:rPr>
                    <w:t>1080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77" w:type="dxa"/>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b w:val="0"/>
                      <w:bCs/>
                      <w:i w:val="0"/>
                      <w:iCs w:val="0"/>
                      <w:color w:val="000000"/>
                      <w:kern w:val="2"/>
                      <w:sz w:val="21"/>
                      <w:szCs w:val="21"/>
                      <w:u w:val="none"/>
                      <w:vertAlign w:val="baseline"/>
                      <w:lang w:val="en-US" w:eastAsia="zh-CN" w:bidi="ar-SA"/>
                    </w:rPr>
                  </w:pPr>
                  <w:r>
                    <w:rPr>
                      <w:rFonts w:hint="eastAsia"/>
                      <w:b w:val="0"/>
                      <w:bCs/>
                      <w:i w:val="0"/>
                      <w:iCs w:val="0"/>
                      <w:color w:val="000000"/>
                      <w:sz w:val="21"/>
                      <w:szCs w:val="21"/>
                      <w:u w:val="none"/>
                      <w:vertAlign w:val="baseline"/>
                      <w:lang w:val="en-US" w:eastAsia="zh-CN"/>
                    </w:rPr>
                    <w:t>2</w:t>
                  </w:r>
                </w:p>
              </w:tc>
              <w:tc>
                <w:tcPr>
                  <w:tcW w:w="1125" w:type="dxa"/>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b w:val="0"/>
                      <w:bCs/>
                      <w:i w:val="0"/>
                      <w:iCs w:val="0"/>
                      <w:color w:val="000000"/>
                      <w:kern w:val="2"/>
                      <w:sz w:val="21"/>
                      <w:szCs w:val="21"/>
                      <w:u w:val="none"/>
                      <w:vertAlign w:val="baseline"/>
                      <w:lang w:val="en-US" w:eastAsia="zh-CN" w:bidi="ar-SA"/>
                    </w:rPr>
                  </w:pPr>
                  <w:r>
                    <w:rPr>
                      <w:rFonts w:hint="eastAsia" w:ascii="Times New Roman" w:hAnsi="Times New Roman"/>
                      <w:b w:val="0"/>
                      <w:bCs/>
                      <w:i w:val="0"/>
                      <w:iCs w:val="0"/>
                      <w:color w:val="000000"/>
                      <w:kern w:val="2"/>
                      <w:sz w:val="21"/>
                      <w:szCs w:val="21"/>
                      <w:u w:val="none"/>
                      <w:vertAlign w:val="baseline"/>
                      <w:lang w:val="en-US" w:eastAsia="zh-CN" w:bidi="ar-SA"/>
                    </w:rPr>
                    <w:t>二氧化硫</w:t>
                  </w:r>
                </w:p>
              </w:tc>
              <w:tc>
                <w:tcPr>
                  <w:tcW w:w="93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b w:val="0"/>
                      <w:bCs/>
                      <w:i w:val="0"/>
                      <w:iCs w:val="0"/>
                      <w:color w:val="000000"/>
                      <w:kern w:val="2"/>
                      <w:sz w:val="21"/>
                      <w:szCs w:val="21"/>
                      <w:u w:val="none"/>
                      <w:vertAlign w:val="baseline"/>
                      <w:lang w:val="en-US" w:eastAsia="zh-CN" w:bidi="ar-SA"/>
                    </w:rPr>
                  </w:pPr>
                  <w:r>
                    <w:rPr>
                      <w:rFonts w:hint="eastAsia"/>
                      <w:b w:val="0"/>
                      <w:bCs/>
                      <w:i w:val="0"/>
                      <w:iCs w:val="0"/>
                      <w:color w:val="000000"/>
                      <w:kern w:val="2"/>
                      <w:sz w:val="21"/>
                      <w:szCs w:val="21"/>
                      <w:u w:val="none"/>
                      <w:vertAlign w:val="baseline"/>
                      <w:lang w:val="en-US" w:eastAsia="zh-CN" w:bidi="ar-SA"/>
                    </w:rPr>
                    <w:t>3.0</w:t>
                  </w:r>
                </w:p>
              </w:tc>
              <w:tc>
                <w:tcPr>
                  <w:tcW w:w="10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b w:val="0"/>
                      <w:bCs/>
                      <w:i w:val="0"/>
                      <w:iCs w:val="0"/>
                      <w:color w:val="000000"/>
                      <w:kern w:val="2"/>
                      <w:sz w:val="21"/>
                      <w:szCs w:val="21"/>
                      <w:u w:val="none"/>
                      <w:vertAlign w:val="baseline"/>
                      <w:lang w:val="en-US" w:eastAsia="zh-CN" w:bidi="ar-SA"/>
                    </w:rPr>
                  </w:pPr>
                  <w:r>
                    <w:rPr>
                      <w:rFonts w:hint="eastAsia"/>
                      <w:b w:val="0"/>
                      <w:bCs/>
                      <w:i w:val="0"/>
                      <w:iCs w:val="0"/>
                      <w:color w:val="000000"/>
                      <w:kern w:val="2"/>
                      <w:sz w:val="21"/>
                      <w:szCs w:val="21"/>
                      <w:u w:val="none"/>
                      <w:vertAlign w:val="baseline"/>
                      <w:lang w:val="en-US" w:eastAsia="zh-CN" w:bidi="ar-SA"/>
                    </w:rPr>
                    <w:t>0.00957</w:t>
                  </w:r>
                </w:p>
              </w:tc>
              <w:tc>
                <w:tcPr>
                  <w:tcW w:w="110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b w:val="0"/>
                      <w:bCs/>
                      <w:i w:val="0"/>
                      <w:iCs w:val="0"/>
                      <w:color w:val="000000"/>
                      <w:kern w:val="2"/>
                      <w:sz w:val="21"/>
                      <w:szCs w:val="21"/>
                      <w:u w:val="none"/>
                      <w:vertAlign w:val="baseline"/>
                      <w:lang w:val="en-US" w:eastAsia="zh-CN" w:bidi="ar-SA"/>
                    </w:rPr>
                  </w:pPr>
                </w:p>
              </w:tc>
              <w:tc>
                <w:tcPr>
                  <w:tcW w:w="13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3190</w:t>
                  </w:r>
                </w:p>
              </w:tc>
              <w:tc>
                <w:tcPr>
                  <w:tcW w:w="109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b w:val="0"/>
                      <w:bCs/>
                      <w:i w:val="0"/>
                      <w:iCs w:val="0"/>
                      <w:color w:val="000000"/>
                      <w:kern w:val="2"/>
                      <w:sz w:val="21"/>
                      <w:szCs w:val="21"/>
                      <w:u w:val="none"/>
                      <w:vertAlign w:val="baseline"/>
                      <w:lang w:val="en-US" w:eastAsia="zh-CN" w:bidi="ar-SA"/>
                    </w:rPr>
                    <w:t>3.0</w:t>
                  </w:r>
                </w:p>
              </w:tc>
              <w:tc>
                <w:tcPr>
                  <w:tcW w:w="92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b w:val="0"/>
                      <w:bCs/>
                      <w:i w:val="0"/>
                      <w:iCs w:val="0"/>
                      <w:color w:val="000000"/>
                      <w:kern w:val="2"/>
                      <w:sz w:val="21"/>
                      <w:szCs w:val="21"/>
                      <w:u w:val="none"/>
                      <w:vertAlign w:val="baseline"/>
                      <w:lang w:val="en-US" w:eastAsia="zh-CN" w:bidi="ar-SA"/>
                    </w:rPr>
                    <w:t>0.00957</w:t>
                  </w:r>
                </w:p>
              </w:tc>
              <w:tc>
                <w:tcPr>
                  <w:tcW w:w="79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7" w:type="dxa"/>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i w:val="0"/>
                      <w:iCs w:val="0"/>
                      <w:color w:val="000000"/>
                      <w:sz w:val="21"/>
                      <w:szCs w:val="21"/>
                      <w:u w:val="none"/>
                      <w:vertAlign w:val="baseline"/>
                      <w:lang w:val="en-US" w:eastAsia="zh-CN"/>
                    </w:rPr>
                  </w:pPr>
                  <w:r>
                    <w:rPr>
                      <w:rFonts w:hint="eastAsia"/>
                      <w:b w:val="0"/>
                      <w:bCs/>
                      <w:i w:val="0"/>
                      <w:iCs w:val="0"/>
                      <w:color w:val="000000"/>
                      <w:sz w:val="21"/>
                      <w:szCs w:val="21"/>
                      <w:u w:val="none"/>
                      <w:vertAlign w:val="baseline"/>
                      <w:lang w:val="en-US" w:eastAsia="zh-CN"/>
                    </w:rPr>
                    <w:t>3</w:t>
                  </w:r>
                </w:p>
              </w:tc>
              <w:tc>
                <w:tcPr>
                  <w:tcW w:w="1125" w:type="dxa"/>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b w:val="0"/>
                      <w:bCs/>
                      <w:i w:val="0"/>
                      <w:iCs w:val="0"/>
                      <w:color w:val="000000"/>
                      <w:kern w:val="2"/>
                      <w:sz w:val="21"/>
                      <w:szCs w:val="21"/>
                      <w:u w:val="none"/>
                      <w:vertAlign w:val="baseline"/>
                      <w:lang w:val="en-US" w:eastAsia="zh-CN" w:bidi="ar-SA"/>
                    </w:rPr>
                  </w:pPr>
                  <w:r>
                    <w:rPr>
                      <w:rFonts w:hint="eastAsia" w:ascii="Times New Roman" w:hAnsi="Times New Roman"/>
                      <w:b w:val="0"/>
                      <w:bCs/>
                      <w:i w:val="0"/>
                      <w:iCs w:val="0"/>
                      <w:color w:val="000000"/>
                      <w:kern w:val="2"/>
                      <w:sz w:val="21"/>
                      <w:szCs w:val="21"/>
                      <w:u w:val="none"/>
                      <w:vertAlign w:val="baseline"/>
                      <w:lang w:val="en-US" w:eastAsia="zh-CN" w:bidi="ar-SA"/>
                    </w:rPr>
                    <w:t>氮氧化物</w:t>
                  </w:r>
                </w:p>
              </w:tc>
              <w:tc>
                <w:tcPr>
                  <w:tcW w:w="93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b w:val="0"/>
                      <w:bCs/>
                      <w:i w:val="0"/>
                      <w:iCs w:val="0"/>
                      <w:color w:val="000000"/>
                      <w:kern w:val="2"/>
                      <w:sz w:val="21"/>
                      <w:szCs w:val="21"/>
                      <w:u w:val="none"/>
                      <w:vertAlign w:val="baseline"/>
                      <w:lang w:val="en-US" w:eastAsia="zh-CN" w:bidi="ar-SA"/>
                    </w:rPr>
                  </w:pPr>
                  <w:r>
                    <w:rPr>
                      <w:rFonts w:hint="eastAsia"/>
                      <w:b w:val="0"/>
                      <w:bCs/>
                      <w:i w:val="0"/>
                      <w:iCs w:val="0"/>
                      <w:color w:val="000000"/>
                      <w:kern w:val="2"/>
                      <w:sz w:val="21"/>
                      <w:szCs w:val="21"/>
                      <w:u w:val="none"/>
                      <w:vertAlign w:val="baseline"/>
                      <w:lang w:val="en-US" w:eastAsia="zh-CN" w:bidi="ar-SA"/>
                    </w:rPr>
                    <w:t>29.6</w:t>
                  </w:r>
                </w:p>
              </w:tc>
              <w:tc>
                <w:tcPr>
                  <w:tcW w:w="10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b w:val="0"/>
                      <w:bCs/>
                      <w:i w:val="0"/>
                      <w:iCs w:val="0"/>
                      <w:color w:val="000000"/>
                      <w:kern w:val="2"/>
                      <w:sz w:val="21"/>
                      <w:szCs w:val="21"/>
                      <w:u w:val="none"/>
                      <w:vertAlign w:val="baseline"/>
                      <w:lang w:val="en-US" w:eastAsia="zh-CN" w:bidi="ar-SA"/>
                    </w:rPr>
                  </w:pPr>
                  <w:r>
                    <w:rPr>
                      <w:rFonts w:hint="eastAsia"/>
                      <w:b w:val="0"/>
                      <w:bCs/>
                      <w:i w:val="0"/>
                      <w:iCs w:val="0"/>
                      <w:color w:val="000000"/>
                      <w:kern w:val="2"/>
                      <w:sz w:val="21"/>
                      <w:szCs w:val="21"/>
                      <w:u w:val="none"/>
                      <w:vertAlign w:val="baseline"/>
                      <w:lang w:val="en-US" w:eastAsia="zh-CN" w:bidi="ar-SA"/>
                    </w:rPr>
                    <w:t>0.0944</w:t>
                  </w:r>
                </w:p>
              </w:tc>
              <w:tc>
                <w:tcPr>
                  <w:tcW w:w="110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b w:val="0"/>
                      <w:bCs/>
                      <w:i w:val="0"/>
                      <w:iCs w:val="0"/>
                      <w:color w:val="000000"/>
                      <w:kern w:val="2"/>
                      <w:sz w:val="21"/>
                      <w:szCs w:val="21"/>
                      <w:u w:val="none"/>
                      <w:vertAlign w:val="baseline"/>
                      <w:lang w:val="en-US" w:eastAsia="zh-CN" w:bidi="ar-SA"/>
                    </w:rPr>
                  </w:pPr>
                </w:p>
              </w:tc>
              <w:tc>
                <w:tcPr>
                  <w:tcW w:w="13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3190</w:t>
                  </w:r>
                </w:p>
              </w:tc>
              <w:tc>
                <w:tcPr>
                  <w:tcW w:w="109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b w:val="0"/>
                      <w:bCs/>
                      <w:i w:val="0"/>
                      <w:iCs w:val="0"/>
                      <w:color w:val="000000"/>
                      <w:kern w:val="2"/>
                      <w:sz w:val="21"/>
                      <w:szCs w:val="21"/>
                      <w:u w:val="none"/>
                      <w:vertAlign w:val="baseline"/>
                      <w:lang w:val="en-US" w:eastAsia="zh-CN" w:bidi="ar-SA"/>
                    </w:rPr>
                    <w:t>29.6</w:t>
                  </w:r>
                </w:p>
              </w:tc>
              <w:tc>
                <w:tcPr>
                  <w:tcW w:w="92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b w:val="0"/>
                      <w:bCs/>
                      <w:i w:val="0"/>
                      <w:iCs w:val="0"/>
                      <w:color w:val="000000"/>
                      <w:kern w:val="2"/>
                      <w:sz w:val="21"/>
                      <w:szCs w:val="21"/>
                      <w:u w:val="none"/>
                      <w:vertAlign w:val="baseline"/>
                      <w:lang w:val="en-US" w:eastAsia="zh-CN" w:bidi="ar-SA"/>
                    </w:rPr>
                    <w:t>0.0944</w:t>
                  </w:r>
                </w:p>
              </w:tc>
              <w:tc>
                <w:tcPr>
                  <w:tcW w:w="79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b w:val="0"/>
                      <w:bCs/>
                      <w:i w:val="0"/>
                      <w:iCs w:val="0"/>
                      <w:color w:val="000000"/>
                      <w:kern w:val="2"/>
                      <w:sz w:val="21"/>
                      <w:szCs w:val="21"/>
                      <w:u w:val="none"/>
                      <w:vertAlign w:val="baseline"/>
                      <w:lang w:val="en-US" w:eastAsia="zh-CN" w:bidi="ar-SA"/>
                    </w:rPr>
                  </w:pPr>
                  <w:r>
                    <w:rPr>
                      <w:rFonts w:hint="eastAsia"/>
                      <w:b w:val="0"/>
                      <w:bCs/>
                      <w:i w:val="0"/>
                      <w:iCs w:val="0"/>
                      <w:color w:val="000000"/>
                      <w:kern w:val="2"/>
                      <w:sz w:val="21"/>
                      <w:szCs w:val="21"/>
                      <w:u w:val="none"/>
                      <w:vertAlign w:val="baseline"/>
                      <w:lang w:val="en-US" w:eastAsia="zh-CN" w:bidi="ar-SA"/>
                    </w:rPr>
                    <w:t>1080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77" w:type="dxa"/>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i w:val="0"/>
                      <w:iCs w:val="0"/>
                      <w:color w:val="000000"/>
                      <w:sz w:val="21"/>
                      <w:szCs w:val="21"/>
                      <w:u w:val="none"/>
                      <w:vertAlign w:val="baseline"/>
                      <w:lang w:val="en-US" w:eastAsia="zh-CN"/>
                    </w:rPr>
                  </w:pPr>
                  <w:r>
                    <w:rPr>
                      <w:rFonts w:hint="eastAsia"/>
                      <w:b w:val="0"/>
                      <w:bCs/>
                      <w:i w:val="0"/>
                      <w:iCs w:val="0"/>
                      <w:color w:val="000000"/>
                      <w:sz w:val="21"/>
                      <w:szCs w:val="21"/>
                      <w:u w:val="none"/>
                      <w:vertAlign w:val="baseline"/>
                      <w:lang w:val="en-US" w:eastAsia="zh-CN"/>
                    </w:rPr>
                    <w:t>4</w:t>
                  </w:r>
                </w:p>
              </w:tc>
              <w:tc>
                <w:tcPr>
                  <w:tcW w:w="1125" w:type="dxa"/>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b w:val="0"/>
                      <w:bCs/>
                      <w:i w:val="0"/>
                      <w:iCs w:val="0"/>
                      <w:color w:val="000000"/>
                      <w:kern w:val="2"/>
                      <w:sz w:val="21"/>
                      <w:szCs w:val="21"/>
                      <w:u w:val="none"/>
                      <w:vertAlign w:val="baseline"/>
                      <w:lang w:val="en-US" w:eastAsia="zh-CN" w:bidi="ar-SA"/>
                    </w:rPr>
                  </w:pPr>
                  <w:r>
                    <w:rPr>
                      <w:rFonts w:hint="eastAsia"/>
                      <w:b w:val="0"/>
                      <w:bCs/>
                      <w:i w:val="0"/>
                      <w:iCs w:val="0"/>
                      <w:color w:val="000000"/>
                      <w:kern w:val="2"/>
                      <w:sz w:val="21"/>
                      <w:szCs w:val="21"/>
                      <w:u w:val="none"/>
                      <w:vertAlign w:val="baseline"/>
                      <w:lang w:val="en-US" w:eastAsia="zh-CN" w:bidi="ar-SA"/>
                    </w:rPr>
                    <w:t>烟气黑度(级)</w:t>
                  </w:r>
                </w:p>
              </w:tc>
              <w:tc>
                <w:tcPr>
                  <w:tcW w:w="1965"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i w:val="0"/>
                      <w:iCs w:val="0"/>
                      <w:color w:val="000000"/>
                      <w:kern w:val="2"/>
                      <w:sz w:val="21"/>
                      <w:szCs w:val="21"/>
                      <w:u w:val="none"/>
                      <w:vertAlign w:val="baseline"/>
                      <w:lang w:val="en-US" w:eastAsia="zh-CN" w:bidi="ar-SA"/>
                    </w:rPr>
                  </w:pPr>
                  <w:r>
                    <w:rPr>
                      <w:rFonts w:hint="eastAsia"/>
                      <w:b w:val="0"/>
                      <w:bCs/>
                      <w:i w:val="0"/>
                      <w:iCs w:val="0"/>
                      <w:color w:val="000000"/>
                      <w:kern w:val="2"/>
                      <w:sz w:val="21"/>
                      <w:szCs w:val="21"/>
                      <w:u w:val="none"/>
                      <w:vertAlign w:val="baseline"/>
                      <w:lang w:val="en-US" w:eastAsia="zh-CN" w:bidi="ar-SA"/>
                    </w:rPr>
                    <w:t>0.5</w:t>
                  </w:r>
                </w:p>
              </w:tc>
              <w:tc>
                <w:tcPr>
                  <w:tcW w:w="110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b w:val="0"/>
                      <w:bCs/>
                      <w:i w:val="0"/>
                      <w:iCs w:val="0"/>
                      <w:color w:val="000000"/>
                      <w:kern w:val="2"/>
                      <w:sz w:val="21"/>
                      <w:szCs w:val="21"/>
                      <w:u w:val="none"/>
                      <w:vertAlign w:val="baseline"/>
                      <w:lang w:val="en-US" w:eastAsia="zh-CN" w:bidi="ar-SA"/>
                    </w:rPr>
                  </w:pPr>
                </w:p>
              </w:tc>
              <w:tc>
                <w:tcPr>
                  <w:tcW w:w="3336" w:type="dxa"/>
                  <w:gridSpan w:val="3"/>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i w:val="0"/>
                      <w:iCs w:val="0"/>
                      <w:color w:val="000000"/>
                      <w:kern w:val="2"/>
                      <w:sz w:val="21"/>
                      <w:szCs w:val="21"/>
                      <w:u w:val="none"/>
                      <w:vertAlign w:val="baseline"/>
                      <w:lang w:val="en-US" w:eastAsia="zh-CN" w:bidi="ar-SA"/>
                    </w:rPr>
                  </w:pPr>
                  <w:r>
                    <w:rPr>
                      <w:rFonts w:hint="eastAsia"/>
                      <w:b w:val="0"/>
                      <w:bCs/>
                      <w:i w:val="0"/>
                      <w:iCs w:val="0"/>
                      <w:color w:val="000000"/>
                      <w:kern w:val="2"/>
                      <w:sz w:val="21"/>
                      <w:szCs w:val="21"/>
                      <w:u w:val="none"/>
                      <w:vertAlign w:val="baseline"/>
                      <w:lang w:val="en-US" w:eastAsia="zh-CN" w:bidi="ar-SA"/>
                    </w:rPr>
                    <w:t>0.5</w:t>
                  </w:r>
                </w:p>
              </w:tc>
              <w:tc>
                <w:tcPr>
                  <w:tcW w:w="79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i w:val="0"/>
                      <w:iCs w:val="0"/>
                      <w:color w:val="000000"/>
                      <w:kern w:val="2"/>
                      <w:sz w:val="21"/>
                      <w:szCs w:val="21"/>
                      <w:u w:val="none"/>
                      <w:vertAlign w:val="baseline"/>
                      <w:lang w:val="en-US" w:eastAsia="zh-CN" w:bidi="ar-SA"/>
                    </w:rPr>
                  </w:pPr>
                  <w:r>
                    <w:rPr>
                      <w:rFonts w:hint="eastAsia"/>
                      <w:b w:val="0"/>
                      <w:bCs/>
                      <w:i w:val="0"/>
                      <w:iCs w:val="0"/>
                      <w:color w:val="000000"/>
                      <w:kern w:val="2"/>
                      <w:sz w:val="21"/>
                      <w:szCs w:val="21"/>
                      <w:u w:val="none"/>
                      <w:vertAlign w:val="baseline"/>
                      <w:lang w:val="en-US" w:eastAsia="zh-CN" w:bidi="ar-SA"/>
                    </w:rPr>
                    <w:t>1080</w:t>
                  </w: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default" w:ascii="Times New Roman" w:hAnsi="Times New Roman" w:cs="Times New Roman"/>
                <w:b w:val="0"/>
                <w:bCs/>
                <w:sz w:val="24"/>
                <w:szCs w:val="24"/>
                <w:u w:val="none"/>
              </w:rPr>
            </w:pPr>
            <w:r>
              <w:rPr>
                <w:rFonts w:hint="default" w:ascii="Times New Roman" w:hAnsi="Times New Roman" w:cs="Times New Roman"/>
                <w:b w:val="0"/>
                <w:bCs/>
                <w:sz w:val="24"/>
                <w:szCs w:val="24"/>
                <w:u w:val="none"/>
              </w:rPr>
              <w:t>综上可知，</w:t>
            </w:r>
            <w:r>
              <w:rPr>
                <w:rFonts w:hint="eastAsia" w:ascii="Times New Roman" w:hAnsi="Times New Roman" w:cs="Times New Roman"/>
                <w:b w:val="0"/>
                <w:bCs/>
                <w:sz w:val="24"/>
                <w:szCs w:val="24"/>
                <w:u w:val="none"/>
                <w:lang w:eastAsia="zh-CN"/>
              </w:rPr>
              <w:t>锅炉燃烧废气通过一根8m高排气筒（DA00</w:t>
            </w:r>
            <w:r>
              <w:rPr>
                <w:rFonts w:hint="eastAsia" w:ascii="Times New Roman" w:hAnsi="Times New Roman" w:cs="Times New Roman"/>
                <w:b w:val="0"/>
                <w:bCs/>
                <w:sz w:val="24"/>
                <w:szCs w:val="24"/>
                <w:u w:val="none"/>
                <w:lang w:val="en-US" w:eastAsia="zh-CN"/>
              </w:rPr>
              <w:t>1</w:t>
            </w:r>
            <w:r>
              <w:rPr>
                <w:rFonts w:hint="eastAsia" w:ascii="Times New Roman" w:hAnsi="Times New Roman" w:cs="Times New Roman"/>
                <w:b w:val="0"/>
                <w:bCs/>
                <w:sz w:val="24"/>
                <w:szCs w:val="24"/>
                <w:u w:val="none"/>
                <w:lang w:eastAsia="zh-CN"/>
              </w:rPr>
              <w:t>）排放，颗粒物、SO</w:t>
            </w:r>
            <w:r>
              <w:rPr>
                <w:rFonts w:hint="eastAsia" w:ascii="Times New Roman" w:hAnsi="Times New Roman" w:cs="Times New Roman"/>
                <w:b w:val="0"/>
                <w:bCs/>
                <w:sz w:val="24"/>
                <w:szCs w:val="24"/>
                <w:u w:val="none"/>
                <w:vertAlign w:val="subscript"/>
                <w:lang w:eastAsia="zh-CN"/>
              </w:rPr>
              <w:t>2</w:t>
            </w:r>
            <w:r>
              <w:rPr>
                <w:rFonts w:hint="eastAsia" w:ascii="Times New Roman" w:hAnsi="Times New Roman" w:cs="Times New Roman"/>
                <w:b w:val="0"/>
                <w:bCs/>
                <w:sz w:val="24"/>
                <w:szCs w:val="24"/>
                <w:u w:val="none"/>
                <w:lang w:eastAsia="zh-CN"/>
              </w:rPr>
              <w:t>、NO</w:t>
            </w:r>
            <w:r>
              <w:rPr>
                <w:rFonts w:hint="eastAsia" w:ascii="Times New Roman" w:hAnsi="Times New Roman" w:cs="Times New Roman"/>
                <w:b w:val="0"/>
                <w:bCs/>
                <w:sz w:val="24"/>
                <w:szCs w:val="24"/>
                <w:u w:val="none"/>
                <w:vertAlign w:val="subscript"/>
                <w:lang w:eastAsia="zh-CN"/>
              </w:rPr>
              <w:t>X</w:t>
            </w:r>
            <w:r>
              <w:rPr>
                <w:rFonts w:hint="eastAsia" w:ascii="Times New Roman" w:hAnsi="Times New Roman" w:cs="Times New Roman"/>
                <w:b w:val="0"/>
                <w:bCs/>
                <w:sz w:val="24"/>
                <w:szCs w:val="24"/>
                <w:u w:val="none"/>
                <w:lang w:eastAsia="zh-CN"/>
              </w:rPr>
              <w:t>均满足《锅炉大气污染物排放标准》（DB41/2089-2021）表1锅炉大气污染物排放限值“颗粒物≤5mg/m</w:t>
            </w:r>
            <w:r>
              <w:rPr>
                <w:rFonts w:hint="eastAsia" w:ascii="Times New Roman" w:hAnsi="Times New Roman" w:cs="Times New Roman"/>
                <w:b w:val="0"/>
                <w:bCs/>
                <w:sz w:val="24"/>
                <w:szCs w:val="24"/>
                <w:u w:val="none"/>
                <w:vertAlign w:val="superscript"/>
                <w:lang w:eastAsia="zh-CN"/>
              </w:rPr>
              <w:t>3</w:t>
            </w:r>
            <w:r>
              <w:rPr>
                <w:rFonts w:hint="eastAsia" w:ascii="Times New Roman" w:hAnsi="Times New Roman" w:cs="Times New Roman"/>
                <w:b w:val="0"/>
                <w:bCs/>
                <w:sz w:val="24"/>
                <w:szCs w:val="24"/>
                <w:u w:val="none"/>
                <w:lang w:eastAsia="zh-CN"/>
              </w:rPr>
              <w:t>，SO</w:t>
            </w:r>
            <w:r>
              <w:rPr>
                <w:rFonts w:hint="eastAsia" w:ascii="Times New Roman" w:hAnsi="Times New Roman" w:cs="Times New Roman"/>
                <w:b w:val="0"/>
                <w:bCs/>
                <w:sz w:val="24"/>
                <w:szCs w:val="24"/>
                <w:u w:val="none"/>
                <w:vertAlign w:val="subscript"/>
                <w:lang w:eastAsia="zh-CN"/>
              </w:rPr>
              <w:t>2</w:t>
            </w:r>
            <w:r>
              <w:rPr>
                <w:rFonts w:hint="eastAsia" w:ascii="Times New Roman" w:hAnsi="Times New Roman" w:cs="Times New Roman"/>
                <w:b w:val="0"/>
                <w:bCs/>
                <w:sz w:val="24"/>
                <w:szCs w:val="24"/>
                <w:u w:val="none"/>
                <w:lang w:eastAsia="zh-CN"/>
              </w:rPr>
              <w:t>≤10mg/m</w:t>
            </w:r>
            <w:r>
              <w:rPr>
                <w:rFonts w:hint="eastAsia" w:ascii="Times New Roman" w:hAnsi="Times New Roman" w:cs="Times New Roman"/>
                <w:b w:val="0"/>
                <w:bCs/>
                <w:sz w:val="24"/>
                <w:szCs w:val="24"/>
                <w:u w:val="none"/>
                <w:vertAlign w:val="superscript"/>
                <w:lang w:eastAsia="zh-CN"/>
              </w:rPr>
              <w:t>3</w:t>
            </w:r>
            <w:r>
              <w:rPr>
                <w:rFonts w:hint="eastAsia" w:ascii="Times New Roman" w:hAnsi="Times New Roman" w:cs="Times New Roman"/>
                <w:b w:val="0"/>
                <w:bCs/>
                <w:sz w:val="24"/>
                <w:szCs w:val="24"/>
                <w:u w:val="none"/>
                <w:lang w:eastAsia="zh-CN"/>
              </w:rPr>
              <w:t>，NO</w:t>
            </w:r>
            <w:r>
              <w:rPr>
                <w:rFonts w:hint="eastAsia" w:ascii="Times New Roman" w:hAnsi="Times New Roman" w:cs="Times New Roman"/>
                <w:b w:val="0"/>
                <w:bCs/>
                <w:sz w:val="24"/>
                <w:szCs w:val="24"/>
                <w:u w:val="none"/>
                <w:vertAlign w:val="subscript"/>
                <w:lang w:eastAsia="zh-CN"/>
              </w:rPr>
              <w:t>X</w:t>
            </w:r>
            <w:r>
              <w:rPr>
                <w:rFonts w:hint="eastAsia" w:ascii="Times New Roman" w:hAnsi="Times New Roman" w:cs="Times New Roman"/>
                <w:b w:val="0"/>
                <w:bCs/>
                <w:sz w:val="24"/>
                <w:szCs w:val="24"/>
                <w:u w:val="none"/>
                <w:lang w:eastAsia="zh-CN"/>
              </w:rPr>
              <w:t>≤30mg/m</w:t>
            </w:r>
            <w:r>
              <w:rPr>
                <w:rFonts w:hint="eastAsia" w:ascii="Times New Roman" w:hAnsi="Times New Roman" w:cs="Times New Roman"/>
                <w:b w:val="0"/>
                <w:bCs/>
                <w:sz w:val="24"/>
                <w:szCs w:val="24"/>
                <w:u w:val="none"/>
                <w:vertAlign w:val="superscript"/>
                <w:lang w:eastAsia="zh-CN"/>
              </w:rPr>
              <w:t>3</w:t>
            </w:r>
            <w:r>
              <w:rPr>
                <w:rFonts w:hint="eastAsia" w:ascii="Times New Roman" w:hAnsi="Times New Roman" w:cs="Times New Roman"/>
                <w:b w:val="0"/>
                <w:bCs/>
                <w:sz w:val="24"/>
                <w:szCs w:val="24"/>
                <w:u w:val="none"/>
                <w:vertAlign w:val="baseline"/>
                <w:lang w:eastAsia="zh-CN"/>
              </w:rPr>
              <w:t>，烟气黑度</w:t>
            </w:r>
            <w:r>
              <w:rPr>
                <w:rFonts w:hint="eastAsia" w:ascii="Times New Roman" w:hAnsi="Times New Roman" w:cs="Times New Roman"/>
                <w:b w:val="0"/>
                <w:bCs/>
                <w:sz w:val="24"/>
                <w:szCs w:val="24"/>
                <w:u w:val="none"/>
                <w:vertAlign w:val="baseline"/>
                <w:lang w:val="en-US" w:eastAsia="zh-CN"/>
              </w:rPr>
              <w:t>1级</w:t>
            </w:r>
            <w:r>
              <w:rPr>
                <w:rFonts w:hint="eastAsia" w:ascii="Times New Roman" w:hAnsi="Times New Roman" w:cs="Times New Roman"/>
                <w:b w:val="0"/>
                <w:bCs/>
                <w:sz w:val="24"/>
                <w:szCs w:val="24"/>
                <w:u w:val="none"/>
                <w:lang w:eastAsia="zh-CN"/>
              </w:rPr>
              <w:t>”的要求。</w:t>
            </w:r>
          </w:p>
          <w:p>
            <w:pPr>
              <w:pStyle w:val="50"/>
              <w:keepNext w:val="0"/>
              <w:keepLines w:val="0"/>
              <w:pageBreakBefore w:val="0"/>
              <w:widowControl w:val="0"/>
              <w:kinsoku/>
              <w:wordWrap/>
              <w:overflowPunct/>
              <w:topLinePunct w:val="0"/>
              <w:bidi w:val="0"/>
              <w:adjustRightInd/>
              <w:snapToGrid/>
              <w:spacing w:line="360" w:lineRule="auto"/>
              <w:ind w:left="0" w:leftChars="0" w:firstLine="482" w:firstLineChars="200"/>
              <w:jc w:val="left"/>
              <w:rPr>
                <w:rFonts w:hint="eastAsia" w:ascii="Times New Roman" w:hAnsi="Times New Roman" w:eastAsia="宋体" w:cs="Times New Roman"/>
                <w:color w:val="000000"/>
                <w:sz w:val="24"/>
                <w:szCs w:val="24"/>
                <w:u w:val="none"/>
                <w:lang w:val="en-US" w:eastAsia="zh-CN"/>
              </w:rPr>
            </w:pPr>
            <w:r>
              <w:rPr>
                <w:rFonts w:hint="eastAsia" w:cs="Times New Roman"/>
                <w:b/>
                <w:bCs w:val="0"/>
                <w:color w:val="000000"/>
                <w:sz w:val="24"/>
                <w:u w:val="none"/>
                <w:lang w:val="en-US" w:eastAsia="zh-CN"/>
              </w:rPr>
              <w:t>（2）</w:t>
            </w:r>
            <w:r>
              <w:rPr>
                <w:rFonts w:hint="default" w:ascii="Times New Roman" w:hAnsi="Times New Roman" w:eastAsia="宋体" w:cs="Times New Roman"/>
                <w:b/>
                <w:bCs w:val="0"/>
                <w:color w:val="000000"/>
                <w:sz w:val="24"/>
                <w:u w:val="none"/>
              </w:rPr>
              <w:t>措施可行性分析</w:t>
            </w:r>
          </w:p>
          <w:p>
            <w:pPr>
              <w:pStyle w:val="30"/>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Times New Roman" w:hAnsi="Times New Roman" w:cs="Times New Roman"/>
                <w:b w:val="0"/>
                <w:bCs/>
                <w:sz w:val="24"/>
                <w:szCs w:val="24"/>
                <w:u w:val="none"/>
                <w:lang w:val="en-US" w:eastAsia="zh-CN"/>
              </w:rPr>
            </w:pPr>
            <w:r>
              <w:rPr>
                <w:rFonts w:hint="eastAsia" w:ascii="Times New Roman" w:hAnsi="Times New Roman" w:cs="Times New Roman"/>
                <w:b w:val="0"/>
                <w:bCs/>
                <w:sz w:val="24"/>
                <w:szCs w:val="24"/>
                <w:u w:val="none"/>
                <w:lang w:eastAsia="zh-CN"/>
              </w:rPr>
              <w:t>本项目锅炉废气通过低氮燃烧进行处理后，通过</w:t>
            </w:r>
            <w:r>
              <w:rPr>
                <w:rFonts w:hint="eastAsia" w:ascii="Times New Roman" w:hAnsi="Times New Roman" w:cs="Times New Roman"/>
                <w:b w:val="0"/>
                <w:bCs/>
                <w:sz w:val="24"/>
                <w:szCs w:val="24"/>
                <w:u w:val="none"/>
                <w:lang w:val="en-US" w:eastAsia="zh-CN"/>
              </w:rPr>
              <w:t>1根8m排气筒（DA001）排放。</w:t>
            </w:r>
            <w:r>
              <w:rPr>
                <w:rFonts w:hint="eastAsia" w:ascii="Times New Roman" w:hAnsi="Times New Roman" w:cs="Times New Roman"/>
                <w:b w:val="0"/>
                <w:bCs/>
                <w:sz w:val="24"/>
                <w:szCs w:val="24"/>
                <w:u w:val="none"/>
                <w:lang w:eastAsia="zh-CN"/>
              </w:rPr>
              <w:t>低氮燃烧技术（Low NOx Burners）简称LNBs，它通过特殊设计的燃烧器结构，改变通过燃烧器的风气比例，使在燃烧器内部或出口射流的空气分级，以控制燃烧器中燃料与空气的混合过程，尽可能降低着火区的温度和降低着火区的氧浓度，在保证天然气着火和燃烧的同时能有效的抑制 NOx 的生成。并在富燃料燃烧条件下，选择合适的停留时间和温度使“N”最大限度的转化成“N</w:t>
            </w:r>
            <w:r>
              <w:rPr>
                <w:rFonts w:hint="eastAsia" w:ascii="Times New Roman" w:hAnsi="Times New Roman" w:cs="Times New Roman"/>
                <w:b w:val="0"/>
                <w:bCs/>
                <w:sz w:val="24"/>
                <w:szCs w:val="24"/>
                <w:u w:val="none"/>
                <w:vertAlign w:val="subscript"/>
                <w:lang w:eastAsia="zh-CN"/>
              </w:rPr>
              <w:t>2</w:t>
            </w:r>
            <w:r>
              <w:rPr>
                <w:rFonts w:hint="eastAsia" w:ascii="Times New Roman" w:hAnsi="Times New Roman" w:cs="Times New Roman"/>
                <w:b w:val="0"/>
                <w:bCs/>
                <w:sz w:val="24"/>
                <w:szCs w:val="24"/>
                <w:u w:val="none"/>
                <w:lang w:eastAsia="zh-CN"/>
              </w:rPr>
              <w:t>”，以达到减少NOx 排放的目的。</w:t>
            </w:r>
            <w:r>
              <w:rPr>
                <w:rFonts w:hint="eastAsia" w:ascii="Times New Roman" w:hAnsi="Times New Roman" w:cs="Times New Roman"/>
                <w:b w:val="0"/>
                <w:bCs/>
                <w:sz w:val="24"/>
                <w:szCs w:val="24"/>
                <w:u w:val="none"/>
                <w:lang w:val="en-US" w:eastAsia="zh-CN"/>
              </w:rPr>
              <w:t>根据《排污许可证申请与核发技术规范 锅炉》（HJ953—2018）可知，本项目采取废气处理措施可行。</w:t>
            </w:r>
          </w:p>
          <w:p>
            <w:pPr>
              <w:pStyle w:val="30"/>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default"/>
                <w:lang w:val="en-US" w:eastAsia="zh-CN"/>
              </w:rPr>
            </w:pPr>
            <w:r>
              <w:rPr>
                <w:rFonts w:hint="default" w:ascii="Times New Roman" w:hAnsi="Times New Roman" w:eastAsia="宋体" w:cs="Times New Roman"/>
                <w:b/>
                <w:bCs/>
                <w:color w:val="000000"/>
                <w:u w:val="none"/>
                <w:lang w:val="en-US" w:eastAsia="zh-CN"/>
              </w:rPr>
              <w:t>1.</w:t>
            </w:r>
            <w:r>
              <w:rPr>
                <w:rFonts w:hint="eastAsia" w:ascii="Times New Roman" w:hAnsi="Times New Roman" w:eastAsia="宋体" w:cs="Times New Roman"/>
                <w:b/>
                <w:bCs/>
                <w:color w:val="000000"/>
                <w:u w:val="none"/>
                <w:lang w:val="en-US" w:eastAsia="zh-CN"/>
              </w:rPr>
              <w:t>2</w:t>
            </w:r>
            <w:r>
              <w:rPr>
                <w:rFonts w:hint="eastAsia" w:cs="Times New Roman"/>
                <w:b/>
                <w:bCs/>
                <w:color w:val="000000"/>
                <w:u w:val="none"/>
                <w:lang w:val="en-US" w:eastAsia="zh-CN"/>
              </w:rPr>
              <w:t>废气排放口基本情况</w:t>
            </w:r>
          </w:p>
          <w:p>
            <w:pPr>
              <w:pStyle w:val="5"/>
              <w:numPr>
                <w:ilvl w:val="0"/>
                <w:numId w:val="0"/>
              </w:numPr>
              <w:jc w:val="center"/>
              <w:rPr>
                <w:rFonts w:hint="default" w:ascii="Times New Roman" w:hAnsi="Times New Roman" w:eastAsia="宋体" w:cs="Times New Roman"/>
                <w:b/>
                <w:color w:val="000000"/>
                <w:u w:val="none"/>
                <w:lang w:val="en-US" w:eastAsia="zh-CN"/>
              </w:rPr>
            </w:pPr>
            <w:r>
              <w:rPr>
                <w:rFonts w:hint="eastAsia" w:eastAsia="宋体" w:cs="Times New Roman"/>
                <w:b/>
                <w:color w:val="000000"/>
                <w:sz w:val="24"/>
                <w:szCs w:val="24"/>
                <w:u w:val="none"/>
                <w:lang w:val="en-US" w:eastAsia="zh-CN"/>
              </w:rPr>
              <w:t>表4-2</w:t>
            </w:r>
            <w:r>
              <w:rPr>
                <w:rFonts w:hint="default" w:ascii="Times New Roman" w:hAnsi="Times New Roman" w:eastAsia="宋体" w:cs="Times New Roman"/>
                <w:b/>
                <w:color w:val="000000"/>
                <w:sz w:val="24"/>
                <w:szCs w:val="24"/>
                <w:u w:val="none"/>
                <w:lang w:val="en-US" w:eastAsia="zh-CN"/>
              </w:rPr>
              <w:t xml:space="preserve"> </w:t>
            </w:r>
            <w:r>
              <w:rPr>
                <w:rFonts w:hint="default" w:ascii="Times New Roman" w:hAnsi="Times New Roman" w:eastAsia="宋体" w:cs="Times New Roman"/>
                <w:b/>
                <w:color w:val="000000"/>
                <w:u w:val="none"/>
                <w:lang w:val="en-US" w:eastAsia="zh-CN"/>
              </w:rPr>
              <w:t xml:space="preserve">      </w:t>
            </w:r>
            <w:r>
              <w:rPr>
                <w:rFonts w:hint="eastAsia" w:eastAsia="宋体" w:cs="Times New Roman"/>
                <w:b/>
                <w:color w:val="000000"/>
                <w:u w:val="none"/>
                <w:lang w:val="en-US" w:eastAsia="zh-CN"/>
              </w:rPr>
              <w:t>废气排气筒情况一览表</w:t>
            </w:r>
          </w:p>
          <w:tbl>
            <w:tblPr>
              <w:tblStyle w:val="22"/>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3"/>
              <w:gridCol w:w="677"/>
              <w:gridCol w:w="840"/>
              <w:gridCol w:w="795"/>
              <w:gridCol w:w="884"/>
              <w:gridCol w:w="874"/>
              <w:gridCol w:w="1985"/>
              <w:gridCol w:w="20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83" w:type="pc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default" w:ascii="Times New Roman" w:hAnsi="Times New Roman" w:eastAsia="宋体" w:cs="Times New Roman"/>
                      <w:color w:val="000000"/>
                      <w:sz w:val="21"/>
                      <w:szCs w:val="21"/>
                      <w:u w:val="none"/>
                    </w:rPr>
                    <w:t>编号</w:t>
                  </w:r>
                </w:p>
              </w:tc>
              <w:tc>
                <w:tcPr>
                  <w:tcW w:w="379" w:type="pc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cs="Times New Roman"/>
                      <w:color w:val="000000"/>
                      <w:sz w:val="21"/>
                      <w:szCs w:val="21"/>
                      <w:u w:val="none"/>
                      <w:vertAlign w:val="baseline"/>
                      <w:lang w:val="en-US" w:eastAsia="zh-CN"/>
                    </w:rPr>
                    <w:t>高度</w:t>
                  </w:r>
                </w:p>
              </w:tc>
              <w:tc>
                <w:tcPr>
                  <w:tcW w:w="470" w:type="pc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cs="Times New Roman"/>
                      <w:color w:val="000000"/>
                      <w:sz w:val="21"/>
                      <w:szCs w:val="21"/>
                      <w:u w:val="none"/>
                      <w:vertAlign w:val="baseline"/>
                      <w:lang w:val="en-US" w:eastAsia="zh-CN"/>
                    </w:rPr>
                    <w:t>内径</w:t>
                  </w:r>
                </w:p>
              </w:tc>
              <w:tc>
                <w:tcPr>
                  <w:tcW w:w="445" w:type="pc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cs="Times New Roman"/>
                      <w:color w:val="000000"/>
                      <w:sz w:val="21"/>
                      <w:szCs w:val="21"/>
                      <w:u w:val="none"/>
                      <w:vertAlign w:val="baseline"/>
                      <w:lang w:val="en-US" w:eastAsia="zh-CN"/>
                    </w:rPr>
                    <w:t>温度</w:t>
                  </w:r>
                </w:p>
              </w:tc>
              <w:tc>
                <w:tcPr>
                  <w:tcW w:w="495" w:type="pc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cs="Times New Roman"/>
                      <w:color w:val="000000"/>
                      <w:sz w:val="21"/>
                      <w:szCs w:val="21"/>
                      <w:u w:val="none"/>
                      <w:vertAlign w:val="baseline"/>
                      <w:lang w:val="en-US" w:eastAsia="zh-CN"/>
                    </w:rPr>
                    <w:t>名称</w:t>
                  </w:r>
                </w:p>
              </w:tc>
              <w:tc>
                <w:tcPr>
                  <w:tcW w:w="489" w:type="pc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cs="Times New Roman"/>
                      <w:color w:val="000000"/>
                      <w:sz w:val="21"/>
                      <w:szCs w:val="21"/>
                      <w:u w:val="none"/>
                      <w:vertAlign w:val="baseline"/>
                      <w:lang w:val="en-US" w:eastAsia="zh-CN"/>
                    </w:rPr>
                    <w:t>类型</w:t>
                  </w:r>
                </w:p>
              </w:tc>
              <w:tc>
                <w:tcPr>
                  <w:tcW w:w="1111" w:type="pc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cs="Times New Roman"/>
                      <w:color w:val="000000"/>
                      <w:sz w:val="21"/>
                      <w:szCs w:val="21"/>
                      <w:u w:val="none"/>
                      <w:vertAlign w:val="baseline"/>
                      <w:lang w:val="en-US" w:eastAsia="zh-CN"/>
                    </w:rPr>
                    <w:t>地理坐标</w:t>
                  </w:r>
                </w:p>
              </w:tc>
              <w:tc>
                <w:tcPr>
                  <w:tcW w:w="1124" w:type="pc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cs="Times New Roman"/>
                      <w:color w:val="000000"/>
                      <w:sz w:val="21"/>
                      <w:szCs w:val="21"/>
                      <w:u w:val="none"/>
                      <w:vertAlign w:val="baseline"/>
                      <w:lang w:val="en-US" w:eastAsia="zh-CN"/>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83" w:type="pct"/>
                  <w:vMerge w:val="restart"/>
                  <w:tcBorders>
                    <w:tl2br w:val="nil"/>
                    <w:tr2bl w:val="nil"/>
                  </w:tcBorders>
                  <w:noWrap w:val="0"/>
                  <w:vAlign w:val="center"/>
                </w:tcPr>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kern w:val="2"/>
                      <w:sz w:val="21"/>
                      <w:szCs w:val="21"/>
                      <w:u w:val="none"/>
                      <w:lang w:val="en-US" w:eastAsia="zh-CN" w:bidi="ar-SA"/>
                    </w:rPr>
                  </w:pPr>
                  <w:r>
                    <w:rPr>
                      <w:rFonts w:hint="eastAsia" w:cs="Times New Roman"/>
                      <w:color w:val="000000"/>
                      <w:sz w:val="21"/>
                      <w:szCs w:val="21"/>
                      <w:u w:val="none"/>
                      <w:lang w:val="en-US" w:eastAsia="zh-CN"/>
                    </w:rPr>
                    <w:t>DA001</w:t>
                  </w:r>
                </w:p>
              </w:tc>
              <w:tc>
                <w:tcPr>
                  <w:tcW w:w="3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eastAsia="宋体" w:cs="Times New Roman"/>
                      <w:color w:val="000000"/>
                      <w:sz w:val="21"/>
                      <w:szCs w:val="21"/>
                      <w:u w:val="none"/>
                      <w:lang w:val="en-US" w:eastAsia="zh-CN"/>
                    </w:rPr>
                    <w:t>8m</w:t>
                  </w:r>
                </w:p>
              </w:tc>
              <w:tc>
                <w:tcPr>
                  <w:tcW w:w="47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cs="Times New Roman"/>
                      <w:color w:val="000000"/>
                      <w:sz w:val="21"/>
                      <w:szCs w:val="21"/>
                      <w:u w:val="none"/>
                      <w:vertAlign w:val="baseline"/>
                      <w:lang w:val="en-US" w:eastAsia="zh-CN"/>
                    </w:rPr>
                    <w:t>0.3m</w:t>
                  </w:r>
                </w:p>
              </w:tc>
              <w:tc>
                <w:tcPr>
                  <w:tcW w:w="44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000000"/>
                      <w:sz w:val="21"/>
                      <w:szCs w:val="21"/>
                      <w:u w:val="none"/>
                      <w:vertAlign w:val="baseline"/>
                      <w:lang w:val="en-US" w:eastAsia="zh-CN"/>
                    </w:rPr>
                  </w:pPr>
                  <w:r>
                    <w:rPr>
                      <w:rFonts w:hint="eastAsia" w:cs="Times New Roman"/>
                      <w:color w:val="000000"/>
                      <w:sz w:val="21"/>
                      <w:szCs w:val="21"/>
                      <w:u w:val="none"/>
                      <w:lang w:val="en-US" w:eastAsia="zh-CN"/>
                    </w:rPr>
                    <w:t>70</w:t>
                  </w:r>
                  <w:r>
                    <w:rPr>
                      <w:rFonts w:hint="eastAsia" w:ascii="Times New Roman" w:hAnsi="Times New Roman" w:eastAsia="宋体" w:cs="Times New Roman"/>
                      <w:color w:val="000000"/>
                      <w:sz w:val="21"/>
                      <w:szCs w:val="21"/>
                      <w:u w:val="none"/>
                      <w:lang w:val="en-US" w:eastAsia="zh-CN"/>
                    </w:rPr>
                    <w:t>℃</w:t>
                  </w:r>
                </w:p>
              </w:tc>
              <w:tc>
                <w:tcPr>
                  <w:tcW w:w="495" w:type="pct"/>
                  <w:vMerge w:val="restar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cs="Times New Roman"/>
                      <w:bCs/>
                      <w:color w:val="000000"/>
                      <w:sz w:val="21"/>
                      <w:szCs w:val="21"/>
                      <w:u w:val="none"/>
                      <w:lang w:val="en-US" w:eastAsia="zh-CN"/>
                    </w:rPr>
                    <w:t>锅炉</w:t>
                  </w:r>
                  <w:r>
                    <w:rPr>
                      <w:rFonts w:hint="default" w:ascii="Times New Roman" w:hAnsi="Times New Roman" w:cs="Times New Roman"/>
                      <w:color w:val="000000"/>
                      <w:sz w:val="21"/>
                      <w:szCs w:val="21"/>
                      <w:u w:val="none"/>
                    </w:rPr>
                    <w:t>排气筒</w:t>
                  </w:r>
                </w:p>
              </w:tc>
              <w:tc>
                <w:tcPr>
                  <w:tcW w:w="489" w:type="pct"/>
                  <w:vMerge w:val="restar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cs="Times New Roman"/>
                      <w:color w:val="000000"/>
                      <w:sz w:val="21"/>
                      <w:szCs w:val="21"/>
                      <w:u w:val="none"/>
                      <w:vertAlign w:val="baseline"/>
                      <w:lang w:val="en-US" w:eastAsia="zh-CN"/>
                    </w:rPr>
                    <w:t>一般排放口</w:t>
                  </w:r>
                </w:p>
              </w:tc>
              <w:tc>
                <w:tcPr>
                  <w:tcW w:w="1111" w:type="pc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eastAsia" w:ascii="Times New Roman" w:hAnsi="Times New Roman" w:eastAsia="宋体" w:cs="Times New Roman"/>
                      <w:color w:val="000000"/>
                      <w:sz w:val="21"/>
                      <w:szCs w:val="21"/>
                      <w:u w:val="none"/>
                      <w:lang w:val="en-US" w:eastAsia="zh-CN"/>
                    </w:rPr>
                    <w:t>东经</w:t>
                  </w:r>
                  <w:r>
                    <w:rPr>
                      <w:rFonts w:hint="default" w:ascii="Times New Roman" w:hAnsi="Times New Roman" w:eastAsia="宋体" w:cs="Times New Roman"/>
                      <w:color w:val="000000"/>
                      <w:sz w:val="21"/>
                      <w:szCs w:val="21"/>
                      <w:u w:val="none"/>
                      <w:lang w:val="en-US" w:eastAsia="zh-CN"/>
                    </w:rPr>
                    <w:t>111.50684237</w:t>
                  </w:r>
                  <w:r>
                    <w:rPr>
                      <w:rFonts w:hint="default" w:ascii="Times New Roman" w:hAnsi="Times New Roman" w:eastAsia="宋体" w:cs="Times New Roman"/>
                      <w:b w:val="0"/>
                      <w:color w:val="000000"/>
                      <w:sz w:val="21"/>
                      <w:szCs w:val="21"/>
                      <w:u w:val="none"/>
                    </w:rPr>
                    <w:t>°</w:t>
                  </w:r>
                </w:p>
              </w:tc>
              <w:tc>
                <w:tcPr>
                  <w:tcW w:w="1124" w:type="pct"/>
                  <w:vMerge w:val="restar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default" w:ascii="Times New Roman" w:hAnsi="Times New Roman" w:cs="Times New Roman"/>
                      <w:color w:val="000000"/>
                      <w:sz w:val="21"/>
                      <w:szCs w:val="21"/>
                      <w:u w:val="none"/>
                      <w:vertAlign w:val="baseline"/>
                      <w:lang w:val="en-US" w:eastAsia="zh-CN"/>
                    </w:rPr>
                  </w:pPr>
                  <w:r>
                    <w:rPr>
                      <w:rFonts w:hint="default" w:ascii="Times New Roman" w:hAnsi="Times New Roman" w:cs="Times New Roman"/>
                      <w:bCs/>
                      <w:color w:val="000000"/>
                      <w:sz w:val="21"/>
                      <w:szCs w:val="21"/>
                      <w:u w:val="none"/>
                    </w:rPr>
                    <w:t>河南省《锅炉大气污染物排放标准》（DB41/2089-2021）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83" w:type="pct"/>
                  <w:vMerge w:val="continue"/>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u w:val="none"/>
                    </w:rPr>
                  </w:pPr>
                </w:p>
              </w:tc>
              <w:tc>
                <w:tcPr>
                  <w:tcW w:w="379" w:type="pct"/>
                  <w:vMerge w:val="continue"/>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u w:val="none"/>
                    </w:rPr>
                  </w:pPr>
                </w:p>
              </w:tc>
              <w:tc>
                <w:tcPr>
                  <w:tcW w:w="470" w:type="pct"/>
                  <w:vMerge w:val="continue"/>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u w:val="none"/>
                    </w:rPr>
                  </w:pPr>
                </w:p>
              </w:tc>
              <w:tc>
                <w:tcPr>
                  <w:tcW w:w="445" w:type="pct"/>
                  <w:vMerge w:val="continue"/>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u w:val="none"/>
                    </w:rPr>
                  </w:pPr>
                </w:p>
              </w:tc>
              <w:tc>
                <w:tcPr>
                  <w:tcW w:w="495" w:type="pct"/>
                  <w:vMerge w:val="continue"/>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u w:val="none"/>
                    </w:rPr>
                  </w:pPr>
                </w:p>
              </w:tc>
              <w:tc>
                <w:tcPr>
                  <w:tcW w:w="489" w:type="pct"/>
                  <w:vMerge w:val="continue"/>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u w:val="none"/>
                    </w:rPr>
                  </w:pPr>
                </w:p>
              </w:tc>
              <w:tc>
                <w:tcPr>
                  <w:tcW w:w="1111" w:type="pct"/>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rightChars="0" w:firstLine="0" w:firstLineChars="0"/>
                    <w:jc w:val="both"/>
                    <w:textAlignment w:val="auto"/>
                    <w:rPr>
                      <w:rFonts w:hint="eastAsia" w:ascii="Times New Roman" w:hAnsi="Times New Roman" w:eastAsia="宋体" w:cs="Times New Roman"/>
                      <w:color w:val="000000"/>
                      <w:kern w:val="0"/>
                      <w:sz w:val="21"/>
                      <w:szCs w:val="21"/>
                      <w:u w:val="none"/>
                      <w:lang w:val="en-US" w:eastAsia="zh-CN" w:bidi="ar-SA"/>
                    </w:rPr>
                  </w:pPr>
                  <w:r>
                    <w:rPr>
                      <w:rFonts w:hint="eastAsia" w:ascii="Times New Roman" w:hAnsi="Times New Roman" w:eastAsia="宋体" w:cs="Times New Roman"/>
                      <w:color w:val="000000"/>
                      <w:sz w:val="21"/>
                      <w:szCs w:val="21"/>
                      <w:u w:val="none"/>
                      <w:lang w:val="en-US" w:eastAsia="zh-CN"/>
                    </w:rPr>
                    <w:t>北纬</w:t>
                  </w:r>
                  <w:r>
                    <w:rPr>
                      <w:rFonts w:hint="default" w:ascii="Times New Roman" w:hAnsi="Times New Roman" w:eastAsia="宋体" w:cs="Times New Roman"/>
                      <w:color w:val="000000"/>
                      <w:sz w:val="21"/>
                      <w:szCs w:val="21"/>
                      <w:u w:val="none"/>
                      <w:lang w:val="en-US" w:eastAsia="zh-CN"/>
                    </w:rPr>
                    <w:t>33.79586633</w:t>
                  </w:r>
                  <w:r>
                    <w:rPr>
                      <w:rFonts w:hint="default" w:ascii="Times New Roman" w:hAnsi="Times New Roman" w:eastAsia="宋体" w:cs="Times New Roman"/>
                      <w:b w:val="0"/>
                      <w:color w:val="000000"/>
                      <w:sz w:val="21"/>
                      <w:szCs w:val="21"/>
                      <w:u w:val="none"/>
                    </w:rPr>
                    <w:t>°</w:t>
                  </w:r>
                </w:p>
              </w:tc>
              <w:tc>
                <w:tcPr>
                  <w:tcW w:w="1124" w:type="pct"/>
                  <w:vMerge w:val="continue"/>
                  <w:tcBorders>
                    <w:tl2br w:val="nil"/>
                    <w:tr2bl w:val="nil"/>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after="0" w:line="360" w:lineRule="exact"/>
                    <w:ind w:right="0" w:firstLine="0" w:firstLineChars="0"/>
                    <w:jc w:val="center"/>
                    <w:textAlignment w:val="auto"/>
                    <w:rPr>
                      <w:rFonts w:hint="eastAsia" w:ascii="Times New Roman" w:hAnsi="Times New Roman" w:eastAsia="宋体" w:cs="Times New Roman"/>
                      <w:color w:val="000000"/>
                      <w:sz w:val="21"/>
                      <w:szCs w:val="21"/>
                      <w:u w:val="none"/>
                      <w:lang w:val="en-US" w:eastAsia="zh-CN"/>
                    </w:rPr>
                  </w:pPr>
                </w:p>
              </w:tc>
            </w:tr>
          </w:tbl>
          <w:p>
            <w:pPr>
              <w:pStyle w:val="67"/>
              <w:keepNext w:val="0"/>
              <w:keepLines w:val="0"/>
              <w:pageBreakBefore w:val="0"/>
              <w:widowControl w:val="0"/>
              <w:kinsoku/>
              <w:wordWrap/>
              <w:overflowPunct/>
              <w:topLinePunct w:val="0"/>
              <w:autoSpaceDN/>
              <w:bidi w:val="0"/>
              <w:spacing w:line="480" w:lineRule="exact"/>
              <w:ind w:left="0" w:leftChars="0" w:firstLine="0" w:firstLineChars="0"/>
              <w:textAlignment w:val="auto"/>
              <w:rPr>
                <w:rFonts w:hint="default" w:ascii="Times New Roman" w:hAnsi="Times New Roman" w:eastAsia="宋体" w:cs="Times New Roman"/>
                <w:b/>
                <w:bCs/>
                <w:color w:val="000000"/>
                <w:u w:val="none"/>
                <w:lang w:val="en-US" w:eastAsia="zh-CN"/>
              </w:rPr>
            </w:pPr>
            <w:r>
              <w:rPr>
                <w:rFonts w:hint="default" w:ascii="Times New Roman" w:hAnsi="Times New Roman" w:eastAsia="宋体" w:cs="Times New Roman"/>
                <w:b/>
                <w:bCs/>
                <w:color w:val="000000"/>
                <w:u w:val="none"/>
                <w:lang w:val="en-US" w:eastAsia="zh-CN"/>
              </w:rPr>
              <w:t>1.</w:t>
            </w:r>
            <w:r>
              <w:rPr>
                <w:rFonts w:hint="eastAsia" w:cs="Times New Roman"/>
                <w:b/>
                <w:bCs/>
                <w:color w:val="000000"/>
                <w:u w:val="none"/>
                <w:lang w:val="en-US" w:eastAsia="zh-CN"/>
              </w:rPr>
              <w:t>3</w:t>
            </w:r>
            <w:r>
              <w:rPr>
                <w:rFonts w:hint="default" w:ascii="Times New Roman" w:hAnsi="Times New Roman" w:eastAsia="宋体" w:cs="Times New Roman"/>
                <w:b/>
                <w:bCs/>
                <w:color w:val="000000"/>
                <w:u w:val="none"/>
                <w:lang w:val="en-US" w:eastAsia="zh-CN"/>
              </w:rPr>
              <w:t xml:space="preserve"> 废气污染源监测计划表</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b w:val="0"/>
                <w:bCs/>
                <w:color w:val="000000"/>
                <w:kern w:val="0"/>
                <w:sz w:val="24"/>
              </w:rPr>
            </w:pPr>
            <w:r>
              <w:rPr>
                <w:rFonts w:hint="eastAsia"/>
                <w:b w:val="0"/>
                <w:bCs/>
                <w:color w:val="000000"/>
                <w:sz w:val="24"/>
              </w:rPr>
              <w:t xml:space="preserve"> </w:t>
            </w:r>
            <w:r>
              <w:rPr>
                <w:rFonts w:hint="eastAsia"/>
                <w:b w:val="0"/>
                <w:bCs/>
                <w:color w:val="000000"/>
                <w:kern w:val="0"/>
                <w:sz w:val="24"/>
              </w:rPr>
              <w:t>本项目排放的污染物为颗粒物，根据</w:t>
            </w:r>
            <w:r>
              <w:rPr>
                <w:rFonts w:hint="eastAsia" w:ascii="Times New Roman" w:hAnsi="Times New Roman" w:cs="Times New Roman"/>
                <w:b w:val="0"/>
                <w:bCs/>
                <w:sz w:val="24"/>
                <w:szCs w:val="24"/>
                <w:u w:val="none"/>
                <w:lang w:val="en-US" w:eastAsia="zh-CN"/>
              </w:rPr>
              <w:t>《排污许可证申请与核发技术规范 锅炉》（HJ953—2018）和</w:t>
            </w:r>
            <w:r>
              <w:rPr>
                <w:rFonts w:hint="eastAsia"/>
                <w:b w:val="0"/>
                <w:bCs/>
                <w:color w:val="000000"/>
                <w:kern w:val="0"/>
                <w:sz w:val="24"/>
              </w:rPr>
              <w:t xml:space="preserve">《排污单位自行监测技术指南 </w:t>
            </w:r>
            <w:r>
              <w:rPr>
                <w:rFonts w:hint="eastAsia"/>
                <w:b w:val="0"/>
                <w:bCs/>
                <w:color w:val="000000"/>
                <w:kern w:val="0"/>
                <w:sz w:val="24"/>
                <w:lang w:eastAsia="zh-CN"/>
              </w:rPr>
              <w:t>火力发电及锅炉</w:t>
            </w:r>
            <w:r>
              <w:rPr>
                <w:rFonts w:hint="eastAsia"/>
                <w:b w:val="0"/>
                <w:bCs/>
                <w:color w:val="000000"/>
                <w:kern w:val="0"/>
                <w:sz w:val="24"/>
              </w:rPr>
              <w:t>》（HJ8</w:t>
            </w:r>
            <w:r>
              <w:rPr>
                <w:rFonts w:hint="eastAsia"/>
                <w:b w:val="0"/>
                <w:bCs/>
                <w:color w:val="000000"/>
                <w:kern w:val="0"/>
                <w:sz w:val="24"/>
                <w:lang w:val="en-US" w:eastAsia="zh-CN"/>
              </w:rPr>
              <w:t>20</w:t>
            </w:r>
            <w:r>
              <w:rPr>
                <w:rFonts w:hint="eastAsia"/>
                <w:b w:val="0"/>
                <w:bCs/>
                <w:color w:val="000000"/>
                <w:kern w:val="0"/>
                <w:sz w:val="24"/>
              </w:rPr>
              <w:t>-2017），本项目废气监测计划见下表。</w:t>
            </w:r>
          </w:p>
          <w:p>
            <w:pPr>
              <w:pStyle w:val="5"/>
              <w:numPr>
                <w:ilvl w:val="0"/>
                <w:numId w:val="0"/>
              </w:numPr>
              <w:jc w:val="center"/>
              <w:rPr>
                <w:rFonts w:hint="default" w:ascii="Times New Roman" w:hAnsi="Times New Roman" w:eastAsia="宋体" w:cs="Times New Roman"/>
                <w:b/>
                <w:color w:val="000000"/>
                <w:u w:val="none"/>
                <w:lang w:val="en-US" w:eastAsia="zh-CN"/>
              </w:rPr>
            </w:pPr>
            <w:r>
              <w:rPr>
                <w:rFonts w:hint="eastAsia" w:eastAsia="宋体" w:cs="Times New Roman"/>
                <w:b/>
                <w:color w:val="000000"/>
                <w:sz w:val="24"/>
                <w:szCs w:val="24"/>
                <w:u w:val="none"/>
                <w:lang w:val="en-US" w:eastAsia="zh-CN"/>
              </w:rPr>
              <w:t>表4-</w:t>
            </w:r>
            <w:r>
              <w:rPr>
                <w:rFonts w:hint="eastAsia" w:cs="Times New Roman"/>
                <w:b/>
                <w:color w:val="000000"/>
                <w:sz w:val="24"/>
                <w:szCs w:val="24"/>
                <w:u w:val="none"/>
                <w:lang w:val="en-US" w:eastAsia="zh-CN"/>
              </w:rPr>
              <w:t>3</w:t>
            </w:r>
            <w:r>
              <w:rPr>
                <w:rFonts w:hint="eastAsia" w:eastAsia="宋体" w:cs="Times New Roman"/>
                <w:b/>
                <w:color w:val="000000"/>
                <w:sz w:val="24"/>
                <w:szCs w:val="24"/>
                <w:u w:val="none"/>
                <w:lang w:val="en-US" w:eastAsia="zh-CN"/>
              </w:rPr>
              <w:t xml:space="preserve">  </w:t>
            </w:r>
            <w:r>
              <w:rPr>
                <w:rFonts w:hint="default" w:ascii="Times New Roman" w:hAnsi="Times New Roman" w:eastAsia="宋体" w:cs="Times New Roman"/>
                <w:b/>
                <w:color w:val="000000"/>
                <w:u w:val="none"/>
                <w:lang w:val="en-US" w:eastAsia="zh-CN"/>
              </w:rPr>
              <w:t xml:space="preserve">  项目废气监测计划</w:t>
            </w:r>
            <w:r>
              <w:rPr>
                <w:rFonts w:hint="eastAsia" w:eastAsia="宋体" w:cs="Times New Roman"/>
                <w:b/>
                <w:color w:val="000000"/>
                <w:u w:val="none"/>
                <w:lang w:val="en-US" w:eastAsia="zh-CN"/>
              </w:rPr>
              <w:t>一览表</w:t>
            </w:r>
          </w:p>
          <w:tbl>
            <w:tblPr>
              <w:tblStyle w:val="21"/>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3786"/>
              <w:gridCol w:w="2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sz w:val="21"/>
                      <w:szCs w:val="21"/>
                      <w:u w:val="none"/>
                      <w:lang w:val="en-US" w:eastAsia="zh-CN"/>
                    </w:rPr>
                  </w:pPr>
                  <w:r>
                    <w:rPr>
                      <w:rFonts w:hint="default" w:ascii="Times New Roman" w:hAnsi="Times New Roman" w:eastAsia="宋体" w:cs="Times New Roman"/>
                      <w:bCs/>
                      <w:color w:val="000000"/>
                      <w:sz w:val="21"/>
                      <w:szCs w:val="21"/>
                      <w:u w:val="none"/>
                      <w:lang w:val="en-US" w:eastAsia="zh-CN"/>
                    </w:rPr>
                    <w:t>监测点位</w:t>
                  </w:r>
                </w:p>
              </w:tc>
              <w:tc>
                <w:tcPr>
                  <w:tcW w:w="2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sz w:val="21"/>
                      <w:szCs w:val="21"/>
                      <w:u w:val="none"/>
                      <w:lang w:val="en-US" w:eastAsia="zh-CN"/>
                    </w:rPr>
                  </w:pPr>
                  <w:r>
                    <w:rPr>
                      <w:rFonts w:hint="default" w:ascii="Times New Roman" w:hAnsi="Times New Roman" w:eastAsia="宋体" w:cs="Times New Roman"/>
                      <w:bCs/>
                      <w:color w:val="000000"/>
                      <w:sz w:val="21"/>
                      <w:szCs w:val="21"/>
                      <w:u w:val="none"/>
                      <w:lang w:val="en-US" w:eastAsia="zh-CN"/>
                    </w:rPr>
                    <w:t>监测指标</w:t>
                  </w:r>
                </w:p>
              </w:tc>
              <w:tc>
                <w:tcPr>
                  <w:tcW w:w="13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sz w:val="21"/>
                      <w:szCs w:val="21"/>
                      <w:u w:val="none"/>
                      <w:lang w:val="en-US" w:eastAsia="zh-CN"/>
                    </w:rPr>
                  </w:pPr>
                  <w:r>
                    <w:rPr>
                      <w:rFonts w:hint="default" w:ascii="Times New Roman" w:hAnsi="Times New Roman" w:eastAsia="宋体" w:cs="Times New Roman"/>
                      <w:bCs/>
                      <w:color w:val="000000"/>
                      <w:sz w:val="21"/>
                      <w:szCs w:val="21"/>
                      <w:u w:val="none"/>
                      <w:lang w:val="en-US" w:eastAsia="zh-CN"/>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27" w:type="pct"/>
                  <w:vMerge w:val="restart"/>
                  <w:tcBorders>
                    <w:tl2br w:val="nil"/>
                    <w:tr2bl w:val="nil"/>
                  </w:tcBorders>
                  <w:noWrap w:val="0"/>
                  <w:vAlign w:val="center"/>
                </w:tcPr>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Cs/>
                      <w:color w:val="000000"/>
                      <w:sz w:val="21"/>
                      <w:szCs w:val="21"/>
                      <w:u w:val="none"/>
                      <w:lang w:eastAsia="zh-CN"/>
                    </w:rPr>
                  </w:pPr>
                  <w:r>
                    <w:rPr>
                      <w:rFonts w:hint="eastAsia" w:cs="Times New Roman"/>
                      <w:color w:val="000000"/>
                      <w:sz w:val="21"/>
                      <w:szCs w:val="21"/>
                      <w:u w:val="none"/>
                      <w:lang w:val="en-US" w:eastAsia="zh-CN"/>
                    </w:rPr>
                    <w:t>DA001排气筒</w:t>
                  </w:r>
                </w:p>
              </w:tc>
              <w:tc>
                <w:tcPr>
                  <w:tcW w:w="2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cs="Times New Roman"/>
                      <w:color w:val="auto"/>
                      <w:sz w:val="21"/>
                      <w:szCs w:val="21"/>
                      <w:lang w:val="en-US" w:eastAsia="zh-CN"/>
                    </w:rPr>
                    <w:t>NO</w:t>
                  </w:r>
                  <w:r>
                    <w:rPr>
                      <w:rFonts w:hint="default" w:ascii="Times New Roman" w:hAnsi="Times New Roman" w:cs="Times New Roman"/>
                      <w:color w:val="auto"/>
                      <w:sz w:val="21"/>
                      <w:szCs w:val="21"/>
                      <w:vertAlign w:val="subscript"/>
                      <w:lang w:val="en-US" w:eastAsia="zh-CN"/>
                    </w:rPr>
                    <w:t>X</w:t>
                  </w:r>
                </w:p>
              </w:tc>
              <w:tc>
                <w:tcPr>
                  <w:tcW w:w="13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1次/</w:t>
                  </w:r>
                  <w:r>
                    <w:rPr>
                      <w:rFonts w:hint="eastAsia" w:ascii="Times New Roman" w:hAnsi="Times New Roman" w:eastAsia="宋体" w:cs="Times New Roman"/>
                      <w:color w:val="000000"/>
                      <w:sz w:val="21"/>
                      <w:szCs w:val="21"/>
                      <w:u w:val="none"/>
                      <w:lang w:val="en-US" w:eastAsia="zh-CN"/>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27" w:type="pct"/>
                  <w:vMerge w:val="continue"/>
                  <w:tcBorders>
                    <w:tl2br w:val="nil"/>
                    <w:tr2bl w:val="nil"/>
                  </w:tcBorders>
                  <w:noWrap w:val="0"/>
                  <w:vAlign w:val="center"/>
                </w:tcPr>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Times New Roman"/>
                      <w:color w:val="000000"/>
                      <w:sz w:val="21"/>
                      <w:szCs w:val="21"/>
                      <w:u w:val="none"/>
                      <w:lang w:val="en-US" w:eastAsia="zh-CN"/>
                    </w:rPr>
                  </w:pPr>
                </w:p>
              </w:tc>
              <w:tc>
                <w:tcPr>
                  <w:tcW w:w="21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颗粒物</w:t>
                  </w:r>
                  <w:r>
                    <w:rPr>
                      <w:rFonts w:hint="eastAsia" w:ascii="Times New Roman" w:hAnsi="Times New Roman" w:eastAsia="宋体" w:cs="Times New Roman"/>
                      <w:color w:val="000000"/>
                      <w:sz w:val="21"/>
                      <w:szCs w:val="21"/>
                      <w:u w:val="none"/>
                      <w:lang w:val="en-US" w:eastAsia="zh-CN"/>
                    </w:rPr>
                    <w:t>、</w:t>
                  </w:r>
                  <w:r>
                    <w:rPr>
                      <w:rFonts w:hint="default" w:ascii="Times New Roman" w:hAnsi="Times New Roman" w:cs="Times New Roman"/>
                      <w:color w:val="auto"/>
                      <w:sz w:val="21"/>
                      <w:szCs w:val="21"/>
                      <w:lang w:val="en-US" w:eastAsia="zh-CN"/>
                    </w:rPr>
                    <w:t>SO</w:t>
                  </w:r>
                  <w:r>
                    <w:rPr>
                      <w:rFonts w:hint="default" w:ascii="Times New Roman" w:hAnsi="Times New Roman" w:cs="Times New Roman"/>
                      <w:color w:val="auto"/>
                      <w:sz w:val="21"/>
                      <w:szCs w:val="21"/>
                      <w:vertAlign w:val="subscript"/>
                      <w:lang w:val="en-US" w:eastAsia="zh-CN"/>
                    </w:rPr>
                    <w:t>2</w:t>
                  </w:r>
                  <w:r>
                    <w:rPr>
                      <w:rFonts w:hint="eastAsia" w:ascii="Times New Roman" w:hAnsi="Times New Roman" w:cs="Times New Roman"/>
                      <w:color w:val="auto"/>
                      <w:sz w:val="21"/>
                      <w:szCs w:val="21"/>
                      <w:vertAlign w:val="baseline"/>
                      <w:lang w:val="en-US" w:eastAsia="zh-CN"/>
                    </w:rPr>
                    <w:t>、林格曼黑度</w:t>
                  </w:r>
                </w:p>
              </w:tc>
              <w:tc>
                <w:tcPr>
                  <w:tcW w:w="13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1次/</w:t>
                  </w:r>
                  <w:r>
                    <w:rPr>
                      <w:rFonts w:hint="eastAsia" w:ascii="Times New Roman" w:hAnsi="Times New Roman" w:eastAsia="宋体" w:cs="Times New Roman"/>
                      <w:color w:val="000000"/>
                      <w:sz w:val="21"/>
                      <w:szCs w:val="21"/>
                      <w:u w:val="none"/>
                      <w:lang w:val="en-US" w:eastAsia="zh-CN"/>
                    </w:rPr>
                    <w:t>年</w:t>
                  </w:r>
                </w:p>
              </w:tc>
            </w:tr>
          </w:tbl>
          <w:p>
            <w:pPr>
              <w:keepNext w:val="0"/>
              <w:keepLines w:val="0"/>
              <w:pageBreakBefore w:val="0"/>
              <w:widowControl w:val="0"/>
              <w:kinsoku/>
              <w:wordWrap/>
              <w:overflowPunct/>
              <w:topLinePunct w:val="0"/>
              <w:autoSpaceDN/>
              <w:bidi w:val="0"/>
              <w:spacing w:line="480" w:lineRule="exact"/>
              <w:textAlignment w:val="auto"/>
              <w:rPr>
                <w:rFonts w:hint="eastAsia" w:ascii="Times New Roman" w:hAnsi="Times New Roman" w:eastAsia="宋体" w:cs="Times New Roman"/>
                <w:b/>
                <w:bCs/>
                <w:color w:val="000000"/>
                <w:sz w:val="24"/>
                <w:szCs w:val="32"/>
                <w:u w:val="none"/>
                <w:lang w:val="en-US" w:eastAsia="zh-CN"/>
              </w:rPr>
            </w:pPr>
            <w:r>
              <w:rPr>
                <w:rFonts w:hint="default" w:ascii="Times New Roman" w:hAnsi="Times New Roman" w:eastAsia="宋体" w:cs="Times New Roman"/>
                <w:b/>
                <w:bCs/>
                <w:color w:val="000000"/>
                <w:sz w:val="24"/>
                <w:szCs w:val="32"/>
                <w:u w:val="none"/>
                <w:lang w:val="en-US" w:eastAsia="zh-CN"/>
              </w:rPr>
              <w:t>1.</w:t>
            </w:r>
            <w:r>
              <w:rPr>
                <w:rFonts w:hint="eastAsia" w:cs="Times New Roman"/>
                <w:b/>
                <w:bCs/>
                <w:color w:val="000000"/>
                <w:sz w:val="24"/>
                <w:szCs w:val="32"/>
                <w:u w:val="none"/>
                <w:lang w:val="en-US" w:eastAsia="zh-CN"/>
              </w:rPr>
              <w:t>4</w:t>
            </w:r>
            <w:r>
              <w:rPr>
                <w:rFonts w:hint="default" w:ascii="Times New Roman" w:hAnsi="Times New Roman" w:eastAsia="宋体" w:cs="Times New Roman"/>
                <w:b/>
                <w:bCs/>
                <w:color w:val="000000"/>
                <w:sz w:val="24"/>
                <w:szCs w:val="32"/>
                <w:u w:val="none"/>
                <w:lang w:val="en-US" w:eastAsia="zh-CN"/>
              </w:rPr>
              <w:t xml:space="preserve"> </w:t>
            </w:r>
            <w:r>
              <w:rPr>
                <w:rFonts w:hint="eastAsia" w:ascii="Times New Roman" w:hAnsi="Times New Roman" w:eastAsia="宋体" w:cs="Times New Roman"/>
                <w:b/>
                <w:bCs/>
                <w:color w:val="000000"/>
                <w:sz w:val="24"/>
                <w:szCs w:val="32"/>
                <w:u w:val="none"/>
                <w:lang w:val="en-US" w:eastAsia="zh-CN"/>
              </w:rPr>
              <w:t>大气环境影响分析</w:t>
            </w:r>
          </w:p>
          <w:p>
            <w:pPr>
              <w:keepNext w:val="0"/>
              <w:keepLines w:val="0"/>
              <w:pageBreakBefore w:val="0"/>
              <w:widowControl w:val="0"/>
              <w:kinsoku/>
              <w:wordWrap/>
              <w:overflowPunct/>
              <w:topLinePunct w:val="0"/>
              <w:autoSpaceDN/>
              <w:bidi w:val="0"/>
              <w:spacing w:line="480" w:lineRule="exact"/>
              <w:ind w:firstLine="480" w:firstLineChars="200"/>
              <w:textAlignment w:val="auto"/>
              <w:rPr>
                <w:rFonts w:hint="default" w:ascii="Times New Roman" w:hAnsi="Times New Roman" w:eastAsia="宋体" w:cs="Times New Roman"/>
                <w:b w:val="0"/>
                <w:bCs/>
                <w:color w:val="000000"/>
                <w:kern w:val="0"/>
                <w:sz w:val="24"/>
                <w:szCs w:val="24"/>
                <w:lang w:val="en-US" w:eastAsia="zh-CN" w:bidi="ar-SA"/>
              </w:rPr>
            </w:pPr>
            <w:r>
              <w:rPr>
                <w:rFonts w:hint="default"/>
                <w:b w:val="0"/>
                <w:bCs/>
                <w:sz w:val="24"/>
                <w:szCs w:val="24"/>
              </w:rPr>
              <w:t>项</w:t>
            </w:r>
            <w:r>
              <w:rPr>
                <w:rFonts w:hint="default" w:ascii="Times New Roman" w:hAnsi="Times New Roman" w:eastAsia="宋体" w:cs="Times New Roman"/>
                <w:b w:val="0"/>
                <w:bCs/>
                <w:color w:val="000000"/>
                <w:kern w:val="0"/>
                <w:sz w:val="24"/>
                <w:szCs w:val="24"/>
                <w:lang w:val="en-US" w:eastAsia="zh-CN" w:bidi="ar-SA"/>
              </w:rPr>
              <w:t>目新增设备大气污染物均能达标排放，废气治理措施为可行性技术。因此项目的建设对周围大气环境影响较小。</w:t>
            </w:r>
          </w:p>
          <w:p>
            <w:pPr>
              <w:keepNext w:val="0"/>
              <w:keepLines w:val="0"/>
              <w:pageBreakBefore w:val="0"/>
              <w:widowControl w:val="0"/>
              <w:kinsoku/>
              <w:wordWrap/>
              <w:overflowPunct/>
              <w:topLinePunct w:val="0"/>
              <w:autoSpaceDN/>
              <w:bidi w:val="0"/>
              <w:spacing w:line="480" w:lineRule="exact"/>
              <w:textAlignment w:val="auto"/>
              <w:rPr>
                <w:rFonts w:hint="default" w:ascii="Times New Roman" w:hAnsi="Times New Roman" w:eastAsia="宋体" w:cs="Times New Roman"/>
                <w:b/>
                <w:color w:val="000000"/>
                <w:sz w:val="24"/>
                <w:u w:val="none"/>
              </w:rPr>
            </w:pPr>
            <w:r>
              <w:rPr>
                <w:rFonts w:hint="default" w:ascii="Times New Roman" w:hAnsi="Times New Roman" w:eastAsia="宋体" w:cs="Times New Roman"/>
                <w:b/>
                <w:color w:val="000000"/>
                <w:sz w:val="24"/>
                <w:u w:val="none"/>
              </w:rPr>
              <w:t>2、</w:t>
            </w:r>
            <w:r>
              <w:rPr>
                <w:rFonts w:hint="eastAsia" w:ascii="Times New Roman" w:hAnsi="Times New Roman" w:eastAsia="宋体" w:cs="Times New Roman"/>
                <w:b/>
                <w:color w:val="000000"/>
                <w:sz w:val="24"/>
                <w:u w:val="none"/>
                <w:lang w:val="en-US" w:eastAsia="zh-CN"/>
              </w:rPr>
              <w:t>废水</w:t>
            </w:r>
          </w:p>
          <w:p>
            <w:pPr>
              <w:keepNext w:val="0"/>
              <w:keepLines w:val="0"/>
              <w:pageBreakBefore w:val="0"/>
              <w:widowControl w:val="0"/>
              <w:kinsoku/>
              <w:wordWrap/>
              <w:overflowPunct/>
              <w:topLinePunct w:val="0"/>
              <w:autoSpaceDN/>
              <w:bidi w:val="0"/>
              <w:spacing w:line="480" w:lineRule="exact"/>
              <w:textAlignment w:val="auto"/>
              <w:rPr>
                <w:rFonts w:hint="eastAsia" w:ascii="Times New Roman" w:hAnsi="Times New Roman" w:eastAsia="宋体" w:cs="Times New Roman"/>
                <w:b/>
                <w:bCs/>
                <w:color w:val="000000"/>
                <w:sz w:val="24"/>
                <w:u w:val="none"/>
                <w:lang w:val="en-US" w:eastAsia="zh-CN"/>
              </w:rPr>
            </w:pPr>
            <w:r>
              <w:rPr>
                <w:rFonts w:hint="eastAsia" w:ascii="Times New Roman" w:hAnsi="Times New Roman" w:eastAsia="宋体" w:cs="Times New Roman"/>
                <w:b/>
                <w:bCs/>
                <w:color w:val="000000"/>
                <w:sz w:val="24"/>
                <w:u w:val="none"/>
              </w:rPr>
              <w:t>2.1废水</w:t>
            </w:r>
            <w:r>
              <w:rPr>
                <w:rFonts w:hint="eastAsia" w:ascii="Times New Roman" w:hAnsi="Times New Roman" w:eastAsia="宋体" w:cs="Times New Roman"/>
                <w:b/>
                <w:bCs/>
                <w:color w:val="000000"/>
                <w:sz w:val="24"/>
                <w:u w:val="none"/>
                <w:lang w:eastAsia="zh-CN"/>
              </w:rPr>
              <w:t>产排情况</w:t>
            </w:r>
          </w:p>
          <w:p>
            <w:pPr>
              <w:keepNext w:val="0"/>
              <w:keepLines w:val="0"/>
              <w:pageBreakBefore w:val="0"/>
              <w:widowControl w:val="0"/>
              <w:kinsoku/>
              <w:wordWrap/>
              <w:overflowPunct/>
              <w:topLinePunct w:val="0"/>
              <w:autoSpaceDN/>
              <w:bidi w:val="0"/>
              <w:spacing w:line="480" w:lineRule="exact"/>
              <w:ind w:firstLine="480" w:firstLineChars="200"/>
              <w:textAlignment w:val="auto"/>
              <w:rPr>
                <w:rFonts w:hint="eastAsia"/>
                <w:color w:val="000000"/>
                <w:sz w:val="24"/>
                <w:szCs w:val="20"/>
                <w:u w:val="single"/>
                <w:lang w:val="en-US" w:eastAsia="zh-CN"/>
              </w:rPr>
            </w:pPr>
            <w:r>
              <w:rPr>
                <w:rFonts w:hint="eastAsia"/>
                <w:color w:val="000000"/>
                <w:sz w:val="24"/>
                <w:szCs w:val="20"/>
                <w:u w:val="none"/>
                <w:lang w:val="en-US" w:eastAsia="zh-CN"/>
              </w:rPr>
              <w:t>项目备用锅炉建成后，运行期废水主要为职工生活污水、锅炉软水制备装置反冲洗废水及锅炉排污水。本次技改</w:t>
            </w:r>
            <w:r>
              <w:rPr>
                <w:rFonts w:hint="eastAsia" w:ascii="Times New Roman" w:hAnsi="Times New Roman" w:eastAsia="宋体" w:cs="Times New Roman"/>
                <w:color w:val="000000"/>
                <w:sz w:val="24"/>
                <w:szCs w:val="24"/>
                <w:u w:val="none"/>
                <w:lang w:val="en-US" w:eastAsia="zh-CN"/>
              </w:rPr>
              <w:t>不新增劳动定员，</w:t>
            </w:r>
            <w:r>
              <w:rPr>
                <w:rFonts w:hint="eastAsia" w:cs="Times New Roman"/>
                <w:color w:val="000000"/>
                <w:sz w:val="24"/>
                <w:szCs w:val="24"/>
                <w:u w:val="none"/>
                <w:lang w:val="en-US" w:eastAsia="zh-CN"/>
              </w:rPr>
              <w:t>故</w:t>
            </w:r>
            <w:r>
              <w:rPr>
                <w:rFonts w:hint="eastAsia" w:ascii="Times New Roman" w:hAnsi="Times New Roman" w:eastAsia="宋体" w:cs="Times New Roman"/>
                <w:color w:val="000000"/>
                <w:sz w:val="24"/>
                <w:szCs w:val="24"/>
                <w:u w:val="none"/>
                <w:lang w:val="en-US" w:eastAsia="zh-CN"/>
              </w:rPr>
              <w:t>不新增生活污水。</w:t>
            </w:r>
          </w:p>
          <w:p>
            <w:pPr>
              <w:keepNext w:val="0"/>
              <w:keepLines w:val="0"/>
              <w:pageBreakBefore w:val="0"/>
              <w:widowControl w:val="0"/>
              <w:kinsoku/>
              <w:wordWrap/>
              <w:overflowPunct/>
              <w:topLinePunct w:val="0"/>
              <w:autoSpaceDN/>
              <w:bidi w:val="0"/>
              <w:spacing w:line="480" w:lineRule="exact"/>
              <w:ind w:firstLine="480" w:firstLineChars="200"/>
              <w:textAlignment w:val="auto"/>
              <w:rPr>
                <w:rFonts w:hint="eastAsia"/>
                <w:bCs/>
                <w:sz w:val="24"/>
                <w:u w:val="none"/>
                <w:lang w:val="en-US" w:eastAsia="zh-CN"/>
              </w:rPr>
            </w:pPr>
            <w:r>
              <w:rPr>
                <w:rFonts w:hint="eastAsia" w:ascii="Times New Roman" w:hAnsi="Times New Roman" w:eastAsia="宋体" w:cs="Times New Roman"/>
                <w:color w:val="000000"/>
                <w:sz w:val="24"/>
                <w:szCs w:val="24"/>
                <w:u w:val="none"/>
                <w:lang w:val="en-US" w:eastAsia="zh-CN"/>
              </w:rPr>
              <w:t>项目备用</w:t>
            </w:r>
            <w:r>
              <w:rPr>
                <w:rFonts w:hint="eastAsia" w:cs="Times New Roman"/>
                <w:color w:val="000000"/>
                <w:sz w:val="24"/>
                <w:szCs w:val="24"/>
                <w:u w:val="none"/>
                <w:lang w:val="en-US" w:eastAsia="zh-CN"/>
              </w:rPr>
              <w:t>锅炉蒸汽量为3</w:t>
            </w:r>
            <w:r>
              <w:rPr>
                <w:rFonts w:hint="eastAsia" w:ascii="Times New Roman" w:hAnsi="Times New Roman" w:eastAsia="宋体" w:cs="Times New Roman"/>
                <w:color w:val="000000"/>
                <w:sz w:val="24"/>
                <w:szCs w:val="24"/>
                <w:u w:val="none"/>
                <w:lang w:val="en-US" w:eastAsia="zh-CN"/>
              </w:rPr>
              <w:t>t/h ，运行时间为12h/d（1080h/a）。每产生1t 蒸汽，需要软化纯水水量为1.1t（含锅炉定期排污损失0.1t），则锅炉所需软化纯水水量为39.6t/d（3564t/a）。蒸汽经冷凝后循环水系统全部回用于锅炉，其中90%（即35.64t/d，3207.6t/a）回流到锅炉循环使用，10%（</w:t>
            </w:r>
            <w:r>
              <w:rPr>
                <w:rFonts w:hint="eastAsia" w:cs="Times New Roman"/>
                <w:color w:val="000000"/>
                <w:sz w:val="24"/>
                <w:szCs w:val="24"/>
                <w:u w:val="none"/>
                <w:lang w:val="en-US" w:eastAsia="zh-CN"/>
              </w:rPr>
              <w:t>3.96</w:t>
            </w:r>
            <w:r>
              <w:rPr>
                <w:rFonts w:hint="eastAsia" w:ascii="Times New Roman" w:hAnsi="Times New Roman" w:eastAsia="宋体" w:cs="Times New Roman"/>
                <w:color w:val="000000"/>
                <w:sz w:val="24"/>
                <w:szCs w:val="24"/>
                <w:u w:val="none"/>
                <w:lang w:val="en-US" w:eastAsia="zh-CN"/>
              </w:rPr>
              <w:t>t/d，356.4t/a）蒸发到空气中。锅炉每天需排污2次， 锅炉排污量为0.1t/次（18t/a）。因此锅炉补充软化用水量为4.16t/d（374.4t/a），项目锅炉软化纯水制备效率为70%，则需要新鲜水5.943t/d（534.87t/a）。</w:t>
            </w:r>
            <w:r>
              <w:rPr>
                <w:rFonts w:hint="eastAsia" w:cs="Times New Roman"/>
                <w:color w:val="000000"/>
                <w:sz w:val="24"/>
                <w:szCs w:val="24"/>
                <w:u w:val="none"/>
                <w:lang w:val="en-US" w:eastAsia="zh-CN"/>
              </w:rPr>
              <w:t>因此，项目</w:t>
            </w:r>
            <w:r>
              <w:rPr>
                <w:rFonts w:hint="eastAsia" w:ascii="Times New Roman" w:hAnsi="Times New Roman" w:eastAsia="宋体" w:cs="Times New Roman"/>
                <w:color w:val="000000"/>
                <w:sz w:val="24"/>
                <w:szCs w:val="24"/>
                <w:u w:val="none"/>
                <w:lang w:val="en-US" w:eastAsia="zh-CN"/>
              </w:rPr>
              <w:t>锅炉排污水为0.2t/d（18t/a），软水</w:t>
            </w:r>
            <w:r>
              <w:rPr>
                <w:rFonts w:hint="eastAsia" w:cs="Times New Roman"/>
                <w:color w:val="000000"/>
                <w:sz w:val="24"/>
                <w:szCs w:val="24"/>
                <w:u w:val="none"/>
                <w:lang w:val="en-US" w:eastAsia="zh-CN"/>
              </w:rPr>
              <w:t>装置反冲洗</w:t>
            </w:r>
            <w:r>
              <w:rPr>
                <w:rFonts w:hint="eastAsia" w:ascii="Times New Roman" w:hAnsi="Times New Roman" w:eastAsia="宋体" w:cs="Times New Roman"/>
                <w:color w:val="000000"/>
                <w:sz w:val="24"/>
                <w:szCs w:val="24"/>
                <w:u w:val="none"/>
                <w:lang w:val="en-US" w:eastAsia="zh-CN"/>
              </w:rPr>
              <w:t>废水为1.783t/d（160.47t/a），总排水量为1.983t/d（178.47</w:t>
            </w:r>
            <w:r>
              <w:rPr>
                <w:rFonts w:hint="eastAsia"/>
                <w:bCs/>
                <w:sz w:val="24"/>
                <w:u w:val="none"/>
                <w:lang w:val="en-US" w:eastAsia="zh-CN"/>
              </w:rPr>
              <w:t>t/a</w:t>
            </w:r>
            <w:r>
              <w:rPr>
                <w:rFonts w:hint="eastAsia" w:ascii="Times New Roman" w:hAnsi="Times New Roman" w:eastAsia="宋体" w:cs="Times New Roman"/>
                <w:color w:val="000000"/>
                <w:sz w:val="24"/>
                <w:szCs w:val="24"/>
                <w:u w:val="none"/>
                <w:lang w:val="en-US" w:eastAsia="zh-CN"/>
              </w:rPr>
              <w:t>）。</w:t>
            </w:r>
            <w:r>
              <w:rPr>
                <w:rFonts w:hint="eastAsia"/>
                <w:bCs/>
                <w:sz w:val="24"/>
                <w:u w:val="none"/>
                <w:lang w:val="en-US" w:eastAsia="zh-CN"/>
              </w:rPr>
              <w:t>该部分废水均属清净下水，项目锅炉房排水中主要污染物成分为CaCl</w:t>
            </w:r>
            <w:r>
              <w:rPr>
                <w:rFonts w:hint="eastAsia"/>
                <w:bCs/>
                <w:sz w:val="24"/>
                <w:u w:val="none"/>
                <w:vertAlign w:val="subscript"/>
                <w:lang w:val="en-US" w:eastAsia="zh-CN"/>
              </w:rPr>
              <w:t>2</w:t>
            </w:r>
            <w:r>
              <w:rPr>
                <w:rFonts w:hint="eastAsia"/>
                <w:bCs/>
                <w:sz w:val="24"/>
                <w:u w:val="none"/>
                <w:lang w:val="en-US" w:eastAsia="zh-CN"/>
              </w:rPr>
              <w:t>、MgCl</w:t>
            </w:r>
            <w:r>
              <w:rPr>
                <w:rFonts w:hint="eastAsia"/>
                <w:bCs/>
                <w:sz w:val="24"/>
                <w:u w:val="none"/>
                <w:vertAlign w:val="subscript"/>
                <w:lang w:val="en-US" w:eastAsia="zh-CN"/>
              </w:rPr>
              <w:t>2</w:t>
            </w:r>
            <w:r>
              <w:rPr>
                <w:rFonts w:hint="eastAsia"/>
                <w:bCs/>
                <w:sz w:val="24"/>
                <w:u w:val="none"/>
                <w:lang w:val="en-US" w:eastAsia="zh-CN"/>
              </w:rPr>
              <w:t>、SS 等。锅炉房排水（锅炉排污水和反冲洗废水）经导流槽收集至废水收集池（2m</w:t>
            </w:r>
            <w:r>
              <w:rPr>
                <w:rFonts w:hint="eastAsia"/>
                <w:bCs/>
                <w:sz w:val="24"/>
                <w:u w:val="none"/>
                <w:vertAlign w:val="superscript"/>
                <w:lang w:val="en-US" w:eastAsia="zh-CN"/>
              </w:rPr>
              <w:t>3</w:t>
            </w:r>
            <w:r>
              <w:rPr>
                <w:rFonts w:hint="eastAsia"/>
                <w:bCs/>
                <w:sz w:val="24"/>
                <w:u w:val="none"/>
                <w:lang w:val="en-US" w:eastAsia="zh-CN"/>
              </w:rPr>
              <w:t>），然后输送至尾浆池，随尾矿泵入干江沟尾矿库，澄清后回用于选矿生产</w:t>
            </w:r>
            <w:r>
              <w:rPr>
                <w:rFonts w:hint="eastAsia"/>
                <w:bCs/>
                <w:sz w:val="24"/>
                <w:lang w:val="zh-CN" w:eastAsia="zh-CN"/>
              </w:rPr>
              <w:t>。</w:t>
            </w:r>
          </w:p>
          <w:p>
            <w:pPr>
              <w:keepNext w:val="0"/>
              <w:keepLines w:val="0"/>
              <w:pageBreakBefore w:val="0"/>
              <w:widowControl w:val="0"/>
              <w:kinsoku/>
              <w:wordWrap/>
              <w:overflowPunct/>
              <w:topLinePunct w:val="0"/>
              <w:autoSpaceDN/>
              <w:bidi w:val="0"/>
              <w:spacing w:line="480" w:lineRule="exact"/>
              <w:ind w:firstLine="480" w:firstLineChars="200"/>
              <w:textAlignment w:val="auto"/>
              <w:rPr>
                <w:rFonts w:hint="eastAsia"/>
                <w:bCs/>
                <w:sz w:val="24"/>
                <w:u w:val="none"/>
                <w:lang w:val="en-US" w:eastAsia="zh-CN"/>
              </w:rPr>
            </w:pPr>
            <w:r>
              <w:rPr>
                <w:rFonts w:hint="eastAsia"/>
                <w:bCs/>
                <w:sz w:val="24"/>
                <w:u w:val="none"/>
                <w:lang w:val="en-US" w:eastAsia="zh-CN"/>
              </w:rPr>
              <w:t>项目水平衡图见下图。</w:t>
            </w:r>
          </w:p>
          <w:p>
            <w:pPr>
              <w:pStyle w:val="30"/>
              <w:numPr>
                <w:ilvl w:val="0"/>
                <w:numId w:val="0"/>
              </w:numPr>
              <w:rPr>
                <w:rFonts w:hint="eastAsia"/>
                <w:lang w:val="en-US" w:eastAsia="zh-CN"/>
              </w:rPr>
            </w:pPr>
            <w:r>
              <w:rPr>
                <w:rFonts w:hint="eastAsia"/>
                <w:bCs/>
                <w:sz w:val="24"/>
                <w:u w:val="none"/>
                <w:lang w:val="en-US" w:eastAsia="zh-CN"/>
              </w:rPr>
              <w:pict>
                <v:shape id="ECB019B1-382A-4266-B25C-5B523AA43C14-1" o:spid="ECB019B1-382A-4266-B25C-5B523AA43C14-1" o:spt="75" alt="wps" type="#_x0000_t75" style="position:absolute;left:0pt;margin-left:-10.5pt;margin-top:5.1pt;height:248.05pt;width:447.55pt;z-index:-251654144;mso-width-relative:page;mso-height-relative:page;" filled="f" o:preferrelative="t" stroked="f" coordsize="21600,21600">
                  <v:path/>
                  <v:fill on="f" focussize="0,0"/>
                  <v:stroke on="f"/>
                  <v:imagedata r:id="rId14" o:title="wps"/>
                  <o:lock v:ext="edit" aspectratio="t"/>
                </v:shape>
              </w:pict>
            </w:r>
            <w:r>
              <w:rPr>
                <w:sz w:val="24"/>
              </w:rPr>
              <w:pict>
                <v:rect id="_x0000_s2214" o:spid="_x0000_s2214" o:spt="1" style="position:absolute;left:0pt;margin-left:237.35pt;margin-top:18.2pt;height:31.5pt;width:57pt;z-index:251665408;mso-width-relative:page;mso-height-relative:page;" filled="f" stroked="f" coordsize="21600,21600">
                  <v:path/>
                  <v:fill on="f" focussize="0,0"/>
                  <v:stroke on="f"/>
                  <v:imagedata o:title=""/>
                  <o:lock v:ext="edit" aspectratio="f"/>
                  <v:textbox>
                    <w:txbxContent>
                      <w:p>
                        <w:pPr>
                          <w:rPr>
                            <w:rFonts w:hint="default" w:eastAsia="宋体"/>
                            <w:lang w:val="en-US" w:eastAsia="zh-CN"/>
                          </w:rPr>
                        </w:pPr>
                        <w:r>
                          <w:rPr>
                            <w:rFonts w:hint="eastAsia"/>
                            <w:lang w:val="en-US" w:eastAsia="zh-CN"/>
                          </w:rPr>
                          <w:t>损耗3.96</w:t>
                        </w:r>
                      </w:p>
                    </w:txbxContent>
                  </v:textbox>
                </v:rect>
              </w:pic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cs="Times New Roman"/>
                <w:b/>
                <w:bCs/>
                <w:color w:val="auto"/>
                <w:sz w:val="24"/>
                <w:szCs w:val="24"/>
                <w:u w:val="single"/>
                <w:lang w:eastAsia="zh-CN"/>
              </w:rPr>
            </w:pPr>
            <w:r>
              <w:rPr>
                <w:sz w:val="24"/>
              </w:rPr>
              <w:pict>
                <v:line id="_x0000_s2213" o:spid="_x0000_s2213" o:spt="20" style="position:absolute;left:0pt;flip:y;margin-left:241.85pt;margin-top:20.4pt;height:24pt;width:15pt;z-index:251664384;mso-width-relative:page;mso-height-relative:page;" fillcolor="#FFFFFF" filled="t" stroked="t" coordsize="21600,21600">
                  <v:path arrowok="t"/>
                  <v:fill on="t" color2="#FFFFFF" focussize="0,0"/>
                  <v:stroke color="#000000" dashstyle="dash" endarrow="block"/>
                  <v:imagedata o:title=""/>
                  <o:lock v:ext="edit" aspectratio="f"/>
                </v:line>
              </w:pic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cs="Times New Roman"/>
                <w:b/>
                <w:bCs/>
                <w:color w:val="auto"/>
                <w:sz w:val="24"/>
                <w:szCs w:val="24"/>
                <w:u w:val="single"/>
                <w:lang w:eastAsia="zh-CN"/>
              </w:rPr>
            </w:pPr>
            <w:r>
              <w:rPr>
                <w:sz w:val="24"/>
              </w:rPr>
              <w:pict>
                <v:rect id="_x0000_s2217" o:spid="_x0000_s2217" o:spt="1" style="position:absolute;left:0pt;margin-left:205.85pt;margin-top:15.25pt;height:19.5pt;width:42.75pt;z-index:251667456;mso-width-relative:page;mso-height-relative:page;" filled="f" stroked="f" coordsize="21600,21600">
                  <v:path/>
                  <v:fill on="f" focussize="0,0"/>
                  <v:stroke on="f"/>
                  <v:imagedata o:title=""/>
                  <o:lock v:ext="edit" aspectratio="f"/>
                  <v:textbox>
                    <w:txbxContent>
                      <w:p>
                        <w:pPr>
                          <w:rPr>
                            <w:rFonts w:hint="default" w:eastAsia="宋体"/>
                            <w:lang w:val="en-US" w:eastAsia="zh-CN"/>
                          </w:rPr>
                        </w:pPr>
                        <w:r>
                          <w:rPr>
                            <w:rFonts w:hint="eastAsia"/>
                            <w:lang w:val="en-US" w:eastAsia="zh-CN"/>
                          </w:rPr>
                          <w:t>4.16</w:t>
                        </w:r>
                      </w:p>
                    </w:txbxContent>
                  </v:textbox>
                </v:rect>
              </w:pict>
            </w:r>
            <w:r>
              <w:rPr>
                <w:sz w:val="24"/>
              </w:rPr>
              <w:pict>
                <v:rect id="_x0000_s2212" o:spid="_x0000_s2212" o:spt="1" style="position:absolute;left:0pt;margin-left:77.6pt;margin-top:19pt;height:19.5pt;width:42.75pt;z-index:251663360;mso-width-relative:page;mso-height-relative:page;" filled="f" stroked="f" coordsize="21600,21600">
                  <v:path/>
                  <v:fill on="f" focussize="0,0"/>
                  <v:stroke on="f"/>
                  <v:imagedata o:title=""/>
                  <o:lock v:ext="edit" aspectratio="f"/>
                  <v:textbox>
                    <w:txbxContent>
                      <w:p>
                        <w:pPr>
                          <w:rPr>
                            <w:rFonts w:hint="default" w:eastAsia="宋体"/>
                            <w:lang w:val="en-US" w:eastAsia="zh-CN"/>
                          </w:rPr>
                        </w:pPr>
                        <w:r>
                          <w:rPr>
                            <w:rFonts w:hint="eastAsia"/>
                            <w:lang w:val="en-US" w:eastAsia="zh-CN"/>
                          </w:rPr>
                          <w:t>5.943</w:t>
                        </w:r>
                      </w:p>
                    </w:txbxContent>
                  </v:textbox>
                </v:rect>
              </w:pict>
            </w:r>
            <w:r>
              <w:rPr>
                <w:sz w:val="24"/>
              </w:rPr>
              <w:pict>
                <v:rect id="_x0000_s2216" o:spid="_x0000_s2216" o:spt="1" style="position:absolute;left:0pt;margin-left:330.35pt;margin-top:10.75pt;height:19.5pt;width:42.75pt;z-index:251666432;mso-width-relative:page;mso-height-relative:page;" filled="f" stroked="f" coordsize="21600,21600">
                  <v:path/>
                  <v:fill on="f" focussize="0,0"/>
                  <v:stroke on="f"/>
                  <v:imagedata o:title=""/>
                  <o:lock v:ext="edit" aspectratio="f"/>
                  <v:textbox>
                    <w:txbxContent>
                      <w:p>
                        <w:pPr>
                          <w:rPr>
                            <w:rFonts w:hint="default" w:eastAsia="宋体"/>
                            <w:lang w:val="en-US" w:eastAsia="zh-CN"/>
                          </w:rPr>
                        </w:pPr>
                        <w:r>
                          <w:rPr>
                            <w:rFonts w:hint="eastAsia"/>
                            <w:lang w:val="en-US" w:eastAsia="zh-CN"/>
                          </w:rPr>
                          <w:t>35.64</w:t>
                        </w:r>
                      </w:p>
                    </w:txbxContent>
                  </v:textbox>
                </v:rect>
              </w:pic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cs="Times New Roman"/>
                <w:b/>
                <w:bCs/>
                <w:color w:val="auto"/>
                <w:sz w:val="24"/>
                <w:szCs w:val="24"/>
                <w:u w:val="single"/>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cs="Times New Roman"/>
                <w:b/>
                <w:bCs/>
                <w:color w:val="auto"/>
                <w:sz w:val="24"/>
                <w:szCs w:val="24"/>
                <w:u w:val="single"/>
                <w:lang w:eastAsia="zh-CN"/>
              </w:rPr>
            </w:pPr>
            <w:r>
              <w:rPr>
                <w:sz w:val="24"/>
              </w:rPr>
              <w:pict>
                <v:rect id="_x0000_s2218" o:spid="_x0000_s2218" o:spt="1" style="position:absolute;left:0pt;margin-left:276.35pt;margin-top:16.75pt;height:19.5pt;width:42.75pt;z-index:251668480;mso-width-relative:page;mso-height-relative:page;" filled="f" stroked="f" coordsize="21600,21600">
                  <v:path/>
                  <v:fill on="f" focussize="0,0"/>
                  <v:stroke on="f"/>
                  <v:imagedata o:title=""/>
                  <o:lock v:ext="edit" aspectratio="f"/>
                  <v:textbox>
                    <w:txbxContent>
                      <w:p>
                        <w:pPr>
                          <w:rPr>
                            <w:rFonts w:hint="default" w:eastAsia="宋体"/>
                            <w:lang w:val="en-US" w:eastAsia="zh-CN"/>
                          </w:rPr>
                        </w:pPr>
                        <w:r>
                          <w:rPr>
                            <w:rFonts w:hint="eastAsia"/>
                            <w:lang w:val="en-US" w:eastAsia="zh-CN"/>
                          </w:rPr>
                          <w:t>0.2</w:t>
                        </w:r>
                      </w:p>
                    </w:txbxContent>
                  </v:textbox>
                </v:rect>
              </w:pic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cs="Times New Roman"/>
                <w:b/>
                <w:bCs/>
                <w:color w:val="auto"/>
                <w:sz w:val="24"/>
                <w:szCs w:val="24"/>
                <w:u w:val="single"/>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cs="Times New Roman"/>
                <w:b/>
                <w:bCs/>
                <w:color w:val="auto"/>
                <w:sz w:val="24"/>
                <w:szCs w:val="24"/>
                <w:u w:val="single"/>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cs="Times New Roman"/>
                <w:b/>
                <w:bCs/>
                <w:color w:val="auto"/>
                <w:sz w:val="24"/>
                <w:szCs w:val="24"/>
                <w:u w:val="single"/>
                <w:lang w:eastAsia="zh-CN"/>
              </w:rPr>
            </w:pPr>
            <w:r>
              <w:rPr>
                <w:sz w:val="24"/>
              </w:rPr>
              <w:pict>
                <v:rect id="_x0000_s2221" o:spid="_x0000_s2221" o:spt="1" style="position:absolute;left:0pt;margin-left:278.6pt;margin-top:8.5pt;height:19.5pt;width:42.75pt;z-index:251669504;mso-width-relative:page;mso-height-relative:page;" filled="f" stroked="f" coordsize="21600,21600">
                  <v:path/>
                  <v:fill on="f" focussize="0,0"/>
                  <v:stroke on="f"/>
                  <v:imagedata o:title=""/>
                  <o:lock v:ext="edit" aspectratio="f"/>
                  <v:textbox>
                    <w:txbxContent>
                      <w:p>
                        <w:pPr>
                          <w:rPr>
                            <w:rFonts w:hint="default" w:eastAsia="宋体"/>
                            <w:lang w:val="en-US" w:eastAsia="zh-CN"/>
                          </w:rPr>
                        </w:pPr>
                        <w:r>
                          <w:rPr>
                            <w:rFonts w:hint="eastAsia"/>
                            <w:lang w:val="en-US" w:eastAsia="zh-CN"/>
                          </w:rPr>
                          <w:t>0.2</w:t>
                        </w:r>
                      </w:p>
                    </w:txbxContent>
                  </v:textbox>
                </v:rect>
              </w:pic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Times New Roman" w:hAnsi="Times New Roman" w:cs="Times New Roman"/>
                <w:b/>
                <w:bCs/>
                <w:color w:val="auto"/>
                <w:sz w:val="24"/>
                <w:szCs w:val="24"/>
                <w:u w:val="single"/>
                <w:lang w:eastAsia="zh-CN"/>
              </w:rPr>
            </w:pPr>
            <w:r>
              <w:rPr>
                <w:sz w:val="24"/>
              </w:rPr>
              <w:pict>
                <v:rect id="_x0000_s2219" o:spid="_x0000_s2219" o:spt="1" style="position:absolute;left:0pt;margin-left:176.6pt;margin-top:4.75pt;height:19.5pt;width:42.75pt;z-index:251670528;mso-width-relative:page;mso-height-relative:page;" filled="f" stroked="f" coordsize="21600,21600">
                  <v:path/>
                  <v:fill on="f" focussize="0,0"/>
                  <v:stroke on="f"/>
                  <v:imagedata o:title=""/>
                  <o:lock v:ext="edit" aspectratio="f"/>
                  <v:textbox>
                    <w:txbxContent>
                      <w:p>
                        <w:pPr>
                          <w:rPr>
                            <w:rFonts w:hint="default" w:eastAsia="宋体"/>
                            <w:lang w:val="en-US" w:eastAsia="zh-CN"/>
                          </w:rPr>
                        </w:pPr>
                        <w:r>
                          <w:rPr>
                            <w:rFonts w:hint="eastAsia"/>
                            <w:lang w:val="en-US" w:eastAsia="zh-CN"/>
                          </w:rPr>
                          <w:t>1.783</w:t>
                        </w:r>
                      </w:p>
                    </w:txbxContent>
                  </v:textbox>
                </v:rect>
              </w:pict>
            </w:r>
            <w:r>
              <w:rPr>
                <w:sz w:val="24"/>
              </w:rPr>
              <w:pict>
                <v:rect id="_x0000_s2220" o:spid="_x0000_s2220" o:spt="1" style="position:absolute;left:0pt;margin-left:313.1pt;margin-top:6.25pt;height:19.5pt;width:42.75pt;z-index:251671552;mso-width-relative:page;mso-height-relative:page;" filled="f" stroked="f" coordsize="21600,21600">
                  <v:path/>
                  <v:fill on="f" focussize="0,0"/>
                  <v:stroke on="f"/>
                  <v:imagedata o:title=""/>
                  <o:lock v:ext="edit" aspectratio="f"/>
                  <v:textbox>
                    <w:txbxContent>
                      <w:p>
                        <w:pPr>
                          <w:rPr>
                            <w:rFonts w:hint="default" w:eastAsia="宋体"/>
                            <w:lang w:val="en-US" w:eastAsia="zh-CN"/>
                          </w:rPr>
                        </w:pPr>
                        <w:r>
                          <w:rPr>
                            <w:rFonts w:hint="eastAsia"/>
                            <w:lang w:val="en-US" w:eastAsia="zh-CN"/>
                          </w:rPr>
                          <w:t>1.983</w:t>
                        </w:r>
                      </w:p>
                    </w:txbxContent>
                  </v:textbox>
                </v:rect>
              </w:pic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cs="Times New Roman"/>
                <w:b/>
                <w:bCs/>
                <w:color w:val="auto"/>
                <w:sz w:val="24"/>
                <w:szCs w:val="24"/>
                <w:u w:val="none"/>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cs="Times New Roman"/>
                <w:b/>
                <w:bCs/>
                <w:color w:val="auto"/>
                <w:sz w:val="24"/>
                <w:szCs w:val="24"/>
                <w:u w:val="none"/>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cs="Times New Roman"/>
                <w:b/>
                <w:bCs/>
                <w:color w:val="auto"/>
                <w:sz w:val="24"/>
                <w:szCs w:val="24"/>
                <w:u w:val="none"/>
                <w:lang w:eastAsia="zh-CN"/>
              </w:rPr>
              <w:t>图</w:t>
            </w:r>
            <w:r>
              <w:rPr>
                <w:rFonts w:hint="eastAsia" w:ascii="Times New Roman" w:hAnsi="Times New Roman" w:cs="Times New Roman"/>
                <w:b/>
                <w:bCs/>
                <w:color w:val="auto"/>
                <w:sz w:val="24"/>
                <w:szCs w:val="24"/>
                <w:u w:val="none"/>
                <w:lang w:val="en-US" w:eastAsia="zh-CN"/>
              </w:rPr>
              <w:t>3-1  项目水平衡图（单位：t/d）</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bCs/>
                <w:sz w:val="24"/>
                <w:u w:val="none"/>
                <w:lang w:val="en-US" w:eastAsia="zh-CN"/>
              </w:rPr>
            </w:pPr>
            <w:r>
              <w:rPr>
                <w:rFonts w:hint="default" w:ascii="Times New Roman" w:hAnsi="Times New Roman" w:cs="Times New Roman"/>
                <w:color w:val="auto"/>
                <w:sz w:val="24"/>
                <w:szCs w:val="24"/>
                <w:u w:val="none"/>
              </w:rPr>
              <w:t>根据《污染源源强核算技术指南</w:t>
            </w:r>
            <w:r>
              <w:rPr>
                <w:rFonts w:hint="eastAsia" w:ascii="Times New Roman" w:hAnsi="Times New Roman" w:cs="Times New Roman"/>
                <w:color w:val="auto"/>
                <w:sz w:val="24"/>
                <w:szCs w:val="24"/>
                <w:u w:val="none"/>
                <w:lang w:val="en-US" w:eastAsia="zh-CN"/>
              </w:rPr>
              <w:t xml:space="preserve"> 锅炉</w:t>
            </w:r>
            <w:r>
              <w:rPr>
                <w:rFonts w:hint="default" w:ascii="Times New Roman" w:hAnsi="Times New Roman" w:cs="Times New Roman"/>
                <w:color w:val="auto"/>
                <w:sz w:val="24"/>
                <w:szCs w:val="24"/>
                <w:u w:val="none"/>
              </w:rPr>
              <w:t>》</w:t>
            </w:r>
            <w:r>
              <w:rPr>
                <w:rFonts w:hint="eastAsia"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HJ884-2018</w:t>
            </w:r>
            <w:r>
              <w:rPr>
                <w:rFonts w:hint="eastAsia"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w:t>
            </w:r>
            <w:r>
              <w:rPr>
                <w:rFonts w:hint="eastAsia" w:ascii="Times New Roman" w:hAnsi="Times New Roman" w:cs="Times New Roman"/>
                <w:color w:val="auto"/>
                <w:sz w:val="24"/>
                <w:szCs w:val="24"/>
                <w:u w:val="none"/>
                <w:lang w:eastAsia="zh-CN"/>
              </w:rPr>
              <w:t>新（改、扩）建工程污染源废水</w:t>
            </w:r>
            <w:r>
              <w:rPr>
                <w:rFonts w:hint="default" w:ascii="Times New Roman" w:hAnsi="Times New Roman" w:cs="Times New Roman"/>
                <w:color w:val="auto"/>
                <w:sz w:val="24"/>
                <w:szCs w:val="24"/>
                <w:u w:val="none"/>
              </w:rPr>
              <w:t>源强核算</w:t>
            </w:r>
            <w:r>
              <w:rPr>
                <w:rFonts w:hint="eastAsia" w:ascii="Times New Roman" w:hAnsi="Times New Roman" w:cs="Times New Roman"/>
                <w:color w:val="auto"/>
                <w:sz w:val="24"/>
                <w:szCs w:val="24"/>
                <w:u w:val="none"/>
                <w:lang w:eastAsia="zh-CN"/>
              </w:rPr>
              <w:t>采用类比</w:t>
            </w:r>
            <w:r>
              <w:rPr>
                <w:rFonts w:hint="default" w:ascii="Times New Roman" w:hAnsi="Times New Roman" w:cs="Times New Roman"/>
                <w:color w:val="auto"/>
                <w:sz w:val="24"/>
                <w:szCs w:val="24"/>
                <w:u w:val="none"/>
              </w:rPr>
              <w:t>法</w:t>
            </w:r>
            <w:r>
              <w:rPr>
                <w:rFonts w:hint="eastAsia" w:ascii="Times New Roman" w:hAnsi="Times New Roman" w:cs="Times New Roman"/>
                <w:color w:val="auto"/>
                <w:sz w:val="24"/>
                <w:szCs w:val="24"/>
                <w:u w:val="none"/>
                <w:lang w:eastAsia="zh-CN"/>
              </w:rPr>
              <w:t>核算，本次废水核算采用类比法</w:t>
            </w:r>
            <w:r>
              <w:rPr>
                <w:rFonts w:hint="eastAsia" w:ascii="Times New Roman" w:hAnsi="Times New Roman" w:cs="Times New Roman"/>
                <w:color w:val="auto"/>
                <w:sz w:val="24"/>
                <w:u w:val="none"/>
                <w:lang w:eastAsia="zh-CN"/>
              </w:rPr>
              <w:t>。</w:t>
            </w:r>
            <w:r>
              <w:rPr>
                <w:rFonts w:hint="eastAsia"/>
                <w:bCs/>
                <w:sz w:val="24"/>
                <w:u w:val="none"/>
                <w:lang w:val="en-US" w:eastAsia="zh-CN"/>
              </w:rPr>
              <w:t>类比《社会区域类环境影响评价》（中国环境科学出版社）中数据，项目锅炉房排水主要污染物的浓度取值为COD：60mg/L、SS：100mg/L、溶解性总固体：1200mg/L。</w:t>
            </w:r>
          </w:p>
          <w:p>
            <w:pPr>
              <w:pStyle w:val="5"/>
              <w:numPr>
                <w:ilvl w:val="0"/>
                <w:numId w:val="0"/>
              </w:numPr>
              <w:jc w:val="center"/>
              <w:rPr>
                <w:rFonts w:hint="default" w:ascii="Times New Roman" w:hAnsi="Times New Roman" w:eastAsia="宋体" w:cs="Times New Roman"/>
                <w:b/>
                <w:color w:val="000000"/>
                <w:u w:val="none"/>
                <w:lang w:val="en-US" w:eastAsia="zh-CN"/>
              </w:rPr>
            </w:pPr>
            <w:r>
              <w:rPr>
                <w:rFonts w:hint="eastAsia" w:eastAsia="宋体" w:cs="Times New Roman"/>
                <w:b/>
                <w:color w:val="000000"/>
                <w:u w:val="none"/>
                <w:lang w:val="en-US" w:eastAsia="zh-CN"/>
              </w:rPr>
              <w:t>表4-</w:t>
            </w:r>
            <w:r>
              <w:rPr>
                <w:rFonts w:hint="eastAsia" w:cs="Times New Roman"/>
                <w:b/>
                <w:color w:val="000000"/>
                <w:u w:val="none"/>
                <w:lang w:val="en-US" w:eastAsia="zh-CN"/>
              </w:rPr>
              <w:t>4</w:t>
            </w:r>
            <w:r>
              <w:rPr>
                <w:rFonts w:hint="eastAsia" w:ascii="Times New Roman" w:hAnsi="Times New Roman" w:eastAsia="宋体" w:cs="Times New Roman"/>
                <w:b/>
                <w:color w:val="000000"/>
                <w:u w:val="none"/>
                <w:lang w:val="en-US" w:eastAsia="zh-CN"/>
              </w:rPr>
              <w:t xml:space="preserve">    废水类别、污染物及污染治理设施信息表</w:t>
            </w:r>
          </w:p>
          <w:tbl>
            <w:tblPr>
              <w:tblStyle w:val="21"/>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4"/>
              <w:gridCol w:w="4"/>
              <w:gridCol w:w="655"/>
              <w:gridCol w:w="4"/>
              <w:gridCol w:w="674"/>
              <w:gridCol w:w="4"/>
              <w:gridCol w:w="659"/>
              <w:gridCol w:w="1058"/>
              <w:gridCol w:w="5"/>
              <w:gridCol w:w="431"/>
              <w:gridCol w:w="5"/>
              <w:gridCol w:w="495"/>
              <w:gridCol w:w="5"/>
              <w:gridCol w:w="698"/>
              <w:gridCol w:w="5"/>
              <w:gridCol w:w="444"/>
              <w:gridCol w:w="5"/>
              <w:gridCol w:w="673"/>
              <w:gridCol w:w="465"/>
              <w:gridCol w:w="605"/>
              <w:gridCol w:w="1020"/>
              <w:gridCol w:w="587"/>
              <w:gridCol w:w="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239" w:type="pct"/>
                  <w:gridSpan w:val="2"/>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产排污环节</w:t>
                  </w:r>
                </w:p>
              </w:tc>
              <w:tc>
                <w:tcPr>
                  <w:tcW w:w="368" w:type="pct"/>
                  <w:gridSpan w:val="2"/>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废水类别</w:t>
                  </w:r>
                </w:p>
              </w:tc>
              <w:tc>
                <w:tcPr>
                  <w:tcW w:w="379" w:type="pct"/>
                  <w:gridSpan w:val="2"/>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污染物种类</w:t>
                  </w:r>
                </w:p>
              </w:tc>
              <w:tc>
                <w:tcPr>
                  <w:tcW w:w="368" w:type="pc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产生浓度</w:t>
                  </w:r>
                  <w:r>
                    <w:rPr>
                      <w:rStyle w:val="94"/>
                      <w:rFonts w:eastAsia="宋体"/>
                      <w:u w:val="none"/>
                      <w:lang w:val="en-US" w:eastAsia="zh-CN" w:bidi="ar"/>
                    </w:rPr>
                    <w:t>mg/L</w:t>
                  </w:r>
                </w:p>
              </w:tc>
              <w:tc>
                <w:tcPr>
                  <w:tcW w:w="595" w:type="pct"/>
                  <w:gridSpan w:val="2"/>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产生量</w:t>
                  </w:r>
                  <w:r>
                    <w:rPr>
                      <w:rStyle w:val="94"/>
                      <w:rFonts w:eastAsia="宋体"/>
                      <w:u w:val="none"/>
                      <w:lang w:val="en-US" w:eastAsia="zh-CN" w:bidi="ar"/>
                    </w:rPr>
                    <w:t>t/a</w:t>
                  </w:r>
                </w:p>
              </w:tc>
              <w:tc>
                <w:tcPr>
                  <w:tcW w:w="244" w:type="pct"/>
                  <w:gridSpan w:val="2"/>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治理设施名称</w:t>
                  </w:r>
                </w:p>
              </w:tc>
              <w:tc>
                <w:tcPr>
                  <w:tcW w:w="279" w:type="pct"/>
                  <w:gridSpan w:val="2"/>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处理能力</w:t>
                  </w:r>
                  <w:r>
                    <w:rPr>
                      <w:rStyle w:val="94"/>
                      <w:rFonts w:eastAsia="宋体"/>
                      <w:u w:val="none"/>
                      <w:lang w:val="en-US" w:eastAsia="zh-CN" w:bidi="ar"/>
                    </w:rPr>
                    <w:t>t/a</w:t>
                  </w:r>
                </w:p>
              </w:tc>
              <w:tc>
                <w:tcPr>
                  <w:tcW w:w="393" w:type="pct"/>
                  <w:gridSpan w:val="2"/>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治理工艺</w:t>
                  </w:r>
                </w:p>
              </w:tc>
              <w:tc>
                <w:tcPr>
                  <w:tcW w:w="251" w:type="pct"/>
                  <w:gridSpan w:val="2"/>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治理效率</w:t>
                  </w:r>
                  <w:r>
                    <w:rPr>
                      <w:rStyle w:val="94"/>
                      <w:rFonts w:eastAsia="宋体"/>
                      <w:u w:val="none"/>
                      <w:lang w:val="en-US" w:eastAsia="zh-CN" w:bidi="ar"/>
                    </w:rPr>
                    <w:t>%</w:t>
                  </w:r>
                </w:p>
              </w:tc>
              <w:tc>
                <w:tcPr>
                  <w:tcW w:w="376" w:type="pc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是否为可行技术</w:t>
                  </w:r>
                </w:p>
              </w:tc>
              <w:tc>
                <w:tcPr>
                  <w:tcW w:w="260" w:type="pc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排放量</w:t>
                  </w:r>
                  <w:r>
                    <w:rPr>
                      <w:rStyle w:val="94"/>
                      <w:rFonts w:eastAsia="宋体"/>
                      <w:u w:val="none"/>
                      <w:lang w:val="en-US" w:eastAsia="zh-CN" w:bidi="ar"/>
                    </w:rPr>
                    <w:t>t/a</w:t>
                  </w:r>
                </w:p>
              </w:tc>
              <w:tc>
                <w:tcPr>
                  <w:tcW w:w="338" w:type="pc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排放方式</w:t>
                  </w:r>
                </w:p>
              </w:tc>
              <w:tc>
                <w:tcPr>
                  <w:tcW w:w="571" w:type="pc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排放去向</w:t>
                  </w:r>
                </w:p>
              </w:tc>
              <w:tc>
                <w:tcPr>
                  <w:tcW w:w="331" w:type="pct"/>
                  <w:gridSpan w:val="2"/>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排放规律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70" w:hRule="atLeast"/>
                <w:jc w:val="center"/>
              </w:trPr>
              <w:tc>
                <w:tcPr>
                  <w:tcW w:w="237" w:type="pct"/>
                  <w:vMerge w:val="restar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锅炉房</w:t>
                  </w:r>
                </w:p>
              </w:tc>
              <w:tc>
                <w:tcPr>
                  <w:tcW w:w="368" w:type="pct"/>
                  <w:gridSpan w:val="2"/>
                  <w:vMerge w:val="restar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锅炉排污水、软化水再生废水</w:t>
                  </w:r>
                </w:p>
              </w:tc>
              <w:tc>
                <w:tcPr>
                  <w:tcW w:w="379" w:type="pct"/>
                  <w:gridSpan w:val="2"/>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371" w:type="pct"/>
                  <w:gridSpan w:val="2"/>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60</w:t>
                  </w:r>
                </w:p>
              </w:tc>
              <w:tc>
                <w:tcPr>
                  <w:tcW w:w="592" w:type="pct"/>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0.011</w:t>
                  </w:r>
                </w:p>
              </w:tc>
              <w:tc>
                <w:tcPr>
                  <w:tcW w:w="244" w:type="pct"/>
                  <w:gridSpan w:val="2"/>
                  <w:vMerge w:val="restar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尾矿库</w:t>
                  </w:r>
                </w:p>
              </w:tc>
              <w:tc>
                <w:tcPr>
                  <w:tcW w:w="279" w:type="pct"/>
                  <w:gridSpan w:val="2"/>
                  <w:vMerge w:val="restart"/>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w:t>
                  </w:r>
                </w:p>
              </w:tc>
              <w:tc>
                <w:tcPr>
                  <w:tcW w:w="393" w:type="pct"/>
                  <w:gridSpan w:val="2"/>
                  <w:vMerge w:val="restart"/>
                  <w:tcBorders>
                    <w:tl2br w:val="nil"/>
                    <w:tr2bl w:val="nil"/>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一级处理（沉淀）</w:t>
                  </w:r>
                  <w:r>
                    <w:rPr>
                      <w:rFonts w:hint="eastAsia" w:ascii="宋体" w:hAnsi="宋体" w:eastAsia="宋体" w:cs="宋体"/>
                      <w:i w:val="0"/>
                      <w:iCs w:val="0"/>
                      <w:color w:val="000000"/>
                      <w:sz w:val="21"/>
                      <w:szCs w:val="21"/>
                      <w:u w:val="none"/>
                      <w:lang w:val="en-US" w:eastAsia="zh-CN"/>
                    </w:rPr>
                    <w:t>+二级处理（澄清）</w:t>
                  </w:r>
                </w:p>
              </w:tc>
              <w:tc>
                <w:tcPr>
                  <w:tcW w:w="251" w:type="pct"/>
                  <w:gridSpan w:val="2"/>
                  <w:vMerge w:val="restart"/>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379" w:type="pct"/>
                  <w:gridSpan w:val="2"/>
                  <w:vMerge w:val="restar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260" w:type="pct"/>
                  <w:vMerge w:val="restart"/>
                  <w:tcBorders>
                    <w:tl2br w:val="nil"/>
                    <w:tr2bl w:val="nil"/>
                  </w:tcBorders>
                  <w:noWrap w:val="0"/>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0</w:t>
                  </w:r>
                </w:p>
              </w:tc>
              <w:tc>
                <w:tcPr>
                  <w:tcW w:w="338" w:type="pct"/>
                  <w:vMerge w:val="restar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不排放</w:t>
                  </w:r>
                </w:p>
              </w:tc>
              <w:tc>
                <w:tcPr>
                  <w:tcW w:w="571" w:type="pct"/>
                  <w:vMerge w:val="restar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val="en-US" w:eastAsia="zh-CN"/>
                    </w:rPr>
                    <w:t>经管道收集后</w:t>
                  </w:r>
                  <w:r>
                    <w:rPr>
                      <w:rFonts w:hint="eastAsia" w:ascii="宋体" w:hAnsi="宋体" w:eastAsia="宋体" w:cs="宋体"/>
                      <w:i w:val="0"/>
                      <w:iCs w:val="0"/>
                      <w:color w:val="000000"/>
                      <w:sz w:val="21"/>
                      <w:szCs w:val="21"/>
                      <w:u w:val="none"/>
                      <w:lang w:eastAsia="zh-CN"/>
                    </w:rPr>
                    <w:t>随尾矿泵入干江沟</w:t>
                  </w:r>
                  <w:r>
                    <w:rPr>
                      <w:rFonts w:hint="eastAsia" w:ascii="宋体" w:hAnsi="宋体" w:eastAsia="宋体" w:cs="宋体"/>
                      <w:i w:val="0"/>
                      <w:iCs w:val="0"/>
                      <w:color w:val="000000"/>
                      <w:sz w:val="21"/>
                      <w:szCs w:val="21"/>
                      <w:u w:val="none"/>
                      <w:lang w:val="zh-CN" w:eastAsia="zh-CN"/>
                    </w:rPr>
                    <w:t>尾矿库，澄清后回用于选矿生产</w:t>
                  </w:r>
                </w:p>
              </w:tc>
              <w:tc>
                <w:tcPr>
                  <w:tcW w:w="328" w:type="pct"/>
                  <w:vMerge w:val="restart"/>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间断、不连续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25" w:hRule="atLeast"/>
                <w:jc w:val="center"/>
              </w:trPr>
              <w:tc>
                <w:tcPr>
                  <w:tcW w:w="237" w:type="pct"/>
                  <w:vMerge w:val="continue"/>
                  <w:tcBorders>
                    <w:tl2br w:val="nil"/>
                    <w:tr2bl w:val="nil"/>
                  </w:tcBorders>
                  <w:noWrap w:val="0"/>
                  <w:vAlign w:val="center"/>
                </w:tcPr>
                <w:p>
                  <w:pPr>
                    <w:keepNext w:val="0"/>
                    <w:keepLines w:val="0"/>
                    <w:widowControl/>
                    <w:suppressLineNumbers w:val="0"/>
                    <w:jc w:val="center"/>
                    <w:textAlignment w:val="top"/>
                    <w:rPr>
                      <w:u w:val="single"/>
                    </w:rPr>
                  </w:pPr>
                </w:p>
              </w:tc>
              <w:tc>
                <w:tcPr>
                  <w:tcW w:w="368" w:type="pct"/>
                  <w:gridSpan w:val="2"/>
                  <w:vMerge w:val="continue"/>
                  <w:tcBorders>
                    <w:tl2br w:val="nil"/>
                    <w:tr2bl w:val="nil"/>
                  </w:tcBorders>
                  <w:noWrap w:val="0"/>
                  <w:vAlign w:val="center"/>
                </w:tcPr>
                <w:p>
                  <w:pPr>
                    <w:keepNext w:val="0"/>
                    <w:keepLines w:val="0"/>
                    <w:widowControl/>
                    <w:suppressLineNumbers w:val="0"/>
                    <w:jc w:val="center"/>
                    <w:textAlignment w:val="top"/>
                    <w:rPr>
                      <w:u w:val="single"/>
                    </w:rPr>
                  </w:pPr>
                </w:p>
              </w:tc>
              <w:tc>
                <w:tcPr>
                  <w:tcW w:w="379" w:type="pct"/>
                  <w:gridSpan w:val="2"/>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SS</w:t>
                  </w:r>
                </w:p>
              </w:tc>
              <w:tc>
                <w:tcPr>
                  <w:tcW w:w="371" w:type="pct"/>
                  <w:gridSpan w:val="2"/>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c>
                <w:tcPr>
                  <w:tcW w:w="592" w:type="pct"/>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0.018</w:t>
                  </w:r>
                </w:p>
              </w:tc>
              <w:tc>
                <w:tcPr>
                  <w:tcW w:w="244" w:type="pct"/>
                  <w:gridSpan w:val="2"/>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279" w:type="pct"/>
                  <w:gridSpan w:val="2"/>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393" w:type="pct"/>
                  <w:gridSpan w:val="2"/>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251" w:type="pct"/>
                  <w:gridSpan w:val="2"/>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379" w:type="pct"/>
                  <w:gridSpan w:val="2"/>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260" w:type="pct"/>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338" w:type="pct"/>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571" w:type="pct"/>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328" w:type="pct"/>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967" w:hRule="atLeast"/>
                <w:jc w:val="center"/>
              </w:trPr>
              <w:tc>
                <w:tcPr>
                  <w:tcW w:w="237" w:type="pct"/>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368" w:type="pct"/>
                  <w:gridSpan w:val="2"/>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379" w:type="pct"/>
                  <w:gridSpan w:val="2"/>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溶解性总固体</w:t>
                  </w:r>
                </w:p>
              </w:tc>
              <w:tc>
                <w:tcPr>
                  <w:tcW w:w="371" w:type="pct"/>
                  <w:gridSpan w:val="2"/>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1200</w:t>
                  </w:r>
                </w:p>
              </w:tc>
              <w:tc>
                <w:tcPr>
                  <w:tcW w:w="592" w:type="pct"/>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0.21</w:t>
                  </w:r>
                </w:p>
              </w:tc>
              <w:tc>
                <w:tcPr>
                  <w:tcW w:w="244" w:type="pct"/>
                  <w:gridSpan w:val="2"/>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279" w:type="pct"/>
                  <w:gridSpan w:val="2"/>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393" w:type="pct"/>
                  <w:gridSpan w:val="2"/>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251" w:type="pct"/>
                  <w:gridSpan w:val="2"/>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379" w:type="pct"/>
                  <w:gridSpan w:val="2"/>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260" w:type="pct"/>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338" w:type="pct"/>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571" w:type="pct"/>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c>
                <w:tcPr>
                  <w:tcW w:w="328" w:type="pct"/>
                  <w:vMerge w:val="continue"/>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single"/>
                      <w:lang w:val="en-US" w:eastAsia="zh-CN" w:bidi="ar"/>
                    </w:rPr>
                  </w:pPr>
                </w:p>
              </w:tc>
            </w:tr>
          </w:tbl>
          <w:p>
            <w:pPr>
              <w:keepNext w:val="0"/>
              <w:keepLines w:val="0"/>
              <w:pageBreakBefore w:val="0"/>
              <w:widowControl w:val="0"/>
              <w:kinsoku/>
              <w:wordWrap/>
              <w:overflowPunct/>
              <w:topLinePunct w:val="0"/>
              <w:autoSpaceDN/>
              <w:bidi w:val="0"/>
              <w:spacing w:line="480" w:lineRule="exact"/>
              <w:textAlignment w:val="auto"/>
              <w:rPr>
                <w:rFonts w:hint="eastAsia"/>
                <w:b/>
                <w:sz w:val="24"/>
              </w:rPr>
            </w:pPr>
            <w:r>
              <w:rPr>
                <w:rFonts w:hint="default" w:ascii="Times New Roman" w:hAnsi="Times New Roman" w:eastAsia="宋体" w:cs="Times New Roman"/>
                <w:b/>
                <w:bCs/>
                <w:color w:val="000000"/>
                <w:sz w:val="24"/>
                <w:u w:val="none"/>
              </w:rPr>
              <w:t>2.</w:t>
            </w:r>
            <w:r>
              <w:rPr>
                <w:rFonts w:hint="eastAsia" w:ascii="Times New Roman" w:hAnsi="Times New Roman" w:eastAsia="宋体" w:cs="Times New Roman"/>
                <w:b/>
                <w:bCs/>
                <w:color w:val="000000"/>
                <w:sz w:val="24"/>
                <w:u w:val="none"/>
                <w:lang w:val="en-US" w:eastAsia="zh-CN"/>
              </w:rPr>
              <w:t>2</w:t>
            </w:r>
            <w:r>
              <w:rPr>
                <w:rFonts w:hint="default" w:ascii="Times New Roman" w:hAnsi="Times New Roman" w:eastAsia="宋体" w:cs="Times New Roman"/>
                <w:b/>
                <w:bCs/>
                <w:color w:val="000000"/>
                <w:sz w:val="24"/>
                <w:u w:val="none"/>
              </w:rPr>
              <w:t>、</w:t>
            </w:r>
            <w:r>
              <w:rPr>
                <w:rFonts w:hint="eastAsia"/>
                <w:b/>
                <w:sz w:val="24"/>
              </w:rPr>
              <w:t>废水治理措施可行性</w:t>
            </w:r>
          </w:p>
          <w:p>
            <w:pPr>
              <w:keepNext w:val="0"/>
              <w:keepLines w:val="0"/>
              <w:pageBreakBefore w:val="0"/>
              <w:widowControl w:val="0"/>
              <w:kinsoku/>
              <w:wordWrap/>
              <w:overflowPunct/>
              <w:topLinePunct w:val="0"/>
              <w:autoSpaceDN/>
              <w:bidi w:val="0"/>
              <w:spacing w:line="480" w:lineRule="exact"/>
              <w:ind w:firstLine="480" w:firstLineChars="200"/>
              <w:textAlignment w:val="auto"/>
              <w:rPr>
                <w:rFonts w:hint="eastAsia"/>
                <w:color w:val="auto"/>
                <w:sz w:val="24"/>
                <w:szCs w:val="24"/>
                <w:lang w:val="en-US" w:eastAsia="zh-CN"/>
              </w:rPr>
            </w:pPr>
            <w:r>
              <w:rPr>
                <w:rFonts w:hint="eastAsia" w:ascii="Times New Roman" w:hAnsi="Times New Roman" w:cs="Times New Roman"/>
                <w:b w:val="0"/>
                <w:bCs/>
                <w:sz w:val="24"/>
                <w:szCs w:val="24"/>
                <w:lang w:val="en-US" w:eastAsia="zh-CN"/>
              </w:rPr>
              <w:t>根据《排污许可证申请与核发技术规范 锅炉》（HJ953—2018）可知，锅炉不外排的生产废水污染防治可行技术为：一级处理（中和、隔油、氧化、沉淀等）+二级处理（絮凝/混凝、澄清、气浮、浓缩、过滤等），本项目锅炉废水</w:t>
            </w:r>
            <w:r>
              <w:rPr>
                <w:rFonts w:hint="eastAsia" w:ascii="Times New Roman" w:hAnsi="Times New Roman"/>
                <w:sz w:val="24"/>
              </w:rPr>
              <w:t>主要</w:t>
            </w:r>
            <w:r>
              <w:rPr>
                <w:rFonts w:ascii="Times New Roman" w:hAnsi="Times New Roman"/>
                <w:sz w:val="24"/>
              </w:rPr>
              <w:t>污染物为悬浮物、盐类，不含有害物质，属于清洁下水，</w:t>
            </w:r>
            <w:r>
              <w:rPr>
                <w:rFonts w:hint="eastAsia"/>
                <w:bCs/>
                <w:sz w:val="24"/>
                <w:lang w:val="en-US" w:eastAsia="zh-CN"/>
              </w:rPr>
              <w:t>经导流槽收集至废水收集池（2m</w:t>
            </w:r>
            <w:r>
              <w:rPr>
                <w:rFonts w:hint="eastAsia"/>
                <w:bCs/>
                <w:sz w:val="24"/>
                <w:vertAlign w:val="superscript"/>
                <w:lang w:val="en-US" w:eastAsia="zh-CN"/>
              </w:rPr>
              <w:t>3</w:t>
            </w:r>
            <w:r>
              <w:rPr>
                <w:rFonts w:hint="eastAsia"/>
                <w:bCs/>
                <w:sz w:val="24"/>
                <w:lang w:val="en-US" w:eastAsia="zh-CN"/>
              </w:rPr>
              <w:t>），然后输送至尾浆池，随尾矿泵入干江沟尾矿库，澄清后回用于选矿生产</w:t>
            </w:r>
            <w:r>
              <w:rPr>
                <w:rFonts w:hint="eastAsia"/>
                <w:color w:val="auto"/>
                <w:sz w:val="24"/>
                <w:szCs w:val="24"/>
                <w:lang w:val="en-US" w:eastAsia="zh-CN"/>
              </w:rPr>
              <w:t>，因此，本项目废水治理措施技术可行。</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color w:val="000000"/>
                <w:sz w:val="24"/>
                <w:u w:val="none"/>
              </w:rPr>
            </w:pPr>
            <w:r>
              <w:rPr>
                <w:rFonts w:hint="eastAsia" w:ascii="Times New Roman" w:hAnsi="Times New Roman" w:eastAsia="宋体" w:cs="Times New Roman"/>
                <w:b/>
                <w:color w:val="000000"/>
                <w:sz w:val="24"/>
                <w:u w:val="none"/>
                <w:lang w:eastAsia="zh-CN"/>
              </w:rPr>
              <w:t>噪声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0" w:firstLineChars="0"/>
              <w:textAlignment w:val="auto"/>
              <w:rPr>
                <w:rFonts w:hint="default" w:ascii="Times New Roman" w:hAnsi="Times New Roman" w:eastAsia="宋体" w:cs="Times New Roman"/>
                <w:b/>
                <w:bCs w:val="0"/>
                <w:color w:val="000000"/>
                <w:sz w:val="24"/>
                <w:u w:val="none"/>
              </w:rPr>
            </w:pPr>
            <w:r>
              <w:rPr>
                <w:rFonts w:hint="default" w:ascii="Times New Roman" w:hAnsi="Times New Roman" w:eastAsia="宋体" w:cs="Times New Roman"/>
                <w:b/>
                <w:bCs w:val="0"/>
                <w:color w:val="000000"/>
                <w:sz w:val="24"/>
                <w:u w:val="none"/>
                <w:lang w:val="en-US" w:eastAsia="zh-CN"/>
              </w:rPr>
              <w:t>3</w:t>
            </w:r>
            <w:r>
              <w:rPr>
                <w:rFonts w:hint="default" w:ascii="Times New Roman" w:hAnsi="Times New Roman" w:eastAsia="宋体" w:cs="Times New Roman"/>
                <w:b/>
                <w:bCs w:val="0"/>
                <w:color w:val="000000"/>
                <w:sz w:val="24"/>
                <w:u w:val="none"/>
              </w:rPr>
              <w:t>.1 噪声源强及治理措施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b w:val="0"/>
                <w:bCs/>
                <w:color w:val="000000"/>
                <w:sz w:val="24"/>
                <w:u w:val="none"/>
              </w:rPr>
            </w:pPr>
            <w:r>
              <w:rPr>
                <w:rFonts w:hint="eastAsia"/>
                <w:b w:val="0"/>
                <w:bCs/>
                <w:color w:val="000000"/>
                <w:sz w:val="24"/>
                <w:u w:val="none"/>
              </w:rPr>
              <w:t>本项目噪声源主要为设备运行噪声。项目主要噪声源是锅炉、风机等设备噪声，声压级为</w:t>
            </w:r>
            <w:r>
              <w:rPr>
                <w:rFonts w:hint="eastAsia"/>
                <w:b w:val="0"/>
                <w:bCs/>
                <w:color w:val="000000"/>
                <w:sz w:val="24"/>
                <w:u w:val="none"/>
                <w:lang w:val="en-US" w:eastAsia="zh-CN"/>
              </w:rPr>
              <w:t>7</w:t>
            </w:r>
            <w:r>
              <w:rPr>
                <w:rFonts w:hint="eastAsia"/>
                <w:b w:val="0"/>
                <w:bCs/>
                <w:color w:val="000000"/>
                <w:sz w:val="24"/>
                <w:u w:val="none"/>
              </w:rPr>
              <w:t>0~</w:t>
            </w:r>
            <w:r>
              <w:rPr>
                <w:rFonts w:hint="eastAsia"/>
                <w:b w:val="0"/>
                <w:bCs/>
                <w:color w:val="000000"/>
                <w:sz w:val="24"/>
                <w:u w:val="none"/>
                <w:lang w:val="en-US" w:eastAsia="zh-CN"/>
              </w:rPr>
              <w:t>90</w:t>
            </w:r>
            <w:r>
              <w:rPr>
                <w:rFonts w:hint="eastAsia"/>
                <w:b w:val="0"/>
                <w:bCs/>
                <w:color w:val="000000"/>
                <w:sz w:val="24"/>
                <w:u w:val="none"/>
              </w:rPr>
              <w:t>dB(A)，设计中采取低噪音装备，最大幅度降低噪声。为降低噪声影响，本项目采取的降噪措施主要有：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b w:val="0"/>
                <w:bCs/>
                <w:color w:val="000000"/>
                <w:sz w:val="24"/>
                <w:u w:val="none"/>
              </w:rPr>
            </w:pPr>
            <w:r>
              <w:rPr>
                <w:rFonts w:hint="eastAsia"/>
                <w:b w:val="0"/>
                <w:bCs/>
                <w:color w:val="000000"/>
                <w:sz w:val="24"/>
                <w:u w:val="none"/>
              </w:rPr>
              <w:t>①设备选型上应注意噪声的防治，选择噪声低、能耗低的设备</w:t>
            </w:r>
            <w:r>
              <w:rPr>
                <w:rFonts w:hint="eastAsia"/>
                <w:b w:val="0"/>
                <w:bCs/>
                <w:color w:val="000000"/>
                <w:sz w:val="24"/>
                <w:u w:val="none"/>
                <w:lang w:eastAsia="zh-CN"/>
              </w:rPr>
              <w:t>，</w:t>
            </w:r>
            <w:r>
              <w:rPr>
                <w:rFonts w:hint="eastAsia"/>
                <w:b w:val="0"/>
                <w:bCs/>
                <w:color w:val="000000"/>
                <w:sz w:val="24"/>
                <w:u w:val="none"/>
              </w:rPr>
              <w:t>以减小噪声源的声级。合理布局各功能区，从而降低噪声对工作人员的影响。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b w:val="0"/>
                <w:bCs/>
                <w:color w:val="000000"/>
                <w:sz w:val="24"/>
                <w:u w:val="none"/>
              </w:rPr>
            </w:pPr>
            <w:r>
              <w:rPr>
                <w:rFonts w:hint="eastAsia"/>
                <w:b w:val="0"/>
                <w:bCs/>
                <w:color w:val="000000"/>
                <w:sz w:val="24"/>
                <w:u w:val="none"/>
              </w:rPr>
              <w:t>②设计选型时采用低噪声、节能型产品，并在车间内合理布局，采取减震、隔声、消音等综合治理措施，可有效降低噪声对环境的影响。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b w:val="0"/>
                <w:bCs/>
                <w:color w:val="000000"/>
                <w:sz w:val="24"/>
                <w:u w:val="none"/>
              </w:rPr>
            </w:pPr>
            <w:r>
              <w:rPr>
                <w:rFonts w:hint="eastAsia"/>
                <w:b w:val="0"/>
                <w:bCs/>
                <w:color w:val="000000"/>
                <w:sz w:val="24"/>
                <w:u w:val="none"/>
              </w:rPr>
              <w:t>③ 在车间生产过程中，车间的门应关好，并保证窗户完好，经过墙壁的隔挡降噪和距离衰减。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b w:val="0"/>
                <w:bCs/>
                <w:color w:val="000000"/>
                <w:sz w:val="24"/>
                <w:u w:val="none"/>
              </w:rPr>
            </w:pPr>
            <w:r>
              <w:rPr>
                <w:rFonts w:hint="eastAsia"/>
                <w:b w:val="0"/>
                <w:bCs/>
                <w:color w:val="000000"/>
                <w:sz w:val="24"/>
                <w:u w:val="none"/>
              </w:rPr>
              <w:t>④ 对设备应进行定期维修、养护，避免因设备松动、部件的震动而加大其工作时的声级；对近距离操作员工进行个体防护。</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cs="Times New Roman"/>
                <w:b w:val="0"/>
                <w:bCs/>
                <w:kern w:val="2"/>
                <w:sz w:val="24"/>
                <w:szCs w:val="24"/>
                <w:u w:val="single"/>
                <w:lang w:val="en-US" w:eastAsia="zh-CN" w:bidi="ar-SA"/>
              </w:rPr>
              <w:t>根据洛阳绿壤环境检测有限公司2022年11月15日——11月16日对企业原有锅炉的验收监测数据可知</w:t>
            </w:r>
            <w:r>
              <w:rPr>
                <w:rFonts w:hint="eastAsia" w:cs="Times New Roman"/>
                <w:b w:val="0"/>
                <w:bCs/>
                <w:kern w:val="2"/>
                <w:sz w:val="24"/>
                <w:szCs w:val="24"/>
                <w:u w:val="single"/>
                <w:lang w:val="en-US" w:eastAsia="zh-CN" w:bidi="ar-SA"/>
              </w:rPr>
              <w:t>，</w:t>
            </w:r>
            <w:bookmarkStart w:id="2" w:name="_GoBack"/>
            <w:bookmarkEnd w:id="2"/>
            <w:r>
              <w:rPr>
                <w:rFonts w:hint="eastAsia" w:ascii="Times New Roman" w:hAnsi="Times New Roman" w:eastAsia="宋体" w:cs="Times New Roman"/>
                <w:sz w:val="24"/>
                <w:szCs w:val="24"/>
                <w:u w:val="single"/>
                <w:lang w:val="en-US" w:eastAsia="zh-CN"/>
              </w:rPr>
              <w:t>厂界噪声4个监测点位昼夜间噪声均达到《工业企业厂界环境噪声排放标准》（GB12348-2008）2 类标准限值</w:t>
            </w:r>
            <w:r>
              <w:rPr>
                <w:rFonts w:hint="eastAsia" w:cs="Times New Roman"/>
                <w:sz w:val="24"/>
                <w:szCs w:val="24"/>
                <w:u w:val="single"/>
                <w:lang w:val="en-US" w:eastAsia="zh-CN"/>
              </w:rPr>
              <w:t>。</w:t>
            </w:r>
          </w:p>
        </w:tc>
      </w:tr>
    </w:tbl>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000000"/>
          <w:sz w:val="24"/>
          <w:szCs w:val="24"/>
        </w:rPr>
        <w:sectPr>
          <w:pgSz w:w="11907" w:h="16840"/>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1"/>
        <w:tblW w:w="97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1"/>
        <w:gridCol w:w="9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0" w:hRule="atLeast"/>
          <w:jc w:val="center"/>
        </w:trPr>
        <w:tc>
          <w:tcPr>
            <w:tcW w:w="591"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运营</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期环</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境影</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响和</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保护</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bCs/>
                <w:color w:val="000000"/>
                <w:sz w:val="24"/>
                <w:szCs w:val="24"/>
              </w:rPr>
              <w:t>措施</w:t>
            </w:r>
          </w:p>
        </w:tc>
        <w:tc>
          <w:tcPr>
            <w:tcW w:w="9184"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leftChars="0" w:firstLine="0" w:firstLineChars="0"/>
              <w:textAlignment w:val="auto"/>
              <w:rPr>
                <w:rFonts w:hint="eastAsia" w:eastAsia="宋体"/>
                <w:color w:val="auto"/>
                <w:sz w:val="24"/>
                <w:lang w:val="en-US" w:eastAsia="zh-CN"/>
              </w:rPr>
            </w:pPr>
            <w:r>
              <w:rPr>
                <w:rFonts w:hint="eastAsia" w:ascii="Times New Roman" w:hAnsi="Times New Roman" w:eastAsia="宋体" w:cs="Times New Roman"/>
                <w:b/>
                <w:color w:val="000000"/>
                <w:sz w:val="24"/>
                <w:u w:val="none"/>
                <w:lang w:eastAsia="zh-CN"/>
              </w:rPr>
              <w:t>固体废物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color w:val="auto"/>
                <w:sz w:val="24"/>
                <w:lang w:eastAsia="zh-CN"/>
              </w:rPr>
            </w:pPr>
            <w:r>
              <w:rPr>
                <w:rFonts w:hint="eastAsia" w:ascii="Times New Roman" w:hAnsi="Times New Roman" w:eastAsia="宋体" w:cs="Times New Roman"/>
                <w:b w:val="0"/>
                <w:color w:val="000000"/>
                <w:kern w:val="2"/>
                <w:sz w:val="24"/>
                <w:szCs w:val="24"/>
                <w:u w:val="none"/>
                <w:lang w:val="en-US" w:eastAsia="zh-CN" w:bidi="ar-SA"/>
              </w:rPr>
              <w:t>本项目</w:t>
            </w:r>
            <w:r>
              <w:rPr>
                <w:rFonts w:hint="eastAsia" w:cs="Times New Roman"/>
                <w:b w:val="0"/>
                <w:color w:val="000000"/>
                <w:kern w:val="2"/>
                <w:sz w:val="24"/>
                <w:szCs w:val="24"/>
                <w:u w:val="none"/>
                <w:lang w:val="en-US" w:eastAsia="zh-CN" w:bidi="ar-SA"/>
              </w:rPr>
              <w:t>建成后</w:t>
            </w:r>
            <w:r>
              <w:rPr>
                <w:rFonts w:hint="eastAsia" w:ascii="Times New Roman" w:hAnsi="Times New Roman" w:eastAsia="宋体" w:cs="Times New Roman"/>
                <w:b w:val="0"/>
                <w:color w:val="000000"/>
                <w:kern w:val="2"/>
                <w:sz w:val="24"/>
                <w:szCs w:val="24"/>
                <w:u w:val="none"/>
                <w:lang w:val="en-US" w:eastAsia="zh-CN" w:bidi="ar-SA"/>
              </w:rPr>
              <w:t>不新增劳动定员，不新增生活垃圾</w:t>
            </w:r>
            <w:r>
              <w:rPr>
                <w:rFonts w:hint="eastAsia"/>
                <w:color w:val="000000"/>
                <w:sz w:val="24"/>
                <w:lang w:eastAsia="zh-CN"/>
              </w:rPr>
              <w:t>。</w:t>
            </w:r>
            <w:r>
              <w:rPr>
                <w:rFonts w:hint="default" w:ascii="Times New Roman" w:hAnsi="Times New Roman" w:cs="Times New Roman"/>
                <w:bCs/>
                <w:color w:val="auto"/>
                <w:sz w:val="24"/>
              </w:rPr>
              <w:t>本项目</w:t>
            </w:r>
            <w:r>
              <w:rPr>
                <w:rFonts w:hint="eastAsia" w:cs="Times New Roman"/>
                <w:bCs/>
                <w:color w:val="auto"/>
                <w:sz w:val="24"/>
                <w:lang w:val="en-US" w:eastAsia="zh-CN"/>
              </w:rPr>
              <w:t>涉及的</w:t>
            </w:r>
            <w:r>
              <w:rPr>
                <w:rFonts w:hint="default" w:ascii="Times New Roman" w:hAnsi="Times New Roman" w:cs="Times New Roman"/>
                <w:bCs/>
                <w:color w:val="auto"/>
                <w:sz w:val="24"/>
              </w:rPr>
              <w:t>固体废物主要为</w:t>
            </w:r>
            <w:r>
              <w:rPr>
                <w:rFonts w:hint="eastAsia" w:cs="Times New Roman"/>
                <w:bCs/>
                <w:color w:val="auto"/>
                <w:sz w:val="24"/>
                <w:lang w:eastAsia="zh-CN"/>
              </w:rPr>
              <w:t>废离子树脂</w:t>
            </w:r>
            <w:r>
              <w:rPr>
                <w:rFonts w:hint="eastAsia"/>
                <w:color w:val="000000"/>
                <w:sz w:val="24"/>
                <w:lang w:eastAsia="zh-CN"/>
              </w:rPr>
              <w:t>。</w:t>
            </w:r>
            <w:r>
              <w:rPr>
                <w:rFonts w:hint="eastAsia"/>
                <w:color w:val="auto"/>
                <w:sz w:val="24"/>
                <w:lang w:eastAsia="zh-CN"/>
              </w:rPr>
              <w:t>根据《国家危险废物名录》（</w:t>
            </w:r>
            <w:r>
              <w:rPr>
                <w:rFonts w:hint="eastAsia"/>
                <w:color w:val="auto"/>
                <w:sz w:val="24"/>
                <w:lang w:val="en-US" w:eastAsia="zh-CN"/>
              </w:rPr>
              <w:t>2021版</w:t>
            </w:r>
            <w:r>
              <w:rPr>
                <w:rFonts w:hint="eastAsia"/>
                <w:color w:val="auto"/>
                <w:sz w:val="24"/>
                <w:lang w:eastAsia="zh-CN"/>
              </w:rPr>
              <w:t>）可知，软水制备过程中产生的废离子交换树脂不属于危废，属于一般固体废物。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宋体" w:cs="Times New Roman"/>
                <w:color w:val="000000"/>
                <w:u w:val="none"/>
                <w:lang w:val="en-US" w:eastAsia="zh-CN"/>
              </w:rPr>
            </w:pPr>
            <w:r>
              <w:rPr>
                <w:rFonts w:hint="eastAsia"/>
                <w:color w:val="auto"/>
                <w:sz w:val="24"/>
                <w:szCs w:val="22"/>
              </w:rPr>
              <w:t>本项目使用的离子交换树脂长期使用后需定期更换，</w:t>
            </w:r>
            <w:r>
              <w:rPr>
                <w:rFonts w:hint="eastAsia"/>
                <w:color w:val="auto"/>
                <w:sz w:val="24"/>
                <w:szCs w:val="22"/>
                <w:lang w:eastAsia="zh-CN"/>
              </w:rPr>
              <w:t>项目建成后，锅炉离子交换树脂从原来的</w:t>
            </w:r>
            <w:r>
              <w:rPr>
                <w:rFonts w:hint="eastAsia"/>
                <w:color w:val="auto"/>
                <w:sz w:val="24"/>
                <w:szCs w:val="22"/>
                <w:lang w:val="en-US" w:eastAsia="zh-CN"/>
              </w:rPr>
              <w:t>3年更换一次，变为5年更换一次。</w:t>
            </w:r>
            <w:r>
              <w:rPr>
                <w:rFonts w:hint="eastAsia"/>
                <w:color w:val="auto"/>
                <w:sz w:val="24"/>
                <w:szCs w:val="22"/>
              </w:rPr>
              <w:t>根据建设单位提供资料</w:t>
            </w:r>
            <w:r>
              <w:rPr>
                <w:rFonts w:hint="eastAsia"/>
                <w:color w:val="auto"/>
                <w:sz w:val="24"/>
                <w:szCs w:val="22"/>
                <w:lang w:eastAsia="zh-CN"/>
              </w:rPr>
              <w:t>，</w:t>
            </w:r>
            <w:r>
              <w:rPr>
                <w:rFonts w:hint="eastAsia"/>
                <w:color w:val="auto"/>
                <w:sz w:val="24"/>
                <w:szCs w:val="22"/>
              </w:rPr>
              <w:t>离子交换树脂更换一次</w:t>
            </w:r>
            <w:r>
              <w:rPr>
                <w:rFonts w:hint="eastAsia"/>
                <w:color w:val="auto"/>
                <w:sz w:val="24"/>
                <w:szCs w:val="22"/>
                <w:lang w:eastAsia="zh-CN"/>
              </w:rPr>
              <w:t>的</w:t>
            </w:r>
            <w:r>
              <w:rPr>
                <w:rFonts w:hint="eastAsia"/>
                <w:color w:val="auto"/>
                <w:sz w:val="24"/>
                <w:szCs w:val="22"/>
              </w:rPr>
              <w:t>量为</w:t>
            </w:r>
            <w:r>
              <w:rPr>
                <w:rFonts w:hint="eastAsia"/>
                <w:color w:val="auto"/>
                <w:sz w:val="24"/>
                <w:szCs w:val="22"/>
                <w:lang w:val="en-US" w:eastAsia="zh-CN"/>
              </w:rPr>
              <w:t>0.06</w:t>
            </w:r>
            <w:r>
              <w:rPr>
                <w:rFonts w:hint="eastAsia"/>
                <w:color w:val="auto"/>
                <w:sz w:val="24"/>
                <w:szCs w:val="22"/>
              </w:rPr>
              <w:t>t</w:t>
            </w:r>
            <w:r>
              <w:rPr>
                <w:rFonts w:hint="eastAsia"/>
                <w:color w:val="auto"/>
                <w:sz w:val="24"/>
                <w:szCs w:val="22"/>
                <w:lang w:eastAsia="zh-CN"/>
              </w:rPr>
              <w:t>，更换的废树脂由厂家回收。</w:t>
            </w:r>
          </w:p>
          <w:p>
            <w:pPr>
              <w:pStyle w:val="5"/>
              <w:numPr>
                <w:ilvl w:val="0"/>
                <w:numId w:val="0"/>
              </w:numPr>
              <w:jc w:val="center"/>
              <w:rPr>
                <w:rFonts w:hint="default" w:ascii="Times New Roman" w:hAnsi="Times New Roman" w:eastAsia="宋体" w:cs="Times New Roman"/>
                <w:color w:val="000000"/>
                <w:u w:val="none"/>
                <w:lang w:val="en-US" w:eastAsia="zh-CN"/>
              </w:rPr>
            </w:pPr>
            <w:r>
              <w:rPr>
                <w:rFonts w:hint="default" w:ascii="Times New Roman" w:hAnsi="Times New Roman" w:eastAsia="宋体" w:cs="Times New Roman"/>
                <w:color w:val="000000"/>
                <w:u w:val="none"/>
                <w:lang w:val="en-US" w:eastAsia="zh-CN"/>
              </w:rPr>
              <w:t>表4-</w:t>
            </w:r>
            <w:r>
              <w:rPr>
                <w:rFonts w:hint="eastAsia" w:cs="Times New Roman"/>
                <w:color w:val="000000"/>
                <w:u w:val="none"/>
                <w:lang w:val="en-US" w:eastAsia="zh-CN"/>
              </w:rPr>
              <w:t>5</w:t>
            </w:r>
            <w:r>
              <w:rPr>
                <w:rFonts w:hint="default" w:ascii="Times New Roman" w:hAnsi="Times New Roman" w:eastAsia="宋体" w:cs="Times New Roman"/>
                <w:color w:val="000000"/>
                <w:u w:val="none"/>
                <w:lang w:val="en-US" w:eastAsia="zh-CN"/>
              </w:rPr>
              <w:t xml:space="preserve">      项目一般固废汇总一览表</w:t>
            </w:r>
          </w:p>
          <w:tbl>
            <w:tblPr>
              <w:tblStyle w:val="22"/>
              <w:tblpPr w:leftFromText="180" w:rightFromText="180" w:vertAnchor="text" w:horzAnchor="page" w:tblpXSpec="center" w:tblpY="128"/>
              <w:tblOverlap w:val="never"/>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6"/>
              <w:gridCol w:w="482"/>
              <w:gridCol w:w="683"/>
              <w:gridCol w:w="424"/>
              <w:gridCol w:w="728"/>
              <w:gridCol w:w="379"/>
              <w:gridCol w:w="509"/>
              <w:gridCol w:w="1139"/>
              <w:gridCol w:w="751"/>
              <w:gridCol w:w="508"/>
              <w:gridCol w:w="431"/>
              <w:gridCol w:w="501"/>
              <w:gridCol w:w="602"/>
              <w:gridCol w:w="900"/>
              <w:gridCol w:w="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66"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序号</w:t>
                  </w:r>
                </w:p>
              </w:tc>
              <w:tc>
                <w:tcPr>
                  <w:tcW w:w="269"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产生环节</w:t>
                  </w:r>
                </w:p>
              </w:tc>
              <w:tc>
                <w:tcPr>
                  <w:tcW w:w="382"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固废名称</w:t>
                  </w:r>
                </w:p>
              </w:tc>
              <w:tc>
                <w:tcPr>
                  <w:tcW w:w="237"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固废类别</w:t>
                  </w:r>
                </w:p>
              </w:tc>
              <w:tc>
                <w:tcPr>
                  <w:tcW w:w="407"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主要有害有毒物质名称</w:t>
                  </w:r>
                </w:p>
              </w:tc>
              <w:tc>
                <w:tcPr>
                  <w:tcW w:w="212"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物理性状</w:t>
                  </w:r>
                </w:p>
              </w:tc>
              <w:tc>
                <w:tcPr>
                  <w:tcW w:w="284"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环境危险特征</w:t>
                  </w:r>
                </w:p>
              </w:tc>
              <w:tc>
                <w:tcPr>
                  <w:tcW w:w="637"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产生量</w:t>
                  </w:r>
                </w:p>
              </w:tc>
              <w:tc>
                <w:tcPr>
                  <w:tcW w:w="420"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eastAsia" w:eastAsia="宋体" w:cs="Times New Roman"/>
                      <w:b w:val="0"/>
                      <w:bCs/>
                      <w:color w:val="000000"/>
                      <w:sz w:val="21"/>
                      <w:szCs w:val="21"/>
                      <w:u w:val="none"/>
                      <w:vertAlign w:val="baseline"/>
                      <w:lang w:val="en-US" w:eastAsia="zh-CN"/>
                    </w:rPr>
                    <w:t>处置</w:t>
                  </w:r>
                  <w:r>
                    <w:rPr>
                      <w:rFonts w:hint="default" w:ascii="Times New Roman" w:hAnsi="Times New Roman" w:eastAsia="宋体" w:cs="Times New Roman"/>
                      <w:b w:val="0"/>
                      <w:bCs/>
                      <w:color w:val="000000"/>
                      <w:sz w:val="21"/>
                      <w:szCs w:val="21"/>
                      <w:u w:val="none"/>
                      <w:vertAlign w:val="baseline"/>
                      <w:lang w:val="en-US" w:eastAsia="zh-CN"/>
                    </w:rPr>
                    <w:t>方式</w:t>
                  </w:r>
                </w:p>
              </w:tc>
              <w:tc>
                <w:tcPr>
                  <w:tcW w:w="1881" w:type="pct"/>
                  <w:gridSpan w:val="6"/>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处理去向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66"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69"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382"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37"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407"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12"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84"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637"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420"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84"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自行贮存量</w:t>
                  </w:r>
                </w:p>
              </w:tc>
              <w:tc>
                <w:tcPr>
                  <w:tcW w:w="241"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自行利用</w:t>
                  </w:r>
                </w:p>
              </w:tc>
              <w:tc>
                <w:tcPr>
                  <w:tcW w:w="280"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自行处理</w:t>
                  </w:r>
                </w:p>
              </w:tc>
              <w:tc>
                <w:tcPr>
                  <w:tcW w:w="840" w:type="pct"/>
                  <w:gridSpan w:val="2"/>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rPr>
                  </w:pPr>
                  <w:r>
                    <w:rPr>
                      <w:rFonts w:hint="default" w:ascii="Times New Roman" w:hAnsi="Times New Roman" w:eastAsia="宋体" w:cs="Times New Roman"/>
                      <w:b w:val="0"/>
                      <w:bCs/>
                      <w:color w:val="000000"/>
                      <w:sz w:val="21"/>
                      <w:szCs w:val="21"/>
                      <w:u w:val="none"/>
                      <w:vertAlign w:val="baseline"/>
                      <w:lang w:val="en-US" w:eastAsia="zh-CN"/>
                    </w:rPr>
                    <w:t>转移量</w:t>
                  </w:r>
                </w:p>
              </w:tc>
              <w:tc>
                <w:tcPr>
                  <w:tcW w:w="234" w:type="pct"/>
                  <w:vMerge w:val="restar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66"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69"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382"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37"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407"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12"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84"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637"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420"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84"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41"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280"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p>
              </w:tc>
              <w:tc>
                <w:tcPr>
                  <w:tcW w:w="337"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委托利用</w:t>
                  </w:r>
                </w:p>
              </w:tc>
              <w:tc>
                <w:tcPr>
                  <w:tcW w:w="50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委托处置</w:t>
                  </w:r>
                </w:p>
              </w:tc>
              <w:tc>
                <w:tcPr>
                  <w:tcW w:w="234"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266"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1</w:t>
                  </w:r>
                </w:p>
              </w:tc>
              <w:tc>
                <w:tcPr>
                  <w:tcW w:w="269"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eastAsia" w:eastAsia="宋体" w:cs="Times New Roman"/>
                      <w:b w:val="0"/>
                      <w:bCs/>
                      <w:color w:val="000000"/>
                      <w:sz w:val="21"/>
                      <w:szCs w:val="21"/>
                      <w:u w:val="none"/>
                      <w:vertAlign w:val="baseline"/>
                      <w:lang w:val="en-US" w:eastAsia="zh-CN"/>
                    </w:rPr>
                    <w:t>软水制备</w:t>
                  </w:r>
                </w:p>
              </w:tc>
              <w:tc>
                <w:tcPr>
                  <w:tcW w:w="382"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eastAsia" w:eastAsia="宋体" w:cs="Times New Roman"/>
                      <w:b w:val="0"/>
                      <w:bCs/>
                      <w:color w:val="000000"/>
                      <w:sz w:val="21"/>
                      <w:szCs w:val="21"/>
                      <w:u w:val="none"/>
                      <w:vertAlign w:val="baseline"/>
                      <w:lang w:val="en-US" w:eastAsia="zh-CN"/>
                    </w:rPr>
                    <w:t>废离子交换树脂</w:t>
                  </w:r>
                </w:p>
              </w:tc>
              <w:tc>
                <w:tcPr>
                  <w:tcW w:w="237"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一般固废</w:t>
                  </w:r>
                </w:p>
              </w:tc>
              <w:tc>
                <w:tcPr>
                  <w:tcW w:w="407"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w:t>
                  </w:r>
                </w:p>
              </w:tc>
              <w:tc>
                <w:tcPr>
                  <w:tcW w:w="212"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固体</w:t>
                  </w:r>
                </w:p>
              </w:tc>
              <w:tc>
                <w:tcPr>
                  <w:tcW w:w="284"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default" w:ascii="Times New Roman" w:hAnsi="Times New Roman" w:eastAsia="宋体" w:cs="Times New Roman"/>
                      <w:b w:val="0"/>
                      <w:bCs/>
                      <w:color w:val="000000"/>
                      <w:sz w:val="21"/>
                      <w:szCs w:val="21"/>
                      <w:u w:val="none"/>
                      <w:vertAlign w:val="baseline"/>
                      <w:lang w:val="en-US" w:eastAsia="zh-CN"/>
                    </w:rPr>
                    <w:t>/</w:t>
                  </w:r>
                </w:p>
              </w:tc>
              <w:tc>
                <w:tcPr>
                  <w:tcW w:w="637"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eastAsia" w:ascii="Times New Roman" w:hAnsi="Times New Roman" w:eastAsia="宋体" w:cs="Times New Roman"/>
                      <w:b w:val="0"/>
                      <w:bCs/>
                      <w:color w:val="000000"/>
                      <w:sz w:val="21"/>
                      <w:szCs w:val="18"/>
                      <w:lang w:val="en-US" w:eastAsia="zh-CN"/>
                    </w:rPr>
                    <w:t>0.</w:t>
                  </w:r>
                  <w:r>
                    <w:rPr>
                      <w:rFonts w:hint="eastAsia" w:cs="Times New Roman"/>
                      <w:b w:val="0"/>
                      <w:bCs/>
                      <w:color w:val="000000"/>
                      <w:sz w:val="21"/>
                      <w:szCs w:val="18"/>
                      <w:lang w:val="en-US" w:eastAsia="zh-CN"/>
                    </w:rPr>
                    <w:t>06</w:t>
                  </w:r>
                  <w:r>
                    <w:rPr>
                      <w:rFonts w:hint="eastAsia" w:ascii="Times New Roman" w:hAnsi="Times New Roman" w:eastAsia="宋体" w:cs="Times New Roman"/>
                      <w:b w:val="0"/>
                      <w:bCs/>
                      <w:color w:val="000000"/>
                      <w:sz w:val="21"/>
                      <w:szCs w:val="18"/>
                      <w:lang w:val="en-US" w:eastAsia="zh-CN"/>
                    </w:rPr>
                    <w:t>t</w:t>
                  </w:r>
                  <w:r>
                    <w:rPr>
                      <w:rFonts w:hint="eastAsia" w:ascii="Times New Roman" w:hAnsi="Times New Roman" w:eastAsia="宋体" w:cs="Times New Roman"/>
                      <w:b w:val="0"/>
                      <w:bCs/>
                      <w:color w:val="000000"/>
                      <w:sz w:val="21"/>
                      <w:szCs w:val="18"/>
                    </w:rPr>
                    <w:t>/</w:t>
                  </w:r>
                  <w:r>
                    <w:rPr>
                      <w:rFonts w:hint="eastAsia" w:cs="Times New Roman"/>
                      <w:b w:val="0"/>
                      <w:bCs/>
                      <w:color w:val="000000"/>
                      <w:sz w:val="21"/>
                      <w:szCs w:val="18"/>
                      <w:lang w:val="en-US" w:eastAsia="zh-CN"/>
                    </w:rPr>
                    <w:t>5</w:t>
                  </w:r>
                  <w:r>
                    <w:rPr>
                      <w:rFonts w:hint="eastAsia" w:ascii="Times New Roman" w:hAnsi="Times New Roman" w:eastAsia="宋体" w:cs="Times New Roman"/>
                      <w:b w:val="0"/>
                      <w:bCs/>
                      <w:color w:val="000000"/>
                      <w:sz w:val="21"/>
                      <w:szCs w:val="18"/>
                    </w:rPr>
                    <w:t>a</w:t>
                  </w:r>
                </w:p>
              </w:tc>
              <w:tc>
                <w:tcPr>
                  <w:tcW w:w="420"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eastAsia" w:eastAsia="宋体" w:cs="Times New Roman"/>
                      <w:b w:val="0"/>
                      <w:bCs/>
                      <w:color w:val="000000"/>
                      <w:sz w:val="21"/>
                      <w:szCs w:val="21"/>
                      <w:u w:val="none"/>
                      <w:vertAlign w:val="baseline"/>
                      <w:lang w:val="en-US" w:eastAsia="zh-CN"/>
                    </w:rPr>
                    <w:t>统一收集后由供货商取回</w:t>
                  </w:r>
                </w:p>
              </w:tc>
              <w:tc>
                <w:tcPr>
                  <w:tcW w:w="284"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eastAsia" w:eastAsia="宋体" w:cs="Times New Roman"/>
                      <w:b w:val="0"/>
                      <w:bCs/>
                      <w:color w:val="000000"/>
                      <w:sz w:val="21"/>
                      <w:szCs w:val="21"/>
                      <w:u w:val="none"/>
                      <w:vertAlign w:val="baseline"/>
                      <w:lang w:val="en-US" w:eastAsia="zh-CN"/>
                    </w:rPr>
                    <w:t>/</w:t>
                  </w:r>
                </w:p>
              </w:tc>
              <w:tc>
                <w:tcPr>
                  <w:tcW w:w="24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eastAsia" w:eastAsia="宋体" w:cs="Times New Roman"/>
                      <w:b w:val="0"/>
                      <w:bCs/>
                      <w:color w:val="000000"/>
                      <w:sz w:val="21"/>
                      <w:szCs w:val="21"/>
                      <w:u w:val="none"/>
                      <w:vertAlign w:val="baseline"/>
                      <w:lang w:val="en-US" w:eastAsia="zh-CN"/>
                    </w:rPr>
                    <w:t>/</w:t>
                  </w:r>
                </w:p>
              </w:tc>
              <w:tc>
                <w:tcPr>
                  <w:tcW w:w="280"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eastAsia" w:eastAsia="宋体" w:cs="Times New Roman"/>
                      <w:b w:val="0"/>
                      <w:bCs/>
                      <w:color w:val="000000"/>
                      <w:sz w:val="21"/>
                      <w:szCs w:val="21"/>
                      <w:u w:val="none"/>
                      <w:vertAlign w:val="baseline"/>
                      <w:lang w:val="en-US" w:eastAsia="zh-CN"/>
                    </w:rPr>
                    <w:t>/</w:t>
                  </w:r>
                </w:p>
              </w:tc>
              <w:tc>
                <w:tcPr>
                  <w:tcW w:w="337"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eastAsia" w:eastAsia="宋体" w:cs="Times New Roman"/>
                      <w:b w:val="0"/>
                      <w:bCs/>
                      <w:color w:val="000000"/>
                      <w:sz w:val="21"/>
                      <w:szCs w:val="21"/>
                      <w:u w:val="none"/>
                      <w:vertAlign w:val="baseline"/>
                      <w:lang w:val="en-US" w:eastAsia="zh-CN"/>
                    </w:rPr>
                    <w:t>/</w:t>
                  </w:r>
                </w:p>
              </w:tc>
              <w:tc>
                <w:tcPr>
                  <w:tcW w:w="50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eastAsia" w:ascii="Times New Roman" w:hAnsi="Times New Roman" w:eastAsia="宋体" w:cs="Times New Roman"/>
                      <w:b w:val="0"/>
                      <w:bCs/>
                      <w:color w:val="000000"/>
                      <w:sz w:val="21"/>
                      <w:szCs w:val="18"/>
                      <w:lang w:val="en-US" w:eastAsia="zh-CN"/>
                    </w:rPr>
                    <w:t>0.</w:t>
                  </w:r>
                  <w:r>
                    <w:rPr>
                      <w:rFonts w:hint="eastAsia" w:eastAsia="宋体" w:cs="Times New Roman"/>
                      <w:b w:val="0"/>
                      <w:bCs/>
                      <w:color w:val="000000"/>
                      <w:sz w:val="21"/>
                      <w:szCs w:val="18"/>
                      <w:lang w:val="en-US" w:eastAsia="zh-CN"/>
                    </w:rPr>
                    <w:t>06</w:t>
                  </w:r>
                  <w:r>
                    <w:rPr>
                      <w:rFonts w:hint="eastAsia" w:ascii="Times New Roman" w:hAnsi="Times New Roman" w:eastAsia="宋体" w:cs="Times New Roman"/>
                      <w:b w:val="0"/>
                      <w:bCs/>
                      <w:color w:val="000000"/>
                      <w:sz w:val="21"/>
                      <w:szCs w:val="18"/>
                      <w:lang w:val="en-US" w:eastAsia="zh-CN"/>
                    </w:rPr>
                    <w:t>t</w:t>
                  </w:r>
                  <w:r>
                    <w:rPr>
                      <w:rFonts w:hint="eastAsia" w:ascii="Times New Roman" w:hAnsi="Times New Roman" w:eastAsia="宋体" w:cs="Times New Roman"/>
                      <w:b w:val="0"/>
                      <w:bCs/>
                      <w:color w:val="000000"/>
                      <w:sz w:val="21"/>
                      <w:szCs w:val="18"/>
                    </w:rPr>
                    <w:t>/</w:t>
                  </w:r>
                  <w:r>
                    <w:rPr>
                      <w:rFonts w:hint="eastAsia" w:cs="Times New Roman"/>
                      <w:b w:val="0"/>
                      <w:bCs/>
                      <w:color w:val="000000"/>
                      <w:sz w:val="21"/>
                      <w:szCs w:val="18"/>
                      <w:lang w:val="en-US" w:eastAsia="zh-CN"/>
                    </w:rPr>
                    <w:t>5</w:t>
                  </w:r>
                  <w:r>
                    <w:rPr>
                      <w:rFonts w:hint="eastAsia" w:ascii="Times New Roman" w:hAnsi="Times New Roman" w:eastAsia="宋体" w:cs="Times New Roman"/>
                      <w:b w:val="0"/>
                      <w:bCs/>
                      <w:color w:val="000000"/>
                      <w:sz w:val="21"/>
                      <w:szCs w:val="18"/>
                    </w:rPr>
                    <w:t>a</w:t>
                  </w:r>
                </w:p>
              </w:tc>
              <w:tc>
                <w:tcPr>
                  <w:tcW w:w="234"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000000"/>
                      <w:sz w:val="21"/>
                      <w:szCs w:val="21"/>
                      <w:u w:val="none"/>
                      <w:vertAlign w:val="baseline"/>
                      <w:lang w:val="en-US" w:eastAsia="zh-CN"/>
                    </w:rPr>
                  </w:pPr>
                  <w:r>
                    <w:rPr>
                      <w:rFonts w:hint="eastAsia" w:eastAsia="宋体" w:cs="Times New Roman"/>
                      <w:b w:val="0"/>
                      <w:bCs/>
                      <w:color w:val="000000"/>
                      <w:sz w:val="21"/>
                      <w:szCs w:val="21"/>
                      <w:u w:val="none"/>
                      <w:vertAlign w:val="baseline"/>
                      <w:lang w:val="en-US" w:eastAsia="zh-CN"/>
                    </w:rPr>
                    <w:t>0</w:t>
                  </w:r>
                </w:p>
              </w:tc>
            </w:tr>
          </w:tbl>
          <w:p>
            <w:pPr>
              <w:pStyle w:val="5"/>
              <w:numPr>
                <w:ilvl w:val="0"/>
                <w:numId w:val="0"/>
              </w:numPr>
              <w:jc w:val="left"/>
              <w:rPr>
                <w:rFonts w:hint="eastAsia" w:ascii="Times New Roman" w:hAnsi="Times New Roman" w:eastAsia="宋体" w:cs="Times New Roman"/>
                <w:b/>
                <w:bCs w:val="0"/>
                <w:color w:val="auto"/>
                <w:kern w:val="2"/>
                <w:sz w:val="24"/>
                <w:szCs w:val="24"/>
                <w:u w:val="none"/>
                <w:lang w:val="en-US" w:eastAsia="zh-CN" w:bidi="ar-SA"/>
              </w:rPr>
            </w:pPr>
            <w:r>
              <w:rPr>
                <w:rFonts w:hint="eastAsia" w:ascii="Times New Roman" w:hAnsi="Times New Roman" w:eastAsia="宋体" w:cs="Times New Roman"/>
                <w:b/>
                <w:bCs w:val="0"/>
                <w:color w:val="auto"/>
                <w:kern w:val="2"/>
                <w:sz w:val="24"/>
                <w:szCs w:val="24"/>
                <w:u w:val="none"/>
                <w:lang w:val="en-US" w:eastAsia="zh-CN" w:bidi="ar-SA"/>
              </w:rPr>
              <w:t>5、地下水、土壤</w:t>
            </w:r>
          </w:p>
          <w:p>
            <w:pPr>
              <w:pStyle w:val="5"/>
              <w:numPr>
                <w:ilvl w:val="0"/>
                <w:numId w:val="0"/>
              </w:numPr>
              <w:ind w:firstLine="480" w:firstLineChars="200"/>
              <w:jc w:val="left"/>
              <w:rPr>
                <w:rFonts w:hint="eastAsia" w:ascii="Times New Roman" w:hAnsi="Times New Roman" w:eastAsia="宋体" w:cs="Times New Roman"/>
                <w:b w:val="0"/>
                <w:bCs/>
                <w:color w:val="auto"/>
                <w:kern w:val="2"/>
                <w:sz w:val="24"/>
                <w:szCs w:val="24"/>
                <w:u w:val="none"/>
                <w:lang w:val="en-US" w:eastAsia="zh-CN" w:bidi="ar-SA"/>
              </w:rPr>
            </w:pPr>
            <w:r>
              <w:rPr>
                <w:rFonts w:hint="eastAsia" w:ascii="Times New Roman" w:hAnsi="Times New Roman" w:eastAsia="宋体" w:cs="Times New Roman"/>
                <w:b w:val="0"/>
                <w:bCs/>
                <w:color w:val="auto"/>
                <w:kern w:val="2"/>
                <w:sz w:val="24"/>
                <w:szCs w:val="24"/>
                <w:u w:val="none"/>
                <w:lang w:val="en-US" w:eastAsia="zh-CN" w:bidi="ar-SA"/>
              </w:rPr>
              <w:t>本项目在现有</w:t>
            </w:r>
            <w:r>
              <w:rPr>
                <w:rFonts w:hint="eastAsia" w:cs="Times New Roman"/>
                <w:b w:val="0"/>
                <w:bCs/>
                <w:color w:val="auto"/>
                <w:kern w:val="2"/>
                <w:sz w:val="24"/>
                <w:szCs w:val="24"/>
                <w:u w:val="none"/>
                <w:lang w:val="en-US" w:eastAsia="zh-CN" w:bidi="ar-SA"/>
              </w:rPr>
              <w:t>锅炉房</w:t>
            </w:r>
            <w:r>
              <w:rPr>
                <w:rFonts w:hint="eastAsia" w:ascii="Times New Roman" w:hAnsi="Times New Roman" w:eastAsia="宋体" w:cs="Times New Roman"/>
                <w:b w:val="0"/>
                <w:bCs/>
                <w:color w:val="auto"/>
                <w:kern w:val="2"/>
                <w:sz w:val="24"/>
                <w:szCs w:val="24"/>
                <w:u w:val="none"/>
                <w:lang w:val="en-US" w:eastAsia="zh-CN" w:bidi="ar-SA"/>
              </w:rPr>
              <w:t>内进行</w:t>
            </w:r>
            <w:r>
              <w:rPr>
                <w:rFonts w:hint="eastAsia" w:cs="Times New Roman"/>
                <w:b w:val="0"/>
                <w:bCs/>
                <w:color w:val="auto"/>
                <w:kern w:val="2"/>
                <w:sz w:val="24"/>
                <w:szCs w:val="24"/>
                <w:u w:val="none"/>
                <w:lang w:val="en-US" w:eastAsia="zh-CN" w:bidi="ar-SA"/>
              </w:rPr>
              <w:t>建设</w:t>
            </w:r>
            <w:r>
              <w:rPr>
                <w:rFonts w:hint="eastAsia" w:ascii="Times New Roman" w:hAnsi="Times New Roman" w:eastAsia="宋体" w:cs="Times New Roman"/>
                <w:b w:val="0"/>
                <w:bCs/>
                <w:color w:val="auto"/>
                <w:kern w:val="2"/>
                <w:sz w:val="24"/>
                <w:szCs w:val="24"/>
                <w:u w:val="none"/>
                <w:lang w:val="en-US" w:eastAsia="zh-CN" w:bidi="ar-SA"/>
              </w:rPr>
              <w:t>，不存在地下水环境污染途径，故不开展地下水环境的环境影响及保护措施的分析。</w:t>
            </w:r>
          </w:p>
          <w:p>
            <w:pPr>
              <w:pStyle w:val="5"/>
              <w:numPr>
                <w:ilvl w:val="0"/>
                <w:numId w:val="0"/>
              </w:numPr>
              <w:ind w:firstLine="480" w:firstLineChars="200"/>
              <w:jc w:val="left"/>
              <w:rPr>
                <w:rFonts w:hint="eastAsia" w:eastAsia="宋体" w:cs="Times New Roman"/>
                <w:b w:val="0"/>
                <w:bCs/>
                <w:color w:val="000000"/>
                <w:u w:val="none"/>
                <w:lang w:val="en-US" w:eastAsia="zh-CN"/>
              </w:rPr>
            </w:pPr>
            <w:r>
              <w:rPr>
                <w:rFonts w:hint="eastAsia" w:ascii="Times New Roman" w:hAnsi="Times New Roman" w:eastAsia="宋体" w:cs="Times New Roman"/>
                <w:b w:val="0"/>
                <w:bCs/>
                <w:color w:val="auto"/>
                <w:kern w:val="2"/>
                <w:sz w:val="24"/>
                <w:szCs w:val="24"/>
                <w:u w:val="none"/>
                <w:lang w:val="en-US" w:eastAsia="zh-CN" w:bidi="ar-SA"/>
              </w:rPr>
              <w:t>项目利用现有锅炉房，不存在施工期土建工程，建设阶段不会破坏土壤结构、质地及理化性质，项目建成后，可能对土壤产生环境影响的主要为废气、物料渗入土壤和固体废物的任意堆存。废气对土壤的污染主要是由排放到大气环境中的事故污染物沉降到土壤中引起的。本项目涉及污染因子主要为颗粒物、SO</w:t>
            </w:r>
            <w:r>
              <w:rPr>
                <w:rFonts w:hint="eastAsia" w:ascii="Times New Roman" w:hAnsi="Times New Roman" w:eastAsia="宋体" w:cs="Times New Roman"/>
                <w:b w:val="0"/>
                <w:bCs/>
                <w:color w:val="auto"/>
                <w:kern w:val="2"/>
                <w:sz w:val="24"/>
                <w:szCs w:val="24"/>
                <w:u w:val="none"/>
                <w:vertAlign w:val="subscript"/>
                <w:lang w:val="en-US" w:eastAsia="zh-CN" w:bidi="ar-SA"/>
              </w:rPr>
              <w:t>2</w:t>
            </w:r>
            <w:r>
              <w:rPr>
                <w:rFonts w:hint="eastAsia" w:ascii="Times New Roman" w:hAnsi="Times New Roman" w:eastAsia="宋体" w:cs="Times New Roman"/>
                <w:b w:val="0"/>
                <w:bCs/>
                <w:color w:val="auto"/>
                <w:kern w:val="2"/>
                <w:sz w:val="24"/>
                <w:szCs w:val="24"/>
                <w:u w:val="none"/>
                <w:lang w:val="en-US" w:eastAsia="zh-CN" w:bidi="ar-SA"/>
              </w:rPr>
              <w:t>、NOx，不涉及有毒、难降解污染因子的大气沉降，且不在《土壤环境质量标准建设用地土壤污染风险管控标准》（GB36600-2018）所列控制污染物当中，因此，通过大气沉降等形式对土壤造成污染的可能性很小。</w:t>
            </w:r>
          </w:p>
          <w:p>
            <w:pPr>
              <w:pStyle w:val="5"/>
              <w:numPr>
                <w:ilvl w:val="0"/>
                <w:numId w:val="0"/>
              </w:numPr>
              <w:ind w:firstLine="480" w:firstLineChars="200"/>
              <w:jc w:val="left"/>
              <w:rPr>
                <w:rFonts w:hint="eastAsia" w:eastAsia="宋体" w:cs="Times New Roman"/>
                <w:b w:val="0"/>
                <w:bCs/>
                <w:color w:val="000000"/>
                <w:u w:val="none"/>
                <w:lang w:val="en-US" w:eastAsia="zh-CN"/>
              </w:rPr>
            </w:pPr>
            <w:r>
              <w:rPr>
                <w:rFonts w:hint="eastAsia" w:eastAsia="宋体" w:cs="Times New Roman"/>
                <w:b w:val="0"/>
                <w:bCs/>
                <w:color w:val="000000"/>
                <w:u w:val="none"/>
                <w:lang w:val="en-US" w:eastAsia="zh-CN"/>
              </w:rPr>
              <w:t>为防止项目建成运营后对周围土壤环境造成污染，企业应定期维护、检修各生产设施；加强环境保护工作，制定环境管理制度，同时强化风险防范意识，如遇生产设施不能正常运转，企业应立即停产检修。</w:t>
            </w:r>
          </w:p>
          <w:p>
            <w:pPr>
              <w:pStyle w:val="5"/>
              <w:numPr>
                <w:ilvl w:val="0"/>
                <w:numId w:val="0"/>
              </w:numPr>
              <w:ind w:firstLine="480" w:firstLineChars="200"/>
              <w:jc w:val="left"/>
              <w:rPr>
                <w:rFonts w:hint="eastAsia" w:ascii="Times New Roman" w:hAnsi="Times New Roman" w:eastAsia="宋体" w:cs="Times New Roman"/>
                <w:b/>
                <w:bCs w:val="0"/>
                <w:color w:val="auto"/>
                <w:kern w:val="2"/>
                <w:sz w:val="24"/>
                <w:szCs w:val="24"/>
                <w:u w:val="none"/>
                <w:lang w:val="en-US" w:eastAsia="zh-CN" w:bidi="ar-SA"/>
              </w:rPr>
            </w:pPr>
            <w:r>
              <w:rPr>
                <w:rFonts w:hint="eastAsia" w:ascii="宋体" w:hAnsi="宋体" w:eastAsia="宋体" w:cs="宋体"/>
                <w:b w:val="0"/>
                <w:bCs/>
                <w:color w:val="000000"/>
                <w:kern w:val="0"/>
                <w:sz w:val="24"/>
                <w:szCs w:val="24"/>
                <w:lang w:val="en-US" w:eastAsia="zh-CN" w:bidi="ar"/>
              </w:rPr>
              <w:t>在采取以上污染防治措施后，本项目对土壤环境的影响较小。</w:t>
            </w:r>
          </w:p>
          <w:p>
            <w:pPr>
              <w:pStyle w:val="5"/>
              <w:numPr>
                <w:ilvl w:val="0"/>
                <w:numId w:val="0"/>
              </w:numPr>
              <w:ind w:leftChars="0"/>
              <w:jc w:val="left"/>
              <w:rPr>
                <w:rFonts w:hint="eastAsia"/>
                <w:lang w:val="en-US" w:eastAsia="zh-CN"/>
              </w:rPr>
            </w:pPr>
            <w:r>
              <w:rPr>
                <w:rFonts w:hint="eastAsia" w:ascii="Times New Roman" w:hAnsi="Times New Roman" w:eastAsia="宋体" w:cs="Times New Roman"/>
                <w:b/>
                <w:bCs w:val="0"/>
                <w:color w:val="auto"/>
                <w:kern w:val="2"/>
                <w:sz w:val="24"/>
                <w:szCs w:val="24"/>
                <w:u w:val="none"/>
                <w:lang w:val="en-US" w:eastAsia="zh-CN" w:bidi="ar-SA"/>
              </w:rPr>
              <w:t>6、环境风险</w:t>
            </w:r>
          </w:p>
          <w:p>
            <w:pPr>
              <w:pStyle w:val="5"/>
              <w:numPr>
                <w:ilvl w:val="0"/>
                <w:numId w:val="0"/>
              </w:numPr>
              <w:ind w:firstLine="480" w:firstLineChars="200"/>
              <w:jc w:val="left"/>
              <w:rPr>
                <w:rFonts w:hint="eastAsia" w:eastAsia="宋体" w:cs="Times New Roman"/>
                <w:b w:val="0"/>
                <w:bCs/>
                <w:color w:val="000000"/>
                <w:u w:val="none"/>
                <w:lang w:val="en-US" w:eastAsia="zh-CN"/>
              </w:rPr>
            </w:pPr>
            <w:r>
              <w:rPr>
                <w:rFonts w:hint="eastAsia" w:eastAsia="宋体" w:cs="Times New Roman"/>
                <w:b w:val="0"/>
                <w:bCs/>
                <w:color w:val="000000"/>
                <w:u w:val="none"/>
                <w:lang w:val="en-US" w:eastAsia="zh-CN"/>
              </w:rPr>
              <w:t>项目涉及到的主要危险物质有天然气，本项目燃气锅炉采用外购液化天然气，由栾川县英博天然气有限公司在厂区设计安装1座CNG液化天然气罐，厂区日常储存约21 t</w:t>
            </w:r>
            <w:r>
              <w:rPr>
                <w:rFonts w:hint="eastAsia" w:cs="Times New Roman"/>
                <w:b w:val="0"/>
                <w:bCs/>
                <w:color w:val="000000"/>
                <w:u w:val="none"/>
                <w:lang w:val="en-US" w:eastAsia="zh-CN"/>
              </w:rPr>
              <w:t>。根据《危险化学品重大危险源辨识》（GB 18218—2018），本项目储气罐的存放量小于临界量（50t），不构成重大危险源。</w:t>
            </w:r>
          </w:p>
          <w:p>
            <w:pPr>
              <w:tabs>
                <w:tab w:val="left" w:pos="7560"/>
              </w:tabs>
              <w:adjustRightInd w:val="0"/>
              <w:snapToGrid w:val="0"/>
              <w:spacing w:line="500" w:lineRule="exact"/>
              <w:ind w:firstLine="508" w:firstLineChars="212"/>
              <w:rPr>
                <w:rFonts w:hint="default" w:ascii="Times New Roman" w:hAnsi="Times New Roman" w:cs="Times New Roman"/>
                <w:sz w:val="24"/>
              </w:rPr>
            </w:pPr>
            <w:r>
              <w:rPr>
                <w:rFonts w:hint="default" w:ascii="Times New Roman" w:hAnsi="Times New Roman" w:cs="Times New Roman"/>
                <w:sz w:val="24"/>
              </w:rPr>
              <w:t>涉及的危险物质（天然气以甲烷计）安全技术说明书（MSDS）详见</w:t>
            </w:r>
            <w:r>
              <w:rPr>
                <w:rFonts w:hint="eastAsia" w:ascii="Times New Roman" w:hAnsi="Times New Roman" w:cs="Times New Roman"/>
                <w:sz w:val="24"/>
                <w:lang w:eastAsia="zh-CN"/>
              </w:rPr>
              <w:t>下</w:t>
            </w:r>
            <w:r>
              <w:rPr>
                <w:rFonts w:hint="default" w:ascii="Times New Roman" w:hAnsi="Times New Roman" w:cs="Times New Roman"/>
                <w:sz w:val="24"/>
              </w:rPr>
              <w:t>表。</w:t>
            </w:r>
          </w:p>
          <w:p>
            <w:pPr>
              <w:tabs>
                <w:tab w:val="left" w:pos="7560"/>
              </w:tabs>
              <w:adjustRightInd w:val="0"/>
              <w:snapToGrid w:val="0"/>
              <w:spacing w:line="500" w:lineRule="exact"/>
              <w:ind w:firstLine="511" w:firstLineChars="212"/>
              <w:jc w:val="center"/>
              <w:rPr>
                <w:rFonts w:hint="eastAsia" w:ascii="黑体" w:eastAsia="黑体"/>
                <w:snapToGrid w:val="0"/>
                <w:sz w:val="24"/>
                <w:szCs w:val="24"/>
                <w:lang w:val="en-US" w:eastAsia="zh-CN"/>
              </w:rPr>
            </w:pPr>
            <w:r>
              <w:rPr>
                <w:rFonts w:hint="default" w:ascii="Times New Roman" w:hAnsi="Times New Roman" w:eastAsia="宋体" w:cs="Times New Roman"/>
                <w:b/>
                <w:bCs/>
                <w:color w:val="000000"/>
                <w:kern w:val="0"/>
                <w:sz w:val="24"/>
                <w:szCs w:val="24"/>
                <w:lang w:val="en-US" w:eastAsia="zh-CN" w:bidi="ar"/>
              </w:rPr>
              <w:t>表</w:t>
            </w:r>
            <w:r>
              <w:rPr>
                <w:rFonts w:hint="eastAsia" w:eastAsia="宋体" w:cs="Times New Roman"/>
                <w:b/>
                <w:bCs/>
                <w:color w:val="000000"/>
                <w:kern w:val="0"/>
                <w:sz w:val="24"/>
                <w:szCs w:val="24"/>
                <w:lang w:val="en-US" w:eastAsia="zh-CN" w:bidi="ar"/>
              </w:rPr>
              <w:t>4-</w:t>
            </w:r>
            <w:r>
              <w:rPr>
                <w:rFonts w:hint="eastAsia" w:cs="Times New Roman"/>
                <w:b/>
                <w:bCs/>
                <w:color w:val="000000"/>
                <w:kern w:val="0"/>
                <w:sz w:val="24"/>
                <w:szCs w:val="24"/>
                <w:lang w:val="en-US" w:eastAsia="zh-CN" w:bidi="ar"/>
              </w:rPr>
              <w:t>6</w:t>
            </w:r>
            <w:r>
              <w:rPr>
                <w:rFonts w:hint="default" w:ascii="Times New Roman" w:hAnsi="Times New Roman" w:eastAsia="宋体" w:cs="Times New Roman"/>
                <w:b/>
                <w:bCs/>
                <w:color w:val="000000"/>
                <w:kern w:val="0"/>
                <w:sz w:val="24"/>
                <w:szCs w:val="24"/>
                <w:lang w:val="en-US" w:eastAsia="zh-CN" w:bidi="ar"/>
              </w:rPr>
              <w:t xml:space="preserve">  天然气的理化性质及危险特性</w:t>
            </w:r>
          </w:p>
          <w:tbl>
            <w:tblPr>
              <w:tblStyle w:val="2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28" w:type="dxa"/>
                <w:bottom w:w="28" w:type="dxa"/>
                <w:right w:w="28" w:type="dxa"/>
              </w:tblCellMar>
            </w:tblPr>
            <w:tblGrid>
              <w:gridCol w:w="718"/>
              <w:gridCol w:w="556"/>
              <w:gridCol w:w="1112"/>
              <w:gridCol w:w="865"/>
              <w:gridCol w:w="906"/>
              <w:gridCol w:w="1729"/>
              <w:gridCol w:w="3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335" w:hRule="atLeast"/>
                <w:jc w:val="center"/>
              </w:trPr>
              <w:tc>
                <w:tcPr>
                  <w:tcW w:w="402" w:type="pct"/>
                  <w:tcBorders>
                    <w:tl2br w:val="nil"/>
                    <w:tr2bl w:val="nil"/>
                  </w:tcBorders>
                  <w:noWrap w:val="0"/>
                  <w:vAlign w:val="center"/>
                </w:tcPr>
                <w:p>
                  <w:pPr>
                    <w:adjustRightInd w:val="0"/>
                    <w:snapToGrid w:val="0"/>
                    <w:jc w:val="both"/>
                    <w:rPr>
                      <w:rFonts w:hint="default" w:ascii="Times New Roman" w:hAnsi="Times New Roman" w:cs="Times New Roman"/>
                      <w:sz w:val="21"/>
                      <w:szCs w:val="21"/>
                      <w:lang w:val="en-GB"/>
                    </w:rPr>
                  </w:pPr>
                  <w:r>
                    <w:rPr>
                      <w:rFonts w:hint="default" w:ascii="Times New Roman" w:hAnsi="Times New Roman" w:cs="Times New Roman"/>
                      <w:sz w:val="21"/>
                      <w:szCs w:val="21"/>
                      <w:lang w:val="en-GB"/>
                    </w:rPr>
                    <w:t>品名</w:t>
                  </w: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甲烷</w:t>
                  </w: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分子式</w:t>
                  </w:r>
                </w:p>
              </w:tc>
              <w:tc>
                <w:tcPr>
                  <w:tcW w:w="507"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CH</w:t>
                  </w:r>
                  <w:r>
                    <w:rPr>
                      <w:rFonts w:hint="default" w:ascii="Times New Roman" w:hAnsi="Times New Roman" w:cs="Times New Roman"/>
                      <w:sz w:val="21"/>
                      <w:szCs w:val="21"/>
                      <w:vertAlign w:val="subscript"/>
                      <w:lang w:val="en-GB"/>
                    </w:rPr>
                    <w:t>4</w:t>
                  </w:r>
                </w:p>
              </w:tc>
              <w:tc>
                <w:tcPr>
                  <w:tcW w:w="967" w:type="pc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GB"/>
                    </w:rPr>
                    <w:t>英文名</w:t>
                  </w:r>
                </w:p>
              </w:tc>
              <w:tc>
                <w:tcPr>
                  <w:tcW w:w="1704"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Methane；marsh gas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335" w:hRule="atLeast"/>
                <w:jc w:val="center"/>
              </w:trPr>
              <w:tc>
                <w:tcPr>
                  <w:tcW w:w="402" w:type="pct"/>
                  <w:vMerge w:val="restart"/>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理化</w:t>
                  </w:r>
                </w:p>
                <w:p>
                  <w:pPr>
                    <w:tabs>
                      <w:tab w:val="left" w:pos="645"/>
                    </w:tabs>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性质</w:t>
                  </w: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GB"/>
                    </w:rPr>
                    <w:t>外观性状</w:t>
                  </w:r>
                </w:p>
              </w:tc>
              <w:tc>
                <w:tcPr>
                  <w:tcW w:w="991"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无色无味气体</w:t>
                  </w:r>
                </w:p>
              </w:tc>
              <w:tc>
                <w:tcPr>
                  <w:tcW w:w="967" w:type="pc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危险类别</w:t>
                  </w:r>
                </w:p>
              </w:tc>
              <w:tc>
                <w:tcPr>
                  <w:tcW w:w="1704" w:type="pc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GB"/>
                    </w:rPr>
                    <w:t>易燃气体，类别1；加压气体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225" w:hRule="atLeast"/>
                <w:jc w:val="center"/>
              </w:trPr>
              <w:tc>
                <w:tcPr>
                  <w:tcW w:w="402" w:type="pct"/>
                  <w:vMerge w:val="continue"/>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熔点</w:t>
                  </w:r>
                </w:p>
              </w:tc>
              <w:tc>
                <w:tcPr>
                  <w:tcW w:w="991"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-182.6℃</w:t>
                  </w:r>
                </w:p>
              </w:tc>
              <w:tc>
                <w:tcPr>
                  <w:tcW w:w="967" w:type="pc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沸点</w:t>
                  </w:r>
                </w:p>
              </w:tc>
              <w:tc>
                <w:tcPr>
                  <w:tcW w:w="1704" w:type="pc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-161.4℃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73" w:hRule="atLeast"/>
                <w:jc w:val="center"/>
              </w:trPr>
              <w:tc>
                <w:tcPr>
                  <w:tcW w:w="402" w:type="pct"/>
                  <w:vMerge w:val="continue"/>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相对密度</w:t>
                  </w:r>
                </w:p>
              </w:tc>
              <w:tc>
                <w:tcPr>
                  <w:tcW w:w="991"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0.42（水=1）</w:t>
                  </w:r>
                </w:p>
              </w:tc>
              <w:tc>
                <w:tcPr>
                  <w:tcW w:w="967"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溶解性</w:t>
                  </w:r>
                </w:p>
              </w:tc>
              <w:tc>
                <w:tcPr>
                  <w:tcW w:w="1704" w:type="pc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微溶于水，溶于乙醇、乙醚、苯、甲苯等。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73" w:hRule="atLeast"/>
                <w:jc w:val="center"/>
              </w:trPr>
              <w:tc>
                <w:tcPr>
                  <w:tcW w:w="402" w:type="pct"/>
                  <w:vMerge w:val="continue"/>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相对蒸汽密度</w:t>
                  </w:r>
                </w:p>
              </w:tc>
              <w:tc>
                <w:tcPr>
                  <w:tcW w:w="991"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0.6（空气=1）</w:t>
                  </w:r>
                </w:p>
              </w:tc>
              <w:tc>
                <w:tcPr>
                  <w:tcW w:w="967"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临界温度</w:t>
                  </w:r>
                </w:p>
              </w:tc>
              <w:tc>
                <w:tcPr>
                  <w:tcW w:w="1704" w:type="pc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-82.85℃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73" w:hRule="atLeast"/>
                <w:jc w:val="center"/>
              </w:trPr>
              <w:tc>
                <w:tcPr>
                  <w:tcW w:w="402" w:type="pct"/>
                  <w:vMerge w:val="continue"/>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临界压力</w:t>
                  </w:r>
                </w:p>
              </w:tc>
              <w:tc>
                <w:tcPr>
                  <w:tcW w:w="991"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4.59MPa</w:t>
                  </w:r>
                </w:p>
              </w:tc>
              <w:tc>
                <w:tcPr>
                  <w:tcW w:w="967"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辛醇/水分配系数</w:t>
                  </w:r>
                </w:p>
              </w:tc>
              <w:tc>
                <w:tcPr>
                  <w:tcW w:w="1704" w:type="pc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73" w:hRule="atLeast"/>
                <w:jc w:val="center"/>
              </w:trPr>
              <w:tc>
                <w:tcPr>
                  <w:tcW w:w="402" w:type="pct"/>
                  <w:vMerge w:val="continue"/>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闪点</w:t>
                  </w:r>
                </w:p>
              </w:tc>
              <w:tc>
                <w:tcPr>
                  <w:tcW w:w="991"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-218℃</w:t>
                  </w:r>
                </w:p>
              </w:tc>
              <w:tc>
                <w:tcPr>
                  <w:tcW w:w="967"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自燃温度</w:t>
                  </w:r>
                </w:p>
              </w:tc>
              <w:tc>
                <w:tcPr>
                  <w:tcW w:w="1704" w:type="pc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537℃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73" w:hRule="atLeast"/>
                <w:jc w:val="center"/>
              </w:trPr>
              <w:tc>
                <w:tcPr>
                  <w:tcW w:w="402" w:type="pct"/>
                  <w:vMerge w:val="continue"/>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爆炸下限</w:t>
                  </w:r>
                </w:p>
              </w:tc>
              <w:tc>
                <w:tcPr>
                  <w:tcW w:w="991"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967"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爆炸上限</w:t>
                  </w:r>
                </w:p>
              </w:tc>
              <w:tc>
                <w:tcPr>
                  <w:tcW w:w="1704" w:type="pc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02" w:type="pct"/>
                  <w:tcBorders>
                    <w:tl2br w:val="nil"/>
                    <w:tr2bl w:val="nil"/>
                  </w:tcBorders>
                  <w:noWrap w:val="0"/>
                  <w:vAlign w:val="center"/>
                </w:tcPr>
                <w:p>
                  <w:pPr>
                    <w:tabs>
                      <w:tab w:val="left" w:pos="645"/>
                    </w:tabs>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毒理学</w:t>
                  </w:r>
                </w:p>
                <w:p>
                  <w:pPr>
                    <w:tabs>
                      <w:tab w:val="left" w:pos="645"/>
                    </w:tabs>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资料</w:t>
                  </w: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rPr>
                    <w:t>急性毒性</w:t>
                  </w:r>
                </w:p>
              </w:tc>
              <w:tc>
                <w:tcPr>
                  <w:tcW w:w="3664" w:type="pct"/>
                  <w:gridSpan w:val="4"/>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LC</w:t>
                  </w:r>
                  <w:r>
                    <w:rPr>
                      <w:rFonts w:hint="default" w:ascii="Times New Roman" w:hAnsi="Times New Roman" w:cs="Times New Roman"/>
                      <w:sz w:val="21"/>
                      <w:szCs w:val="21"/>
                      <w:vertAlign w:val="subscript"/>
                    </w:rPr>
                    <w:t>50</w:t>
                  </w:r>
                  <w:r>
                    <w:rPr>
                      <w:rFonts w:hint="default" w:ascii="Times New Roman" w:hAnsi="Times New Roman" w:cs="Times New Roman"/>
                      <w:sz w:val="21"/>
                      <w:szCs w:val="21"/>
                    </w:rPr>
                    <w:t>：50pph（小鼠吸入，2h）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72" w:hRule="atLeast"/>
                <w:jc w:val="center"/>
              </w:trPr>
              <w:tc>
                <w:tcPr>
                  <w:tcW w:w="402" w:type="pct"/>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危险性</w:t>
                  </w:r>
                </w:p>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概述</w:t>
                  </w: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紧急情况概述</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极易燃气体，内装加压气体；预热可能爆炸。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9" w:hRule="atLeast"/>
                <w:jc w:val="center"/>
              </w:trPr>
              <w:tc>
                <w:tcPr>
                  <w:tcW w:w="402"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物理和化学危险</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极易燃，与空气混合能形成爆炸性混合物。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76" w:hRule="atLeast"/>
                <w:jc w:val="center"/>
              </w:trPr>
              <w:tc>
                <w:tcPr>
                  <w:tcW w:w="402"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健康危害</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空气中甲烷浓度过高，能使人窒息。当空气中甲烷达25%～30%时，可引起头痛、头晕、乏力、注意力不集中、呼吸和心跳加速、共济失调。若不及时脱离，可致窒息死亡。皮肤接触液化气体可致冻伤。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83" w:hRule="atLeast"/>
                <w:jc w:val="center"/>
              </w:trPr>
              <w:tc>
                <w:tcPr>
                  <w:tcW w:w="402"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环境危害</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对环境可能有害。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99" w:hRule="atLeast"/>
                <w:jc w:val="center"/>
              </w:trPr>
              <w:tc>
                <w:tcPr>
                  <w:tcW w:w="402" w:type="pct"/>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消防</w:t>
                  </w:r>
                </w:p>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措施</w:t>
                  </w: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灭火剂</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用雾状水、泡沫、二氧化碳、干粉灭火。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72" w:hRule="atLeast"/>
                <w:jc w:val="center"/>
              </w:trPr>
              <w:tc>
                <w:tcPr>
                  <w:tcW w:w="402"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特别危险性</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与五氧化溴、氯气、次氯酸、三氟化氮、液氧、二氟化氧及其他强氧化剂接触发生剧烈反应。燃烧生成有害的一氧化碳。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385" w:hRule="atLeast"/>
                <w:jc w:val="center"/>
              </w:trPr>
              <w:tc>
                <w:tcPr>
                  <w:tcW w:w="402"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灭火注意事项及防火措施</w:t>
                  </w:r>
                </w:p>
              </w:tc>
              <w:tc>
                <w:tcPr>
                  <w:tcW w:w="3664" w:type="pct"/>
                  <w:gridSpan w:val="4"/>
                  <w:tcBorders>
                    <w:tl2br w:val="nil"/>
                    <w:tr2bl w:val="nil"/>
                  </w:tcBorders>
                  <w:noWrap w:val="0"/>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切断气源。若不能切断气源，则不允许熄灭泄漏处的火焰。消防人员必须佩戴空气呼吸器、穿全身防火防毒服，在上风向灭火。尽可能将容器从火场移至空旷处。喷水保持火场容器冷却，直至灭火结束。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34" w:hRule="atLeast"/>
                <w:jc w:val="center"/>
              </w:trPr>
              <w:tc>
                <w:tcPr>
                  <w:tcW w:w="402" w:type="pct"/>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接触控制/个体防护</w:t>
                  </w:r>
                </w:p>
              </w:tc>
              <w:tc>
                <w:tcPr>
                  <w:tcW w:w="933" w:type="pct"/>
                  <w:gridSpan w:val="2"/>
                  <w:tcBorders>
                    <w:tl2br w:val="nil"/>
                    <w:tr2bl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工程控制</w:t>
                  </w:r>
                </w:p>
              </w:tc>
              <w:tc>
                <w:tcPr>
                  <w:tcW w:w="3664" w:type="pct"/>
                  <w:gridSpan w:val="4"/>
                  <w:tcBorders>
                    <w:tl2br w:val="nil"/>
                    <w:tr2bl w:val="nil"/>
                  </w:tcBorders>
                  <w:noWrap w:val="0"/>
                  <w:vAlign w:val="center"/>
                </w:tcPr>
                <w:p>
                  <w:pPr>
                    <w:widowControl/>
                    <w:rPr>
                      <w:rFonts w:hint="default" w:ascii="Times New Roman" w:hAnsi="Times New Roman" w:cs="Times New Roman"/>
                      <w:sz w:val="21"/>
                      <w:szCs w:val="21"/>
                    </w:rPr>
                  </w:pPr>
                  <w:r>
                    <w:rPr>
                      <w:rFonts w:hint="default" w:ascii="Times New Roman" w:hAnsi="Times New Roman" w:cs="Times New Roman"/>
                      <w:sz w:val="21"/>
                      <w:szCs w:val="21"/>
                    </w:rPr>
                    <w:t>生产过程密闭，全面通风。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84" w:hRule="atLeast"/>
                <w:jc w:val="center"/>
              </w:trPr>
              <w:tc>
                <w:tcPr>
                  <w:tcW w:w="402"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311" w:type="pct"/>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个体</w:t>
                  </w:r>
                </w:p>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防护</w:t>
                  </w:r>
                </w:p>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装置</w:t>
                  </w:r>
                </w:p>
              </w:tc>
              <w:tc>
                <w:tcPr>
                  <w:tcW w:w="621"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呼吸系统</w:t>
                  </w:r>
                </w:p>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防护</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一般不需要特殊防护，但建议特殊情况下，佩戴过滤式防毒面具（半面罩）。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31" w:hRule="atLeast"/>
                <w:jc w:val="center"/>
              </w:trPr>
              <w:tc>
                <w:tcPr>
                  <w:tcW w:w="402"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311"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621"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眼睛防护</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一般不需要特殊防护，高浓度接触时可戴安全防护眼镜。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79" w:hRule="atLeast"/>
                <w:jc w:val="center"/>
              </w:trPr>
              <w:tc>
                <w:tcPr>
                  <w:tcW w:w="402"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311"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621"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皮肤和身体防护</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穿防静电工作服。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9" w:hRule="atLeast"/>
                <w:jc w:val="center"/>
              </w:trPr>
              <w:tc>
                <w:tcPr>
                  <w:tcW w:w="402"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311"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621" w:type="pc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手防护</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戴一般作业防护手套。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69" w:hRule="atLeast"/>
                <w:jc w:val="center"/>
              </w:trPr>
              <w:tc>
                <w:tcPr>
                  <w:tcW w:w="402" w:type="pct"/>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急救</w:t>
                  </w:r>
                </w:p>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措施</w:t>
                  </w: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pacing w:val="6"/>
                      <w:sz w:val="21"/>
                      <w:szCs w:val="21"/>
                    </w:rPr>
                    <w:t>吸入</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pacing w:val="6"/>
                      <w:sz w:val="21"/>
                      <w:szCs w:val="21"/>
                    </w:rPr>
                  </w:pPr>
                  <w:r>
                    <w:rPr>
                      <w:rFonts w:hint="default" w:ascii="Times New Roman" w:hAnsi="Times New Roman" w:cs="Times New Roman"/>
                      <w:spacing w:val="6"/>
                      <w:sz w:val="21"/>
                      <w:szCs w:val="21"/>
                    </w:rPr>
                    <w:t>迅速脱离现场至空气新鲜处。保持呼吸道通畅。如呼吸困难，给输氧。如呼吸、心跳停止，立即进行心肺复苏。就医。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202" w:hRule="atLeast"/>
                <w:jc w:val="center"/>
              </w:trPr>
              <w:tc>
                <w:tcPr>
                  <w:tcW w:w="402"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皮肤接触</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pacing w:val="6"/>
                      <w:sz w:val="21"/>
                      <w:szCs w:val="21"/>
                    </w:rPr>
                  </w:pPr>
                  <w:r>
                    <w:rPr>
                      <w:rFonts w:hint="default" w:ascii="Times New Roman" w:hAnsi="Times New Roman" w:cs="Times New Roman"/>
                      <w:spacing w:val="6"/>
                      <w:sz w:val="21"/>
                      <w:szCs w:val="21"/>
                    </w:rPr>
                    <w:t>如发生冻伤，用温水（38～42℃）复温，忌用热水或辐射热，不要揉搓。就医。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939" w:hRule="atLeast"/>
                <w:jc w:val="center"/>
              </w:trPr>
              <w:tc>
                <w:tcPr>
                  <w:tcW w:w="402" w:type="pct"/>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泄漏应急处理</w:t>
                  </w:r>
                </w:p>
              </w:tc>
              <w:tc>
                <w:tcPr>
                  <w:tcW w:w="933" w:type="pct"/>
                  <w:gridSpan w:val="2"/>
                  <w:tcBorders>
                    <w:tl2br w:val="nil"/>
                    <w:tr2bl w:val="nil"/>
                  </w:tcBorders>
                  <w:noWrap w:val="0"/>
                  <w:vAlign w:val="center"/>
                </w:tcPr>
                <w:p>
                  <w:pPr>
                    <w:adjustRightInd w:val="0"/>
                    <w:snapToGrid w:val="0"/>
                    <w:rPr>
                      <w:rFonts w:hint="default" w:ascii="Times New Roman" w:hAnsi="Times New Roman" w:cs="Times New Roman"/>
                      <w:spacing w:val="2"/>
                      <w:sz w:val="21"/>
                      <w:szCs w:val="21"/>
                    </w:rPr>
                  </w:pPr>
                  <w:r>
                    <w:rPr>
                      <w:rFonts w:hint="default" w:ascii="Times New Roman" w:hAnsi="Times New Roman" w:cs="Times New Roman"/>
                      <w:spacing w:val="2"/>
                      <w:sz w:val="21"/>
                      <w:szCs w:val="21"/>
                    </w:rPr>
                    <w:t>作业人员防护措施、防护装备和应急处置程序</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pacing w:val="2"/>
                      <w:sz w:val="21"/>
                      <w:szCs w:val="21"/>
                    </w:rPr>
                  </w:pPr>
                  <w:r>
                    <w:rPr>
                      <w:rFonts w:hint="default" w:ascii="Times New Roman" w:hAnsi="Times New Roman" w:cs="Times New Roman"/>
                      <w:spacing w:val="2"/>
                      <w:sz w:val="21"/>
                      <w:szCs w:val="21"/>
                    </w:rPr>
                    <w:t>消除所有点火源。根据气体扩散的影响区域划定警戒区，无关人员从侧风、上风向撤离至安全区。建议应急处理人员戴正压自给式呼吸器，穿防静电服。作业时使用的所有设备应接地。尽可能切断泄露源。若可能翻转容器，使之逸出气体而非液体。喷雾状水抑制蒸汽或改变蒸汽云流向，避免水流接触泄漏物。禁止用水直接冲击泄漏物或泄露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50" w:hRule="atLeast"/>
                <w:jc w:val="center"/>
              </w:trPr>
              <w:tc>
                <w:tcPr>
                  <w:tcW w:w="402" w:type="pct"/>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lang w:val="en-GB"/>
                    </w:rPr>
                  </w:pPr>
                </w:p>
              </w:tc>
              <w:tc>
                <w:tcPr>
                  <w:tcW w:w="933" w:type="pct"/>
                  <w:gridSpan w:val="2"/>
                  <w:tcBorders>
                    <w:tl2br w:val="nil"/>
                    <w:tr2bl w:val="nil"/>
                  </w:tcBorders>
                  <w:noWrap w:val="0"/>
                  <w:vAlign w:val="center"/>
                </w:tcPr>
                <w:p>
                  <w:pPr>
                    <w:adjustRightInd w:val="0"/>
                    <w:snapToGrid w:val="0"/>
                    <w:jc w:val="center"/>
                    <w:rPr>
                      <w:rFonts w:hint="default" w:ascii="Times New Roman" w:hAnsi="Times New Roman" w:cs="Times New Roman"/>
                      <w:spacing w:val="2"/>
                      <w:sz w:val="21"/>
                      <w:szCs w:val="21"/>
                    </w:rPr>
                  </w:pPr>
                  <w:r>
                    <w:rPr>
                      <w:rFonts w:hint="default" w:ascii="Times New Roman" w:hAnsi="Times New Roman" w:cs="Times New Roman"/>
                      <w:spacing w:val="2"/>
                      <w:sz w:val="21"/>
                      <w:szCs w:val="21"/>
                    </w:rPr>
                    <w:t>环境保护措施</w:t>
                  </w:r>
                </w:p>
              </w:tc>
              <w:tc>
                <w:tcPr>
                  <w:tcW w:w="3664" w:type="pct"/>
                  <w:gridSpan w:val="4"/>
                  <w:tcBorders>
                    <w:tl2br w:val="nil"/>
                    <w:tr2bl w:val="nil"/>
                  </w:tcBorders>
                  <w:noWrap w:val="0"/>
                  <w:vAlign w:val="center"/>
                </w:tcPr>
                <w:p>
                  <w:pPr>
                    <w:adjustRightInd w:val="0"/>
                    <w:snapToGrid w:val="0"/>
                    <w:rPr>
                      <w:rFonts w:hint="default" w:ascii="Times New Roman" w:hAnsi="Times New Roman" w:cs="Times New Roman"/>
                      <w:spacing w:val="2"/>
                      <w:sz w:val="21"/>
                      <w:szCs w:val="21"/>
                    </w:rPr>
                  </w:pPr>
                  <w:r>
                    <w:rPr>
                      <w:rFonts w:hint="default" w:ascii="Times New Roman" w:hAnsi="Times New Roman" w:cs="Times New Roman"/>
                      <w:spacing w:val="2"/>
                      <w:sz w:val="21"/>
                      <w:szCs w:val="21"/>
                    </w:rPr>
                    <w:t>防止气体通过下水道、通风系统和有限空间扩散。隔离泄漏区直至气体散尽。</w:t>
                  </w:r>
                </w:p>
              </w:tc>
            </w:tr>
          </w:tbl>
          <w:p>
            <w:pPr>
              <w:rPr>
                <w:rFonts w:hint="default"/>
                <w:lang w:val="en-US" w:eastAsia="zh-CN"/>
              </w:rPr>
            </w:pPr>
            <w:r>
              <w:rPr>
                <w:rFonts w:hint="eastAsia"/>
                <w:lang w:val="en-US" w:eastAsia="zh-CN"/>
              </w:rPr>
              <w:t xml:space="preserve">    </w:t>
            </w:r>
          </w:p>
          <w:p>
            <w:pPr>
              <w:pStyle w:val="5"/>
              <w:numPr>
                <w:ilvl w:val="0"/>
                <w:numId w:val="8"/>
              </w:numPr>
              <w:ind w:firstLine="480" w:firstLineChars="200"/>
              <w:jc w:val="left"/>
              <w:rPr>
                <w:rFonts w:hint="eastAsia" w:ascii="Times New Roman" w:hAnsi="Times New Roman" w:cs="Times New Roman"/>
                <w:b w:val="0"/>
                <w:bCs/>
                <w:color w:val="000000"/>
                <w:kern w:val="2"/>
                <w:sz w:val="24"/>
                <w:szCs w:val="20"/>
                <w:u w:val="none"/>
                <w:lang w:val="en-US" w:eastAsia="zh-CN" w:bidi="ar-SA"/>
              </w:rPr>
            </w:pPr>
            <w:r>
              <w:rPr>
                <w:rFonts w:hint="eastAsia" w:ascii="Times New Roman" w:hAnsi="Times New Roman" w:cs="Times New Roman"/>
                <w:b w:val="0"/>
                <w:bCs/>
                <w:color w:val="000000"/>
                <w:kern w:val="2"/>
                <w:sz w:val="24"/>
                <w:szCs w:val="20"/>
                <w:u w:val="none"/>
                <w:lang w:val="en-US" w:eastAsia="zh-CN" w:bidi="ar-SA"/>
              </w:rPr>
              <w:t>危险物质数量与临界量比值（Q）</w:t>
            </w:r>
          </w:p>
          <w:p>
            <w:pPr>
              <w:pStyle w:val="5"/>
              <w:numPr>
                <w:ilvl w:val="0"/>
                <w:numId w:val="0"/>
              </w:numPr>
              <w:ind w:leftChars="200"/>
              <w:jc w:val="left"/>
              <w:rPr>
                <w:rFonts w:hint="eastAsia" w:ascii="Times New Roman" w:hAnsi="Times New Roman" w:eastAsia="宋体" w:cs="Times New Roman"/>
                <w:b w:val="0"/>
                <w:bCs/>
                <w:color w:val="000000"/>
                <w:kern w:val="2"/>
                <w:sz w:val="24"/>
                <w:szCs w:val="20"/>
                <w:u w:val="none"/>
                <w:lang w:val="en-US" w:eastAsia="zh-CN" w:bidi="ar-SA"/>
              </w:rPr>
            </w:pPr>
            <w:r>
              <w:rPr>
                <w:rFonts w:hint="eastAsia" w:ascii="Times New Roman" w:hAnsi="Times New Roman" w:eastAsia="宋体" w:cs="Times New Roman"/>
                <w:b w:val="0"/>
                <w:bCs/>
                <w:color w:val="000000"/>
                <w:kern w:val="2"/>
                <w:sz w:val="24"/>
                <w:szCs w:val="20"/>
                <w:u w:val="none"/>
                <w:lang w:val="en-US" w:eastAsia="zh-CN" w:bidi="ar-SA"/>
              </w:rPr>
              <w:t>根据《建设项目环境风险评价技术导则》（HJ 169—2018），该项目风险评价等</w:t>
            </w:r>
          </w:p>
          <w:p>
            <w:pPr>
              <w:pStyle w:val="5"/>
              <w:numPr>
                <w:ilvl w:val="0"/>
                <w:numId w:val="0"/>
              </w:numPr>
              <w:jc w:val="left"/>
              <w:rPr>
                <w:rFonts w:hint="eastAsia" w:ascii="Times New Roman" w:hAnsi="Times New Roman" w:eastAsia="宋体" w:cs="Times New Roman"/>
                <w:b w:val="0"/>
                <w:bCs/>
                <w:color w:val="000000"/>
                <w:kern w:val="2"/>
                <w:sz w:val="24"/>
                <w:szCs w:val="20"/>
                <w:u w:val="none"/>
                <w:lang w:val="en-US" w:eastAsia="zh-CN" w:bidi="ar-SA"/>
              </w:rPr>
            </w:pPr>
            <w:r>
              <w:rPr>
                <w:rFonts w:hint="eastAsia" w:ascii="Times New Roman" w:hAnsi="Times New Roman" w:eastAsia="宋体" w:cs="Times New Roman"/>
                <w:b w:val="0"/>
                <w:bCs/>
                <w:color w:val="000000"/>
                <w:kern w:val="2"/>
                <w:sz w:val="24"/>
                <w:szCs w:val="20"/>
                <w:u w:val="none"/>
                <w:lang w:val="en-US" w:eastAsia="zh-CN" w:bidi="ar-SA"/>
              </w:rPr>
              <w:t>级如下：</w:t>
            </w:r>
          </w:p>
          <w:p>
            <w:pPr>
              <w:pStyle w:val="5"/>
              <w:numPr>
                <w:ilvl w:val="0"/>
                <w:numId w:val="0"/>
              </w:numPr>
              <w:ind w:firstLine="482" w:firstLineChars="200"/>
              <w:jc w:val="left"/>
              <w:rPr>
                <w:rFonts w:hint="default" w:ascii="Times New Roman" w:hAnsi="Times New Roman" w:eastAsia="宋体" w:cs="Times New Roman"/>
                <w:sz w:val="24"/>
                <w:lang w:val="en-US" w:eastAsia="zh-CN"/>
              </w:rPr>
            </w:pPr>
            <w:r>
              <w:pict>
                <v:shape id="_x0000_s2197" o:spid="_x0000_s2197" o:spt="75" type="#_x0000_t75" style="position:absolute;left:0pt;margin-left:111.05pt;margin-top:30.55pt;height:34.5pt;width:135pt;mso-wrap-distance-bottom:0pt;mso-wrap-distance-top:0pt;z-index:251659264;mso-width-relative:page;mso-height-relative:page;" filled="f" o:preferrelative="t" stroked="f" coordsize="21600,21600">
                  <v:path/>
                  <v:fill on="f" focussize="0,0"/>
                  <v:stroke on="f"/>
                  <v:imagedata r:id="rId15" o:title=""/>
                  <o:lock v:ext="edit" aspectratio="t"/>
                  <w10:wrap type="topAndBottom"/>
                </v:shape>
              </w:pict>
            </w:r>
            <w:r>
              <w:rPr>
                <w:rFonts w:hint="eastAsia" w:ascii="Times New Roman" w:hAnsi="Times New Roman" w:eastAsia="宋体" w:cs="Times New Roman"/>
                <w:b w:val="0"/>
                <w:bCs/>
                <w:color w:val="000000"/>
                <w:kern w:val="2"/>
                <w:sz w:val="24"/>
                <w:szCs w:val="20"/>
                <w:u w:val="none"/>
                <w:lang w:val="en-US" w:eastAsia="zh-CN" w:bidi="ar-SA"/>
              </w:rPr>
              <w:t>当只涉及一种危险物质时，计算该物质的总量与其临界量比值，即为Q；</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rPr>
                <w:rFonts w:hint="eastAsia" w:ascii="宋体" w:hAnsi="宋体" w:eastAsia="宋体" w:cs="宋体"/>
                <w:color w:val="000000"/>
                <w:kern w:val="0"/>
                <w:sz w:val="24"/>
                <w:szCs w:val="24"/>
                <w:lang w:val="en-US" w:eastAsia="zh-CN" w:bidi="ar"/>
              </w:rPr>
              <w:t>式中：</w:t>
            </w: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N</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每种危险物质的最大存在总量，</w:t>
            </w:r>
            <w:r>
              <w:rPr>
                <w:rFonts w:hint="default" w:ascii="Times New Roman" w:hAnsi="Times New Roman" w:eastAsia="宋体" w:cs="Times New Roman"/>
                <w:color w:val="000000"/>
                <w:kern w:val="0"/>
                <w:sz w:val="24"/>
                <w:szCs w:val="24"/>
                <w:lang w:val="en-US" w:eastAsia="zh-CN" w:bidi="ar"/>
              </w:rPr>
              <w:t>T</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3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N</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每种危险物质的临界量，</w:t>
            </w:r>
            <w:r>
              <w:rPr>
                <w:rFonts w:hint="default" w:ascii="Times New Roman" w:hAnsi="Times New Roman" w:eastAsia="宋体" w:cs="Times New Roman"/>
                <w:color w:val="000000"/>
                <w:kern w:val="0"/>
                <w:sz w:val="24"/>
                <w:szCs w:val="24"/>
                <w:lang w:val="en-US" w:eastAsia="zh-CN" w:bidi="ar"/>
              </w:rPr>
              <w:t>T</w:t>
            </w:r>
            <w:r>
              <w:rPr>
                <w:rFonts w:hint="eastAsia" w:ascii="宋体" w:hAnsi="宋体" w:eastAsia="宋体" w:cs="宋体"/>
                <w:color w:val="000000"/>
                <w:kern w:val="0"/>
                <w:sz w:val="24"/>
                <w:szCs w:val="24"/>
                <w:lang w:val="en-US" w:eastAsia="zh-CN" w:bidi="ar"/>
              </w:rPr>
              <w:t>。</w:t>
            </w: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当</w:t>
            </w:r>
            <w:r>
              <w:rPr>
                <w:rFonts w:hint="default" w:ascii="Times New Roman" w:hAnsi="Times New Roman" w:eastAsia="宋体" w:cs="Times New Roman"/>
                <w:color w:val="000000"/>
                <w:kern w:val="0"/>
                <w:sz w:val="24"/>
                <w:szCs w:val="24"/>
                <w:lang w:val="en-US" w:eastAsia="zh-CN" w:bidi="ar"/>
              </w:rPr>
              <w:t>Q</w:t>
            </w:r>
            <w:r>
              <w:rPr>
                <w:rFonts w:hint="eastAsia" w:ascii="Times New Roman" w:hAnsi="Times New Roman" w:eastAsia="宋体" w:cs="Times New Roman"/>
                <w:color w:val="000000"/>
                <w:kern w:val="0"/>
                <w:sz w:val="24"/>
                <w:szCs w:val="24"/>
                <w:lang w:val="en-US" w:eastAsia="zh-CN" w:bidi="ar"/>
              </w:rPr>
              <w:t>＜1时，该项目环境风险潜势为</w:t>
            </w:r>
            <w:r>
              <w:rPr>
                <w:rFonts w:hint="default" w:ascii="Times New Roman" w:hAnsi="Times New Roman" w:eastAsia="宋体" w:cs="Times New Roman"/>
                <w:color w:val="000000"/>
                <w:kern w:val="0"/>
                <w:sz w:val="24"/>
                <w:szCs w:val="24"/>
                <w:lang w:val="en-US" w:eastAsia="zh-CN" w:bidi="ar"/>
              </w:rPr>
              <w:t>Ι</w:t>
            </w:r>
            <w:r>
              <w:rPr>
                <w:rFonts w:hint="eastAsia" w:ascii="Times New Roman" w:hAnsi="Times New Roman" w:eastAsia="宋体" w:cs="Times New Roman"/>
                <w:color w:val="000000"/>
                <w:kern w:val="0"/>
                <w:sz w:val="24"/>
                <w:szCs w:val="24"/>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rPr>
            </w:pPr>
            <w:r>
              <w:rPr>
                <w:rFonts w:hint="eastAsia" w:ascii="Times New Roman" w:hAnsi="Times New Roman" w:eastAsia="宋体" w:cs="Times New Roman"/>
                <w:color w:val="000000"/>
                <w:kern w:val="0"/>
                <w:sz w:val="24"/>
                <w:szCs w:val="24"/>
                <w:lang w:val="en-US" w:eastAsia="zh-CN" w:bidi="ar"/>
              </w:rPr>
              <w:t xml:space="preserve">      当</w:t>
            </w:r>
            <w:r>
              <w:rPr>
                <w:rFonts w:hint="default" w:ascii="Times New Roman" w:hAnsi="Times New Roman" w:eastAsia="宋体" w:cs="Times New Roman"/>
                <w:color w:val="000000"/>
                <w:kern w:val="0"/>
                <w:sz w:val="24"/>
                <w:szCs w:val="24"/>
                <w:lang w:val="en-US" w:eastAsia="zh-CN" w:bidi="ar"/>
              </w:rPr>
              <w:t>Q</w:t>
            </w:r>
            <w:r>
              <w:rPr>
                <w:rFonts w:hint="eastAsia" w:ascii="Times New Roman" w:hAnsi="Times New Roman" w:eastAsia="宋体" w:cs="Times New Roman"/>
                <w:color w:val="000000"/>
                <w:kern w:val="0"/>
                <w:sz w:val="24"/>
                <w:szCs w:val="24"/>
                <w:lang w:val="en-US" w:eastAsia="zh-CN" w:bidi="ar"/>
              </w:rPr>
              <w:t>≥1时，将</w:t>
            </w:r>
            <w:r>
              <w:rPr>
                <w:rFonts w:hint="default" w:ascii="Times New Roman" w:hAnsi="Times New Roman" w:eastAsia="宋体" w:cs="Times New Roman"/>
                <w:color w:val="000000"/>
                <w:kern w:val="0"/>
                <w:sz w:val="24"/>
                <w:szCs w:val="24"/>
                <w:lang w:val="en-US" w:eastAsia="zh-CN" w:bidi="ar"/>
              </w:rPr>
              <w:t>Q</w:t>
            </w:r>
            <w:r>
              <w:rPr>
                <w:rFonts w:hint="eastAsia" w:ascii="Times New Roman" w:hAnsi="Times New Roman" w:eastAsia="宋体" w:cs="Times New Roman"/>
                <w:color w:val="000000"/>
                <w:kern w:val="0"/>
                <w:sz w:val="24"/>
                <w:szCs w:val="24"/>
                <w:lang w:val="en-US" w:eastAsia="zh-CN" w:bidi="ar"/>
              </w:rPr>
              <w:t>值划分为：1≤</w:t>
            </w:r>
            <w:r>
              <w:rPr>
                <w:rFonts w:hint="default" w:ascii="Times New Roman" w:hAnsi="Times New Roman" w:eastAsia="宋体" w:cs="Times New Roman"/>
                <w:color w:val="000000"/>
                <w:kern w:val="0"/>
                <w:sz w:val="24"/>
                <w:szCs w:val="24"/>
                <w:lang w:val="en-US" w:eastAsia="zh-CN" w:bidi="ar"/>
              </w:rPr>
              <w:t>Q</w:t>
            </w:r>
            <w:r>
              <w:rPr>
                <w:rFonts w:hint="eastAsia" w:ascii="Times New Roman" w:hAnsi="Times New Roman" w:eastAsia="宋体" w:cs="Times New Roman"/>
                <w:color w:val="000000"/>
                <w:kern w:val="0"/>
                <w:sz w:val="24"/>
                <w:szCs w:val="24"/>
                <w:lang w:val="en-US" w:eastAsia="zh-CN" w:bidi="ar"/>
              </w:rPr>
              <w:t>＜10；10≤</w:t>
            </w:r>
            <w:r>
              <w:rPr>
                <w:rFonts w:hint="default" w:ascii="Times New Roman" w:hAnsi="Times New Roman" w:eastAsia="宋体" w:cs="Times New Roman"/>
                <w:color w:val="000000"/>
                <w:kern w:val="0"/>
                <w:sz w:val="24"/>
                <w:szCs w:val="24"/>
                <w:lang w:val="en-US" w:eastAsia="zh-CN" w:bidi="ar"/>
              </w:rPr>
              <w:t>Q</w:t>
            </w:r>
            <w:r>
              <w:rPr>
                <w:rFonts w:hint="eastAsia" w:ascii="Times New Roman" w:hAnsi="Times New Roman" w:eastAsia="宋体" w:cs="Times New Roman"/>
                <w:color w:val="000000"/>
                <w:kern w:val="0"/>
                <w:sz w:val="24"/>
                <w:szCs w:val="24"/>
                <w:lang w:val="en-US" w:eastAsia="zh-CN" w:bidi="ar"/>
              </w:rPr>
              <w:t>＜100；</w:t>
            </w:r>
            <w:r>
              <w:rPr>
                <w:rFonts w:hint="default" w:ascii="Times New Roman" w:hAnsi="Times New Roman" w:eastAsia="宋体" w:cs="Times New Roman"/>
                <w:color w:val="000000"/>
                <w:kern w:val="0"/>
                <w:sz w:val="24"/>
                <w:szCs w:val="24"/>
                <w:lang w:val="en-US" w:eastAsia="zh-CN" w:bidi="ar"/>
              </w:rPr>
              <w:t>Q</w:t>
            </w:r>
            <w:r>
              <w:rPr>
                <w:rFonts w:hint="eastAsia" w:ascii="Times New Roman" w:hAnsi="Times New Roman" w:eastAsia="宋体" w:cs="Times New Roman"/>
                <w:color w:val="000000"/>
                <w:kern w:val="0"/>
                <w:sz w:val="24"/>
                <w:szCs w:val="24"/>
                <w:lang w:val="en-US" w:eastAsia="zh-CN" w:bidi="ar"/>
              </w:rPr>
              <w:t>≥100</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本项目危险物质数量与临界量比值（</w:t>
            </w:r>
            <w:r>
              <w:rPr>
                <w:rFonts w:hint="default" w:ascii="Times New Roman" w:hAnsi="Times New Roman" w:eastAsia="宋体" w:cs="Times New Roman"/>
                <w:color w:val="000000"/>
                <w:kern w:val="0"/>
                <w:sz w:val="24"/>
                <w:szCs w:val="24"/>
                <w:lang w:val="en-US" w:eastAsia="zh-CN" w:bidi="ar"/>
              </w:rPr>
              <w:t>Q</w:t>
            </w:r>
            <w:r>
              <w:rPr>
                <w:rFonts w:hint="eastAsia" w:ascii="宋体" w:hAnsi="宋体" w:eastAsia="宋体" w:cs="宋体"/>
                <w:color w:val="000000"/>
                <w:kern w:val="0"/>
                <w:sz w:val="24"/>
                <w:szCs w:val="24"/>
                <w:lang w:val="en-US" w:eastAsia="zh-CN" w:bidi="ar"/>
              </w:rPr>
              <w:t>）如下表统计。</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center"/>
              <w:textAlignment w:val="auto"/>
              <w:rPr>
                <w:rFonts w:hint="default" w:ascii="Times New Roman" w:hAnsi="Times New Roman" w:cs="Times New Roman"/>
                <w:b/>
                <w:bCs/>
                <w:lang w:val="en-US"/>
              </w:rPr>
            </w:pPr>
            <w:r>
              <w:rPr>
                <w:rFonts w:hint="default" w:ascii="Times New Roman" w:hAnsi="Times New Roman" w:eastAsia="宋体" w:cs="Times New Roman"/>
                <w:b/>
                <w:bCs/>
                <w:color w:val="000000"/>
                <w:kern w:val="0"/>
                <w:sz w:val="24"/>
                <w:szCs w:val="24"/>
                <w:lang w:val="en-US" w:eastAsia="zh-CN" w:bidi="ar"/>
              </w:rPr>
              <w:t>表</w:t>
            </w:r>
            <w:r>
              <w:rPr>
                <w:rFonts w:hint="eastAsia" w:eastAsia="宋体" w:cs="Times New Roman"/>
                <w:b/>
                <w:bCs/>
                <w:color w:val="000000"/>
                <w:kern w:val="0"/>
                <w:sz w:val="24"/>
                <w:szCs w:val="24"/>
                <w:lang w:val="en-US" w:eastAsia="zh-CN" w:bidi="ar"/>
              </w:rPr>
              <w:t>4-</w:t>
            </w:r>
            <w:r>
              <w:rPr>
                <w:rFonts w:hint="eastAsia" w:cs="Times New Roman"/>
                <w:b/>
                <w:bCs/>
                <w:color w:val="000000"/>
                <w:kern w:val="0"/>
                <w:sz w:val="24"/>
                <w:szCs w:val="24"/>
                <w:lang w:val="en-US" w:eastAsia="zh-CN" w:bidi="ar"/>
              </w:rPr>
              <w:t>7</w:t>
            </w:r>
            <w:r>
              <w:rPr>
                <w:rFonts w:hint="default" w:ascii="Times New Roman" w:hAnsi="Times New Roman" w:eastAsia="宋体" w:cs="Times New Roman"/>
                <w:b/>
                <w:bCs/>
                <w:color w:val="000000"/>
                <w:kern w:val="0"/>
                <w:sz w:val="24"/>
                <w:szCs w:val="24"/>
                <w:lang w:val="en-US" w:eastAsia="zh-CN" w:bidi="ar"/>
              </w:rPr>
              <w:t xml:space="preserve">  建设项目Q值确定表</w:t>
            </w:r>
          </w:p>
          <w:tbl>
            <w:tblPr>
              <w:tblStyle w:val="22"/>
              <w:tblW w:w="8992"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64"/>
              <w:gridCol w:w="1620"/>
              <w:gridCol w:w="1305"/>
              <w:gridCol w:w="720"/>
              <w:gridCol w:w="855"/>
              <w:gridCol w:w="1260"/>
              <w:gridCol w:w="12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危险物质</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CAS号</w:t>
                  </w:r>
                </w:p>
              </w:tc>
              <w:tc>
                <w:tcPr>
                  <w:tcW w:w="16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最大贮存量（t）</w:t>
                  </w:r>
                </w:p>
              </w:tc>
              <w:tc>
                <w:tcPr>
                  <w:tcW w:w="1305" w:type="dxa"/>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kern w:val="0"/>
                      <w:sz w:val="21"/>
                      <w:szCs w:val="21"/>
                      <w:lang w:val="en-US" w:eastAsia="zh-CN" w:bidi="ar"/>
                    </w:rPr>
                    <w:t>临界量（t）</w:t>
                  </w:r>
                </w:p>
              </w:tc>
              <w:tc>
                <w:tcPr>
                  <w:tcW w:w="720" w:type="dxa"/>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kern w:val="0"/>
                      <w:sz w:val="21"/>
                      <w:szCs w:val="21"/>
                      <w:lang w:val="en-US" w:eastAsia="zh-CN" w:bidi="ar"/>
                    </w:rPr>
                    <w:t>qi/Qi</w:t>
                  </w:r>
                </w:p>
              </w:tc>
              <w:tc>
                <w:tcPr>
                  <w:tcW w:w="855" w:type="dxa"/>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kern w:val="0"/>
                      <w:sz w:val="21"/>
                      <w:szCs w:val="21"/>
                      <w:lang w:val="en-US" w:eastAsia="zh-CN" w:bidi="ar"/>
                    </w:rPr>
                    <w:t>∑qi/Qi</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是否重大危险源</w:t>
                  </w:r>
                </w:p>
              </w:tc>
              <w:tc>
                <w:tcPr>
                  <w:tcW w:w="1215" w:type="dxa"/>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kern w:val="0"/>
                      <w:sz w:val="21"/>
                      <w:szCs w:val="21"/>
                      <w:lang w:val="en-US" w:eastAsia="zh-CN" w:bidi="ar"/>
                    </w:rPr>
                    <w:t>环境风险评价等级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天然气</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8006-14-2</w:t>
                  </w:r>
                </w:p>
              </w:tc>
              <w:tc>
                <w:tcPr>
                  <w:tcW w:w="16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21</w:t>
                  </w:r>
                </w:p>
              </w:tc>
              <w:tc>
                <w:tcPr>
                  <w:tcW w:w="13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50</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0.42</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0.42</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否</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Ι</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由上表可见，本项目危险物质数量与临界量比值 Q=0.</w:t>
            </w:r>
            <w:r>
              <w:rPr>
                <w:rFonts w:hint="eastAsia" w:cs="Times New Roman"/>
                <w:b w:val="0"/>
                <w:bCs w:val="0"/>
                <w:sz w:val="24"/>
                <w:lang w:val="en-US" w:eastAsia="zh-CN"/>
              </w:rPr>
              <w:t>42</w:t>
            </w:r>
            <w:r>
              <w:rPr>
                <w:rFonts w:hint="eastAsia" w:ascii="Times New Roman" w:hAnsi="Times New Roman" w:cs="Times New Roman"/>
                <w:b w:val="0"/>
                <w:bCs w:val="0"/>
                <w:sz w:val="24"/>
                <w:lang w:val="en-US" w:eastAsia="zh-CN"/>
              </w:rPr>
              <w:t>&lt;1。因此，该项目的环境风险潜势为Ⅰ</w:t>
            </w:r>
            <w:r>
              <w:rPr>
                <w:rFonts w:hint="eastAsia" w:cs="Times New Roman"/>
                <w:b w:val="0"/>
                <w:bCs w:val="0"/>
                <w:sz w:val="24"/>
                <w:lang w:val="en-US" w:eastAsia="zh-CN"/>
              </w:rPr>
              <w:t>，因此本项目无需开展环境风险专项评价。</w:t>
            </w:r>
          </w:p>
          <w:p>
            <w:pPr>
              <w:pStyle w:val="5"/>
              <w:numPr>
                <w:ilvl w:val="0"/>
                <w:numId w:val="0"/>
              </w:numPr>
              <w:ind w:leftChars="200"/>
              <w:jc w:val="left"/>
              <w:rPr>
                <w:rFonts w:hint="eastAsia" w:ascii="Times New Roman" w:hAnsi="Times New Roman" w:eastAsia="宋体" w:cs="Times New Roman"/>
                <w:b w:val="0"/>
                <w:bCs/>
                <w:color w:val="000000"/>
                <w:kern w:val="2"/>
                <w:sz w:val="24"/>
                <w:szCs w:val="20"/>
                <w:u w:val="none"/>
                <w:lang w:val="en-US" w:eastAsia="zh-CN" w:bidi="ar-SA"/>
              </w:rPr>
            </w:pPr>
            <w:r>
              <w:rPr>
                <w:rFonts w:hint="eastAsia" w:ascii="Times New Roman" w:hAnsi="Times New Roman" w:eastAsia="宋体" w:cs="Times New Roman"/>
                <w:b w:val="0"/>
                <w:bCs/>
                <w:color w:val="000000"/>
                <w:kern w:val="2"/>
                <w:sz w:val="24"/>
                <w:szCs w:val="20"/>
                <w:u w:val="none"/>
                <w:lang w:val="en-US" w:eastAsia="zh-CN" w:bidi="ar-SA"/>
              </w:rPr>
              <w:t>（2）环境风险分析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ascii="Times New Roman" w:hAnsi="Times New Roman" w:eastAsia="宋体" w:cs="Times New Roman"/>
                <w:b w:val="0"/>
                <w:bCs w:val="0"/>
                <w:sz w:val="24"/>
                <w:lang w:val="en-US" w:eastAsia="zh-CN"/>
              </w:rPr>
              <w:t>天然气的爆炸范围较宽，爆炸下限浓度值较低。泄漏后很容易达到爆炸下限浓度值，爆炸危险性较大。根据《石油天然气工程设计防火规范》（GB50183-2004）中分类，天然气火灾危险性等级为甲A 类。 天然气一旦出现泄漏，轻组份（主要是甲烷）将会扩散到空气中，并与其混合，形成气团。当气团浓度达到爆炸极限时，遇明火将发生蒸汽云爆炸，并回火点燃泄漏源，燃烧产物主要为烟尘、二氧化硫、氮氧化物，对环境空气造成短时影响。项目距离周边敏感点相对较远，事故及时处理后，废气排放时间短，经扩散后不会对大气环境产生较大影响。</w:t>
            </w:r>
          </w:p>
          <w:p>
            <w:pPr>
              <w:keepNext w:val="0"/>
              <w:keepLines w:val="0"/>
              <w:pageBreakBefore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b/>
                <w:bCs/>
                <w:color w:val="000000"/>
                <w:sz w:val="24"/>
                <w:u w:val="none"/>
                <w:lang w:val="en-US" w:eastAsia="zh-CN"/>
              </w:rPr>
            </w:pPr>
            <w:r>
              <w:rPr>
                <w:rFonts w:hint="eastAsia" w:cs="Times New Roman"/>
                <w:b/>
                <w:bCs/>
                <w:color w:val="000000"/>
                <w:sz w:val="24"/>
                <w:u w:val="none"/>
                <w:lang w:val="en-US" w:eastAsia="zh-CN"/>
              </w:rPr>
              <w:t xml:space="preserve">    </w:t>
            </w:r>
            <w:r>
              <w:rPr>
                <w:rFonts w:hint="eastAsia" w:cs="Times New Roman"/>
                <w:b w:val="0"/>
                <w:bCs w:val="0"/>
                <w:color w:val="000000"/>
                <w:sz w:val="24"/>
                <w:u w:val="none"/>
                <w:lang w:val="en-US" w:eastAsia="zh-CN"/>
              </w:rPr>
              <w:t>（3）风险防范措施</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①</w:t>
            </w:r>
            <w:r>
              <w:rPr>
                <w:rFonts w:hint="eastAsia" w:ascii="Times New Roman" w:hAnsi="Times New Roman" w:eastAsia="宋体" w:cs="Times New Roman"/>
                <w:b w:val="0"/>
                <w:bCs w:val="0"/>
                <w:color w:val="000000"/>
                <w:sz w:val="24"/>
                <w:u w:val="none"/>
                <w:lang w:val="en-US" w:eastAsia="zh-CN"/>
              </w:rPr>
              <w:t>为使管道天然气中易燃易爆的CH</w:t>
            </w:r>
            <w:r>
              <w:rPr>
                <w:rFonts w:hint="eastAsia" w:ascii="Times New Roman" w:hAnsi="Times New Roman" w:eastAsia="宋体" w:cs="Times New Roman"/>
                <w:b w:val="0"/>
                <w:bCs w:val="0"/>
                <w:color w:val="000000"/>
                <w:sz w:val="24"/>
                <w:u w:val="none"/>
                <w:vertAlign w:val="subscript"/>
                <w:lang w:val="en-US" w:eastAsia="zh-CN"/>
              </w:rPr>
              <w:t>4</w:t>
            </w:r>
            <w:r>
              <w:rPr>
                <w:rFonts w:hint="eastAsia" w:ascii="Times New Roman" w:hAnsi="Times New Roman" w:eastAsia="宋体" w:cs="Times New Roman"/>
                <w:b w:val="0"/>
                <w:bCs w:val="0"/>
                <w:color w:val="000000"/>
                <w:sz w:val="24"/>
                <w:u w:val="none"/>
                <w:lang w:val="en-US" w:eastAsia="zh-CN"/>
              </w:rPr>
              <w:t>能够流动扩散，防止积聚，经常检查管道输送正常。</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②</w:t>
            </w:r>
            <w:r>
              <w:rPr>
                <w:rFonts w:hint="eastAsia" w:ascii="Times New Roman" w:hAnsi="Times New Roman" w:eastAsia="宋体" w:cs="Times New Roman"/>
                <w:b w:val="0"/>
                <w:bCs w:val="0"/>
                <w:color w:val="000000"/>
                <w:sz w:val="24"/>
                <w:u w:val="none"/>
                <w:lang w:val="en-US" w:eastAsia="zh-CN"/>
              </w:rPr>
              <w:t>选择高质量的设备、阀门管件，对于设备及管道的静密封点，按有关设计规范选择合适的密封形式及密封材料，防止运行中发生跑、冒、滴、漏等现象。</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③</w:t>
            </w:r>
            <w:r>
              <w:rPr>
                <w:rFonts w:hint="eastAsia" w:ascii="Times New Roman" w:hAnsi="Times New Roman" w:eastAsia="宋体" w:cs="Times New Roman"/>
                <w:b w:val="0"/>
                <w:bCs w:val="0"/>
                <w:color w:val="000000"/>
                <w:sz w:val="24"/>
                <w:u w:val="none"/>
                <w:lang w:val="en-US" w:eastAsia="zh-CN"/>
              </w:rPr>
              <w:t>在危险区域内设置有可燃气体监测报警仪，如发生情况，可立即向控制室、消防队报警，以便及时处理。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④</w:t>
            </w:r>
            <w:r>
              <w:rPr>
                <w:rFonts w:hint="eastAsia" w:ascii="Times New Roman" w:hAnsi="Times New Roman" w:eastAsia="宋体" w:cs="Times New Roman"/>
                <w:b w:val="0"/>
                <w:bCs w:val="0"/>
                <w:color w:val="000000"/>
                <w:sz w:val="24"/>
                <w:u w:val="none"/>
                <w:lang w:val="en-US" w:eastAsia="zh-CN"/>
              </w:rPr>
              <w:t>设置有完善可靠的消防设施。</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⑤</w:t>
            </w:r>
            <w:r>
              <w:rPr>
                <w:rFonts w:hint="eastAsia" w:ascii="Times New Roman" w:hAnsi="Times New Roman" w:eastAsia="宋体" w:cs="Times New Roman"/>
                <w:b w:val="0"/>
                <w:bCs w:val="0"/>
                <w:color w:val="000000"/>
                <w:sz w:val="24"/>
                <w:u w:val="none"/>
                <w:lang w:val="en-US" w:eastAsia="zh-CN"/>
              </w:rPr>
              <w:t xml:space="preserve">所有操作人员均应经过严格培训，取得合格证后，方能上岗。操作人员不仅应熟练掌握有关操作规程，而且还应熟练掌握非正常生产状况下本岗位和相关岗位的操作程序和要求。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⑥</w:t>
            </w:r>
            <w:r>
              <w:rPr>
                <w:rFonts w:hint="eastAsia" w:ascii="Times New Roman" w:hAnsi="Times New Roman" w:eastAsia="宋体" w:cs="Times New Roman"/>
                <w:b w:val="0"/>
                <w:bCs w:val="0"/>
                <w:color w:val="000000"/>
                <w:sz w:val="24"/>
                <w:u w:val="none"/>
                <w:lang w:val="en-US" w:eastAsia="zh-CN"/>
              </w:rPr>
              <w:t>各岗位操作人员应高度重视造置运行中设备和管道的维修工作。泄漏、燃烧等事故发生后，应严格按照有关规定及时处理，防止事故扩大。</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b w:val="0"/>
                <w:bCs w:val="0"/>
                <w:color w:val="000000"/>
                <w:sz w:val="24"/>
                <w:u w:val="none"/>
                <w:lang w:val="en-US" w:eastAsia="zh-CN"/>
              </w:rPr>
            </w:pPr>
            <w:r>
              <w:rPr>
                <w:rFonts w:hint="eastAsia" w:ascii="Times New Roman" w:hAnsi="Times New Roman" w:eastAsia="宋体" w:cs="Times New Roman"/>
                <w:b w:val="0"/>
                <w:bCs w:val="0"/>
                <w:color w:val="000000"/>
                <w:sz w:val="24"/>
                <w:u w:val="none"/>
                <w:lang w:val="en-US" w:eastAsia="zh-CN"/>
              </w:rPr>
              <w:t>通过落实上述风险防范措施后，尽管风险事故发生的可能性依然存在，但是通过有效地组织，严格的管理控制，以及切实可行的事故应急预案，可将事故引发的环境风险降至最低。</w:t>
            </w:r>
          </w:p>
          <w:p>
            <w:pPr>
              <w:keepNext w:val="0"/>
              <w:keepLines w:val="0"/>
              <w:pageBreakBefore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b/>
                <w:bCs/>
                <w:color w:val="000000"/>
                <w:sz w:val="24"/>
                <w:u w:val="none"/>
              </w:rPr>
            </w:pPr>
            <w:r>
              <w:rPr>
                <w:rFonts w:hint="eastAsia" w:cs="Times New Roman"/>
                <w:b/>
                <w:bCs/>
                <w:color w:val="000000"/>
                <w:sz w:val="24"/>
                <w:u w:val="none"/>
                <w:lang w:val="en-US" w:eastAsia="zh-CN"/>
              </w:rPr>
              <w:t>7</w:t>
            </w:r>
            <w:r>
              <w:rPr>
                <w:rFonts w:hint="default" w:ascii="Times New Roman" w:hAnsi="Times New Roman" w:eastAsia="宋体" w:cs="Times New Roman"/>
                <w:b/>
                <w:bCs/>
                <w:color w:val="000000"/>
                <w:sz w:val="24"/>
                <w:u w:val="none"/>
              </w:rPr>
              <w:t>、环保投资及环保验收</w:t>
            </w:r>
          </w:p>
          <w:p>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000000"/>
                <w:sz w:val="24"/>
                <w:u w:val="none"/>
              </w:rPr>
            </w:pPr>
            <w:r>
              <w:rPr>
                <w:rFonts w:hint="default" w:ascii="Times New Roman" w:hAnsi="Times New Roman" w:eastAsia="宋体" w:cs="Times New Roman"/>
                <w:color w:val="000000"/>
                <w:sz w:val="24"/>
                <w:u w:val="none"/>
              </w:rPr>
              <w:t>本项目总投资</w:t>
            </w:r>
            <w:r>
              <w:rPr>
                <w:rFonts w:hint="eastAsia" w:cs="Times New Roman"/>
                <w:color w:val="000000"/>
                <w:sz w:val="24"/>
                <w:u w:val="none"/>
                <w:lang w:val="en-US" w:eastAsia="zh-CN"/>
              </w:rPr>
              <w:t>30</w:t>
            </w:r>
            <w:r>
              <w:rPr>
                <w:rFonts w:hint="default" w:ascii="Times New Roman" w:hAnsi="Times New Roman" w:eastAsia="宋体" w:cs="Times New Roman"/>
                <w:color w:val="000000"/>
                <w:sz w:val="24"/>
                <w:u w:val="none"/>
              </w:rPr>
              <w:t>万元，其中环保投资为</w:t>
            </w:r>
            <w:r>
              <w:rPr>
                <w:rFonts w:hint="eastAsia" w:cs="Times New Roman"/>
                <w:color w:val="000000"/>
                <w:sz w:val="24"/>
                <w:u w:val="none"/>
                <w:lang w:val="en-US" w:eastAsia="zh-CN"/>
              </w:rPr>
              <w:t>8.2</w:t>
            </w:r>
            <w:r>
              <w:rPr>
                <w:rFonts w:hint="default" w:ascii="Times New Roman" w:hAnsi="Times New Roman" w:eastAsia="宋体" w:cs="Times New Roman"/>
                <w:color w:val="000000"/>
                <w:sz w:val="24"/>
                <w:u w:val="none"/>
              </w:rPr>
              <w:t>万元，约占总投资的</w:t>
            </w:r>
            <w:r>
              <w:rPr>
                <w:rFonts w:hint="eastAsia" w:cs="Times New Roman"/>
                <w:color w:val="000000"/>
                <w:sz w:val="24"/>
                <w:u w:val="none"/>
                <w:lang w:val="en-US" w:eastAsia="zh-CN"/>
              </w:rPr>
              <w:t>27.3</w:t>
            </w:r>
            <w:r>
              <w:rPr>
                <w:rFonts w:hint="default" w:ascii="Times New Roman" w:hAnsi="Times New Roman" w:eastAsia="宋体" w:cs="Times New Roman"/>
                <w:color w:val="000000"/>
                <w:sz w:val="24"/>
                <w:u w:val="none"/>
              </w:rPr>
              <w:t>%。具体内容见下表。</w:t>
            </w:r>
          </w:p>
          <w:p>
            <w:pPr>
              <w:pStyle w:val="5"/>
              <w:numPr>
                <w:ilvl w:val="0"/>
                <w:numId w:val="0"/>
              </w:numPr>
              <w:jc w:val="center"/>
              <w:rPr>
                <w:rFonts w:hint="default" w:ascii="Times New Roman" w:hAnsi="Times New Roman" w:eastAsia="宋体" w:cs="Times New Roman"/>
                <w:bCs/>
                <w:color w:val="000000"/>
                <w:u w:val="none"/>
                <w:lang w:val="en-US" w:eastAsia="zh-CN"/>
              </w:rPr>
            </w:pPr>
            <w:r>
              <w:rPr>
                <w:rFonts w:hint="eastAsia" w:eastAsia="宋体" w:cs="Times New Roman"/>
                <w:b/>
                <w:color w:val="000000"/>
                <w:u w:val="none"/>
                <w:lang w:val="en-US" w:eastAsia="zh-CN"/>
              </w:rPr>
              <w:t>表4-</w:t>
            </w:r>
            <w:r>
              <w:rPr>
                <w:rFonts w:hint="eastAsia" w:cs="Times New Roman"/>
                <w:b/>
                <w:color w:val="000000"/>
                <w:u w:val="none"/>
                <w:lang w:val="en-US" w:eastAsia="zh-CN"/>
              </w:rPr>
              <w:t>8</w:t>
            </w:r>
            <w:r>
              <w:rPr>
                <w:rFonts w:hint="default" w:ascii="Times New Roman" w:hAnsi="Times New Roman" w:eastAsia="宋体" w:cs="Times New Roman"/>
                <w:bCs/>
                <w:color w:val="000000"/>
                <w:u w:val="none"/>
                <w:lang w:val="en-US" w:eastAsia="zh-CN"/>
              </w:rPr>
              <w:t xml:space="preserve">   环保投资</w:t>
            </w:r>
            <w:r>
              <w:rPr>
                <w:rFonts w:hint="eastAsia" w:cs="Times New Roman"/>
                <w:bCs/>
                <w:color w:val="000000"/>
                <w:u w:val="none"/>
                <w:lang w:val="en-US" w:eastAsia="zh-CN"/>
              </w:rPr>
              <w:t>估算</w:t>
            </w:r>
            <w:r>
              <w:rPr>
                <w:rFonts w:hint="default" w:ascii="Times New Roman" w:hAnsi="Times New Roman" w:eastAsia="宋体" w:cs="Times New Roman"/>
                <w:bCs/>
                <w:color w:val="000000"/>
                <w:u w:val="none"/>
                <w:lang w:val="en-US" w:eastAsia="zh-CN"/>
              </w:rPr>
              <w:t>一览表</w:t>
            </w:r>
          </w:p>
          <w:tbl>
            <w:tblPr>
              <w:tblStyle w:val="21"/>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8"/>
              <w:gridCol w:w="1926"/>
              <w:gridCol w:w="4579"/>
              <w:gridCol w:w="16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430" w:type="pct"/>
                  <w:tcBorders>
                    <w:tl2br w:val="nil"/>
                    <w:tr2bl w:val="nil"/>
                  </w:tcBorders>
                  <w:noWrap w:val="0"/>
                  <w:vAlign w:val="center"/>
                </w:tcPr>
                <w:p>
                  <w:pPr>
                    <w:spacing w:line="360" w:lineRule="exact"/>
                    <w:jc w:val="center"/>
                    <w:rPr>
                      <w:bCs/>
                      <w:color w:val="000000"/>
                      <w:szCs w:val="21"/>
                      <w:u w:val="none"/>
                    </w:rPr>
                  </w:pPr>
                  <w:r>
                    <w:rPr>
                      <w:bCs/>
                      <w:color w:val="000000"/>
                      <w:szCs w:val="21"/>
                      <w:u w:val="none"/>
                    </w:rPr>
                    <w:t>项目</w:t>
                  </w:r>
                </w:p>
              </w:tc>
              <w:tc>
                <w:tcPr>
                  <w:tcW w:w="1078" w:type="pct"/>
                  <w:tcBorders>
                    <w:tl2br w:val="nil"/>
                    <w:tr2bl w:val="nil"/>
                  </w:tcBorders>
                  <w:noWrap w:val="0"/>
                  <w:vAlign w:val="center"/>
                </w:tcPr>
                <w:p>
                  <w:pPr>
                    <w:spacing w:line="360" w:lineRule="exact"/>
                    <w:jc w:val="center"/>
                    <w:rPr>
                      <w:rFonts w:hint="eastAsia"/>
                      <w:bCs/>
                      <w:color w:val="000000"/>
                      <w:szCs w:val="21"/>
                      <w:u w:val="none"/>
                    </w:rPr>
                  </w:pPr>
                  <w:r>
                    <w:rPr>
                      <w:rFonts w:hint="eastAsia"/>
                      <w:bCs/>
                      <w:color w:val="000000"/>
                      <w:szCs w:val="21"/>
                      <w:u w:val="none"/>
                    </w:rPr>
                    <w:t>污染物</w:t>
                  </w:r>
                </w:p>
              </w:tc>
              <w:tc>
                <w:tcPr>
                  <w:tcW w:w="2562" w:type="pct"/>
                  <w:tcBorders>
                    <w:tl2br w:val="nil"/>
                    <w:tr2bl w:val="nil"/>
                  </w:tcBorders>
                  <w:noWrap w:val="0"/>
                  <w:vAlign w:val="center"/>
                </w:tcPr>
                <w:p>
                  <w:pPr>
                    <w:spacing w:line="360" w:lineRule="exact"/>
                    <w:jc w:val="center"/>
                    <w:rPr>
                      <w:rFonts w:hint="eastAsia" w:eastAsia="宋体"/>
                      <w:bCs/>
                      <w:color w:val="000000"/>
                      <w:szCs w:val="21"/>
                      <w:u w:val="none"/>
                      <w:lang w:eastAsia="zh-CN"/>
                    </w:rPr>
                  </w:pPr>
                  <w:r>
                    <w:rPr>
                      <w:rFonts w:hint="eastAsia"/>
                      <w:bCs/>
                      <w:color w:val="000000"/>
                      <w:szCs w:val="21"/>
                      <w:u w:val="none"/>
                      <w:lang w:eastAsia="zh-CN"/>
                    </w:rPr>
                    <w:t>环保措施</w:t>
                  </w:r>
                </w:p>
              </w:tc>
              <w:tc>
                <w:tcPr>
                  <w:tcW w:w="928" w:type="pct"/>
                  <w:tcBorders>
                    <w:tl2br w:val="nil"/>
                    <w:tr2bl w:val="nil"/>
                  </w:tcBorders>
                  <w:noWrap w:val="0"/>
                  <w:vAlign w:val="center"/>
                </w:tcPr>
                <w:p>
                  <w:pPr>
                    <w:spacing w:line="360" w:lineRule="exact"/>
                    <w:jc w:val="center"/>
                    <w:rPr>
                      <w:bCs/>
                      <w:color w:val="000000"/>
                      <w:szCs w:val="21"/>
                      <w:u w:val="none"/>
                    </w:rPr>
                  </w:pPr>
                  <w:r>
                    <w:rPr>
                      <w:bCs/>
                      <w:color w:val="000000"/>
                      <w:szCs w:val="21"/>
                      <w:u w:val="none"/>
                    </w:rPr>
                    <w:t>投资额（万元）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430" w:type="pct"/>
                  <w:tcBorders>
                    <w:tl2br w:val="nil"/>
                    <w:tr2bl w:val="nil"/>
                  </w:tcBorders>
                  <w:noWrap w:val="0"/>
                  <w:vAlign w:val="center"/>
                </w:tcPr>
                <w:p>
                  <w:pPr>
                    <w:spacing w:line="360" w:lineRule="exact"/>
                    <w:jc w:val="center"/>
                    <w:rPr>
                      <w:rFonts w:hint="eastAsia"/>
                      <w:bCs/>
                      <w:color w:val="000000"/>
                      <w:szCs w:val="21"/>
                      <w:u w:val="none"/>
                    </w:rPr>
                  </w:pPr>
                  <w:r>
                    <w:rPr>
                      <w:rFonts w:hint="eastAsia"/>
                      <w:bCs/>
                      <w:color w:val="000000"/>
                      <w:szCs w:val="21"/>
                      <w:u w:val="none"/>
                    </w:rPr>
                    <w:t>废气</w:t>
                  </w:r>
                </w:p>
              </w:tc>
              <w:tc>
                <w:tcPr>
                  <w:tcW w:w="1078" w:type="pct"/>
                  <w:tcBorders>
                    <w:tl2br w:val="nil"/>
                    <w:tr2bl w:val="nil"/>
                  </w:tcBorders>
                  <w:noWrap w:val="0"/>
                  <w:vAlign w:val="center"/>
                </w:tcPr>
                <w:p>
                  <w:pPr>
                    <w:spacing w:line="360" w:lineRule="exact"/>
                    <w:jc w:val="center"/>
                    <w:rPr>
                      <w:rFonts w:hint="eastAsia" w:eastAsia="宋体"/>
                      <w:bCs/>
                      <w:color w:val="000000"/>
                      <w:szCs w:val="21"/>
                      <w:u w:val="none"/>
                      <w:lang w:eastAsia="zh-CN"/>
                    </w:rPr>
                  </w:pPr>
                  <w:r>
                    <w:rPr>
                      <w:rFonts w:hint="eastAsia"/>
                      <w:bCs/>
                      <w:color w:val="000000"/>
                      <w:szCs w:val="21"/>
                      <w:u w:val="none"/>
                      <w:lang w:eastAsia="zh-CN"/>
                    </w:rPr>
                    <w:t>锅炉废气</w:t>
                  </w:r>
                </w:p>
              </w:tc>
              <w:tc>
                <w:tcPr>
                  <w:tcW w:w="2562" w:type="pct"/>
                  <w:tcBorders>
                    <w:tl2br w:val="nil"/>
                    <w:tr2bl w:val="nil"/>
                  </w:tcBorders>
                  <w:noWrap w:val="0"/>
                  <w:vAlign w:val="center"/>
                </w:tcPr>
                <w:p>
                  <w:pPr>
                    <w:spacing w:line="360" w:lineRule="exact"/>
                    <w:jc w:val="center"/>
                    <w:rPr>
                      <w:rFonts w:hint="default" w:eastAsia="宋体"/>
                      <w:bCs/>
                      <w:color w:val="000000"/>
                      <w:szCs w:val="21"/>
                      <w:u w:val="none"/>
                      <w:lang w:val="en-US" w:eastAsia="zh-CN"/>
                    </w:rPr>
                  </w:pPr>
                  <w:r>
                    <w:rPr>
                      <w:rFonts w:hint="eastAsia"/>
                      <w:bCs/>
                      <w:color w:val="000000"/>
                      <w:szCs w:val="21"/>
                      <w:u w:val="none"/>
                      <w:lang w:eastAsia="zh-CN"/>
                    </w:rPr>
                    <w:t>低氮燃烧器</w:t>
                  </w:r>
                  <w:r>
                    <w:rPr>
                      <w:rFonts w:hint="eastAsia"/>
                      <w:bCs/>
                      <w:color w:val="000000"/>
                      <w:szCs w:val="21"/>
                      <w:u w:val="none"/>
                      <w:lang w:val="en-US" w:eastAsia="zh-CN"/>
                    </w:rPr>
                    <w:t>+8m高排气筒</w:t>
                  </w:r>
                </w:p>
              </w:tc>
              <w:tc>
                <w:tcPr>
                  <w:tcW w:w="928" w:type="pct"/>
                  <w:tcBorders>
                    <w:tl2br w:val="nil"/>
                    <w:tr2bl w:val="nil"/>
                  </w:tcBorders>
                  <w:noWrap w:val="0"/>
                  <w:vAlign w:val="center"/>
                </w:tcPr>
                <w:p>
                  <w:pPr>
                    <w:spacing w:line="360" w:lineRule="exact"/>
                    <w:jc w:val="center"/>
                    <w:rPr>
                      <w:rFonts w:hint="default" w:eastAsia="宋体"/>
                      <w:bCs/>
                      <w:color w:val="FF0000"/>
                      <w:szCs w:val="21"/>
                      <w:u w:val="none"/>
                      <w:lang w:val="en-US" w:eastAsia="zh-CN"/>
                    </w:rPr>
                  </w:pPr>
                  <w:r>
                    <w:rPr>
                      <w:rFonts w:hint="eastAsia"/>
                      <w:bCs/>
                      <w:color w:val="auto"/>
                      <w:szCs w:val="21"/>
                      <w:u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430" w:type="pct"/>
                  <w:tcBorders>
                    <w:tl2br w:val="nil"/>
                    <w:tr2bl w:val="nil"/>
                  </w:tcBorders>
                  <w:noWrap w:val="0"/>
                  <w:vAlign w:val="center"/>
                </w:tcPr>
                <w:p>
                  <w:pPr>
                    <w:spacing w:line="360" w:lineRule="exact"/>
                    <w:jc w:val="center"/>
                    <w:rPr>
                      <w:bCs/>
                      <w:color w:val="000000"/>
                      <w:szCs w:val="21"/>
                      <w:u w:val="none"/>
                    </w:rPr>
                  </w:pPr>
                  <w:r>
                    <w:rPr>
                      <w:bCs/>
                      <w:color w:val="000000"/>
                      <w:szCs w:val="21"/>
                      <w:u w:val="none"/>
                    </w:rPr>
                    <w:t>噪声</w:t>
                  </w:r>
                </w:p>
              </w:tc>
              <w:tc>
                <w:tcPr>
                  <w:tcW w:w="1078" w:type="pct"/>
                  <w:tcBorders>
                    <w:tl2br w:val="nil"/>
                    <w:tr2bl w:val="nil"/>
                  </w:tcBorders>
                  <w:noWrap w:val="0"/>
                  <w:vAlign w:val="center"/>
                </w:tcPr>
                <w:p>
                  <w:pPr>
                    <w:spacing w:line="360" w:lineRule="exact"/>
                    <w:jc w:val="center"/>
                    <w:rPr>
                      <w:rFonts w:hint="eastAsia"/>
                      <w:bCs/>
                      <w:color w:val="000000"/>
                      <w:szCs w:val="21"/>
                      <w:u w:val="none"/>
                    </w:rPr>
                  </w:pPr>
                  <w:r>
                    <w:rPr>
                      <w:rFonts w:hint="eastAsia"/>
                      <w:bCs/>
                      <w:color w:val="000000"/>
                      <w:szCs w:val="21"/>
                      <w:u w:val="none"/>
                    </w:rPr>
                    <w:t>/</w:t>
                  </w:r>
                </w:p>
              </w:tc>
              <w:tc>
                <w:tcPr>
                  <w:tcW w:w="2562" w:type="pct"/>
                  <w:tcBorders>
                    <w:tl2br w:val="nil"/>
                    <w:tr2bl w:val="nil"/>
                  </w:tcBorders>
                  <w:noWrap w:val="0"/>
                  <w:vAlign w:val="center"/>
                </w:tcPr>
                <w:p>
                  <w:pPr>
                    <w:spacing w:line="360" w:lineRule="exact"/>
                    <w:jc w:val="center"/>
                    <w:rPr>
                      <w:rFonts w:hint="eastAsia"/>
                      <w:bCs/>
                      <w:color w:val="000000"/>
                      <w:szCs w:val="21"/>
                      <w:u w:val="none"/>
                    </w:rPr>
                  </w:pPr>
                  <w:r>
                    <w:rPr>
                      <w:rFonts w:hint="eastAsia"/>
                      <w:bCs/>
                      <w:color w:val="000000"/>
                      <w:szCs w:val="21"/>
                      <w:u w:val="none"/>
                    </w:rPr>
                    <w:t>设备</w:t>
                  </w:r>
                  <w:r>
                    <w:rPr>
                      <w:rFonts w:hint="eastAsia"/>
                      <w:bCs/>
                      <w:color w:val="000000"/>
                      <w:szCs w:val="21"/>
                      <w:u w:val="none"/>
                      <w:lang w:eastAsia="zh-CN"/>
                    </w:rPr>
                    <w:t>室内</w:t>
                  </w:r>
                  <w:r>
                    <w:rPr>
                      <w:rFonts w:hint="eastAsia"/>
                      <w:bCs/>
                      <w:color w:val="000000"/>
                      <w:szCs w:val="21"/>
                      <w:u w:val="none"/>
                    </w:rPr>
                    <w:t>安装、</w:t>
                  </w:r>
                  <w:r>
                    <w:rPr>
                      <w:bCs/>
                      <w:color w:val="000000"/>
                      <w:szCs w:val="21"/>
                      <w:u w:val="none"/>
                    </w:rPr>
                    <w:t>减振、隔声等</w:t>
                  </w:r>
                </w:p>
              </w:tc>
              <w:tc>
                <w:tcPr>
                  <w:tcW w:w="928" w:type="pct"/>
                  <w:tcBorders>
                    <w:tl2br w:val="nil"/>
                    <w:tr2bl w:val="nil"/>
                  </w:tcBorders>
                  <w:noWrap w:val="0"/>
                  <w:vAlign w:val="center"/>
                </w:tcPr>
                <w:p>
                  <w:pPr>
                    <w:spacing w:line="360" w:lineRule="exact"/>
                    <w:jc w:val="center"/>
                    <w:rPr>
                      <w:rFonts w:hint="default" w:eastAsia="宋体"/>
                      <w:bCs/>
                      <w:color w:val="000000"/>
                      <w:szCs w:val="21"/>
                      <w:u w:val="none"/>
                      <w:lang w:val="en-US" w:eastAsia="zh-CN"/>
                    </w:rPr>
                  </w:pPr>
                  <w:r>
                    <w:rPr>
                      <w:rFonts w:hint="eastAsia"/>
                      <w:bCs/>
                      <w:color w:val="000000"/>
                      <w:szCs w:val="21"/>
                      <w:u w:val="none"/>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430" w:type="pct"/>
                  <w:tcBorders>
                    <w:tl2br w:val="nil"/>
                    <w:tr2bl w:val="nil"/>
                  </w:tcBorders>
                  <w:noWrap w:val="0"/>
                  <w:vAlign w:val="center"/>
                </w:tcPr>
                <w:p>
                  <w:pPr>
                    <w:spacing w:line="360" w:lineRule="exact"/>
                    <w:jc w:val="center"/>
                    <w:rPr>
                      <w:rFonts w:hint="eastAsia"/>
                      <w:bCs/>
                      <w:color w:val="000000"/>
                      <w:szCs w:val="21"/>
                      <w:u w:val="none"/>
                    </w:rPr>
                  </w:pPr>
                  <w:r>
                    <w:rPr>
                      <w:rFonts w:hint="eastAsia"/>
                      <w:bCs/>
                      <w:color w:val="000000"/>
                      <w:szCs w:val="21"/>
                      <w:u w:val="none"/>
                    </w:rPr>
                    <w:t>固废</w:t>
                  </w:r>
                </w:p>
              </w:tc>
              <w:tc>
                <w:tcPr>
                  <w:tcW w:w="1078" w:type="pct"/>
                  <w:tcBorders>
                    <w:tl2br w:val="nil"/>
                    <w:tr2bl w:val="nil"/>
                  </w:tcBorders>
                  <w:noWrap w:val="0"/>
                  <w:vAlign w:val="center"/>
                </w:tcPr>
                <w:p>
                  <w:pPr>
                    <w:spacing w:line="360" w:lineRule="exact"/>
                    <w:jc w:val="center"/>
                    <w:rPr>
                      <w:rFonts w:hint="eastAsia" w:eastAsia="宋体"/>
                      <w:bCs/>
                      <w:color w:val="000000"/>
                      <w:kern w:val="2"/>
                      <w:sz w:val="21"/>
                      <w:szCs w:val="21"/>
                      <w:u w:val="none"/>
                      <w:lang w:val="en-US" w:eastAsia="zh-CN" w:bidi="ar-SA"/>
                    </w:rPr>
                  </w:pPr>
                  <w:r>
                    <w:rPr>
                      <w:rFonts w:hint="eastAsia" w:eastAsia="宋体" w:cs="Times New Roman"/>
                      <w:b w:val="0"/>
                      <w:bCs/>
                      <w:color w:val="000000"/>
                      <w:sz w:val="21"/>
                      <w:szCs w:val="21"/>
                      <w:u w:val="none"/>
                      <w:vertAlign w:val="baseline"/>
                      <w:lang w:val="en-US" w:eastAsia="zh-CN"/>
                    </w:rPr>
                    <w:t>废离子交换树脂</w:t>
                  </w:r>
                </w:p>
              </w:tc>
              <w:tc>
                <w:tcPr>
                  <w:tcW w:w="2562" w:type="pct"/>
                  <w:tcBorders>
                    <w:tl2br w:val="nil"/>
                    <w:tr2bl w:val="nil"/>
                  </w:tcBorders>
                  <w:noWrap w:val="0"/>
                  <w:vAlign w:val="center"/>
                </w:tcPr>
                <w:p>
                  <w:pPr>
                    <w:spacing w:line="360" w:lineRule="exact"/>
                    <w:jc w:val="center"/>
                    <w:rPr>
                      <w:rFonts w:hint="eastAsia"/>
                      <w:bCs/>
                      <w:kern w:val="2"/>
                      <w:sz w:val="21"/>
                      <w:szCs w:val="21"/>
                      <w:u w:val="none"/>
                      <w:lang w:val="en-US" w:eastAsia="zh-CN" w:bidi="ar-SA"/>
                    </w:rPr>
                  </w:pPr>
                  <w:r>
                    <w:rPr>
                      <w:rFonts w:hint="eastAsia"/>
                      <w:bCs/>
                      <w:szCs w:val="21"/>
                      <w:u w:val="none"/>
                      <w:lang w:eastAsia="zh-CN"/>
                    </w:rPr>
                    <w:t>由供货商回收</w:t>
                  </w:r>
                </w:p>
              </w:tc>
              <w:tc>
                <w:tcPr>
                  <w:tcW w:w="928" w:type="pct"/>
                  <w:tcBorders>
                    <w:tl2br w:val="nil"/>
                    <w:tr2bl w:val="nil"/>
                  </w:tcBorders>
                  <w:noWrap w:val="0"/>
                  <w:vAlign w:val="center"/>
                </w:tcPr>
                <w:p>
                  <w:pPr>
                    <w:spacing w:line="360" w:lineRule="exact"/>
                    <w:jc w:val="center"/>
                    <w:rPr>
                      <w:rFonts w:hint="default"/>
                      <w:bCs/>
                      <w:color w:val="000000"/>
                      <w:kern w:val="2"/>
                      <w:sz w:val="21"/>
                      <w:szCs w:val="21"/>
                      <w:u w:val="none"/>
                      <w:lang w:val="en-US" w:eastAsia="zh-CN" w:bidi="ar-SA"/>
                    </w:rPr>
                  </w:pPr>
                  <w:r>
                    <w:rPr>
                      <w:rFonts w:hint="eastAsia"/>
                      <w:bCs/>
                      <w:color w:val="000000"/>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4071" w:type="pct"/>
                  <w:gridSpan w:val="3"/>
                  <w:tcBorders>
                    <w:tl2br w:val="nil"/>
                    <w:tr2bl w:val="nil"/>
                  </w:tcBorders>
                  <w:noWrap w:val="0"/>
                  <w:vAlign w:val="center"/>
                </w:tcPr>
                <w:p>
                  <w:pPr>
                    <w:spacing w:line="360" w:lineRule="exact"/>
                    <w:jc w:val="center"/>
                    <w:rPr>
                      <w:bCs/>
                      <w:color w:val="000000"/>
                      <w:szCs w:val="21"/>
                      <w:u w:val="none"/>
                    </w:rPr>
                  </w:pPr>
                  <w:r>
                    <w:rPr>
                      <w:bCs/>
                      <w:color w:val="000000"/>
                      <w:szCs w:val="21"/>
                      <w:u w:val="none"/>
                    </w:rPr>
                    <w:t>合   计</w:t>
                  </w:r>
                </w:p>
              </w:tc>
              <w:tc>
                <w:tcPr>
                  <w:tcW w:w="928" w:type="pct"/>
                  <w:tcBorders>
                    <w:tl2br w:val="nil"/>
                    <w:tr2bl w:val="nil"/>
                  </w:tcBorders>
                  <w:noWrap w:val="0"/>
                  <w:vAlign w:val="center"/>
                </w:tcPr>
                <w:p>
                  <w:pPr>
                    <w:spacing w:line="360" w:lineRule="exact"/>
                    <w:jc w:val="center"/>
                    <w:rPr>
                      <w:rFonts w:hint="default" w:eastAsia="宋体"/>
                      <w:bCs/>
                      <w:color w:val="000000"/>
                      <w:szCs w:val="21"/>
                      <w:u w:val="none"/>
                      <w:lang w:val="en-US" w:eastAsia="zh-CN"/>
                    </w:rPr>
                  </w:pPr>
                  <w:r>
                    <w:rPr>
                      <w:rFonts w:hint="eastAsia"/>
                      <w:bCs/>
                      <w:color w:val="000000"/>
                      <w:szCs w:val="21"/>
                      <w:u w:val="none"/>
                      <w:lang w:val="en-US" w:eastAsia="zh-CN"/>
                    </w:rPr>
                    <w:t>8.2</w:t>
                  </w:r>
                </w:p>
              </w:tc>
            </w:tr>
          </w:tbl>
          <w:p>
            <w:pPr>
              <w:pStyle w:val="5"/>
              <w:numPr>
                <w:ilvl w:val="0"/>
                <w:numId w:val="0"/>
              </w:numPr>
              <w:jc w:val="center"/>
              <w:rPr>
                <w:rFonts w:hint="eastAsia" w:eastAsia="宋体" w:cs="Times New Roman"/>
                <w:b/>
                <w:color w:val="000000"/>
                <w:u w:val="none"/>
                <w:lang w:val="en-US" w:eastAsia="zh-CN"/>
              </w:rPr>
            </w:pPr>
          </w:p>
          <w:p>
            <w:pPr>
              <w:pStyle w:val="5"/>
              <w:numPr>
                <w:ilvl w:val="0"/>
                <w:numId w:val="0"/>
              </w:numPr>
              <w:jc w:val="both"/>
              <w:rPr>
                <w:rFonts w:hint="eastAsia" w:eastAsia="宋体" w:cs="Times New Roman"/>
                <w:b/>
                <w:color w:val="000000"/>
                <w:u w:val="none"/>
                <w:lang w:val="en-US" w:eastAsia="zh-CN"/>
              </w:rPr>
            </w:pPr>
          </w:p>
          <w:p>
            <w:pPr>
              <w:pStyle w:val="5"/>
              <w:numPr>
                <w:ilvl w:val="0"/>
                <w:numId w:val="0"/>
              </w:numPr>
              <w:jc w:val="center"/>
              <w:rPr>
                <w:rFonts w:hint="eastAsia" w:eastAsia="宋体" w:cs="Times New Roman"/>
                <w:b/>
                <w:color w:val="000000"/>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contextualSpacing/>
              <w:textAlignment w:val="auto"/>
              <w:rPr>
                <w:rFonts w:hint="default" w:ascii="Times New Roman" w:hAnsi="Times New Roman" w:eastAsia="宋体" w:cs="Times New Roman"/>
                <w:color w:val="000000"/>
                <w:sz w:val="24"/>
              </w:rPr>
            </w:pPr>
          </w:p>
        </w:tc>
      </w:tr>
    </w:tbl>
    <w:p>
      <w:pPr>
        <w:rPr>
          <w:rFonts w:hint="default"/>
          <w:color w:val="000000"/>
        </w:rPr>
        <w:sectPr>
          <w:pgSz w:w="11907" w:h="16840"/>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五、</w:t>
      </w:r>
      <w:bookmarkStart w:id="1" w:name="_Hlk54167917"/>
      <w:r>
        <w:rPr>
          <w:rFonts w:hint="default" w:ascii="黑体" w:hAnsi="黑体" w:eastAsia="黑体"/>
          <w:snapToGrid w:val="0"/>
          <w:color w:val="000000"/>
          <w:sz w:val="30"/>
          <w:szCs w:val="30"/>
        </w:rPr>
        <w:t>环境保护措施监督检查清单</w:t>
      </w:r>
      <w:bookmarkEnd w:id="1"/>
    </w:p>
    <w:tbl>
      <w:tblPr>
        <w:tblStyle w:val="21"/>
        <w:tblW w:w="49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136"/>
        <w:gridCol w:w="1707"/>
        <w:gridCol w:w="1743"/>
        <w:gridCol w:w="30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25" w:type="pct"/>
            <w:tcBorders>
              <w:tl2br w:val="single" w:color="auto" w:sz="4" w:space="0"/>
            </w:tcBorders>
            <w:noWrap w:val="0"/>
            <w:vAlign w:val="top"/>
          </w:tcPr>
          <w:p>
            <w:pPr>
              <w:adjustRightInd w:val="0"/>
              <w:snapToGrid w:val="0"/>
              <w:spacing w:line="360" w:lineRule="exact"/>
              <w:ind w:firstLine="480" w:firstLineChars="200"/>
              <w:rPr>
                <w:rFonts w:hint="eastAsia" w:cs="宋体"/>
                <w:sz w:val="24"/>
                <w:szCs w:val="24"/>
              </w:rPr>
            </w:pPr>
            <w:r>
              <w:rPr>
                <w:rFonts w:hint="eastAsia" w:cs="宋体"/>
                <w:sz w:val="24"/>
                <w:szCs w:val="24"/>
              </w:rPr>
              <w:t>内容</w:t>
            </w:r>
          </w:p>
          <w:p>
            <w:pPr>
              <w:adjustRightInd w:val="0"/>
              <w:snapToGrid w:val="0"/>
              <w:spacing w:line="360" w:lineRule="exact"/>
              <w:rPr>
                <w:rFonts w:hint="eastAsia" w:cs="宋体"/>
                <w:sz w:val="24"/>
                <w:szCs w:val="24"/>
              </w:rPr>
            </w:pPr>
            <w:r>
              <w:rPr>
                <w:rFonts w:hint="eastAsia" w:cs="宋体"/>
                <w:sz w:val="24"/>
                <w:szCs w:val="24"/>
              </w:rPr>
              <w:t>要素</w:t>
            </w:r>
          </w:p>
        </w:tc>
        <w:tc>
          <w:tcPr>
            <w:tcW w:w="1087"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排放口(编号、</w:t>
            </w:r>
          </w:p>
          <w:p>
            <w:pPr>
              <w:adjustRightInd w:val="0"/>
              <w:snapToGrid w:val="0"/>
              <w:spacing w:line="360" w:lineRule="exact"/>
              <w:jc w:val="center"/>
              <w:rPr>
                <w:rFonts w:hint="eastAsia" w:cs="宋体"/>
                <w:sz w:val="24"/>
                <w:szCs w:val="24"/>
              </w:rPr>
            </w:pPr>
            <w:r>
              <w:rPr>
                <w:rFonts w:hint="eastAsia" w:cs="宋体"/>
                <w:sz w:val="24"/>
                <w:szCs w:val="24"/>
              </w:rPr>
              <w:t>名称)/污染源</w:t>
            </w:r>
          </w:p>
        </w:tc>
        <w:tc>
          <w:tcPr>
            <w:tcW w:w="869"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污染物项目</w:t>
            </w:r>
          </w:p>
        </w:tc>
        <w:tc>
          <w:tcPr>
            <w:tcW w:w="887"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环境保护措施</w:t>
            </w:r>
          </w:p>
        </w:tc>
        <w:tc>
          <w:tcPr>
            <w:tcW w:w="1529"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625"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大气环境</w:t>
            </w:r>
          </w:p>
        </w:tc>
        <w:tc>
          <w:tcPr>
            <w:tcW w:w="1087" w:type="pct"/>
            <w:noWrap w:val="0"/>
            <w:vAlign w:val="center"/>
          </w:tcPr>
          <w:p>
            <w:pPr>
              <w:adjustRightInd w:val="0"/>
              <w:snapToGrid w:val="0"/>
              <w:spacing w:line="360" w:lineRule="exact"/>
              <w:jc w:val="center"/>
              <w:rPr>
                <w:rFonts w:hint="default" w:eastAsia="宋体" w:cs="宋体"/>
                <w:sz w:val="24"/>
                <w:szCs w:val="24"/>
                <w:lang w:val="en-US" w:eastAsia="zh-CN"/>
              </w:rPr>
            </w:pPr>
            <w:r>
              <w:rPr>
                <w:rFonts w:hint="eastAsia" w:cs="宋体"/>
                <w:sz w:val="24"/>
                <w:szCs w:val="24"/>
                <w:lang w:eastAsia="zh-CN"/>
              </w:rPr>
              <w:t>锅炉</w:t>
            </w:r>
            <w:r>
              <w:rPr>
                <w:rFonts w:hint="eastAsia" w:cs="宋体"/>
                <w:sz w:val="24"/>
                <w:szCs w:val="24"/>
              </w:rPr>
              <w:t>排气筒DA001</w:t>
            </w:r>
          </w:p>
        </w:tc>
        <w:tc>
          <w:tcPr>
            <w:tcW w:w="869" w:type="pct"/>
            <w:noWrap w:val="0"/>
            <w:vAlign w:val="center"/>
          </w:tcPr>
          <w:p>
            <w:pPr>
              <w:adjustRightInd w:val="0"/>
              <w:snapToGrid w:val="0"/>
              <w:spacing w:line="360" w:lineRule="exact"/>
              <w:jc w:val="center"/>
              <w:rPr>
                <w:rFonts w:hint="eastAsia" w:eastAsia="宋体" w:cs="宋体"/>
                <w:sz w:val="24"/>
                <w:szCs w:val="24"/>
                <w:lang w:eastAsia="zh-CN"/>
              </w:rPr>
            </w:pPr>
            <w:r>
              <w:rPr>
                <w:rFonts w:hint="eastAsia" w:cs="宋体"/>
                <w:sz w:val="24"/>
                <w:szCs w:val="24"/>
              </w:rPr>
              <w:t>颗粒物</w:t>
            </w:r>
            <w:r>
              <w:rPr>
                <w:rFonts w:hint="eastAsia" w:cs="宋体"/>
                <w:sz w:val="24"/>
                <w:szCs w:val="24"/>
                <w:lang w:eastAsia="zh-CN"/>
              </w:rPr>
              <w:t>、二氧化硫、氮氧化物、林格曼黑度</w:t>
            </w:r>
          </w:p>
        </w:tc>
        <w:tc>
          <w:tcPr>
            <w:tcW w:w="887" w:type="pct"/>
            <w:noWrap w:val="0"/>
            <w:vAlign w:val="center"/>
          </w:tcPr>
          <w:p>
            <w:pPr>
              <w:adjustRightInd w:val="0"/>
              <w:snapToGrid w:val="0"/>
              <w:spacing w:line="360" w:lineRule="exact"/>
              <w:jc w:val="center"/>
              <w:rPr>
                <w:rFonts w:hint="eastAsia" w:eastAsia="宋体" w:cs="宋体"/>
                <w:sz w:val="24"/>
                <w:szCs w:val="24"/>
                <w:lang w:val="en-US" w:eastAsia="zh-CN"/>
              </w:rPr>
            </w:pPr>
            <w:r>
              <w:rPr>
                <w:rFonts w:hint="eastAsia" w:cs="宋体"/>
                <w:sz w:val="24"/>
                <w:szCs w:val="24"/>
                <w:lang w:eastAsia="zh-CN"/>
              </w:rPr>
              <w:t>低氮燃烧器</w:t>
            </w:r>
            <w:r>
              <w:rPr>
                <w:rFonts w:hint="eastAsia" w:cs="宋体"/>
                <w:sz w:val="24"/>
                <w:szCs w:val="24"/>
                <w:lang w:val="en-US" w:eastAsia="zh-CN"/>
              </w:rPr>
              <w:t>+8</w:t>
            </w:r>
            <w:r>
              <w:rPr>
                <w:rFonts w:hint="eastAsia" w:cs="宋体"/>
                <w:sz w:val="24"/>
                <w:szCs w:val="24"/>
              </w:rPr>
              <w:t>m高排气筒</w:t>
            </w:r>
          </w:p>
        </w:tc>
        <w:tc>
          <w:tcPr>
            <w:tcW w:w="1529" w:type="pct"/>
            <w:noWrap w:val="0"/>
            <w:vAlign w:val="center"/>
          </w:tcPr>
          <w:p>
            <w:pPr>
              <w:adjustRightInd w:val="0"/>
              <w:snapToGrid w:val="0"/>
              <w:spacing w:line="360" w:lineRule="exact"/>
              <w:jc w:val="center"/>
              <w:rPr>
                <w:rFonts w:hint="eastAsia" w:cs="宋体"/>
                <w:sz w:val="24"/>
                <w:szCs w:val="24"/>
              </w:rPr>
            </w:pPr>
            <w:r>
              <w:rPr>
                <w:rFonts w:hint="eastAsia"/>
                <w:color w:val="000000"/>
                <w:sz w:val="24"/>
                <w:szCs w:val="24"/>
              </w:rPr>
              <w:t>河南省《锅炉大气污染物排放标准》（DB41/2089-2021）表1中</w:t>
            </w:r>
            <w:r>
              <w:rPr>
                <w:rFonts w:hint="eastAsia"/>
                <w:color w:val="000000"/>
                <w:sz w:val="24"/>
                <w:szCs w:val="24"/>
                <w:lang w:eastAsia="zh-CN"/>
              </w:rPr>
              <w:t>燃气锅炉</w:t>
            </w:r>
            <w:r>
              <w:rPr>
                <w:rFonts w:hint="eastAsia"/>
                <w:color w:val="000000"/>
                <w:sz w:val="24"/>
                <w:szCs w:val="24"/>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625"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地表水环境</w:t>
            </w:r>
          </w:p>
        </w:tc>
        <w:tc>
          <w:tcPr>
            <w:tcW w:w="1087" w:type="pct"/>
            <w:noWrap w:val="0"/>
            <w:vAlign w:val="center"/>
          </w:tcPr>
          <w:p>
            <w:pPr>
              <w:adjustRightInd w:val="0"/>
              <w:snapToGrid w:val="0"/>
              <w:spacing w:line="360" w:lineRule="exact"/>
              <w:jc w:val="center"/>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锅炉房排污水</w:t>
            </w:r>
          </w:p>
          <w:p>
            <w:pPr>
              <w:adjustRightInd w:val="0"/>
              <w:snapToGrid w:val="0"/>
              <w:spacing w:line="360" w:lineRule="exact"/>
              <w:jc w:val="center"/>
              <w:rPr>
                <w:rFonts w:hint="eastAsia"/>
                <w:lang w:eastAsia="zh-CN"/>
              </w:rPr>
            </w:pPr>
            <w:r>
              <w:rPr>
                <w:rFonts w:hint="eastAsia" w:ascii="Times New Roman" w:hAnsi="Times New Roman" w:eastAsia="宋体" w:cs="宋体"/>
                <w:sz w:val="24"/>
                <w:szCs w:val="24"/>
                <w:lang w:eastAsia="zh-CN"/>
              </w:rPr>
              <w:t>软水系统制备废水</w:t>
            </w:r>
          </w:p>
        </w:tc>
        <w:tc>
          <w:tcPr>
            <w:tcW w:w="869" w:type="pct"/>
            <w:noWrap w:val="0"/>
            <w:vAlign w:val="center"/>
          </w:tcPr>
          <w:p>
            <w:pPr>
              <w:adjustRightInd w:val="0"/>
              <w:snapToGrid w:val="0"/>
              <w:spacing w:line="360" w:lineRule="exact"/>
              <w:jc w:val="center"/>
              <w:rPr>
                <w:rFonts w:hint="eastAsia" w:eastAsia="宋体" w:cs="宋体"/>
                <w:sz w:val="24"/>
                <w:szCs w:val="24"/>
                <w:lang w:eastAsia="zh-CN"/>
              </w:rPr>
            </w:pPr>
            <w:r>
              <w:rPr>
                <w:rFonts w:hint="eastAsia" w:cs="宋体"/>
                <w:sz w:val="24"/>
                <w:szCs w:val="24"/>
              </w:rPr>
              <w:t>COD</w:t>
            </w:r>
            <w:r>
              <w:rPr>
                <w:rFonts w:hint="eastAsia" w:cs="宋体"/>
                <w:sz w:val="24"/>
                <w:szCs w:val="24"/>
                <w:lang w:eastAsia="zh-CN"/>
              </w:rPr>
              <w:t>、</w:t>
            </w:r>
            <w:r>
              <w:rPr>
                <w:rFonts w:hint="eastAsia" w:cs="宋体"/>
                <w:sz w:val="24"/>
                <w:szCs w:val="24"/>
              </w:rPr>
              <w:t>SS</w:t>
            </w:r>
            <w:r>
              <w:rPr>
                <w:rFonts w:hint="eastAsia" w:cs="宋体"/>
                <w:sz w:val="24"/>
                <w:szCs w:val="24"/>
                <w:lang w:eastAsia="zh-CN"/>
              </w:rPr>
              <w:t>、溶解性总固体</w:t>
            </w:r>
          </w:p>
        </w:tc>
        <w:tc>
          <w:tcPr>
            <w:tcW w:w="887"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lang w:val="en-US" w:eastAsia="zh-CN"/>
              </w:rPr>
              <w:t>经导流槽收集至废水收集池（2m</w:t>
            </w:r>
            <w:r>
              <w:rPr>
                <w:rFonts w:hint="eastAsia" w:cs="宋体"/>
                <w:sz w:val="24"/>
                <w:szCs w:val="24"/>
                <w:vertAlign w:val="superscript"/>
                <w:lang w:val="en-US" w:eastAsia="zh-CN"/>
              </w:rPr>
              <w:t>3</w:t>
            </w:r>
            <w:r>
              <w:rPr>
                <w:rFonts w:hint="eastAsia" w:cs="宋体"/>
                <w:sz w:val="24"/>
                <w:szCs w:val="24"/>
                <w:lang w:val="en-US" w:eastAsia="zh-CN"/>
              </w:rPr>
              <w:t>），然后输送至尾浆池，</w:t>
            </w:r>
            <w:r>
              <w:rPr>
                <w:rFonts w:hint="eastAsia" w:cs="宋体"/>
                <w:sz w:val="24"/>
                <w:szCs w:val="24"/>
                <w:lang w:eastAsia="zh-CN"/>
              </w:rPr>
              <w:t>随尾矿泵入干江沟</w:t>
            </w:r>
            <w:r>
              <w:rPr>
                <w:rFonts w:hint="eastAsia" w:cs="宋体"/>
                <w:sz w:val="24"/>
                <w:szCs w:val="24"/>
                <w:lang w:val="zh-CN"/>
              </w:rPr>
              <w:t>尾矿库，澄清后回用于选矿生产</w:t>
            </w:r>
          </w:p>
        </w:tc>
        <w:tc>
          <w:tcPr>
            <w:tcW w:w="1529"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625"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声环境</w:t>
            </w:r>
          </w:p>
        </w:tc>
        <w:tc>
          <w:tcPr>
            <w:tcW w:w="1087"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生产车间</w:t>
            </w:r>
          </w:p>
        </w:tc>
        <w:tc>
          <w:tcPr>
            <w:tcW w:w="869" w:type="pct"/>
            <w:noWrap w:val="0"/>
            <w:vAlign w:val="center"/>
          </w:tcPr>
          <w:p>
            <w:pPr>
              <w:adjustRightInd w:val="0"/>
              <w:snapToGrid w:val="0"/>
              <w:spacing w:line="360" w:lineRule="exact"/>
              <w:jc w:val="center"/>
              <w:rPr>
                <w:rFonts w:cs="宋体"/>
                <w:sz w:val="24"/>
                <w:szCs w:val="24"/>
              </w:rPr>
            </w:pPr>
            <w:r>
              <w:rPr>
                <w:rFonts w:hint="eastAsia" w:cs="宋体"/>
                <w:sz w:val="24"/>
                <w:szCs w:val="24"/>
              </w:rPr>
              <w:t>噪声</w:t>
            </w:r>
          </w:p>
        </w:tc>
        <w:tc>
          <w:tcPr>
            <w:tcW w:w="887"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基础减震、厂房隔声</w:t>
            </w:r>
          </w:p>
        </w:tc>
        <w:tc>
          <w:tcPr>
            <w:tcW w:w="1529" w:type="pct"/>
            <w:noWrap w:val="0"/>
            <w:vAlign w:val="center"/>
          </w:tcPr>
          <w:p>
            <w:pPr>
              <w:adjustRightInd w:val="0"/>
              <w:snapToGrid w:val="0"/>
              <w:spacing w:line="360" w:lineRule="exact"/>
              <w:jc w:val="center"/>
              <w:rPr>
                <w:rFonts w:cs="宋体"/>
                <w:sz w:val="24"/>
                <w:szCs w:val="24"/>
              </w:rPr>
            </w:pPr>
            <w:r>
              <w:rPr>
                <w:snapToGrid w:val="0"/>
                <w:color w:val="000000"/>
                <w:kern w:val="0"/>
                <w:sz w:val="24"/>
                <w:szCs w:val="24"/>
              </w:rPr>
              <w:t>《工业企业厂界环境噪声排放标准》（GB12348-2008）</w:t>
            </w:r>
            <w:r>
              <w:rPr>
                <w:rFonts w:hint="eastAsia"/>
                <w:snapToGrid w:val="0"/>
                <w:color w:val="000000"/>
                <w:kern w:val="0"/>
                <w:sz w:val="24"/>
                <w:szCs w:val="24"/>
                <w:lang w:val="en-US" w:eastAsia="zh-CN"/>
              </w:rPr>
              <w:t>2</w:t>
            </w:r>
            <w:r>
              <w:rPr>
                <w:snapToGrid w:val="0"/>
                <w:color w:val="000000"/>
                <w:kern w:val="0"/>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25"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电磁辐射</w:t>
            </w:r>
          </w:p>
        </w:tc>
        <w:tc>
          <w:tcPr>
            <w:tcW w:w="1087"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w:t>
            </w:r>
          </w:p>
        </w:tc>
        <w:tc>
          <w:tcPr>
            <w:tcW w:w="869"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w:t>
            </w:r>
          </w:p>
        </w:tc>
        <w:tc>
          <w:tcPr>
            <w:tcW w:w="887"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w:t>
            </w:r>
          </w:p>
        </w:tc>
        <w:tc>
          <w:tcPr>
            <w:tcW w:w="1529"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625"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固体废物</w:t>
            </w:r>
          </w:p>
        </w:tc>
        <w:tc>
          <w:tcPr>
            <w:tcW w:w="4374" w:type="pct"/>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eastAsia="宋体" w:cs="宋体"/>
                <w:sz w:val="24"/>
                <w:szCs w:val="24"/>
                <w:lang w:eastAsia="zh-CN"/>
              </w:rPr>
            </w:pPr>
            <w:r>
              <w:rPr>
                <w:rFonts w:hint="default" w:ascii="Times New Roman" w:hAnsi="Times New Roman" w:eastAsia="宋体" w:cs="Times New Roman"/>
                <w:b w:val="0"/>
                <w:bCs/>
                <w:color w:val="auto"/>
                <w:kern w:val="2"/>
                <w:sz w:val="24"/>
                <w:szCs w:val="24"/>
                <w:u w:val="none"/>
                <w:lang w:val="en-US" w:eastAsia="zh-CN" w:bidi="ar-SA"/>
              </w:rPr>
              <w:t>废弃的离子交换树脂统一收集后由供货商取回。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25"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土壤及地下水污染防治措施</w:t>
            </w:r>
          </w:p>
        </w:tc>
        <w:tc>
          <w:tcPr>
            <w:tcW w:w="4374" w:type="pct"/>
            <w:gridSpan w:val="4"/>
            <w:noWrap w:val="0"/>
            <w:vAlign w:val="center"/>
          </w:tcPr>
          <w:p>
            <w:pPr>
              <w:pStyle w:val="5"/>
              <w:numPr>
                <w:ilvl w:val="0"/>
                <w:numId w:val="0"/>
              </w:numPr>
              <w:spacing w:line="360" w:lineRule="auto"/>
              <w:jc w:val="left"/>
              <w:rPr>
                <w:rFonts w:hint="eastAsia" w:cs="宋体"/>
                <w:sz w:val="24"/>
                <w:szCs w:val="24"/>
              </w:rPr>
            </w:pPr>
            <w:r>
              <w:rPr>
                <w:rFonts w:hint="eastAsia" w:eastAsia="宋体" w:cs="Times New Roman"/>
                <w:b w:val="0"/>
                <w:bCs/>
                <w:color w:val="000000"/>
                <w:u w:val="none"/>
                <w:lang w:val="en-US" w:eastAsia="zh-CN"/>
              </w:rPr>
              <w:t>企业应定期维护、检修各生产设施；加强环境保护工作，制定环境管理制度，同时强化风险防范意识，如遇生产设施不能正常运转，企业应立即停产检修。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625" w:type="pct"/>
            <w:noWrap w:val="0"/>
            <w:vAlign w:val="center"/>
          </w:tcPr>
          <w:p>
            <w:pPr>
              <w:adjustRightInd w:val="0"/>
              <w:snapToGrid w:val="0"/>
              <w:spacing w:line="360" w:lineRule="exact"/>
              <w:jc w:val="center"/>
              <w:rPr>
                <w:rFonts w:hint="eastAsia" w:cs="宋体"/>
                <w:sz w:val="24"/>
                <w:szCs w:val="24"/>
              </w:rPr>
            </w:pPr>
            <w:r>
              <w:rPr>
                <w:rFonts w:hint="eastAsia" w:cs="宋体"/>
                <w:sz w:val="24"/>
                <w:szCs w:val="24"/>
              </w:rPr>
              <w:t>生态保护措施</w:t>
            </w:r>
          </w:p>
        </w:tc>
        <w:tc>
          <w:tcPr>
            <w:tcW w:w="4374" w:type="pct"/>
            <w:gridSpan w:val="4"/>
            <w:noWrap w:val="0"/>
            <w:vAlign w:val="center"/>
          </w:tcPr>
          <w:p>
            <w:pPr>
              <w:adjustRightInd w:val="0"/>
              <w:snapToGrid w:val="0"/>
              <w:spacing w:line="360" w:lineRule="exact"/>
              <w:jc w:val="center"/>
              <w:rPr>
                <w:rFonts w:hint="eastAsia" w:cs="宋体"/>
                <w:sz w:val="24"/>
                <w:szCs w:val="24"/>
              </w:rPr>
            </w:pPr>
            <w:r>
              <w:rPr>
                <w:rFonts w:hint="eastAsia" w:cs="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5" w:hRule="atLeast"/>
          <w:jc w:val="center"/>
        </w:trPr>
        <w:tc>
          <w:tcPr>
            <w:tcW w:w="625" w:type="pct"/>
            <w:noWrap w:val="0"/>
            <w:vAlign w:val="center"/>
          </w:tcPr>
          <w:p>
            <w:pPr>
              <w:adjustRightInd w:val="0"/>
              <w:snapToGrid w:val="0"/>
              <w:spacing w:line="360" w:lineRule="exact"/>
              <w:jc w:val="center"/>
              <w:rPr>
                <w:rFonts w:hint="eastAsia" w:cs="宋体"/>
                <w:spacing w:val="-8"/>
                <w:sz w:val="24"/>
                <w:szCs w:val="24"/>
              </w:rPr>
            </w:pPr>
            <w:r>
              <w:rPr>
                <w:rFonts w:hint="eastAsia" w:cs="宋体"/>
                <w:spacing w:val="-8"/>
                <w:sz w:val="24"/>
                <w:szCs w:val="24"/>
              </w:rPr>
              <w:t>环境风险防范措施</w:t>
            </w:r>
          </w:p>
        </w:tc>
        <w:tc>
          <w:tcPr>
            <w:tcW w:w="4374"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①</w:t>
            </w:r>
            <w:r>
              <w:rPr>
                <w:rFonts w:hint="eastAsia" w:ascii="Times New Roman" w:hAnsi="Times New Roman" w:eastAsia="宋体" w:cs="Times New Roman"/>
                <w:b w:val="0"/>
                <w:bCs w:val="0"/>
                <w:color w:val="000000"/>
                <w:sz w:val="24"/>
                <w:u w:val="none"/>
                <w:lang w:val="en-US" w:eastAsia="zh-CN"/>
              </w:rPr>
              <w:t>为使管道天然气中易燃易爆的CH</w:t>
            </w:r>
            <w:r>
              <w:rPr>
                <w:rFonts w:hint="eastAsia" w:ascii="Times New Roman" w:hAnsi="Times New Roman" w:eastAsia="宋体" w:cs="Times New Roman"/>
                <w:b w:val="0"/>
                <w:bCs w:val="0"/>
                <w:color w:val="000000"/>
                <w:sz w:val="24"/>
                <w:u w:val="none"/>
                <w:vertAlign w:val="subscript"/>
                <w:lang w:val="en-US" w:eastAsia="zh-CN"/>
              </w:rPr>
              <w:t>4</w:t>
            </w:r>
            <w:r>
              <w:rPr>
                <w:rFonts w:hint="eastAsia" w:ascii="Times New Roman" w:hAnsi="Times New Roman" w:eastAsia="宋体" w:cs="Times New Roman"/>
                <w:b w:val="0"/>
                <w:bCs w:val="0"/>
                <w:color w:val="000000"/>
                <w:sz w:val="24"/>
                <w:u w:val="none"/>
                <w:lang w:val="en-US" w:eastAsia="zh-CN"/>
              </w:rPr>
              <w:t>能够流动扩散，防止积聚，经常检查管道输送正常。</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②</w:t>
            </w:r>
            <w:r>
              <w:rPr>
                <w:rFonts w:hint="eastAsia" w:ascii="Times New Roman" w:hAnsi="Times New Roman" w:eastAsia="宋体" w:cs="Times New Roman"/>
                <w:b w:val="0"/>
                <w:bCs w:val="0"/>
                <w:color w:val="000000"/>
                <w:sz w:val="24"/>
                <w:u w:val="none"/>
                <w:lang w:val="en-US" w:eastAsia="zh-CN"/>
              </w:rPr>
              <w:t>选择高质量的设备、阀门管件，对于设备及管道的静密封点，按有关设计规范选择合适的密封形式及密封材料，防止运行中发生跑、冒、滴、漏等现象。</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③</w:t>
            </w:r>
            <w:r>
              <w:rPr>
                <w:rFonts w:hint="eastAsia" w:ascii="Times New Roman" w:hAnsi="Times New Roman" w:eastAsia="宋体" w:cs="Times New Roman"/>
                <w:b w:val="0"/>
                <w:bCs w:val="0"/>
                <w:color w:val="000000"/>
                <w:sz w:val="24"/>
                <w:u w:val="none"/>
                <w:lang w:val="en-US" w:eastAsia="zh-CN"/>
              </w:rPr>
              <w:t>在危险区域内设置有可燃气体监测报警仪，如发生情况，可立即向控制室、消防队报警，以便及时处理。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④</w:t>
            </w:r>
            <w:r>
              <w:rPr>
                <w:rFonts w:hint="eastAsia" w:ascii="Times New Roman" w:hAnsi="Times New Roman" w:eastAsia="宋体" w:cs="Times New Roman"/>
                <w:b w:val="0"/>
                <w:bCs w:val="0"/>
                <w:color w:val="000000"/>
                <w:sz w:val="24"/>
                <w:u w:val="none"/>
                <w:lang w:val="en-US" w:eastAsia="zh-CN"/>
              </w:rPr>
              <w:t>设置有完善可靠的消防设施。</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⑤</w:t>
            </w:r>
            <w:r>
              <w:rPr>
                <w:rFonts w:hint="eastAsia" w:ascii="Times New Roman" w:hAnsi="Times New Roman" w:eastAsia="宋体" w:cs="Times New Roman"/>
                <w:b w:val="0"/>
                <w:bCs w:val="0"/>
                <w:color w:val="000000"/>
                <w:sz w:val="24"/>
                <w:u w:val="none"/>
                <w:lang w:val="en-US" w:eastAsia="zh-CN"/>
              </w:rPr>
              <w:t xml:space="preserve">所有操作人员均应经过严格培训，取得合格证后，方能上岗。操作人员不仅应熟练掌握有关操作规程，而且还应熟练掌握非正常生产状况下本岗位和相关岗位的操作程序和要求。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宋体" w:cs="Times New Roman"/>
                <w:b w:val="0"/>
                <w:bCs w:val="0"/>
                <w:color w:val="000000"/>
                <w:sz w:val="24"/>
                <w:u w:val="none"/>
                <w:lang w:val="en-US" w:eastAsia="zh-CN"/>
              </w:rPr>
            </w:pPr>
            <w:r>
              <w:rPr>
                <w:rFonts w:hint="eastAsia" w:cs="Times New Roman"/>
                <w:b w:val="0"/>
                <w:bCs w:val="0"/>
                <w:color w:val="000000"/>
                <w:sz w:val="24"/>
                <w:u w:val="none"/>
                <w:lang w:val="en-US" w:eastAsia="zh-CN"/>
              </w:rPr>
              <w:t>⑥</w:t>
            </w:r>
            <w:r>
              <w:rPr>
                <w:rFonts w:hint="eastAsia" w:ascii="Times New Roman" w:hAnsi="Times New Roman" w:eastAsia="宋体" w:cs="Times New Roman"/>
                <w:b w:val="0"/>
                <w:bCs w:val="0"/>
                <w:color w:val="000000"/>
                <w:sz w:val="24"/>
                <w:u w:val="none"/>
                <w:lang w:val="en-US" w:eastAsia="zh-CN"/>
              </w:rPr>
              <w:t>各岗位操作人员应高度重视造置运行中设备和管道的维修工作。泄漏、燃烧等事故发生后，应严格按照有关规定及时处理，防止事故扩大。</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625" w:type="pct"/>
            <w:noWrap w:val="0"/>
            <w:vAlign w:val="center"/>
          </w:tcPr>
          <w:p>
            <w:pPr>
              <w:adjustRightInd w:val="0"/>
              <w:snapToGrid w:val="0"/>
              <w:spacing w:line="360" w:lineRule="exact"/>
              <w:jc w:val="center"/>
              <w:rPr>
                <w:rFonts w:hint="eastAsia" w:cs="宋体"/>
                <w:spacing w:val="-8"/>
                <w:sz w:val="24"/>
                <w:szCs w:val="24"/>
              </w:rPr>
            </w:pPr>
            <w:r>
              <w:rPr>
                <w:rFonts w:hint="eastAsia" w:cs="宋体"/>
                <w:spacing w:val="-8"/>
                <w:sz w:val="24"/>
                <w:szCs w:val="24"/>
              </w:rPr>
              <w:t>其他环境管理要求</w:t>
            </w:r>
          </w:p>
        </w:tc>
        <w:tc>
          <w:tcPr>
            <w:tcW w:w="4374" w:type="pct"/>
            <w:gridSpan w:val="4"/>
            <w:noWrap w:val="0"/>
            <w:vAlign w:val="center"/>
          </w:tcPr>
          <w:p>
            <w:pPr>
              <w:adjustRightInd w:val="0"/>
              <w:snapToGrid w:val="0"/>
              <w:spacing w:line="360" w:lineRule="auto"/>
              <w:jc w:val="left"/>
              <w:rPr>
                <w:rFonts w:hint="eastAsia"/>
                <w:color w:val="000000"/>
                <w:sz w:val="24"/>
                <w:szCs w:val="24"/>
              </w:rPr>
            </w:pPr>
            <w:r>
              <w:rPr>
                <w:rFonts w:hint="eastAsia"/>
                <w:color w:val="000000"/>
                <w:sz w:val="24"/>
                <w:szCs w:val="24"/>
                <w:lang w:eastAsia="zh-CN"/>
              </w:rPr>
              <w:t>①</w:t>
            </w:r>
            <w:r>
              <w:rPr>
                <w:rFonts w:hint="eastAsia"/>
                <w:color w:val="000000"/>
                <w:sz w:val="24"/>
                <w:szCs w:val="24"/>
              </w:rPr>
              <w:t>项目建设过程中主体工程、环保设施应同时设计、同时施工、 同时投产运行；项目建成后按照《建设项目竣工环境保护验收暂行办法》 （国环规环评[2017]4 号）要求开展项目竣工环境保护验收工作。</w:t>
            </w:r>
          </w:p>
          <w:p>
            <w:pPr>
              <w:adjustRightInd w:val="0"/>
              <w:snapToGrid w:val="0"/>
              <w:spacing w:line="360" w:lineRule="auto"/>
              <w:jc w:val="left"/>
              <w:rPr>
                <w:rFonts w:hint="eastAsia"/>
                <w:color w:val="000000"/>
                <w:sz w:val="24"/>
                <w:szCs w:val="24"/>
              </w:rPr>
            </w:pPr>
            <w:r>
              <w:rPr>
                <w:rFonts w:hint="eastAsia"/>
                <w:color w:val="000000"/>
                <w:sz w:val="24"/>
                <w:szCs w:val="24"/>
                <w:lang w:eastAsia="zh-CN"/>
              </w:rPr>
              <w:t>②</w:t>
            </w:r>
            <w:r>
              <w:rPr>
                <w:rFonts w:hint="eastAsia"/>
                <w:color w:val="000000"/>
                <w:sz w:val="24"/>
                <w:szCs w:val="24"/>
              </w:rPr>
              <w:t xml:space="preserve">按照《排污许可管理条例》（国务院令第 736 号）的相关要求开展固定污染源排污许可证申报。 </w:t>
            </w:r>
          </w:p>
          <w:p>
            <w:pPr>
              <w:adjustRightInd w:val="0"/>
              <w:snapToGrid w:val="0"/>
              <w:spacing w:line="360" w:lineRule="auto"/>
              <w:jc w:val="left"/>
              <w:rPr>
                <w:rFonts w:hint="eastAsia"/>
                <w:sz w:val="24"/>
                <w:szCs w:val="24"/>
              </w:rPr>
            </w:pPr>
            <w:r>
              <w:rPr>
                <w:rFonts w:hint="eastAsia"/>
                <w:color w:val="000000"/>
                <w:sz w:val="24"/>
                <w:szCs w:val="24"/>
                <w:lang w:eastAsia="zh-CN"/>
              </w:rPr>
              <w:t>③</w:t>
            </w:r>
            <w:r>
              <w:rPr>
                <w:rFonts w:hint="eastAsia"/>
                <w:color w:val="000000"/>
                <w:sz w:val="24"/>
                <w:szCs w:val="24"/>
              </w:rPr>
              <w:t>项目营运过程中建立环境管理台账制度，落实环境管理台账记录的责任人，明确工作职责，包括台账的记录、整理、维护和管理等。台账记录频次和内容须满足排污许可证环境管理要求，并对台账记录结果的真实性、完整性和规范性负责。台账按照电子化储存和纸质储存两种形式同步管理，保存时间不少于5 年。</w:t>
            </w:r>
          </w:p>
        </w:tc>
      </w:tr>
    </w:tbl>
    <w:p>
      <w:pPr>
        <w:pStyle w:val="18"/>
        <w:jc w:val="center"/>
        <w:outlineLvl w:val="0"/>
        <w:rPr>
          <w:rFonts w:hint="default" w:ascii="Times New Roman" w:hAnsi="Times New Roman" w:eastAsia="宋体" w:cs="Times New Roman"/>
          <w:snapToGrid w:val="0"/>
          <w:color w:val="000000"/>
          <w:sz w:val="30"/>
          <w:szCs w:val="30"/>
        </w:rPr>
      </w:pPr>
      <w:r>
        <w:rPr>
          <w:rFonts w:hint="default" w:ascii="Times New Roman" w:hAnsi="Times New Roman" w:eastAsia="宋体" w:cs="Times New Roman"/>
          <w:snapToGrid w:val="0"/>
          <w:color w:val="000000"/>
        </w:rPr>
        <w:br w:type="page"/>
      </w:r>
      <w:r>
        <w:rPr>
          <w:rFonts w:hint="default" w:ascii="黑体" w:hAnsi="黑体" w:eastAsia="黑体"/>
          <w:snapToGrid w:val="0"/>
          <w:color w:val="000000"/>
          <w:sz w:val="30"/>
          <w:szCs w:val="30"/>
        </w:rPr>
        <w:t>六、结论</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9" w:hRule="atLeast"/>
          <w:jc w:val="center"/>
        </w:trPr>
        <w:tc>
          <w:tcPr>
            <w:tcW w:w="8638" w:type="dxa"/>
            <w:noWrap w:val="0"/>
            <w:vAlign w:val="top"/>
          </w:tcPr>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baseline"/>
              <w:rPr>
                <w:rFonts w:hint="default" w:ascii="Times New Roman" w:hAnsi="Times New Roman" w:eastAsia="宋体" w:cs="Times New Roman"/>
                <w:bCs/>
                <w:color w:val="000000"/>
                <w:sz w:val="24"/>
                <w:u w:val="none"/>
                <w:lang w:val="en-US" w:eastAsia="zh-CN"/>
              </w:rPr>
            </w:pPr>
            <w:r>
              <w:rPr>
                <w:rFonts w:hint="eastAsia" w:cs="Times New Roman"/>
                <w:color w:val="000000"/>
                <w:sz w:val="24"/>
                <w:u w:val="none"/>
                <w:lang w:eastAsia="zh-CN"/>
              </w:rPr>
              <w:t>栾川县启源矿业有限公司</w:t>
            </w:r>
            <w:r>
              <w:rPr>
                <w:rFonts w:hint="eastAsia" w:cs="Times New Roman"/>
                <w:color w:val="000000"/>
                <w:sz w:val="24"/>
                <w:szCs w:val="24"/>
                <w:lang w:eastAsia="zh-CN"/>
              </w:rPr>
              <w:t>选矿二公司新增天然气锅炉项目</w:t>
            </w:r>
            <w:r>
              <w:rPr>
                <w:sz w:val="24"/>
              </w:rPr>
              <w:t>符合国家产业政策</w:t>
            </w:r>
            <w:r>
              <w:rPr>
                <w:rFonts w:hint="eastAsia"/>
                <w:sz w:val="24"/>
              </w:rPr>
              <w:t>、“三线一单”</w:t>
            </w:r>
            <w:r>
              <w:rPr>
                <w:sz w:val="24"/>
              </w:rPr>
              <w:t>和相关规划要求，项目选址合理</w:t>
            </w:r>
            <w:r>
              <w:rPr>
                <w:rFonts w:hint="eastAsia" w:ascii="黑体" w:hAnsi="黑体" w:eastAsia="黑体" w:cs="黑体"/>
                <w:sz w:val="24"/>
              </w:rPr>
              <w:t>，</w:t>
            </w:r>
            <w:r>
              <w:rPr>
                <w:rFonts w:hint="eastAsia"/>
                <w:sz w:val="24"/>
              </w:rPr>
              <w:t>拟采取的污染防治措施可行，各类污染物均能满足达标排放和总量控制要求，对环境影响较小，在加强生产管理及监督、保证各项环保措施正常运行的前提下，从环保的角度上分析，本项目是可行的。</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baseline"/>
              <w:rPr>
                <w:rFonts w:hint="default" w:ascii="Times New Roman" w:hAnsi="Times New Roman" w:eastAsia="宋体" w:cs="Times New Roman"/>
                <w:color w:val="000000"/>
                <w:sz w:val="24"/>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lang w:val="en-US" w:eastAsia="zh-CN"/>
        </w:rPr>
      </w:pPr>
    </w:p>
    <w:p>
      <w:pPr>
        <w:pStyle w:val="5"/>
        <w:numPr>
          <w:ilvl w:val="0"/>
          <w:numId w:val="0"/>
        </w:numPr>
        <w:rPr>
          <w:rFonts w:hint="default"/>
        </w:rPr>
        <w:sectPr>
          <w:headerReference r:id="rId8" w:type="default"/>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adjustRightInd w:val="0"/>
        <w:snapToGrid w:val="0"/>
        <w:spacing w:before="0" w:beforeAutospacing="0" w:after="0" w:afterAutospacing="0" w:line="360" w:lineRule="auto"/>
        <w:outlineLvl w:val="0"/>
        <w:rPr>
          <w:rFonts w:hint="default" w:ascii="黑体" w:hAnsi="黑体" w:eastAsia="黑体"/>
          <w:snapToGrid w:val="0"/>
          <w:color w:val="000000"/>
          <w:sz w:val="32"/>
          <w:szCs w:val="32"/>
        </w:rPr>
      </w:pPr>
      <w:r>
        <w:rPr>
          <w:rFonts w:hint="default" w:ascii="黑体" w:hAnsi="黑体" w:eastAsia="黑体"/>
          <w:snapToGrid w:val="0"/>
          <w:color w:val="000000"/>
          <w:sz w:val="32"/>
          <w:szCs w:val="32"/>
        </w:rPr>
        <w:t>附表</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default" w:ascii="方正小标宋_GBK" w:hAnsi="黑体" w:eastAsia="方正小标宋_GBK"/>
          <w:snapToGrid w:val="0"/>
          <w:color w:val="000000"/>
          <w:sz w:val="38"/>
          <w:szCs w:val="38"/>
        </w:rPr>
      </w:pPr>
      <w:r>
        <w:rPr>
          <w:rFonts w:hint="default" w:ascii="方正小标宋_GBK" w:hAnsi="黑体" w:eastAsia="方正小标宋_GBK"/>
          <w:snapToGrid w:val="0"/>
          <w:color w:val="000000"/>
          <w:sz w:val="38"/>
          <w:szCs w:val="38"/>
        </w:rPr>
        <w:t>建设项目污染物排放量汇总表</w:t>
      </w:r>
    </w:p>
    <w:tbl>
      <w:tblPr>
        <w:tblStyle w:val="21"/>
        <w:tblW w:w="14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566"/>
        <w:gridCol w:w="15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8" w:type="dxa"/>
            <w:tcBorders>
              <w:tl2br w:val="single" w:color="auto" w:sz="4" w:space="0"/>
            </w:tcBorders>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spacing w:beforeLines="0" w:afterLines="0" w:line="360" w:lineRule="exact"/>
              <w:jc w:val="righ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项目</w:t>
            </w:r>
          </w:p>
          <w:p>
            <w:pPr>
              <w:pStyle w:val="44"/>
              <w:keepNext w:val="0"/>
              <w:keepLines w:val="0"/>
              <w:pageBreakBefore w:val="0"/>
              <w:widowControl w:val="0"/>
              <w:kinsoku/>
              <w:wordWrap/>
              <w:overflowPunct/>
              <w:topLinePunct w:val="0"/>
              <w:autoSpaceDE/>
              <w:autoSpaceDN/>
              <w:bidi w:val="0"/>
              <w:spacing w:beforeLines="0" w:afterLines="0" w:line="360" w:lineRule="exact"/>
              <w:jc w:val="lef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分类</w:t>
            </w:r>
          </w:p>
        </w:tc>
        <w:tc>
          <w:tcPr>
            <w:tcW w:w="1417"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污染物名称</w:t>
            </w:r>
          </w:p>
        </w:tc>
        <w:tc>
          <w:tcPr>
            <w:tcW w:w="1701"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现有工程</w:t>
            </w:r>
          </w:p>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排放量（固体废物产生量）</w:t>
            </w: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1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color w:val="000000"/>
                <w:kern w:val="2"/>
                <w:sz w:val="21"/>
                <w:szCs w:val="21"/>
              </w:rPr>
              <w:t>①</w:t>
            </w:r>
            <w:r>
              <w:rPr>
                <w:rFonts w:hint="default" w:ascii="Times New Roman" w:hAnsi="Times New Roman" w:eastAsia="黑体" w:cs="Times New Roman"/>
                <w:snapToGrid w:val="0"/>
                <w:color w:val="000000"/>
                <w:spacing w:val="-6"/>
                <w:kern w:val="21"/>
                <w:sz w:val="21"/>
                <w:szCs w:val="21"/>
              </w:rPr>
              <w:fldChar w:fldCharType="end"/>
            </w:r>
          </w:p>
        </w:tc>
        <w:tc>
          <w:tcPr>
            <w:tcW w:w="1276"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现有工程</w:t>
            </w:r>
          </w:p>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许可排放量</w:t>
            </w:r>
          </w:p>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2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snapToGrid w:val="0"/>
                <w:color w:val="000000"/>
                <w:spacing w:val="-6"/>
                <w:kern w:val="21"/>
                <w:sz w:val="21"/>
                <w:szCs w:val="21"/>
              </w:rPr>
              <w:t>②</w:t>
            </w:r>
            <w:r>
              <w:rPr>
                <w:rFonts w:hint="default" w:ascii="Times New Roman" w:hAnsi="Times New Roman" w:eastAsia="黑体" w:cs="Times New Roman"/>
                <w:snapToGrid w:val="0"/>
                <w:color w:val="000000"/>
                <w:spacing w:val="-6"/>
                <w:kern w:val="21"/>
                <w:sz w:val="21"/>
                <w:szCs w:val="21"/>
              </w:rPr>
              <w:fldChar w:fldCharType="end"/>
            </w:r>
          </w:p>
        </w:tc>
        <w:tc>
          <w:tcPr>
            <w:tcW w:w="1701"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在建工程</w:t>
            </w:r>
          </w:p>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排放量（固体废物产生量）</w:t>
            </w: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3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color w:val="000000"/>
                <w:kern w:val="2"/>
                <w:sz w:val="21"/>
                <w:szCs w:val="21"/>
              </w:rPr>
              <w:t>③</w:t>
            </w:r>
            <w:r>
              <w:rPr>
                <w:rFonts w:hint="default" w:ascii="Times New Roman" w:hAnsi="Times New Roman" w:eastAsia="黑体" w:cs="Times New Roman"/>
                <w:snapToGrid w:val="0"/>
                <w:color w:val="000000"/>
                <w:spacing w:val="-6"/>
                <w:kern w:val="21"/>
                <w:sz w:val="21"/>
                <w:szCs w:val="21"/>
              </w:rPr>
              <w:fldChar w:fldCharType="end"/>
            </w:r>
          </w:p>
        </w:tc>
        <w:tc>
          <w:tcPr>
            <w:tcW w:w="1559"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本项目</w:t>
            </w:r>
          </w:p>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排放量（固体废物产生量）</w:t>
            </w: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4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color w:val="000000"/>
                <w:kern w:val="2"/>
                <w:sz w:val="21"/>
                <w:szCs w:val="21"/>
              </w:rPr>
              <w:t>④</w:t>
            </w:r>
            <w:r>
              <w:rPr>
                <w:rFonts w:hint="default" w:ascii="Times New Roman" w:hAnsi="Times New Roman" w:eastAsia="黑体" w:cs="Times New Roman"/>
                <w:snapToGrid w:val="0"/>
                <w:color w:val="000000"/>
                <w:spacing w:val="-6"/>
                <w:kern w:val="21"/>
                <w:sz w:val="21"/>
                <w:szCs w:val="21"/>
              </w:rPr>
              <w:fldChar w:fldCharType="end"/>
            </w:r>
          </w:p>
        </w:tc>
        <w:tc>
          <w:tcPr>
            <w:tcW w:w="1761"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16"/>
                <w:kern w:val="21"/>
                <w:sz w:val="21"/>
                <w:szCs w:val="21"/>
              </w:rPr>
            </w:pPr>
            <w:r>
              <w:rPr>
                <w:rFonts w:hint="default" w:ascii="Times New Roman" w:hAnsi="Times New Roman" w:eastAsia="黑体" w:cs="Times New Roman"/>
                <w:snapToGrid w:val="0"/>
                <w:color w:val="000000"/>
                <w:spacing w:val="-16"/>
                <w:kern w:val="21"/>
                <w:sz w:val="21"/>
                <w:szCs w:val="21"/>
              </w:rPr>
              <w:t>以新带老削减量</w:t>
            </w:r>
          </w:p>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16"/>
                <w:kern w:val="21"/>
                <w:sz w:val="21"/>
                <w:szCs w:val="21"/>
              </w:rPr>
            </w:pPr>
            <w:r>
              <w:rPr>
                <w:rFonts w:hint="default" w:ascii="Times New Roman" w:hAnsi="Times New Roman" w:eastAsia="黑体" w:cs="Times New Roman"/>
                <w:snapToGrid w:val="0"/>
                <w:color w:val="000000"/>
                <w:spacing w:val="-16"/>
                <w:kern w:val="21"/>
                <w:sz w:val="21"/>
                <w:szCs w:val="21"/>
              </w:rPr>
              <w:t>（新建项目不填）</w:t>
            </w:r>
            <w:r>
              <w:rPr>
                <w:rFonts w:hint="default" w:ascii="Times New Roman" w:hAnsi="Times New Roman" w:eastAsia="黑体" w:cs="Times New Roman"/>
                <w:snapToGrid w:val="0"/>
                <w:color w:val="000000"/>
                <w:spacing w:val="-16"/>
                <w:kern w:val="21"/>
                <w:sz w:val="21"/>
                <w:szCs w:val="21"/>
              </w:rPr>
              <w:fldChar w:fldCharType="begin"/>
            </w:r>
            <w:r>
              <w:rPr>
                <w:rFonts w:hint="default" w:ascii="Times New Roman" w:hAnsi="Times New Roman" w:eastAsia="黑体" w:cs="Times New Roman"/>
                <w:snapToGrid w:val="0"/>
                <w:color w:val="000000"/>
                <w:spacing w:val="-16"/>
                <w:kern w:val="21"/>
                <w:sz w:val="21"/>
                <w:szCs w:val="21"/>
              </w:rPr>
              <w:instrText xml:space="preserve"> = 5 \* GB3 \* MERGEFORMAT </w:instrText>
            </w:r>
            <w:r>
              <w:rPr>
                <w:rFonts w:hint="default" w:ascii="Times New Roman" w:hAnsi="Times New Roman" w:eastAsia="黑体" w:cs="Times New Roman"/>
                <w:snapToGrid w:val="0"/>
                <w:color w:val="000000"/>
                <w:spacing w:val="-16"/>
                <w:kern w:val="21"/>
                <w:sz w:val="21"/>
                <w:szCs w:val="21"/>
              </w:rPr>
              <w:fldChar w:fldCharType="separate"/>
            </w:r>
            <w:r>
              <w:rPr>
                <w:rFonts w:hint="default" w:ascii="Times New Roman" w:hAnsi="Times New Roman" w:eastAsia="黑体" w:cs="Times New Roman"/>
                <w:color w:val="000000"/>
                <w:kern w:val="2"/>
                <w:sz w:val="21"/>
                <w:szCs w:val="21"/>
              </w:rPr>
              <w:t>⑤</w:t>
            </w:r>
            <w:r>
              <w:rPr>
                <w:rFonts w:hint="default" w:ascii="Times New Roman" w:hAnsi="Times New Roman" w:eastAsia="黑体" w:cs="Times New Roman"/>
                <w:snapToGrid w:val="0"/>
                <w:color w:val="000000"/>
                <w:spacing w:val="-16"/>
                <w:kern w:val="21"/>
                <w:sz w:val="21"/>
                <w:szCs w:val="21"/>
              </w:rPr>
              <w:fldChar w:fldCharType="end"/>
            </w:r>
          </w:p>
        </w:tc>
        <w:tc>
          <w:tcPr>
            <w:tcW w:w="1566"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16"/>
                <w:kern w:val="21"/>
                <w:sz w:val="21"/>
                <w:szCs w:val="21"/>
              </w:rPr>
            </w:pPr>
            <w:r>
              <w:rPr>
                <w:rFonts w:hint="default" w:ascii="Times New Roman" w:hAnsi="Times New Roman" w:eastAsia="黑体" w:cs="Times New Roman"/>
                <w:snapToGrid w:val="0"/>
                <w:color w:val="000000"/>
                <w:spacing w:val="-16"/>
                <w:kern w:val="21"/>
                <w:sz w:val="21"/>
                <w:szCs w:val="21"/>
              </w:rPr>
              <w:t>本项目建成后</w:t>
            </w:r>
          </w:p>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16"/>
                <w:kern w:val="21"/>
                <w:sz w:val="21"/>
                <w:szCs w:val="21"/>
              </w:rPr>
            </w:pPr>
            <w:r>
              <w:rPr>
                <w:rFonts w:hint="default" w:ascii="Times New Roman" w:hAnsi="Times New Roman" w:eastAsia="黑体" w:cs="Times New Roman"/>
                <w:snapToGrid w:val="0"/>
                <w:color w:val="000000"/>
                <w:spacing w:val="-16"/>
                <w:kern w:val="21"/>
                <w:sz w:val="21"/>
                <w:szCs w:val="21"/>
              </w:rPr>
              <w:t>全厂排放量（固体废物产生量）</w:t>
            </w:r>
            <w:r>
              <w:rPr>
                <w:rFonts w:hint="default" w:ascii="Times New Roman" w:hAnsi="Times New Roman" w:eastAsia="黑体" w:cs="Times New Roman"/>
                <w:snapToGrid w:val="0"/>
                <w:color w:val="000000"/>
                <w:spacing w:val="-16"/>
                <w:kern w:val="21"/>
                <w:sz w:val="21"/>
                <w:szCs w:val="21"/>
              </w:rPr>
              <w:fldChar w:fldCharType="begin"/>
            </w:r>
            <w:r>
              <w:rPr>
                <w:rFonts w:hint="default" w:ascii="Times New Roman" w:hAnsi="Times New Roman" w:eastAsia="黑体" w:cs="Times New Roman"/>
                <w:snapToGrid w:val="0"/>
                <w:color w:val="000000"/>
                <w:spacing w:val="-16"/>
                <w:kern w:val="21"/>
                <w:sz w:val="21"/>
                <w:szCs w:val="21"/>
              </w:rPr>
              <w:instrText xml:space="preserve"> = 6 \* GB3 \* MERGEFORMAT </w:instrText>
            </w:r>
            <w:r>
              <w:rPr>
                <w:rFonts w:hint="default" w:ascii="Times New Roman" w:hAnsi="Times New Roman" w:eastAsia="黑体" w:cs="Times New Roman"/>
                <w:snapToGrid w:val="0"/>
                <w:color w:val="000000"/>
                <w:spacing w:val="-16"/>
                <w:kern w:val="21"/>
                <w:sz w:val="21"/>
                <w:szCs w:val="21"/>
              </w:rPr>
              <w:fldChar w:fldCharType="separate"/>
            </w:r>
            <w:r>
              <w:rPr>
                <w:rFonts w:hint="default" w:ascii="Times New Roman" w:hAnsi="Times New Roman" w:eastAsia="黑体" w:cs="Times New Roman"/>
                <w:color w:val="000000"/>
                <w:kern w:val="2"/>
                <w:sz w:val="21"/>
                <w:szCs w:val="21"/>
              </w:rPr>
              <w:t>⑥</w:t>
            </w:r>
            <w:r>
              <w:rPr>
                <w:rFonts w:hint="default" w:ascii="Times New Roman" w:hAnsi="Times New Roman" w:eastAsia="黑体" w:cs="Times New Roman"/>
                <w:snapToGrid w:val="0"/>
                <w:color w:val="000000"/>
                <w:spacing w:val="-16"/>
                <w:kern w:val="21"/>
                <w:sz w:val="21"/>
                <w:szCs w:val="21"/>
              </w:rPr>
              <w:fldChar w:fldCharType="end"/>
            </w:r>
          </w:p>
        </w:tc>
        <w:tc>
          <w:tcPr>
            <w:tcW w:w="1503"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变化量</w:t>
            </w:r>
          </w:p>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7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color w:val="000000"/>
                <w:kern w:val="2"/>
                <w:sz w:val="21"/>
                <w:szCs w:val="21"/>
              </w:rPr>
              <w:t>⑦</w:t>
            </w:r>
            <w:r>
              <w:rPr>
                <w:rFonts w:hint="default" w:ascii="Times New Roman" w:hAnsi="Times New Roman" w:eastAsia="黑体" w:cs="Times New Roman"/>
                <w:snapToGrid w:val="0"/>
                <w:color w:val="00000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8" w:type="dxa"/>
            <w:vMerge w:val="restart"/>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rPr>
            </w:pPr>
            <w:r>
              <w:rPr>
                <w:rFonts w:hint="default" w:ascii="Times New Roman" w:hAnsi="Times New Roman" w:eastAsia="黑体" w:cs="Times New Roman"/>
                <w:snapToGrid w:val="0"/>
                <w:color w:val="000000"/>
                <w:kern w:val="21"/>
                <w:sz w:val="21"/>
                <w:szCs w:val="21"/>
              </w:rPr>
              <w:t>废气</w:t>
            </w:r>
          </w:p>
        </w:tc>
        <w:tc>
          <w:tcPr>
            <w:tcW w:w="1417" w:type="dxa"/>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lang w:val="en-US" w:eastAsia="zh-CN"/>
              </w:rPr>
            </w:pPr>
            <w:r>
              <w:rPr>
                <w:rFonts w:hint="eastAsia" w:ascii="Times New Roman" w:hAnsi="Times New Roman" w:eastAsia="黑体" w:cs="Times New Roman"/>
                <w:snapToGrid w:val="0"/>
                <w:color w:val="000000"/>
                <w:kern w:val="21"/>
                <w:sz w:val="21"/>
                <w:szCs w:val="21"/>
                <w:lang w:val="en-US" w:eastAsia="zh-CN"/>
              </w:rPr>
              <w:t>颗粒物</w:t>
            </w:r>
          </w:p>
        </w:tc>
        <w:tc>
          <w:tcPr>
            <w:tcW w:w="170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rPr>
            </w:pPr>
            <w:r>
              <w:rPr>
                <w:rFonts w:hint="eastAsia" w:ascii="Times New Roman" w:eastAsia="黑体" w:cs="Times New Roman"/>
                <w:snapToGrid w:val="0"/>
                <w:color w:val="000000"/>
                <w:kern w:val="21"/>
                <w:sz w:val="21"/>
                <w:szCs w:val="21"/>
                <w:lang w:val="en-US" w:eastAsia="zh-CN"/>
              </w:rPr>
              <w:t>0.16</w:t>
            </w:r>
            <w:r>
              <w:rPr>
                <w:rFonts w:hint="default" w:ascii="Times New Roman" w:hAnsi="Times New Roman" w:eastAsia="黑体" w:cs="Times New Roman"/>
                <w:snapToGrid w:val="0"/>
                <w:color w:val="000000"/>
                <w:kern w:val="21"/>
                <w:sz w:val="21"/>
                <w:szCs w:val="21"/>
                <w:lang w:val="en-US" w:eastAsia="zh-CN"/>
              </w:rPr>
              <w:t>t/a</w:t>
            </w:r>
          </w:p>
        </w:tc>
        <w:tc>
          <w:tcPr>
            <w:tcW w:w="1276"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p>
        </w:tc>
        <w:tc>
          <w:tcPr>
            <w:tcW w:w="170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rPr>
            </w:pPr>
            <w:r>
              <w:rPr>
                <w:rFonts w:hint="eastAsia" w:ascii="Times New Roman" w:cs="宋体"/>
                <w:snapToGrid w:val="0"/>
                <w:color w:val="000000"/>
                <w:kern w:val="21"/>
                <w:szCs w:val="21"/>
                <w:lang w:val="en-US" w:eastAsia="zh-CN"/>
              </w:rPr>
              <w:t>/</w:t>
            </w:r>
          </w:p>
        </w:tc>
        <w:tc>
          <w:tcPr>
            <w:tcW w:w="1559"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rPr>
            </w:pPr>
            <w:r>
              <w:rPr>
                <w:rFonts w:hint="eastAsia" w:ascii="Times New Roman" w:eastAsia="黑体" w:cs="Times New Roman"/>
                <w:snapToGrid w:val="0"/>
                <w:color w:val="000000"/>
                <w:kern w:val="21"/>
                <w:sz w:val="21"/>
                <w:szCs w:val="21"/>
                <w:lang w:val="en-US" w:eastAsia="zh-CN"/>
              </w:rPr>
              <w:t>0.16</w:t>
            </w:r>
            <w:r>
              <w:rPr>
                <w:rFonts w:hint="default" w:ascii="Times New Roman" w:hAnsi="Times New Roman" w:eastAsia="黑体" w:cs="Times New Roman"/>
                <w:snapToGrid w:val="0"/>
                <w:color w:val="000000"/>
                <w:kern w:val="21"/>
                <w:sz w:val="21"/>
                <w:szCs w:val="21"/>
                <w:lang w:val="en-US" w:eastAsia="zh-CN"/>
              </w:rPr>
              <w:t>t/a</w:t>
            </w:r>
          </w:p>
        </w:tc>
        <w:tc>
          <w:tcPr>
            <w:tcW w:w="176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p>
        </w:tc>
        <w:tc>
          <w:tcPr>
            <w:tcW w:w="1566"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rPr>
            </w:pPr>
            <w:r>
              <w:rPr>
                <w:rFonts w:hint="eastAsia" w:ascii="Times New Roman" w:eastAsia="黑体" w:cs="Times New Roman"/>
                <w:snapToGrid w:val="0"/>
                <w:color w:val="000000"/>
                <w:kern w:val="21"/>
                <w:sz w:val="21"/>
                <w:szCs w:val="21"/>
                <w:lang w:val="en-US" w:eastAsia="zh-CN" w:bidi="ar-SA"/>
              </w:rPr>
              <w:t>0.16</w:t>
            </w:r>
            <w:r>
              <w:rPr>
                <w:rFonts w:hint="default" w:ascii="Times New Roman" w:hAnsi="Times New Roman" w:eastAsia="黑体" w:cs="Times New Roman"/>
                <w:snapToGrid w:val="0"/>
                <w:color w:val="000000"/>
                <w:kern w:val="21"/>
                <w:sz w:val="21"/>
                <w:szCs w:val="21"/>
                <w:lang w:val="en-US" w:eastAsia="zh-CN"/>
              </w:rPr>
              <w:t>t/a</w:t>
            </w:r>
          </w:p>
        </w:tc>
        <w:tc>
          <w:tcPr>
            <w:tcW w:w="1503" w:type="dxa"/>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u w:val="none"/>
                <w:lang w:val="en-US" w:eastAsia="zh-CN"/>
              </w:rPr>
            </w:pPr>
            <w:r>
              <w:rPr>
                <w:rFonts w:hint="eastAsia" w:ascii="Times New Roman" w:eastAsia="黑体" w:cs="Times New Roman"/>
                <w:snapToGrid w:val="0"/>
                <w:color w:val="000000"/>
                <w:kern w:val="21"/>
                <w:sz w:val="21"/>
                <w:szCs w:val="21"/>
                <w:u w:val="none"/>
                <w:lang w:val="en-US" w:eastAsia="zh-CN"/>
              </w:rPr>
              <w:t>0</w:t>
            </w:r>
            <w:r>
              <w:rPr>
                <w:rFonts w:hint="default" w:ascii="Times New Roman" w:hAnsi="Times New Roman" w:eastAsia="黑体" w:cs="Times New Roman"/>
                <w:snapToGrid w:val="0"/>
                <w:color w:val="000000"/>
                <w:kern w:val="21"/>
                <w:sz w:val="21"/>
                <w:szCs w:val="21"/>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8" w:type="dxa"/>
            <w:vMerge w:val="continue"/>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rPr>
            </w:pPr>
          </w:p>
        </w:tc>
        <w:tc>
          <w:tcPr>
            <w:tcW w:w="1417" w:type="dxa"/>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lang w:val="en-US" w:eastAsia="zh-CN"/>
              </w:rPr>
            </w:pPr>
            <w:r>
              <w:rPr>
                <w:rFonts w:hint="eastAsia" w:ascii="Times New Roman" w:hAnsi="Times New Roman" w:eastAsia="黑体" w:cs="Times New Roman"/>
                <w:snapToGrid w:val="0"/>
                <w:color w:val="000000"/>
                <w:kern w:val="21"/>
                <w:sz w:val="21"/>
                <w:szCs w:val="21"/>
                <w:lang w:val="en-US" w:eastAsia="zh-CN"/>
              </w:rPr>
              <w:t>二氧化硫</w:t>
            </w:r>
          </w:p>
        </w:tc>
        <w:tc>
          <w:tcPr>
            <w:tcW w:w="170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eastAsia="黑体" w:cs="Times New Roman"/>
                <w:snapToGrid w:val="0"/>
                <w:color w:val="000000"/>
                <w:kern w:val="21"/>
                <w:sz w:val="21"/>
                <w:szCs w:val="21"/>
                <w:lang w:val="en-US" w:eastAsia="zh-CN" w:bidi="ar-SA"/>
              </w:rPr>
              <w:t>0.40</w:t>
            </w:r>
            <w:r>
              <w:rPr>
                <w:rFonts w:hint="default" w:ascii="Times New Roman" w:hAnsi="Times New Roman" w:eastAsia="黑体" w:cs="Times New Roman"/>
                <w:snapToGrid w:val="0"/>
                <w:color w:val="000000"/>
                <w:kern w:val="21"/>
                <w:sz w:val="21"/>
                <w:szCs w:val="21"/>
                <w:lang w:val="en-US" w:eastAsia="zh-CN"/>
              </w:rPr>
              <w:t>t/a</w:t>
            </w:r>
          </w:p>
        </w:tc>
        <w:tc>
          <w:tcPr>
            <w:tcW w:w="1276"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p>
        </w:tc>
        <w:tc>
          <w:tcPr>
            <w:tcW w:w="1701" w:type="dxa"/>
            <w:noWrap w:val="0"/>
            <w:vAlign w:val="center"/>
          </w:tcPr>
          <w:p>
            <w:pPr>
              <w:pStyle w:val="44"/>
              <w:spacing w:beforeLines="0" w:afterLines="0" w:line="240" w:lineRule="auto"/>
              <w:rPr>
                <w:rFonts w:hint="eastAsia"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c>
          <w:tcPr>
            <w:tcW w:w="1559"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rPr>
            </w:pPr>
            <w:r>
              <w:rPr>
                <w:rFonts w:hint="eastAsia" w:ascii="Times New Roman" w:eastAsia="黑体" w:cs="Times New Roman"/>
                <w:snapToGrid w:val="0"/>
                <w:color w:val="000000"/>
                <w:kern w:val="21"/>
                <w:sz w:val="21"/>
                <w:szCs w:val="21"/>
                <w:lang w:val="en-US" w:eastAsia="zh-CN"/>
              </w:rPr>
              <w:t>0.40</w:t>
            </w:r>
            <w:r>
              <w:rPr>
                <w:rFonts w:hint="default" w:ascii="Times New Roman" w:hAnsi="Times New Roman" w:eastAsia="黑体" w:cs="Times New Roman"/>
                <w:snapToGrid w:val="0"/>
                <w:color w:val="000000"/>
                <w:kern w:val="21"/>
                <w:sz w:val="21"/>
                <w:szCs w:val="21"/>
                <w:lang w:val="en-US" w:eastAsia="zh-CN"/>
              </w:rPr>
              <w:t>t/a</w:t>
            </w:r>
          </w:p>
        </w:tc>
        <w:tc>
          <w:tcPr>
            <w:tcW w:w="1761" w:type="dxa"/>
            <w:noWrap w:val="0"/>
            <w:vAlign w:val="center"/>
          </w:tcPr>
          <w:p>
            <w:pPr>
              <w:pStyle w:val="44"/>
              <w:spacing w:beforeLines="0" w:afterLines="0" w:line="240" w:lineRule="auto"/>
              <w:rPr>
                <w:rFonts w:hint="default" w:ascii="Times New Roman" w:cs="宋体"/>
                <w:snapToGrid w:val="0"/>
                <w:color w:val="000000"/>
                <w:kern w:val="21"/>
                <w:szCs w:val="21"/>
                <w:lang w:val="en-US" w:eastAsia="zh-CN"/>
              </w:rPr>
            </w:pPr>
          </w:p>
        </w:tc>
        <w:tc>
          <w:tcPr>
            <w:tcW w:w="1566" w:type="dxa"/>
            <w:noWrap w:val="0"/>
            <w:vAlign w:val="center"/>
          </w:tcPr>
          <w:p>
            <w:pPr>
              <w:pStyle w:val="44"/>
              <w:spacing w:beforeLines="0" w:afterLines="0" w:line="240" w:lineRule="auto"/>
              <w:rPr>
                <w:rFonts w:hint="eastAsia" w:ascii="Times New Roman" w:hAnsi="Times New Roman" w:eastAsia="黑体" w:cs="Times New Roman"/>
                <w:snapToGrid w:val="0"/>
                <w:color w:val="000000"/>
                <w:kern w:val="21"/>
                <w:sz w:val="21"/>
                <w:szCs w:val="21"/>
                <w:lang w:val="en-US" w:eastAsia="zh-CN"/>
              </w:rPr>
            </w:pPr>
            <w:r>
              <w:rPr>
                <w:rFonts w:hint="eastAsia" w:ascii="Times New Roman" w:cs="宋体"/>
                <w:snapToGrid w:val="0"/>
                <w:color w:val="000000"/>
                <w:kern w:val="21"/>
                <w:szCs w:val="21"/>
                <w:lang w:val="en-US" w:eastAsia="zh-CN"/>
              </w:rPr>
              <w:t>0.40</w:t>
            </w:r>
            <w:r>
              <w:rPr>
                <w:rFonts w:hint="default" w:ascii="Times New Roman" w:hAnsi="Times New Roman" w:eastAsia="黑体" w:cs="Times New Roman"/>
                <w:snapToGrid w:val="0"/>
                <w:color w:val="000000"/>
                <w:kern w:val="21"/>
                <w:sz w:val="21"/>
                <w:szCs w:val="21"/>
                <w:lang w:val="en-US" w:eastAsia="zh-CN"/>
              </w:rPr>
              <w:t>t/a</w:t>
            </w:r>
          </w:p>
        </w:tc>
        <w:tc>
          <w:tcPr>
            <w:tcW w:w="1503" w:type="dxa"/>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u w:val="none"/>
                <w:lang w:val="en-US" w:eastAsia="zh-CN"/>
              </w:rPr>
            </w:pPr>
            <w:r>
              <w:rPr>
                <w:rFonts w:hint="eastAsia" w:ascii="Times New Roman" w:eastAsia="黑体" w:cs="Times New Roman"/>
                <w:snapToGrid w:val="0"/>
                <w:color w:val="000000"/>
                <w:kern w:val="21"/>
                <w:sz w:val="21"/>
                <w:szCs w:val="21"/>
                <w:u w:val="none"/>
                <w:lang w:val="en-US" w:eastAsia="zh-CN"/>
              </w:rPr>
              <w:t>0</w:t>
            </w:r>
            <w:r>
              <w:rPr>
                <w:rFonts w:hint="default" w:ascii="Times New Roman" w:hAnsi="Times New Roman" w:eastAsia="黑体" w:cs="Times New Roman"/>
                <w:snapToGrid w:val="0"/>
                <w:color w:val="000000"/>
                <w:kern w:val="21"/>
                <w:sz w:val="21"/>
                <w:szCs w:val="21"/>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8" w:type="dxa"/>
            <w:vMerge w:val="continue"/>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rPr>
            </w:pPr>
          </w:p>
        </w:tc>
        <w:tc>
          <w:tcPr>
            <w:tcW w:w="1417" w:type="dxa"/>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lang w:val="en-US" w:eastAsia="zh-CN"/>
              </w:rPr>
            </w:pPr>
            <w:r>
              <w:rPr>
                <w:rFonts w:hint="eastAsia" w:ascii="Times New Roman" w:hAnsi="Times New Roman" w:eastAsia="黑体" w:cs="Times New Roman"/>
                <w:snapToGrid w:val="0"/>
                <w:color w:val="000000"/>
                <w:kern w:val="21"/>
                <w:sz w:val="21"/>
                <w:szCs w:val="21"/>
                <w:lang w:val="en-US" w:eastAsia="zh-CN"/>
              </w:rPr>
              <w:t>氮氧化物</w:t>
            </w:r>
          </w:p>
        </w:tc>
        <w:tc>
          <w:tcPr>
            <w:tcW w:w="170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eastAsia="黑体" w:cs="Times New Roman"/>
                <w:snapToGrid w:val="0"/>
                <w:color w:val="000000"/>
                <w:kern w:val="21"/>
                <w:sz w:val="21"/>
                <w:szCs w:val="21"/>
                <w:lang w:val="en-US" w:eastAsia="zh-CN"/>
              </w:rPr>
              <w:t>1.87</w:t>
            </w:r>
            <w:r>
              <w:rPr>
                <w:rFonts w:hint="default" w:ascii="Times New Roman" w:hAnsi="Times New Roman" w:eastAsia="黑体" w:cs="Times New Roman"/>
                <w:snapToGrid w:val="0"/>
                <w:color w:val="000000"/>
                <w:kern w:val="21"/>
                <w:sz w:val="21"/>
                <w:szCs w:val="21"/>
                <w:lang w:val="en-US" w:eastAsia="zh-CN"/>
              </w:rPr>
              <w:t>t/a</w:t>
            </w:r>
          </w:p>
        </w:tc>
        <w:tc>
          <w:tcPr>
            <w:tcW w:w="1276"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p>
        </w:tc>
        <w:tc>
          <w:tcPr>
            <w:tcW w:w="1701" w:type="dxa"/>
            <w:noWrap w:val="0"/>
            <w:vAlign w:val="center"/>
          </w:tcPr>
          <w:p>
            <w:pPr>
              <w:pStyle w:val="44"/>
              <w:spacing w:beforeLines="0" w:afterLines="0" w:line="240" w:lineRule="auto"/>
              <w:rPr>
                <w:rFonts w:hint="eastAsia"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c>
          <w:tcPr>
            <w:tcW w:w="1559"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rPr>
            </w:pPr>
            <w:r>
              <w:rPr>
                <w:rFonts w:hint="eastAsia" w:ascii="Times New Roman" w:eastAsia="黑体" w:cs="Times New Roman"/>
                <w:snapToGrid w:val="0"/>
                <w:color w:val="000000"/>
                <w:kern w:val="21"/>
                <w:sz w:val="21"/>
                <w:szCs w:val="21"/>
                <w:lang w:val="en-US" w:eastAsia="zh-CN"/>
              </w:rPr>
              <w:t>1.87</w:t>
            </w:r>
            <w:r>
              <w:rPr>
                <w:rFonts w:hint="default" w:ascii="Times New Roman" w:hAnsi="Times New Roman" w:eastAsia="黑体" w:cs="Times New Roman"/>
                <w:snapToGrid w:val="0"/>
                <w:color w:val="000000"/>
                <w:kern w:val="21"/>
                <w:sz w:val="21"/>
                <w:szCs w:val="21"/>
                <w:lang w:val="en-US" w:eastAsia="zh-CN"/>
              </w:rPr>
              <w:t>t/a</w:t>
            </w:r>
          </w:p>
        </w:tc>
        <w:tc>
          <w:tcPr>
            <w:tcW w:w="1761" w:type="dxa"/>
            <w:noWrap w:val="0"/>
            <w:vAlign w:val="center"/>
          </w:tcPr>
          <w:p>
            <w:pPr>
              <w:pStyle w:val="44"/>
              <w:spacing w:beforeLines="0" w:afterLines="0" w:line="240" w:lineRule="auto"/>
              <w:rPr>
                <w:rFonts w:hint="eastAsia" w:ascii="Times New Roman" w:cs="宋体"/>
                <w:snapToGrid w:val="0"/>
                <w:color w:val="000000"/>
                <w:kern w:val="21"/>
                <w:szCs w:val="21"/>
                <w:lang w:val="en-US" w:eastAsia="zh-CN"/>
              </w:rPr>
            </w:pPr>
          </w:p>
        </w:tc>
        <w:tc>
          <w:tcPr>
            <w:tcW w:w="1566" w:type="dxa"/>
            <w:noWrap w:val="0"/>
            <w:vAlign w:val="center"/>
          </w:tcPr>
          <w:p>
            <w:pPr>
              <w:pStyle w:val="44"/>
              <w:spacing w:beforeLines="0" w:afterLines="0" w:line="240" w:lineRule="auto"/>
              <w:rPr>
                <w:rFonts w:hint="eastAsia" w:ascii="Times New Roman" w:hAnsi="Times New Roman" w:eastAsia="黑体" w:cs="Times New Roman"/>
                <w:snapToGrid w:val="0"/>
                <w:color w:val="000000"/>
                <w:kern w:val="21"/>
                <w:sz w:val="21"/>
                <w:szCs w:val="21"/>
                <w:lang w:val="en-US" w:eastAsia="zh-CN"/>
              </w:rPr>
            </w:pPr>
            <w:r>
              <w:rPr>
                <w:rFonts w:hint="eastAsia" w:ascii="Times New Roman" w:eastAsia="黑体" w:cs="Times New Roman"/>
                <w:snapToGrid w:val="0"/>
                <w:color w:val="000000"/>
                <w:kern w:val="21"/>
                <w:sz w:val="21"/>
                <w:szCs w:val="21"/>
                <w:lang w:val="en-US" w:eastAsia="zh-CN" w:bidi="ar-SA"/>
              </w:rPr>
              <w:t>1.87</w:t>
            </w:r>
            <w:r>
              <w:rPr>
                <w:rFonts w:hint="default" w:ascii="Times New Roman" w:hAnsi="Times New Roman" w:eastAsia="黑体" w:cs="Times New Roman"/>
                <w:snapToGrid w:val="0"/>
                <w:color w:val="000000"/>
                <w:kern w:val="21"/>
                <w:sz w:val="21"/>
                <w:szCs w:val="21"/>
                <w:lang w:val="en-US" w:eastAsia="zh-CN"/>
              </w:rPr>
              <w:t>t/a</w:t>
            </w:r>
          </w:p>
        </w:tc>
        <w:tc>
          <w:tcPr>
            <w:tcW w:w="1503" w:type="dxa"/>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u w:val="none"/>
                <w:lang w:val="en-US" w:eastAsia="zh-CN"/>
              </w:rPr>
            </w:pPr>
            <w:r>
              <w:rPr>
                <w:rFonts w:hint="eastAsia" w:ascii="Times New Roman" w:eastAsia="黑体" w:cs="Times New Roman"/>
                <w:snapToGrid w:val="0"/>
                <w:color w:val="000000"/>
                <w:kern w:val="21"/>
                <w:sz w:val="21"/>
                <w:szCs w:val="21"/>
                <w:u w:val="none"/>
                <w:lang w:val="en-US" w:eastAsia="zh-CN"/>
              </w:rPr>
              <w:t>0</w:t>
            </w:r>
            <w:r>
              <w:rPr>
                <w:rFonts w:hint="default" w:ascii="Times New Roman" w:hAnsi="Times New Roman" w:eastAsia="黑体" w:cs="Times New Roman"/>
                <w:snapToGrid w:val="0"/>
                <w:color w:val="000000"/>
                <w:kern w:val="21"/>
                <w:sz w:val="21"/>
                <w:szCs w:val="21"/>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8" w:type="dxa"/>
            <w:vMerge w:val="restart"/>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rPr>
            </w:pPr>
            <w:r>
              <w:rPr>
                <w:rFonts w:hint="default" w:ascii="Times New Roman" w:hAnsi="Times New Roman" w:eastAsia="黑体" w:cs="Times New Roman"/>
                <w:snapToGrid w:val="0"/>
                <w:color w:val="000000"/>
                <w:kern w:val="21"/>
                <w:sz w:val="21"/>
                <w:szCs w:val="21"/>
              </w:rPr>
              <w:t>废水</w:t>
            </w:r>
          </w:p>
        </w:tc>
        <w:tc>
          <w:tcPr>
            <w:tcW w:w="1417" w:type="dxa"/>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lang w:val="en-US"/>
              </w:rPr>
            </w:pPr>
            <w:r>
              <w:rPr>
                <w:rFonts w:hint="eastAsia" w:ascii="Times New Roman" w:cs="宋体"/>
                <w:snapToGrid w:val="0"/>
                <w:color w:val="000000"/>
                <w:kern w:val="21"/>
                <w:szCs w:val="21"/>
                <w:lang w:val="en-US" w:eastAsia="zh-CN"/>
              </w:rPr>
              <w:t>COD</w:t>
            </w:r>
          </w:p>
        </w:tc>
        <w:tc>
          <w:tcPr>
            <w:tcW w:w="1701" w:type="dxa"/>
            <w:noWrap w:val="0"/>
            <w:vAlign w:val="center"/>
          </w:tcPr>
          <w:p>
            <w:pPr>
              <w:pStyle w:val="44"/>
              <w:spacing w:beforeLines="0" w:afterLines="0" w:line="240" w:lineRule="auto"/>
              <w:rPr>
                <w:rFonts w:hint="default" w:ascii="Times New Roman" w:hAnsi="Times New Roman" w:eastAsia="黑体" w:cs="Times New Roman"/>
                <w:bCs/>
                <w:color w:val="000000"/>
                <w:kern w:val="2"/>
                <w:sz w:val="21"/>
                <w:szCs w:val="21"/>
                <w:u w:val="none"/>
                <w:lang w:val="en-US" w:eastAsia="zh-CN" w:bidi="ar-SA"/>
              </w:rPr>
            </w:pPr>
            <w:r>
              <w:rPr>
                <w:rFonts w:hint="eastAsia" w:ascii="Times New Roman" w:eastAsia="黑体" w:cs="Times New Roman"/>
                <w:bCs/>
                <w:color w:val="000000"/>
                <w:kern w:val="2"/>
                <w:sz w:val="21"/>
                <w:szCs w:val="21"/>
                <w:u w:val="none"/>
                <w:lang w:val="en-US" w:eastAsia="zh-CN" w:bidi="ar-SA"/>
              </w:rPr>
              <w:t>0</w:t>
            </w:r>
          </w:p>
        </w:tc>
        <w:tc>
          <w:tcPr>
            <w:tcW w:w="1276"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rPr>
            </w:pPr>
          </w:p>
        </w:tc>
        <w:tc>
          <w:tcPr>
            <w:tcW w:w="170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rPr>
            </w:pPr>
            <w:r>
              <w:rPr>
                <w:rFonts w:hint="eastAsia" w:ascii="Times New Roman" w:cs="宋体"/>
                <w:snapToGrid w:val="0"/>
                <w:color w:val="000000"/>
                <w:kern w:val="21"/>
                <w:szCs w:val="21"/>
                <w:lang w:val="en-US" w:eastAsia="zh-CN"/>
              </w:rPr>
              <w:t>/</w:t>
            </w:r>
          </w:p>
        </w:tc>
        <w:tc>
          <w:tcPr>
            <w:tcW w:w="1559" w:type="dxa"/>
            <w:noWrap w:val="0"/>
            <w:vAlign w:val="center"/>
          </w:tcPr>
          <w:p>
            <w:pPr>
              <w:spacing w:line="240" w:lineRule="auto"/>
              <w:jc w:val="center"/>
              <w:rPr>
                <w:rFonts w:hint="default" w:ascii="Times New Roman" w:hAnsi="Times New Roman" w:eastAsia="黑体" w:cs="Times New Roman"/>
                <w:bCs/>
                <w:color w:val="000000"/>
                <w:kern w:val="2"/>
                <w:sz w:val="21"/>
                <w:szCs w:val="21"/>
                <w:u w:val="none"/>
                <w:lang w:val="en-US" w:eastAsia="zh-CN" w:bidi="ar-SA"/>
              </w:rPr>
            </w:pPr>
            <w:r>
              <w:rPr>
                <w:rFonts w:hint="eastAsia" w:eastAsia="黑体"/>
                <w:bCs/>
                <w:color w:val="000000"/>
                <w:szCs w:val="21"/>
                <w:lang w:val="en-US" w:eastAsia="zh-CN"/>
              </w:rPr>
              <w:t>0</w:t>
            </w:r>
          </w:p>
        </w:tc>
        <w:tc>
          <w:tcPr>
            <w:tcW w:w="176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p>
        </w:tc>
        <w:tc>
          <w:tcPr>
            <w:tcW w:w="1566" w:type="dxa"/>
            <w:noWrap w:val="0"/>
            <w:vAlign w:val="center"/>
          </w:tcPr>
          <w:p>
            <w:pPr>
              <w:spacing w:line="240" w:lineRule="auto"/>
              <w:jc w:val="center"/>
              <w:rPr>
                <w:rFonts w:hint="default" w:ascii="Times New Roman" w:hAnsi="Times New Roman" w:eastAsia="黑体" w:cs="Times New Roman"/>
                <w:bCs/>
                <w:color w:val="000000"/>
                <w:kern w:val="2"/>
                <w:sz w:val="21"/>
                <w:szCs w:val="21"/>
                <w:u w:val="none"/>
                <w:lang w:val="en-US" w:eastAsia="zh-CN" w:bidi="ar-SA"/>
              </w:rPr>
            </w:pPr>
            <w:r>
              <w:rPr>
                <w:rFonts w:hint="eastAsia" w:eastAsia="黑体"/>
                <w:bCs/>
                <w:color w:val="000000"/>
                <w:szCs w:val="21"/>
                <w:lang w:val="en-US" w:eastAsia="zh-CN"/>
              </w:rPr>
              <w:t>0</w:t>
            </w:r>
          </w:p>
        </w:tc>
        <w:tc>
          <w:tcPr>
            <w:tcW w:w="1503" w:type="dxa"/>
            <w:noWrap w:val="0"/>
            <w:vAlign w:val="center"/>
          </w:tcPr>
          <w:p>
            <w:pPr>
              <w:pStyle w:val="44"/>
              <w:spacing w:beforeLines="0" w:afterLines="0" w:line="240" w:lineRule="auto"/>
              <w:rPr>
                <w:rFonts w:hint="default" w:ascii="Times New Roman" w:hAnsi="Times New Roman" w:eastAsia="黑体" w:cs="Times New Roman"/>
                <w:bCs/>
                <w:color w:val="000000"/>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8" w:type="dxa"/>
            <w:vMerge w:val="continue"/>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rPr>
            </w:pPr>
          </w:p>
        </w:tc>
        <w:tc>
          <w:tcPr>
            <w:tcW w:w="1417" w:type="dxa"/>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lang w:val="en-US" w:eastAsia="zh-CN"/>
              </w:rPr>
            </w:pPr>
            <w:r>
              <w:rPr>
                <w:rFonts w:hint="eastAsia" w:ascii="Times New Roman" w:hAnsi="Times New Roman" w:eastAsia="黑体" w:cs="Times New Roman"/>
                <w:snapToGrid w:val="0"/>
                <w:color w:val="000000"/>
                <w:kern w:val="21"/>
                <w:sz w:val="21"/>
                <w:szCs w:val="21"/>
                <w:lang w:val="en-US" w:eastAsia="zh-CN"/>
              </w:rPr>
              <w:t>氨氮</w:t>
            </w:r>
          </w:p>
        </w:tc>
        <w:tc>
          <w:tcPr>
            <w:tcW w:w="1701" w:type="dxa"/>
            <w:noWrap w:val="0"/>
            <w:vAlign w:val="center"/>
          </w:tcPr>
          <w:p>
            <w:pPr>
              <w:pStyle w:val="44"/>
              <w:spacing w:beforeLines="0" w:afterLines="0" w:line="240" w:lineRule="auto"/>
              <w:rPr>
                <w:rFonts w:hint="default" w:ascii="Times New Roman" w:hAnsi="Times New Roman" w:eastAsia="黑体" w:cs="Times New Roman"/>
                <w:bCs/>
                <w:color w:val="000000"/>
                <w:kern w:val="2"/>
                <w:sz w:val="21"/>
                <w:szCs w:val="21"/>
                <w:u w:val="none"/>
                <w:lang w:val="en-US" w:eastAsia="zh-CN" w:bidi="ar-SA"/>
              </w:rPr>
            </w:pPr>
            <w:r>
              <w:rPr>
                <w:rFonts w:hint="eastAsia" w:ascii="Times New Roman" w:eastAsia="黑体" w:cs="Times New Roman"/>
                <w:bCs/>
                <w:color w:val="000000"/>
                <w:kern w:val="2"/>
                <w:sz w:val="21"/>
                <w:szCs w:val="21"/>
                <w:u w:val="none"/>
                <w:lang w:val="en-US" w:eastAsia="zh-CN" w:bidi="ar-SA"/>
              </w:rPr>
              <w:t>0</w:t>
            </w:r>
          </w:p>
        </w:tc>
        <w:tc>
          <w:tcPr>
            <w:tcW w:w="1276"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rPr>
            </w:pPr>
          </w:p>
        </w:tc>
        <w:tc>
          <w:tcPr>
            <w:tcW w:w="170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rPr>
            </w:pPr>
            <w:r>
              <w:rPr>
                <w:rFonts w:hint="eastAsia" w:ascii="Times New Roman" w:cs="宋体"/>
                <w:snapToGrid w:val="0"/>
                <w:color w:val="000000"/>
                <w:kern w:val="21"/>
                <w:szCs w:val="21"/>
                <w:lang w:val="en-US" w:eastAsia="zh-CN"/>
              </w:rPr>
              <w:t>/</w:t>
            </w:r>
          </w:p>
        </w:tc>
        <w:tc>
          <w:tcPr>
            <w:tcW w:w="1559" w:type="dxa"/>
            <w:noWrap w:val="0"/>
            <w:vAlign w:val="center"/>
          </w:tcPr>
          <w:p>
            <w:pPr>
              <w:spacing w:line="240" w:lineRule="auto"/>
              <w:jc w:val="center"/>
              <w:rPr>
                <w:rFonts w:hint="default" w:ascii="Times New Roman" w:hAnsi="Times New Roman" w:eastAsia="黑体" w:cs="Times New Roman"/>
                <w:bCs/>
                <w:color w:val="000000"/>
                <w:kern w:val="2"/>
                <w:sz w:val="21"/>
                <w:szCs w:val="21"/>
                <w:u w:val="none"/>
                <w:lang w:val="en-US" w:eastAsia="zh-CN" w:bidi="ar-SA"/>
              </w:rPr>
            </w:pPr>
            <w:r>
              <w:rPr>
                <w:rFonts w:hint="eastAsia" w:eastAsia="黑体"/>
                <w:bCs/>
                <w:color w:val="000000"/>
                <w:szCs w:val="21"/>
                <w:lang w:val="en-US" w:eastAsia="zh-CN"/>
              </w:rPr>
              <w:t>0</w:t>
            </w:r>
          </w:p>
        </w:tc>
        <w:tc>
          <w:tcPr>
            <w:tcW w:w="176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p>
        </w:tc>
        <w:tc>
          <w:tcPr>
            <w:tcW w:w="1566" w:type="dxa"/>
            <w:noWrap w:val="0"/>
            <w:vAlign w:val="center"/>
          </w:tcPr>
          <w:p>
            <w:pPr>
              <w:spacing w:line="240" w:lineRule="auto"/>
              <w:jc w:val="center"/>
              <w:rPr>
                <w:rFonts w:hint="default" w:ascii="Times New Roman" w:hAnsi="Times New Roman" w:eastAsia="黑体" w:cs="Times New Roman"/>
                <w:bCs/>
                <w:color w:val="000000"/>
                <w:kern w:val="2"/>
                <w:sz w:val="21"/>
                <w:szCs w:val="21"/>
                <w:u w:val="none"/>
                <w:lang w:val="en-US" w:eastAsia="zh-CN" w:bidi="ar-SA"/>
              </w:rPr>
            </w:pPr>
            <w:r>
              <w:rPr>
                <w:rFonts w:hint="eastAsia" w:eastAsia="黑体"/>
                <w:bCs/>
                <w:color w:val="000000"/>
                <w:szCs w:val="21"/>
                <w:lang w:val="en-US" w:eastAsia="zh-CN"/>
              </w:rPr>
              <w:t>0</w:t>
            </w:r>
          </w:p>
        </w:tc>
        <w:tc>
          <w:tcPr>
            <w:tcW w:w="1503" w:type="dxa"/>
            <w:noWrap w:val="0"/>
            <w:vAlign w:val="center"/>
          </w:tcPr>
          <w:p>
            <w:pPr>
              <w:pStyle w:val="44"/>
              <w:spacing w:beforeLines="0" w:afterLines="0" w:line="240" w:lineRule="auto"/>
              <w:rPr>
                <w:rFonts w:hint="default" w:ascii="Times New Roman" w:hAnsi="Times New Roman" w:eastAsia="黑体" w:cs="Times New Roman"/>
                <w:bCs/>
                <w:color w:val="000000"/>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8" w:type="dxa"/>
            <w:vMerge w:val="restart"/>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rPr>
            </w:pPr>
            <w:r>
              <w:rPr>
                <w:rFonts w:hint="default" w:ascii="Times New Roman" w:hAnsi="Times New Roman" w:eastAsia="黑体" w:cs="Times New Roman"/>
                <w:snapToGrid w:val="0"/>
                <w:color w:val="000000"/>
                <w:kern w:val="21"/>
                <w:sz w:val="21"/>
                <w:szCs w:val="21"/>
              </w:rPr>
              <w:t>危险废物</w:t>
            </w:r>
          </w:p>
        </w:tc>
        <w:tc>
          <w:tcPr>
            <w:tcW w:w="1417" w:type="dxa"/>
            <w:noWrap w:val="0"/>
            <w:vAlign w:val="center"/>
          </w:tcPr>
          <w:p>
            <w:pPr>
              <w:pStyle w:val="69"/>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c>
          <w:tcPr>
            <w:tcW w:w="170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c>
          <w:tcPr>
            <w:tcW w:w="1276"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c>
          <w:tcPr>
            <w:tcW w:w="1701" w:type="dxa"/>
            <w:noWrap w:val="0"/>
            <w:vAlign w:val="center"/>
          </w:tcPr>
          <w:p>
            <w:pPr>
              <w:pStyle w:val="44"/>
              <w:spacing w:beforeLines="0" w:afterLines="0" w:line="240" w:lineRule="auto"/>
              <w:rPr>
                <w:rFonts w:hint="default" w:ascii="Times New Roman" w:hAnsi="Times New Roman" w:eastAsia="黑体" w:cs="Times New Roman"/>
                <w:bCs/>
                <w:color w:val="000000"/>
                <w:kern w:val="2"/>
                <w:sz w:val="21"/>
                <w:szCs w:val="21"/>
                <w:u w:val="none"/>
                <w:lang w:val="en-US" w:eastAsia="zh-CN" w:bidi="ar-SA"/>
              </w:rPr>
            </w:pPr>
            <w:r>
              <w:rPr>
                <w:rFonts w:hint="eastAsia" w:ascii="Times New Roman" w:cs="宋体"/>
                <w:snapToGrid w:val="0"/>
                <w:color w:val="000000"/>
                <w:kern w:val="21"/>
                <w:szCs w:val="21"/>
                <w:lang w:val="en-US" w:eastAsia="zh-CN"/>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default" w:ascii="Times New Roman" w:hAnsi="Times New Roman" w:eastAsia="黑体" w:cs="Times New Roman"/>
                <w:bCs/>
                <w:color w:val="000000"/>
                <w:kern w:val="2"/>
                <w:sz w:val="21"/>
                <w:szCs w:val="21"/>
                <w:u w:val="none"/>
                <w:lang w:val="en-US" w:eastAsia="zh-CN" w:bidi="ar-SA"/>
              </w:rPr>
            </w:pPr>
            <w:r>
              <w:rPr>
                <w:rFonts w:hint="eastAsia" w:ascii="Times New Roman" w:cs="宋体"/>
                <w:snapToGrid w:val="0"/>
                <w:color w:val="000000"/>
                <w:kern w:val="21"/>
                <w:szCs w:val="21"/>
                <w:lang w:val="en-US" w:eastAsia="zh-CN"/>
              </w:rPr>
              <w:t>/</w:t>
            </w:r>
          </w:p>
        </w:tc>
        <w:tc>
          <w:tcPr>
            <w:tcW w:w="1761" w:type="dxa"/>
            <w:noWrap w:val="0"/>
            <w:vAlign w:val="center"/>
          </w:tcPr>
          <w:p>
            <w:pPr>
              <w:pStyle w:val="44"/>
              <w:spacing w:beforeLines="0" w:afterLines="0" w:line="240" w:lineRule="auto"/>
              <w:rPr>
                <w:rFonts w:hint="default" w:ascii="Times New Roman" w:hAnsi="Times New Roman" w:eastAsia="黑体" w:cs="Times New Roman"/>
                <w:bCs/>
                <w:color w:val="000000"/>
                <w:kern w:val="2"/>
                <w:sz w:val="21"/>
                <w:szCs w:val="21"/>
                <w:u w:val="none"/>
                <w:lang w:val="en-US" w:eastAsia="zh-CN" w:bidi="ar-SA"/>
              </w:rPr>
            </w:pPr>
            <w:r>
              <w:rPr>
                <w:rFonts w:hint="eastAsia" w:ascii="Times New Roman" w:cs="宋体"/>
                <w:snapToGrid w:val="0"/>
                <w:color w:val="000000"/>
                <w:kern w:val="21"/>
                <w:szCs w:val="21"/>
                <w:lang w:val="en-US" w:eastAsia="zh-CN"/>
              </w:rPr>
              <w:t>/</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default" w:ascii="Times New Roman" w:hAnsi="Times New Roman" w:eastAsia="黑体" w:cs="Times New Roman"/>
                <w:bCs/>
                <w:color w:val="000000"/>
                <w:kern w:val="2"/>
                <w:sz w:val="21"/>
                <w:szCs w:val="21"/>
                <w:u w:val="none"/>
                <w:lang w:val="en-US" w:eastAsia="zh-CN" w:bidi="ar-SA"/>
              </w:rPr>
            </w:pPr>
            <w:r>
              <w:rPr>
                <w:rFonts w:hint="eastAsia" w:ascii="Times New Roman" w:cs="宋体"/>
                <w:snapToGrid w:val="0"/>
                <w:color w:val="000000"/>
                <w:kern w:val="21"/>
                <w:szCs w:val="21"/>
                <w:lang w:val="en-US" w:eastAsia="zh-CN"/>
              </w:rPr>
              <w:t>/</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default" w:ascii="Times New Roman" w:hAnsi="Times New Roman" w:eastAsia="黑体" w:cs="Times New Roman"/>
                <w:bCs/>
                <w:color w:val="000000"/>
                <w:kern w:val="2"/>
                <w:sz w:val="21"/>
                <w:szCs w:val="21"/>
                <w:u w:val="none"/>
                <w:lang w:val="en-US" w:eastAsia="zh-CN" w:bidi="ar-SA"/>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8" w:type="dxa"/>
            <w:vMerge w:val="continue"/>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rPr>
            </w:pPr>
          </w:p>
        </w:tc>
        <w:tc>
          <w:tcPr>
            <w:tcW w:w="1417" w:type="dxa"/>
            <w:noWrap w:val="0"/>
            <w:vAlign w:val="center"/>
          </w:tcPr>
          <w:p>
            <w:pPr>
              <w:pStyle w:val="44"/>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黑体" w:cs="Times New Roman"/>
                <w:snapToGrid w:val="0"/>
                <w:color w:val="000000"/>
                <w:kern w:val="21"/>
                <w:sz w:val="21"/>
                <w:szCs w:val="21"/>
              </w:rPr>
            </w:pPr>
            <w:r>
              <w:rPr>
                <w:rFonts w:hint="eastAsia" w:ascii="Times New Roman" w:cs="宋体"/>
                <w:snapToGrid w:val="0"/>
                <w:color w:val="000000"/>
                <w:kern w:val="21"/>
                <w:szCs w:val="21"/>
                <w:lang w:val="en-US" w:eastAsia="zh-CN"/>
              </w:rPr>
              <w:t>/</w:t>
            </w:r>
          </w:p>
        </w:tc>
        <w:tc>
          <w:tcPr>
            <w:tcW w:w="170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c>
          <w:tcPr>
            <w:tcW w:w="1276"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c>
          <w:tcPr>
            <w:tcW w:w="170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c>
          <w:tcPr>
            <w:tcW w:w="1559"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c>
          <w:tcPr>
            <w:tcW w:w="1761"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c>
          <w:tcPr>
            <w:tcW w:w="1566"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c>
          <w:tcPr>
            <w:tcW w:w="1503" w:type="dxa"/>
            <w:noWrap w:val="0"/>
            <w:vAlign w:val="center"/>
          </w:tcPr>
          <w:p>
            <w:pPr>
              <w:pStyle w:val="44"/>
              <w:spacing w:beforeLines="0" w:afterLines="0" w:line="240" w:lineRule="auto"/>
              <w:rPr>
                <w:rFonts w:hint="default" w:ascii="Times New Roman" w:hAnsi="Times New Roman" w:eastAsia="黑体" w:cs="Times New Roman"/>
                <w:snapToGrid w:val="0"/>
                <w:color w:val="000000"/>
                <w:kern w:val="21"/>
                <w:sz w:val="21"/>
                <w:szCs w:val="21"/>
                <w:lang w:val="en-US" w:eastAsia="zh-CN" w:bidi="ar-SA"/>
              </w:rPr>
            </w:pPr>
            <w:r>
              <w:rPr>
                <w:rFonts w:hint="eastAsia" w:ascii="Times New Roman" w:cs="宋体"/>
                <w:snapToGrid w:val="0"/>
                <w:color w:val="000000"/>
                <w:kern w:val="21"/>
                <w:szCs w:val="21"/>
                <w:lang w:val="en-US" w:eastAsia="zh-CN"/>
              </w:rPr>
              <w:t>/</w:t>
            </w:r>
          </w:p>
        </w:tc>
      </w:tr>
    </w:tbl>
    <w:p>
      <w:pPr>
        <w:pStyle w:val="44"/>
        <w:spacing w:before="192" w:beforeLines="80" w:after="24"/>
        <w:jc w:val="left"/>
        <w:rPr>
          <w:rFonts w:hint="default" w:ascii="Times New Roman" w:hAnsi="Times New Roman" w:eastAsia="宋体" w:cs="Times New Roman"/>
          <w:color w:val="000000"/>
        </w:rPr>
      </w:pPr>
      <w:r>
        <w:rPr>
          <w:rFonts w:hint="default" w:ascii="Times New Roman" w:hAnsi="Times New Roman" w:eastAsia="宋体" w:cs="Times New Roman"/>
          <w:snapToGrid w:val="0"/>
          <w:color w:val="000000"/>
          <w:kern w:val="21"/>
          <w:szCs w:val="21"/>
        </w:rPr>
        <w:t>注：</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①</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3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③</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4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④</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5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⑤</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7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⑦</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①</w:t>
      </w:r>
      <w:r>
        <w:rPr>
          <w:rFonts w:hint="default" w:ascii="Times New Roman" w:hAnsi="Times New Roman" w:eastAsia="宋体" w:cs="Times New Roman"/>
          <w:snapToGrid w:val="0"/>
          <w:color w:val="000000"/>
          <w:spacing w:val="-6"/>
          <w:kern w:val="21"/>
          <w:szCs w:val="21"/>
        </w:rPr>
        <w:fldChar w:fldCharType="end"/>
      </w:r>
    </w:p>
    <w:sectPr>
      <w:footerReference r:id="rId10" w:type="default"/>
      <w:pgSz w:w="16838" w:h="11906" w:orient="landscape"/>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rStyle w:val="25"/>
                    <w:rFonts w:ascii="宋体" w:hAnsi="宋体"/>
                    <w:sz w:val="28"/>
                    <w:szCs w:val="28"/>
                  </w:rPr>
                </w:pPr>
                <w:r>
                  <w:rPr>
                    <w:rStyle w:val="25"/>
                    <w:rFonts w:ascii="宋体" w:hAnsi="宋体"/>
                    <w:sz w:val="28"/>
                    <w:szCs w:val="28"/>
                  </w:rPr>
                  <w:t xml:space="preserve">— </w:t>
                </w:r>
                <w:r>
                  <w:rPr>
                    <w:rStyle w:val="25"/>
                    <w:rFonts w:ascii="宋体" w:hAnsi="宋体"/>
                    <w:sz w:val="21"/>
                    <w:szCs w:val="21"/>
                  </w:rPr>
                  <w:fldChar w:fldCharType="begin"/>
                </w:r>
                <w:r>
                  <w:rPr>
                    <w:rStyle w:val="25"/>
                    <w:rFonts w:ascii="宋体" w:hAnsi="宋体"/>
                    <w:sz w:val="21"/>
                    <w:szCs w:val="21"/>
                  </w:rPr>
                  <w:instrText xml:space="preserve"> PAGE  \* MERGEFORMAT </w:instrText>
                </w:r>
                <w:r>
                  <w:rPr>
                    <w:rStyle w:val="25"/>
                    <w:rFonts w:ascii="宋体" w:hAnsi="宋体"/>
                    <w:sz w:val="21"/>
                    <w:szCs w:val="21"/>
                  </w:rPr>
                  <w:fldChar w:fldCharType="separate"/>
                </w:r>
                <w:r>
                  <w:rPr>
                    <w:rStyle w:val="25"/>
                    <w:rFonts w:ascii="宋体" w:hAnsi="宋体"/>
                    <w:sz w:val="21"/>
                    <w:szCs w:val="21"/>
                  </w:rPr>
                  <w:t>1</w:t>
                </w:r>
                <w:r>
                  <w:rPr>
                    <w:rStyle w:val="25"/>
                    <w:rFonts w:ascii="宋体" w:hAnsi="宋体"/>
                    <w:sz w:val="21"/>
                    <w:szCs w:val="21"/>
                  </w:rPr>
                  <w:fldChar w:fldCharType="end"/>
                </w:r>
                <w:r>
                  <w:rPr>
                    <w:rStyle w:val="25"/>
                    <w:rFonts w:ascii="宋体" w:hAnsi="宋体"/>
                    <w:sz w:val="21"/>
                    <w:szCs w:val="21"/>
                  </w:rPr>
                  <w:t xml:space="preserve"> </w:t>
                </w:r>
                <w:r>
                  <w:rPr>
                    <w:rStyle w:val="25"/>
                    <w:rFonts w:ascii="宋体" w:hAnsi="宋体"/>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w:pict>
        <v:shape id="_x0000_s3075" o:spid="_x0000_s3075" o:spt="202" type="#_x0000_t202" style="position:absolute;left:0pt;margin-left:221.45pt;margin-top:-1.45pt;height:15.25pt;width:39pt;mso-position-horizontal-relative:margin;z-index:251660288;mso-width-relative:page;mso-height-relative:page;" filled="f" stroked="f" coordsize="21600,21600">
          <v:path/>
          <v:fill on="f" focussize="0,0"/>
          <v:stroke on="f"/>
          <v:imagedata o:title=""/>
          <o:lock v:ext="edit" aspectratio="f"/>
          <v:textbox inset="0mm,0mm,0mm,0mm">
            <w:txbxContent>
              <w:p>
                <w:pPr>
                  <w:pStyle w:val="14"/>
                  <w:rPr>
                    <w:sz w:val="24"/>
                    <w:szCs w:val="28"/>
                  </w:rPr>
                </w:pPr>
                <w:r>
                  <w:t>—</w:t>
                </w:r>
                <w:r>
                  <w:rPr>
                    <w:sz w:val="24"/>
                    <w:szCs w:val="28"/>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35</w:t>
                </w:r>
                <w:r>
                  <w:rPr>
                    <w:sz w:val="21"/>
                    <w:szCs w:val="21"/>
                  </w:rPr>
                  <w:fldChar w:fldCharType="end"/>
                </w:r>
                <w:r>
                  <w:rPr>
                    <w:sz w:val="24"/>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38</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29BFF"/>
    <w:multiLevelType w:val="singleLevel"/>
    <w:tmpl w:val="D3829BFF"/>
    <w:lvl w:ilvl="0" w:tentative="0">
      <w:start w:val="1"/>
      <w:numFmt w:val="decimal"/>
      <w:suff w:val="nothing"/>
      <w:lvlText w:val="%1、"/>
      <w:lvlJc w:val="left"/>
    </w:lvl>
  </w:abstractNum>
  <w:abstractNum w:abstractNumId="1">
    <w:nsid w:val="F7F3BF13"/>
    <w:multiLevelType w:val="singleLevel"/>
    <w:tmpl w:val="F7F3BF13"/>
    <w:lvl w:ilvl="0" w:tentative="0">
      <w:start w:val="1"/>
      <w:numFmt w:val="decimal"/>
      <w:suff w:val="nothing"/>
      <w:lvlText w:val="%1、"/>
      <w:lvlJc w:val="left"/>
    </w:lvl>
  </w:abstractNum>
  <w:abstractNum w:abstractNumId="2">
    <w:nsid w:val="0616B017"/>
    <w:multiLevelType w:val="singleLevel"/>
    <w:tmpl w:val="0616B017"/>
    <w:lvl w:ilvl="0" w:tentative="0">
      <w:start w:val="1"/>
      <w:numFmt w:val="decimal"/>
      <w:suff w:val="nothing"/>
      <w:lvlText w:val="（%1）"/>
      <w:lvlJc w:val="left"/>
    </w:lvl>
  </w:abstractNum>
  <w:abstractNum w:abstractNumId="3">
    <w:nsid w:val="151B6FEA"/>
    <w:multiLevelType w:val="multilevel"/>
    <w:tmpl w:val="151B6FEA"/>
    <w:lvl w:ilvl="0" w:tentative="0">
      <w:start w:val="1"/>
      <w:numFmt w:val="decimal"/>
      <w:pStyle w:val="101"/>
      <w:lvlText w:val="表%1"/>
      <w:lvlJc w:val="left"/>
      <w:pPr>
        <w:ind w:left="113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205A4F56"/>
    <w:multiLevelType w:val="multilevel"/>
    <w:tmpl w:val="205A4F56"/>
    <w:lvl w:ilvl="0" w:tentative="0">
      <w:start w:val="0"/>
      <w:numFmt w:val="decimal"/>
      <w:suff w:val="space"/>
      <w:lvlText w:val="%1"/>
      <w:lvlJc w:val="left"/>
      <w:pPr>
        <w:ind w:left="0" w:firstLine="0"/>
      </w:pPr>
      <w:rPr>
        <w:rFonts w:hint="default" w:ascii="Times New Roman" w:hAnsi="Times New Roman"/>
        <w:b/>
        <w:i w:val="0"/>
        <w:sz w:val="24"/>
        <w:szCs w:val="24"/>
      </w:rPr>
    </w:lvl>
    <w:lvl w:ilvl="1" w:tentative="0">
      <w:start w:val="1"/>
      <w:numFmt w:val="decimal"/>
      <w:suff w:val="space"/>
      <w:lvlText w:val="%1.%2"/>
      <w:lvlJc w:val="left"/>
      <w:pPr>
        <w:ind w:left="0" w:firstLine="0"/>
      </w:pPr>
      <w:rPr>
        <w:rFonts w:hint="default" w:ascii="Times New Roman" w:hAnsi="Times New Roman"/>
        <w:b/>
        <w:i w:val="0"/>
        <w:sz w:val="24"/>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outline w:val="0"/>
        <w:shadow w:val="0"/>
        <w:emboss w:val="0"/>
        <w:imprint w:val="0"/>
        <w:snapToGrid w:val="0"/>
        <w:vanish w:val="0"/>
        <w:color w:val="auto"/>
        <w:kern w:val="0"/>
        <w:sz w:val="24"/>
        <w:szCs w:val="24"/>
        <w:u w:val="none"/>
        <w:vertAlign w:val="baseline"/>
      </w:rPr>
    </w:lvl>
    <w:lvl w:ilvl="3" w:tentative="0">
      <w:start w:val="1"/>
      <w:numFmt w:val="decimal"/>
      <w:pStyle w:val="4"/>
      <w:lvlText w:val="%1.%2.%3.%4"/>
      <w:lvlJc w:val="left"/>
      <w:pPr>
        <w:tabs>
          <w:tab w:val="left" w:pos="851"/>
        </w:tabs>
        <w:ind w:left="851" w:hanging="851"/>
      </w:pPr>
      <w:rPr>
        <w:rFonts w:hint="default" w:ascii="Times New Roman" w:hAnsi="Times New Roman"/>
        <w:b w:val="0"/>
        <w:i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1067ECF"/>
    <w:multiLevelType w:val="singleLevel"/>
    <w:tmpl w:val="21067ECF"/>
    <w:lvl w:ilvl="0" w:tentative="0">
      <w:start w:val="1"/>
      <w:numFmt w:val="decimal"/>
      <w:suff w:val="nothing"/>
      <w:lvlText w:val="%1、"/>
      <w:lvlJc w:val="left"/>
    </w:lvl>
  </w:abstractNum>
  <w:abstractNum w:abstractNumId="6">
    <w:nsid w:val="3DCF6CC2"/>
    <w:multiLevelType w:val="singleLevel"/>
    <w:tmpl w:val="3DCF6CC2"/>
    <w:lvl w:ilvl="0" w:tentative="0">
      <w:start w:val="1"/>
      <w:numFmt w:val="decimal"/>
      <w:pStyle w:val="5"/>
      <w:lvlText w:val="表%1"/>
      <w:lvlJc w:val="left"/>
      <w:pPr>
        <w:tabs>
          <w:tab w:val="left" w:pos="420"/>
        </w:tabs>
        <w:ind w:left="573" w:hanging="425"/>
      </w:pPr>
      <w:rPr>
        <w:rFonts w:hint="default"/>
        <w:b/>
        <w:sz w:val="24"/>
      </w:rPr>
    </w:lvl>
  </w:abstractNum>
  <w:abstractNum w:abstractNumId="7">
    <w:nsid w:val="638B7FBF"/>
    <w:multiLevelType w:val="singleLevel"/>
    <w:tmpl w:val="638B7FBF"/>
    <w:lvl w:ilvl="0" w:tentative="0">
      <w:start w:val="1"/>
      <w:numFmt w:val="decimal"/>
      <w:suff w:val="nothing"/>
      <w:lvlText w:val="%1、"/>
      <w:lvlJc w:val="left"/>
    </w:lvl>
  </w:abstractNum>
  <w:num w:numId="1">
    <w:abstractNumId w:val="4"/>
  </w:num>
  <w:num w:numId="2">
    <w:abstractNumId w:val="6"/>
  </w:num>
  <w:num w:numId="3">
    <w:abstractNumId w:val="3"/>
  </w:num>
  <w:num w:numId="4">
    <w:abstractNumId w:val="5"/>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I5OWE5ZjZkMmZkY2ZkZWNkZTg5NDExMTAwMWNkMmYifQ=="/>
  </w:docVars>
  <w:rsids>
    <w:rsidRoot w:val="00A14947"/>
    <w:rsid w:val="000060B3"/>
    <w:rsid w:val="0004364B"/>
    <w:rsid w:val="00061B1F"/>
    <w:rsid w:val="000733C4"/>
    <w:rsid w:val="00074783"/>
    <w:rsid w:val="0008070B"/>
    <w:rsid w:val="000810AC"/>
    <w:rsid w:val="00081654"/>
    <w:rsid w:val="00081A02"/>
    <w:rsid w:val="00082231"/>
    <w:rsid w:val="00092D38"/>
    <w:rsid w:val="0009377B"/>
    <w:rsid w:val="000A20C9"/>
    <w:rsid w:val="000B058F"/>
    <w:rsid w:val="000B4467"/>
    <w:rsid w:val="000B4DB9"/>
    <w:rsid w:val="000C09AC"/>
    <w:rsid w:val="000C767F"/>
    <w:rsid w:val="000D5A44"/>
    <w:rsid w:val="000E3ED2"/>
    <w:rsid w:val="00130FA0"/>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070F"/>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B5094"/>
    <w:rsid w:val="003C6C16"/>
    <w:rsid w:val="003D794D"/>
    <w:rsid w:val="003E3058"/>
    <w:rsid w:val="003E76A9"/>
    <w:rsid w:val="003F0809"/>
    <w:rsid w:val="003F6A8C"/>
    <w:rsid w:val="003F755C"/>
    <w:rsid w:val="00406F01"/>
    <w:rsid w:val="00416D50"/>
    <w:rsid w:val="00416FD5"/>
    <w:rsid w:val="00417772"/>
    <w:rsid w:val="00420E6A"/>
    <w:rsid w:val="004254AB"/>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7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71238"/>
    <w:rsid w:val="010828BE"/>
    <w:rsid w:val="01290F7E"/>
    <w:rsid w:val="01521C8D"/>
    <w:rsid w:val="015D1E09"/>
    <w:rsid w:val="017A2550"/>
    <w:rsid w:val="01B33423"/>
    <w:rsid w:val="023613C7"/>
    <w:rsid w:val="02697903"/>
    <w:rsid w:val="02F96569"/>
    <w:rsid w:val="03256A0E"/>
    <w:rsid w:val="0332754E"/>
    <w:rsid w:val="033605F6"/>
    <w:rsid w:val="037B52A0"/>
    <w:rsid w:val="03A21407"/>
    <w:rsid w:val="03E017D2"/>
    <w:rsid w:val="03EA7B21"/>
    <w:rsid w:val="040C0819"/>
    <w:rsid w:val="040F2402"/>
    <w:rsid w:val="04163DC3"/>
    <w:rsid w:val="04705F4D"/>
    <w:rsid w:val="04815AB4"/>
    <w:rsid w:val="049E1F31"/>
    <w:rsid w:val="04FE65E6"/>
    <w:rsid w:val="05041AE1"/>
    <w:rsid w:val="053E3F9F"/>
    <w:rsid w:val="05C128CE"/>
    <w:rsid w:val="05C313E2"/>
    <w:rsid w:val="05F36381"/>
    <w:rsid w:val="05F83EAE"/>
    <w:rsid w:val="0617220C"/>
    <w:rsid w:val="061B70A1"/>
    <w:rsid w:val="063E5612"/>
    <w:rsid w:val="063E7D85"/>
    <w:rsid w:val="065E4623"/>
    <w:rsid w:val="06AC1E40"/>
    <w:rsid w:val="06CF04CF"/>
    <w:rsid w:val="06EB5A67"/>
    <w:rsid w:val="06F51A39"/>
    <w:rsid w:val="07293586"/>
    <w:rsid w:val="07295285"/>
    <w:rsid w:val="073765D4"/>
    <w:rsid w:val="07382205"/>
    <w:rsid w:val="07464042"/>
    <w:rsid w:val="075B24B9"/>
    <w:rsid w:val="07636392"/>
    <w:rsid w:val="076F41ED"/>
    <w:rsid w:val="07770C56"/>
    <w:rsid w:val="07B172B0"/>
    <w:rsid w:val="07D854F4"/>
    <w:rsid w:val="07F11409"/>
    <w:rsid w:val="08291B70"/>
    <w:rsid w:val="08685AF8"/>
    <w:rsid w:val="08865F13"/>
    <w:rsid w:val="08AB479D"/>
    <w:rsid w:val="08BB6A93"/>
    <w:rsid w:val="08DD3EE9"/>
    <w:rsid w:val="092217DD"/>
    <w:rsid w:val="093A7294"/>
    <w:rsid w:val="094C214E"/>
    <w:rsid w:val="0A263993"/>
    <w:rsid w:val="0A2D3AC2"/>
    <w:rsid w:val="0A4B34BA"/>
    <w:rsid w:val="0A7A7FC8"/>
    <w:rsid w:val="0A9E7914"/>
    <w:rsid w:val="0AA755DF"/>
    <w:rsid w:val="0AB11C32"/>
    <w:rsid w:val="0B120D44"/>
    <w:rsid w:val="0BAE6C59"/>
    <w:rsid w:val="0BD27BF6"/>
    <w:rsid w:val="0BF7145A"/>
    <w:rsid w:val="0C3B3C7D"/>
    <w:rsid w:val="0C59496A"/>
    <w:rsid w:val="0C765FF6"/>
    <w:rsid w:val="0CAB2EAE"/>
    <w:rsid w:val="0D621C7D"/>
    <w:rsid w:val="0D660F9A"/>
    <w:rsid w:val="0DA73361"/>
    <w:rsid w:val="0E73034D"/>
    <w:rsid w:val="0EA43FF7"/>
    <w:rsid w:val="0EB94C71"/>
    <w:rsid w:val="0ED92450"/>
    <w:rsid w:val="0EF61DB9"/>
    <w:rsid w:val="0F13775A"/>
    <w:rsid w:val="0F5F45FE"/>
    <w:rsid w:val="0F875F42"/>
    <w:rsid w:val="0F9A112B"/>
    <w:rsid w:val="0FDE2595"/>
    <w:rsid w:val="0FE87A18"/>
    <w:rsid w:val="10006FC2"/>
    <w:rsid w:val="10645C77"/>
    <w:rsid w:val="106D2F64"/>
    <w:rsid w:val="10B63710"/>
    <w:rsid w:val="10D41CDF"/>
    <w:rsid w:val="10F10820"/>
    <w:rsid w:val="111C2F7A"/>
    <w:rsid w:val="11665CA1"/>
    <w:rsid w:val="11AA62ED"/>
    <w:rsid w:val="11BA5F58"/>
    <w:rsid w:val="121A1EFF"/>
    <w:rsid w:val="121C7333"/>
    <w:rsid w:val="12821E3F"/>
    <w:rsid w:val="12F379B2"/>
    <w:rsid w:val="13053004"/>
    <w:rsid w:val="13423D8A"/>
    <w:rsid w:val="138A176A"/>
    <w:rsid w:val="13951726"/>
    <w:rsid w:val="13AB3BAB"/>
    <w:rsid w:val="13D32467"/>
    <w:rsid w:val="14396509"/>
    <w:rsid w:val="14520D96"/>
    <w:rsid w:val="147E7967"/>
    <w:rsid w:val="14D64C58"/>
    <w:rsid w:val="14D72C60"/>
    <w:rsid w:val="14DD2C3C"/>
    <w:rsid w:val="159E1F9E"/>
    <w:rsid w:val="15EF6E43"/>
    <w:rsid w:val="16087E1D"/>
    <w:rsid w:val="164926F8"/>
    <w:rsid w:val="167A1613"/>
    <w:rsid w:val="171F7025"/>
    <w:rsid w:val="175A77B8"/>
    <w:rsid w:val="17701D14"/>
    <w:rsid w:val="17735226"/>
    <w:rsid w:val="17774D5B"/>
    <w:rsid w:val="17C2674A"/>
    <w:rsid w:val="17DB033C"/>
    <w:rsid w:val="18780F5A"/>
    <w:rsid w:val="18803CAD"/>
    <w:rsid w:val="189F624C"/>
    <w:rsid w:val="18D05CA8"/>
    <w:rsid w:val="194B2558"/>
    <w:rsid w:val="194E3C0F"/>
    <w:rsid w:val="195F0373"/>
    <w:rsid w:val="19C808E7"/>
    <w:rsid w:val="19F310EA"/>
    <w:rsid w:val="1A1C66C0"/>
    <w:rsid w:val="1A42393B"/>
    <w:rsid w:val="1A996BA6"/>
    <w:rsid w:val="1AAD45DE"/>
    <w:rsid w:val="1AF31ACB"/>
    <w:rsid w:val="1B046F80"/>
    <w:rsid w:val="1B3267B5"/>
    <w:rsid w:val="1B40161D"/>
    <w:rsid w:val="1B441859"/>
    <w:rsid w:val="1B6606B1"/>
    <w:rsid w:val="1BCD5526"/>
    <w:rsid w:val="1C4E77C9"/>
    <w:rsid w:val="1C5E7925"/>
    <w:rsid w:val="1C6C1052"/>
    <w:rsid w:val="1CD94CAA"/>
    <w:rsid w:val="1CFD070F"/>
    <w:rsid w:val="1D181B85"/>
    <w:rsid w:val="1D39006D"/>
    <w:rsid w:val="1D5F6196"/>
    <w:rsid w:val="1D6132A5"/>
    <w:rsid w:val="1D724E86"/>
    <w:rsid w:val="1D736B1A"/>
    <w:rsid w:val="1D8E56D5"/>
    <w:rsid w:val="1DD8676C"/>
    <w:rsid w:val="1E05198F"/>
    <w:rsid w:val="1E06794A"/>
    <w:rsid w:val="1E7A43DA"/>
    <w:rsid w:val="1EC004D9"/>
    <w:rsid w:val="1EFA3370"/>
    <w:rsid w:val="1F3856F9"/>
    <w:rsid w:val="1F450089"/>
    <w:rsid w:val="1FD50FFB"/>
    <w:rsid w:val="1FE7539E"/>
    <w:rsid w:val="202F42B8"/>
    <w:rsid w:val="20411610"/>
    <w:rsid w:val="205F2E5C"/>
    <w:rsid w:val="20671BE0"/>
    <w:rsid w:val="208F40FA"/>
    <w:rsid w:val="20963CB8"/>
    <w:rsid w:val="20A81A1B"/>
    <w:rsid w:val="20B07FB6"/>
    <w:rsid w:val="20B646FB"/>
    <w:rsid w:val="211238D5"/>
    <w:rsid w:val="21152105"/>
    <w:rsid w:val="213B74B1"/>
    <w:rsid w:val="21556008"/>
    <w:rsid w:val="215A2310"/>
    <w:rsid w:val="21AB746C"/>
    <w:rsid w:val="21DE318A"/>
    <w:rsid w:val="21EA4A48"/>
    <w:rsid w:val="21EF5B80"/>
    <w:rsid w:val="22183599"/>
    <w:rsid w:val="222F74D3"/>
    <w:rsid w:val="22576990"/>
    <w:rsid w:val="22F47480"/>
    <w:rsid w:val="23687EA7"/>
    <w:rsid w:val="23713BBD"/>
    <w:rsid w:val="23DE1C48"/>
    <w:rsid w:val="23E4668C"/>
    <w:rsid w:val="240210CD"/>
    <w:rsid w:val="249B37C8"/>
    <w:rsid w:val="24A45B19"/>
    <w:rsid w:val="24BF09F7"/>
    <w:rsid w:val="24D12EBC"/>
    <w:rsid w:val="24F12462"/>
    <w:rsid w:val="25153DF0"/>
    <w:rsid w:val="252D53FE"/>
    <w:rsid w:val="252F0844"/>
    <w:rsid w:val="257539AC"/>
    <w:rsid w:val="25BF288E"/>
    <w:rsid w:val="25EC2D81"/>
    <w:rsid w:val="263A2354"/>
    <w:rsid w:val="265F7996"/>
    <w:rsid w:val="267F4161"/>
    <w:rsid w:val="26DC08B6"/>
    <w:rsid w:val="271433BD"/>
    <w:rsid w:val="277057A2"/>
    <w:rsid w:val="27B515B6"/>
    <w:rsid w:val="28C457D9"/>
    <w:rsid w:val="28F95878"/>
    <w:rsid w:val="29035DF6"/>
    <w:rsid w:val="29206EB8"/>
    <w:rsid w:val="29595666"/>
    <w:rsid w:val="29642727"/>
    <w:rsid w:val="29874881"/>
    <w:rsid w:val="29985006"/>
    <w:rsid w:val="29AF6E15"/>
    <w:rsid w:val="29E325E0"/>
    <w:rsid w:val="2A452503"/>
    <w:rsid w:val="2A4B528E"/>
    <w:rsid w:val="2AA92763"/>
    <w:rsid w:val="2B6A7B0A"/>
    <w:rsid w:val="2BA936A8"/>
    <w:rsid w:val="2C22032B"/>
    <w:rsid w:val="2C315A5A"/>
    <w:rsid w:val="2C4B1C25"/>
    <w:rsid w:val="2C634356"/>
    <w:rsid w:val="2CE226EE"/>
    <w:rsid w:val="2D153CFD"/>
    <w:rsid w:val="2D6B5B76"/>
    <w:rsid w:val="2D9E56F5"/>
    <w:rsid w:val="2DBB77A7"/>
    <w:rsid w:val="2DBF4DD6"/>
    <w:rsid w:val="2DE735DA"/>
    <w:rsid w:val="2E0B1B18"/>
    <w:rsid w:val="2E0E500A"/>
    <w:rsid w:val="2E2073AA"/>
    <w:rsid w:val="2E337A29"/>
    <w:rsid w:val="2E4D0568"/>
    <w:rsid w:val="2E5A68D5"/>
    <w:rsid w:val="2E667F96"/>
    <w:rsid w:val="2E8226AB"/>
    <w:rsid w:val="2E8550C8"/>
    <w:rsid w:val="2EA43279"/>
    <w:rsid w:val="2EAF21D0"/>
    <w:rsid w:val="2F6475B3"/>
    <w:rsid w:val="2F7D79DC"/>
    <w:rsid w:val="2FD065E6"/>
    <w:rsid w:val="2FD96870"/>
    <w:rsid w:val="30266711"/>
    <w:rsid w:val="30322514"/>
    <w:rsid w:val="30580BC9"/>
    <w:rsid w:val="30FB31F0"/>
    <w:rsid w:val="311E2ED7"/>
    <w:rsid w:val="314215FB"/>
    <w:rsid w:val="315114A6"/>
    <w:rsid w:val="315619EE"/>
    <w:rsid w:val="315C449C"/>
    <w:rsid w:val="31603F91"/>
    <w:rsid w:val="31B82709"/>
    <w:rsid w:val="31D05482"/>
    <w:rsid w:val="31E22876"/>
    <w:rsid w:val="31FC380C"/>
    <w:rsid w:val="32200A34"/>
    <w:rsid w:val="32400B34"/>
    <w:rsid w:val="326B1F6B"/>
    <w:rsid w:val="329E6876"/>
    <w:rsid w:val="32CB779D"/>
    <w:rsid w:val="332422E9"/>
    <w:rsid w:val="333015F2"/>
    <w:rsid w:val="334B6320"/>
    <w:rsid w:val="33D934D4"/>
    <w:rsid w:val="33FA27BA"/>
    <w:rsid w:val="33FE2F6A"/>
    <w:rsid w:val="340E07E5"/>
    <w:rsid w:val="342310E4"/>
    <w:rsid w:val="34235BF7"/>
    <w:rsid w:val="346F11A1"/>
    <w:rsid w:val="34DD4486"/>
    <w:rsid w:val="353B4944"/>
    <w:rsid w:val="35400E64"/>
    <w:rsid w:val="358C5FA8"/>
    <w:rsid w:val="358F3D6E"/>
    <w:rsid w:val="35B72253"/>
    <w:rsid w:val="35C15DF1"/>
    <w:rsid w:val="36074A7F"/>
    <w:rsid w:val="36154A5C"/>
    <w:rsid w:val="366120DF"/>
    <w:rsid w:val="366A1524"/>
    <w:rsid w:val="3671269D"/>
    <w:rsid w:val="36923549"/>
    <w:rsid w:val="36A22794"/>
    <w:rsid w:val="36B41CB8"/>
    <w:rsid w:val="36B75FBF"/>
    <w:rsid w:val="36BD0C45"/>
    <w:rsid w:val="37152F66"/>
    <w:rsid w:val="3721346A"/>
    <w:rsid w:val="377231C6"/>
    <w:rsid w:val="378217DC"/>
    <w:rsid w:val="37922808"/>
    <w:rsid w:val="37E00298"/>
    <w:rsid w:val="380577D8"/>
    <w:rsid w:val="386C209A"/>
    <w:rsid w:val="38812139"/>
    <w:rsid w:val="38B302F9"/>
    <w:rsid w:val="38DB3D4D"/>
    <w:rsid w:val="38F12CD3"/>
    <w:rsid w:val="38F94775"/>
    <w:rsid w:val="392971ED"/>
    <w:rsid w:val="39325651"/>
    <w:rsid w:val="39596403"/>
    <w:rsid w:val="397B48B5"/>
    <w:rsid w:val="39C05D23"/>
    <w:rsid w:val="3A0810B7"/>
    <w:rsid w:val="3A872856"/>
    <w:rsid w:val="3A9837E3"/>
    <w:rsid w:val="3ABB3D27"/>
    <w:rsid w:val="3B1651A6"/>
    <w:rsid w:val="3B1B798C"/>
    <w:rsid w:val="3B3763D1"/>
    <w:rsid w:val="3B463340"/>
    <w:rsid w:val="3B7058B4"/>
    <w:rsid w:val="3BC2535F"/>
    <w:rsid w:val="3C2D0F7A"/>
    <w:rsid w:val="3C2F6E1E"/>
    <w:rsid w:val="3C4F64BA"/>
    <w:rsid w:val="3C584166"/>
    <w:rsid w:val="3C6A1D90"/>
    <w:rsid w:val="3CDA245A"/>
    <w:rsid w:val="3CE934A3"/>
    <w:rsid w:val="3D1E06B7"/>
    <w:rsid w:val="3D74755C"/>
    <w:rsid w:val="3D763FC7"/>
    <w:rsid w:val="3E077380"/>
    <w:rsid w:val="3E26442C"/>
    <w:rsid w:val="3E326B7D"/>
    <w:rsid w:val="3E453D67"/>
    <w:rsid w:val="3E6C2295"/>
    <w:rsid w:val="3E8F48BF"/>
    <w:rsid w:val="3EC57A18"/>
    <w:rsid w:val="3EDA0523"/>
    <w:rsid w:val="3F76656C"/>
    <w:rsid w:val="3FBE7F1D"/>
    <w:rsid w:val="3FE63DF4"/>
    <w:rsid w:val="40201858"/>
    <w:rsid w:val="403C5542"/>
    <w:rsid w:val="407A6407"/>
    <w:rsid w:val="40AC40E7"/>
    <w:rsid w:val="40C132F7"/>
    <w:rsid w:val="40E01908"/>
    <w:rsid w:val="40F95E93"/>
    <w:rsid w:val="41533B0A"/>
    <w:rsid w:val="41904C13"/>
    <w:rsid w:val="41FE1B7F"/>
    <w:rsid w:val="4200449D"/>
    <w:rsid w:val="423A3BCC"/>
    <w:rsid w:val="424830B0"/>
    <w:rsid w:val="424E57D2"/>
    <w:rsid w:val="42713537"/>
    <w:rsid w:val="428504C6"/>
    <w:rsid w:val="429F58CA"/>
    <w:rsid w:val="42B26C49"/>
    <w:rsid w:val="433A6FE6"/>
    <w:rsid w:val="43480868"/>
    <w:rsid w:val="4350713C"/>
    <w:rsid w:val="43543EAA"/>
    <w:rsid w:val="436653E0"/>
    <w:rsid w:val="43AC4A68"/>
    <w:rsid w:val="43C34687"/>
    <w:rsid w:val="43C4431A"/>
    <w:rsid w:val="44141278"/>
    <w:rsid w:val="44245390"/>
    <w:rsid w:val="442874A4"/>
    <w:rsid w:val="445C7829"/>
    <w:rsid w:val="44AA56C0"/>
    <w:rsid w:val="44B951CC"/>
    <w:rsid w:val="44CD14E0"/>
    <w:rsid w:val="44F20B0B"/>
    <w:rsid w:val="45122EC6"/>
    <w:rsid w:val="452E5F4C"/>
    <w:rsid w:val="45612018"/>
    <w:rsid w:val="456C2804"/>
    <w:rsid w:val="458946E9"/>
    <w:rsid w:val="45936E75"/>
    <w:rsid w:val="45A47C0E"/>
    <w:rsid w:val="46226C7C"/>
    <w:rsid w:val="46577FD6"/>
    <w:rsid w:val="466B0DF4"/>
    <w:rsid w:val="46BC2444"/>
    <w:rsid w:val="46C8594C"/>
    <w:rsid w:val="46D955A7"/>
    <w:rsid w:val="4705173A"/>
    <w:rsid w:val="471069C1"/>
    <w:rsid w:val="47133957"/>
    <w:rsid w:val="472004A5"/>
    <w:rsid w:val="4765017E"/>
    <w:rsid w:val="47A07E0C"/>
    <w:rsid w:val="4870272E"/>
    <w:rsid w:val="487E6BD4"/>
    <w:rsid w:val="48862E1C"/>
    <w:rsid w:val="49010442"/>
    <w:rsid w:val="490177EE"/>
    <w:rsid w:val="49596680"/>
    <w:rsid w:val="49670F3D"/>
    <w:rsid w:val="498D7D16"/>
    <w:rsid w:val="49DC7715"/>
    <w:rsid w:val="4A023139"/>
    <w:rsid w:val="4A047746"/>
    <w:rsid w:val="4A66686F"/>
    <w:rsid w:val="4A7B576F"/>
    <w:rsid w:val="4AC44215"/>
    <w:rsid w:val="4AF561A9"/>
    <w:rsid w:val="4B0E0D87"/>
    <w:rsid w:val="4B133927"/>
    <w:rsid w:val="4B3706C1"/>
    <w:rsid w:val="4B6568A0"/>
    <w:rsid w:val="4B674448"/>
    <w:rsid w:val="4B8223FB"/>
    <w:rsid w:val="4BA24238"/>
    <w:rsid w:val="4BE71E11"/>
    <w:rsid w:val="4BFA755E"/>
    <w:rsid w:val="4C1A1F6D"/>
    <w:rsid w:val="4C4A0649"/>
    <w:rsid w:val="4C7E5ECA"/>
    <w:rsid w:val="4C876AA5"/>
    <w:rsid w:val="4CBC4717"/>
    <w:rsid w:val="4CF3744D"/>
    <w:rsid w:val="4D0E00FB"/>
    <w:rsid w:val="4D1742A9"/>
    <w:rsid w:val="4D176606"/>
    <w:rsid w:val="4DD730D2"/>
    <w:rsid w:val="4DDA61A5"/>
    <w:rsid w:val="4DEC4FB0"/>
    <w:rsid w:val="4DFB469E"/>
    <w:rsid w:val="4E075D8A"/>
    <w:rsid w:val="4E0D1309"/>
    <w:rsid w:val="4EAD3592"/>
    <w:rsid w:val="4EC00FAD"/>
    <w:rsid w:val="4ECF35D2"/>
    <w:rsid w:val="4F094E4F"/>
    <w:rsid w:val="4F36336D"/>
    <w:rsid w:val="4F9843DC"/>
    <w:rsid w:val="4FA15715"/>
    <w:rsid w:val="4FC450D1"/>
    <w:rsid w:val="4FC62A8C"/>
    <w:rsid w:val="4FC96949"/>
    <w:rsid w:val="4FDA44A3"/>
    <w:rsid w:val="4FE20F0D"/>
    <w:rsid w:val="4FE51552"/>
    <w:rsid w:val="50092B01"/>
    <w:rsid w:val="504D0092"/>
    <w:rsid w:val="50504C4B"/>
    <w:rsid w:val="507624DE"/>
    <w:rsid w:val="508C04A2"/>
    <w:rsid w:val="509C6E7C"/>
    <w:rsid w:val="51014CD9"/>
    <w:rsid w:val="5162104E"/>
    <w:rsid w:val="516A2240"/>
    <w:rsid w:val="51AD13AD"/>
    <w:rsid w:val="521F35FC"/>
    <w:rsid w:val="524D13AE"/>
    <w:rsid w:val="52DF776B"/>
    <w:rsid w:val="52E8648C"/>
    <w:rsid w:val="535F0D52"/>
    <w:rsid w:val="53A039CC"/>
    <w:rsid w:val="53A1505A"/>
    <w:rsid w:val="53BD250F"/>
    <w:rsid w:val="53ED1C72"/>
    <w:rsid w:val="54004D75"/>
    <w:rsid w:val="54063E08"/>
    <w:rsid w:val="540C5D72"/>
    <w:rsid w:val="543437E8"/>
    <w:rsid w:val="546046BB"/>
    <w:rsid w:val="54A13910"/>
    <w:rsid w:val="54B63603"/>
    <w:rsid w:val="54F73313"/>
    <w:rsid w:val="54F80955"/>
    <w:rsid w:val="551A5045"/>
    <w:rsid w:val="551F149E"/>
    <w:rsid w:val="554923E8"/>
    <w:rsid w:val="555170A7"/>
    <w:rsid w:val="555C4412"/>
    <w:rsid w:val="5587536D"/>
    <w:rsid w:val="559B174B"/>
    <w:rsid w:val="55B70828"/>
    <w:rsid w:val="55CE0CF4"/>
    <w:rsid w:val="55DC16AB"/>
    <w:rsid w:val="56B22A9C"/>
    <w:rsid w:val="56BF2C24"/>
    <w:rsid w:val="56C97F4C"/>
    <w:rsid w:val="57924966"/>
    <w:rsid w:val="57A56E38"/>
    <w:rsid w:val="57B72A76"/>
    <w:rsid w:val="57BC3131"/>
    <w:rsid w:val="57C3426C"/>
    <w:rsid w:val="57CE1F93"/>
    <w:rsid w:val="57D8072B"/>
    <w:rsid w:val="58107F17"/>
    <w:rsid w:val="587E22A2"/>
    <w:rsid w:val="588332E4"/>
    <w:rsid w:val="588743D1"/>
    <w:rsid w:val="5887701A"/>
    <w:rsid w:val="589A10C5"/>
    <w:rsid w:val="58D474F0"/>
    <w:rsid w:val="58EB3C89"/>
    <w:rsid w:val="59B8562B"/>
    <w:rsid w:val="59C0439F"/>
    <w:rsid w:val="59C27320"/>
    <w:rsid w:val="59C76D2A"/>
    <w:rsid w:val="5A8950E2"/>
    <w:rsid w:val="5AA50BC4"/>
    <w:rsid w:val="5AB00FB0"/>
    <w:rsid w:val="5ABE2233"/>
    <w:rsid w:val="5B33178C"/>
    <w:rsid w:val="5BDF5D95"/>
    <w:rsid w:val="5BEC0CF4"/>
    <w:rsid w:val="5BFE7528"/>
    <w:rsid w:val="5C243DA6"/>
    <w:rsid w:val="5C26437A"/>
    <w:rsid w:val="5C560125"/>
    <w:rsid w:val="5C6E1AD7"/>
    <w:rsid w:val="5CA644DC"/>
    <w:rsid w:val="5CED210B"/>
    <w:rsid w:val="5D903139"/>
    <w:rsid w:val="5DD11AB6"/>
    <w:rsid w:val="5E2467F1"/>
    <w:rsid w:val="5E2B291B"/>
    <w:rsid w:val="5E3E2AFB"/>
    <w:rsid w:val="5E476F68"/>
    <w:rsid w:val="5E756968"/>
    <w:rsid w:val="5E770EF9"/>
    <w:rsid w:val="5E7D3645"/>
    <w:rsid w:val="5EC029DF"/>
    <w:rsid w:val="5F0B4C17"/>
    <w:rsid w:val="5F1A2B43"/>
    <w:rsid w:val="5F743C83"/>
    <w:rsid w:val="5F9E3AAC"/>
    <w:rsid w:val="5FAC4BE4"/>
    <w:rsid w:val="5FB837BB"/>
    <w:rsid w:val="5FEB1EC2"/>
    <w:rsid w:val="5FF0277B"/>
    <w:rsid w:val="603512EB"/>
    <w:rsid w:val="6037146C"/>
    <w:rsid w:val="603F23F6"/>
    <w:rsid w:val="60924A0D"/>
    <w:rsid w:val="60CC405A"/>
    <w:rsid w:val="619548F0"/>
    <w:rsid w:val="61DC0835"/>
    <w:rsid w:val="61E215D8"/>
    <w:rsid w:val="620F0A19"/>
    <w:rsid w:val="621475C6"/>
    <w:rsid w:val="621B3775"/>
    <w:rsid w:val="62364782"/>
    <w:rsid w:val="62AD10B2"/>
    <w:rsid w:val="62B97F6E"/>
    <w:rsid w:val="62EE595D"/>
    <w:rsid w:val="62FB6784"/>
    <w:rsid w:val="6309447C"/>
    <w:rsid w:val="637303D8"/>
    <w:rsid w:val="637A318E"/>
    <w:rsid w:val="63855D22"/>
    <w:rsid w:val="6394356A"/>
    <w:rsid w:val="63B5447B"/>
    <w:rsid w:val="63C61B2C"/>
    <w:rsid w:val="63D40BE9"/>
    <w:rsid w:val="64102431"/>
    <w:rsid w:val="647010EB"/>
    <w:rsid w:val="64720DC1"/>
    <w:rsid w:val="64A5243A"/>
    <w:rsid w:val="64D14795"/>
    <w:rsid w:val="64F24911"/>
    <w:rsid w:val="64F531DE"/>
    <w:rsid w:val="6533000A"/>
    <w:rsid w:val="653624C0"/>
    <w:rsid w:val="65373578"/>
    <w:rsid w:val="658F04C3"/>
    <w:rsid w:val="65B10D0B"/>
    <w:rsid w:val="66D04289"/>
    <w:rsid w:val="671F124A"/>
    <w:rsid w:val="676901DC"/>
    <w:rsid w:val="677A33C6"/>
    <w:rsid w:val="67FA7A13"/>
    <w:rsid w:val="67FB3C03"/>
    <w:rsid w:val="681F6961"/>
    <w:rsid w:val="68610A2F"/>
    <w:rsid w:val="68743394"/>
    <w:rsid w:val="68805514"/>
    <w:rsid w:val="68890714"/>
    <w:rsid w:val="68B52689"/>
    <w:rsid w:val="69316E2F"/>
    <w:rsid w:val="693F0B86"/>
    <w:rsid w:val="694E2071"/>
    <w:rsid w:val="696A706C"/>
    <w:rsid w:val="69766163"/>
    <w:rsid w:val="697A3B33"/>
    <w:rsid w:val="69D44760"/>
    <w:rsid w:val="69D73DD8"/>
    <w:rsid w:val="69DF3AD8"/>
    <w:rsid w:val="6A1D643E"/>
    <w:rsid w:val="6A3446C5"/>
    <w:rsid w:val="6A520EC7"/>
    <w:rsid w:val="6AC27EAE"/>
    <w:rsid w:val="6AE3368E"/>
    <w:rsid w:val="6AF42ACD"/>
    <w:rsid w:val="6AF87E20"/>
    <w:rsid w:val="6B020980"/>
    <w:rsid w:val="6B0D74F6"/>
    <w:rsid w:val="6B321290"/>
    <w:rsid w:val="6B322639"/>
    <w:rsid w:val="6B573948"/>
    <w:rsid w:val="6C1F1AB4"/>
    <w:rsid w:val="6C22241E"/>
    <w:rsid w:val="6C47110C"/>
    <w:rsid w:val="6C5E6652"/>
    <w:rsid w:val="6C636C38"/>
    <w:rsid w:val="6C9F4AA4"/>
    <w:rsid w:val="6CAD42C4"/>
    <w:rsid w:val="6CD356B6"/>
    <w:rsid w:val="6CF2154D"/>
    <w:rsid w:val="6CFD13EC"/>
    <w:rsid w:val="6D082FE8"/>
    <w:rsid w:val="6D6D4573"/>
    <w:rsid w:val="6D9644B1"/>
    <w:rsid w:val="6DB34098"/>
    <w:rsid w:val="6DB545B6"/>
    <w:rsid w:val="6DE02FB4"/>
    <w:rsid w:val="6E4B4EE4"/>
    <w:rsid w:val="6E514CED"/>
    <w:rsid w:val="6EB000D4"/>
    <w:rsid w:val="6EB563D5"/>
    <w:rsid w:val="6ED92677"/>
    <w:rsid w:val="6F225983"/>
    <w:rsid w:val="6F3F3729"/>
    <w:rsid w:val="6F616041"/>
    <w:rsid w:val="6F946C15"/>
    <w:rsid w:val="6F9A4D31"/>
    <w:rsid w:val="6FFC5590"/>
    <w:rsid w:val="6FFD4727"/>
    <w:rsid w:val="706D1DD0"/>
    <w:rsid w:val="707E3539"/>
    <w:rsid w:val="70856B87"/>
    <w:rsid w:val="70A30309"/>
    <w:rsid w:val="70D527EE"/>
    <w:rsid w:val="70FC24C5"/>
    <w:rsid w:val="715B5300"/>
    <w:rsid w:val="718F2402"/>
    <w:rsid w:val="71D27F8A"/>
    <w:rsid w:val="71E30CAD"/>
    <w:rsid w:val="72085BC5"/>
    <w:rsid w:val="721A69BD"/>
    <w:rsid w:val="723320D7"/>
    <w:rsid w:val="72553024"/>
    <w:rsid w:val="72A84C84"/>
    <w:rsid w:val="73122968"/>
    <w:rsid w:val="731F5D5E"/>
    <w:rsid w:val="733C077B"/>
    <w:rsid w:val="73BD017F"/>
    <w:rsid w:val="73C51AD5"/>
    <w:rsid w:val="73F23D2F"/>
    <w:rsid w:val="73FC7E69"/>
    <w:rsid w:val="74043589"/>
    <w:rsid w:val="741714DE"/>
    <w:rsid w:val="741E793C"/>
    <w:rsid w:val="745E3944"/>
    <w:rsid w:val="747C0CE1"/>
    <w:rsid w:val="74892B7E"/>
    <w:rsid w:val="74AA3D92"/>
    <w:rsid w:val="74BD2D40"/>
    <w:rsid w:val="74D0301C"/>
    <w:rsid w:val="74FD0933"/>
    <w:rsid w:val="755373E3"/>
    <w:rsid w:val="756267C9"/>
    <w:rsid w:val="75DF2A82"/>
    <w:rsid w:val="76282787"/>
    <w:rsid w:val="7629449B"/>
    <w:rsid w:val="7635099D"/>
    <w:rsid w:val="765B265C"/>
    <w:rsid w:val="772207AC"/>
    <w:rsid w:val="775111A9"/>
    <w:rsid w:val="77706699"/>
    <w:rsid w:val="77762421"/>
    <w:rsid w:val="77A66A1D"/>
    <w:rsid w:val="77A91A3E"/>
    <w:rsid w:val="77AB4D9C"/>
    <w:rsid w:val="77B56B1F"/>
    <w:rsid w:val="780F09F4"/>
    <w:rsid w:val="78116641"/>
    <w:rsid w:val="78A90480"/>
    <w:rsid w:val="78F00C0D"/>
    <w:rsid w:val="7934254B"/>
    <w:rsid w:val="797D048C"/>
    <w:rsid w:val="79E47F9A"/>
    <w:rsid w:val="79E819D8"/>
    <w:rsid w:val="7A364017"/>
    <w:rsid w:val="7A4E6609"/>
    <w:rsid w:val="7A6743B8"/>
    <w:rsid w:val="7A8265E1"/>
    <w:rsid w:val="7B1E3841"/>
    <w:rsid w:val="7B686D42"/>
    <w:rsid w:val="7B6E390B"/>
    <w:rsid w:val="7B841746"/>
    <w:rsid w:val="7BC84606"/>
    <w:rsid w:val="7BE55F42"/>
    <w:rsid w:val="7C067F9F"/>
    <w:rsid w:val="7C5853F5"/>
    <w:rsid w:val="7C6C5AC7"/>
    <w:rsid w:val="7CC00E40"/>
    <w:rsid w:val="7CC6544B"/>
    <w:rsid w:val="7CDE5CAC"/>
    <w:rsid w:val="7CF71966"/>
    <w:rsid w:val="7D0239FF"/>
    <w:rsid w:val="7D154DE2"/>
    <w:rsid w:val="7D485EA0"/>
    <w:rsid w:val="7D5E40CD"/>
    <w:rsid w:val="7DC424A5"/>
    <w:rsid w:val="7DCD56F2"/>
    <w:rsid w:val="7DE520F5"/>
    <w:rsid w:val="7DE7375F"/>
    <w:rsid w:val="7DF80DA8"/>
    <w:rsid w:val="7F001CE7"/>
    <w:rsid w:val="7F7270AD"/>
    <w:rsid w:val="7FB76EE4"/>
    <w:rsid w:val="7FD028F8"/>
    <w:rsid w:val="7FE47E50"/>
    <w:rsid w:val="7FE74340"/>
    <w:rsid w:val="7FFC4E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qFormat/>
    <w:locked/>
    <w:uiPriority w:val="0"/>
    <w:pPr>
      <w:keepNext/>
      <w:keepLines/>
      <w:spacing w:before="260" w:after="260" w:line="416" w:lineRule="auto"/>
      <w:outlineLvl w:val="2"/>
    </w:pPr>
    <w:rPr>
      <w:b/>
      <w:bCs/>
      <w:sz w:val="32"/>
      <w:szCs w:val="32"/>
    </w:rPr>
  </w:style>
  <w:style w:type="paragraph" w:styleId="4">
    <w:name w:val="heading 4"/>
    <w:basedOn w:val="1"/>
    <w:next w:val="5"/>
    <w:qFormat/>
    <w:locked/>
    <w:uiPriority w:val="9"/>
    <w:pPr>
      <w:numPr>
        <w:ilvl w:val="3"/>
        <w:numId w:val="1"/>
      </w:numPr>
      <w:ind w:firstLineChars="0"/>
      <w:jc w:val="left"/>
      <w:outlineLvl w:val="3"/>
    </w:pPr>
    <w:rPr>
      <w:bCs/>
      <w:szCs w:val="26"/>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locked/>
    <w:uiPriority w:val="0"/>
    <w:pPr>
      <w:numPr>
        <w:ilvl w:val="0"/>
        <w:numId w:val="2"/>
      </w:numPr>
      <w:spacing w:line="460" w:lineRule="exact"/>
      <w:ind w:left="0" w:firstLine="1360" w:firstLineChars="200"/>
    </w:pPr>
    <w:rPr>
      <w:rFonts w:ascii="Times New Roman" w:hAnsi="Times New Roman"/>
      <w:b/>
      <w:sz w:val="24"/>
      <w:szCs w:val="20"/>
    </w:rPr>
  </w:style>
  <w:style w:type="paragraph" w:styleId="6">
    <w:name w:val="caption"/>
    <w:basedOn w:val="1"/>
    <w:next w:val="1"/>
    <w:qFormat/>
    <w:locked/>
    <w:uiPriority w:val="0"/>
    <w:pPr>
      <w:keepNext/>
      <w:spacing w:line="360" w:lineRule="auto"/>
      <w:ind w:firstLine="200" w:firstLineChars="200"/>
      <w:jc w:val="center"/>
    </w:pPr>
    <w:rPr>
      <w:rFonts w:ascii="Cambria" w:hAnsi="Cambria" w:eastAsia="黑体"/>
      <w:sz w:val="24"/>
      <w:szCs w:val="20"/>
    </w:rPr>
  </w:style>
  <w:style w:type="paragraph" w:styleId="7">
    <w:name w:val="annotation text"/>
    <w:basedOn w:val="1"/>
    <w:link w:val="32"/>
    <w:semiHidden/>
    <w:qFormat/>
    <w:uiPriority w:val="0"/>
    <w:pPr>
      <w:jc w:val="left"/>
    </w:pPr>
    <w:rPr>
      <w:kern w:val="0"/>
      <w:sz w:val="24"/>
      <w:szCs w:val="20"/>
    </w:rPr>
  </w:style>
  <w:style w:type="paragraph" w:styleId="8">
    <w:name w:val="Body Text"/>
    <w:basedOn w:val="1"/>
    <w:next w:val="9"/>
    <w:link w:val="33"/>
    <w:qFormat/>
    <w:uiPriority w:val="0"/>
    <w:pPr>
      <w:widowControl/>
      <w:snapToGrid w:val="0"/>
      <w:spacing w:before="60" w:after="160" w:line="259" w:lineRule="auto"/>
      <w:ind w:right="113"/>
    </w:pPr>
    <w:rPr>
      <w:kern w:val="0"/>
      <w:sz w:val="18"/>
      <w:szCs w:val="20"/>
    </w:rPr>
  </w:style>
  <w:style w:type="paragraph" w:styleId="9">
    <w:name w:val="Body Text First Indent 2"/>
    <w:basedOn w:val="1"/>
    <w:next w:val="1"/>
    <w:unhideWhenUsed/>
    <w:qFormat/>
    <w:locked/>
    <w:uiPriority w:val="99"/>
    <w:pPr>
      <w:ind w:firstLine="420" w:firstLineChars="200"/>
    </w:pPr>
    <w:rPr>
      <w:szCs w:val="20"/>
    </w:rPr>
  </w:style>
  <w:style w:type="paragraph" w:styleId="10">
    <w:name w:val="Body Text Indent"/>
    <w:basedOn w:val="1"/>
    <w:next w:val="8"/>
    <w:link w:val="34"/>
    <w:qFormat/>
    <w:uiPriority w:val="0"/>
    <w:pPr>
      <w:spacing w:after="120"/>
      <w:ind w:left="420" w:leftChars="200"/>
    </w:pPr>
    <w:rPr>
      <w:kern w:val="0"/>
      <w:sz w:val="24"/>
      <w:szCs w:val="20"/>
    </w:rPr>
  </w:style>
  <w:style w:type="paragraph" w:styleId="11">
    <w:name w:val="Block Text"/>
    <w:basedOn w:val="1"/>
    <w:next w:val="1"/>
    <w:qFormat/>
    <w:locked/>
    <w:uiPriority w:val="0"/>
    <w:pPr>
      <w:widowControl/>
      <w:spacing w:line="440" w:lineRule="exact"/>
      <w:ind w:left="113" w:right="113" w:firstLine="567"/>
    </w:pPr>
    <w:rPr>
      <w:rFonts w:ascii="仿宋_GB2312" w:eastAsia="仿宋_GB2312"/>
      <w:kern w:val="0"/>
      <w:sz w:val="28"/>
      <w:szCs w:val="20"/>
    </w:rPr>
  </w:style>
  <w:style w:type="paragraph" w:styleId="12">
    <w:name w:val="Date"/>
    <w:basedOn w:val="1"/>
    <w:next w:val="1"/>
    <w:link w:val="35"/>
    <w:qFormat/>
    <w:uiPriority w:val="0"/>
    <w:pPr>
      <w:ind w:left="100" w:leftChars="2500"/>
    </w:pPr>
    <w:rPr>
      <w:kern w:val="0"/>
      <w:sz w:val="24"/>
      <w:szCs w:val="20"/>
    </w:rPr>
  </w:style>
  <w:style w:type="paragraph" w:styleId="13">
    <w:name w:val="Balloon Text"/>
    <w:basedOn w:val="1"/>
    <w:link w:val="36"/>
    <w:semiHidden/>
    <w:qFormat/>
    <w:uiPriority w:val="0"/>
    <w:rPr>
      <w:kern w:val="0"/>
      <w:sz w:val="18"/>
      <w:szCs w:val="20"/>
    </w:rPr>
  </w:style>
  <w:style w:type="paragraph" w:styleId="14">
    <w:name w:val="footer"/>
    <w:basedOn w:val="1"/>
    <w:link w:val="37"/>
    <w:qFormat/>
    <w:uiPriority w:val="99"/>
    <w:pPr>
      <w:tabs>
        <w:tab w:val="center" w:pos="4153"/>
        <w:tab w:val="right" w:pos="8306"/>
      </w:tabs>
      <w:snapToGrid w:val="0"/>
      <w:jc w:val="left"/>
    </w:pPr>
    <w:rPr>
      <w:kern w:val="0"/>
      <w:sz w:val="18"/>
      <w:szCs w:val="20"/>
    </w:rPr>
  </w:style>
  <w:style w:type="paragraph" w:styleId="15">
    <w:name w:val="header"/>
    <w:basedOn w:val="1"/>
    <w:next w:val="1"/>
    <w:link w:val="38"/>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Body Text 2"/>
    <w:basedOn w:val="1"/>
    <w:qFormat/>
    <w:locked/>
    <w:uiPriority w:val="0"/>
    <w:pPr>
      <w:spacing w:line="360" w:lineRule="auto"/>
      <w:jc w:val="left"/>
    </w:pPr>
    <w:rPr>
      <w:sz w:val="24"/>
    </w:rPr>
  </w:style>
  <w:style w:type="paragraph" w:styleId="17">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link w:val="39"/>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7"/>
    <w:next w:val="7"/>
    <w:link w:val="40"/>
    <w:semiHidden/>
    <w:qFormat/>
    <w:uiPriority w:val="0"/>
    <w:rPr>
      <w:b/>
      <w:sz w:val="24"/>
      <w:szCs w:val="20"/>
    </w:rPr>
  </w:style>
  <w:style w:type="paragraph" w:styleId="20">
    <w:name w:val="Body Text First Indent"/>
    <w:basedOn w:val="8"/>
    <w:qFormat/>
    <w:locked/>
    <w:uiPriority w:val="0"/>
    <w:pPr>
      <w:ind w:firstLine="420" w:firstLineChars="100"/>
    </w:pPr>
  </w:style>
  <w:style w:type="table" w:styleId="22">
    <w:name w:val="Table Grid"/>
    <w:basedOn w:val="2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locked/>
    <w:uiPriority w:val="0"/>
    <w:rPr>
      <w:b/>
    </w:rPr>
  </w:style>
  <w:style w:type="character" w:styleId="25">
    <w:name w:val="page number"/>
    <w:basedOn w:val="23"/>
    <w:qFormat/>
    <w:locked/>
    <w:uiPriority w:val="0"/>
  </w:style>
  <w:style w:type="character" w:styleId="26">
    <w:name w:val="annotation reference"/>
    <w:semiHidden/>
    <w:qFormat/>
    <w:uiPriority w:val="0"/>
    <w:rPr>
      <w:sz w:val="21"/>
    </w:rPr>
  </w:style>
  <w:style w:type="paragraph" w:customStyle="1" w:styleId="27">
    <w:name w:val="样式 样式 样式 四号 左侧:  1.53 厘米 + 首行缩进:  2 字符 + 居中 左侧:  2 字符 首行缩进:  2..."/>
    <w:basedOn w:val="28"/>
    <w:qFormat/>
    <w:uiPriority w:val="0"/>
    <w:pPr>
      <w:ind w:firstLine="0" w:firstLineChars="0"/>
      <w:jc w:val="center"/>
    </w:pPr>
  </w:style>
  <w:style w:type="paragraph" w:customStyle="1" w:styleId="28">
    <w:name w:val="样式 样式 四号 左侧:  1.53 厘米 + 首行缩进:  2 字符"/>
    <w:basedOn w:val="29"/>
    <w:qFormat/>
    <w:uiPriority w:val="0"/>
    <w:pPr>
      <w:ind w:left="200" w:leftChars="200"/>
    </w:pPr>
    <w:rPr>
      <w:szCs w:val="20"/>
    </w:rPr>
  </w:style>
  <w:style w:type="paragraph" w:customStyle="1" w:styleId="29">
    <w:name w:val="样式 四号 左侧:  1.53 厘米"/>
    <w:basedOn w:val="1"/>
    <w:qFormat/>
    <w:uiPriority w:val="0"/>
    <w:pPr>
      <w:adjustRightInd w:val="0"/>
    </w:pPr>
    <w:rPr>
      <w:w w:val="90"/>
      <w:sz w:val="28"/>
      <w:szCs w:val="28"/>
    </w:rPr>
  </w:style>
  <w:style w:type="paragraph" w:customStyle="1" w:styleId="30">
    <w:name w:val="样式 正文缩进正文（首行缩进两字） + 宋体 行距: 1.5 倍行距"/>
    <w:basedOn w:val="5"/>
    <w:qFormat/>
    <w:uiPriority w:val="0"/>
    <w:pPr>
      <w:adjustRightInd w:val="0"/>
      <w:spacing w:line="300" w:lineRule="auto"/>
      <w:ind w:firstLine="482"/>
      <w:jc w:val="left"/>
      <w:textAlignment w:val="baseline"/>
    </w:pPr>
    <w:rPr>
      <w:rFonts w:ascii="宋体" w:hAnsi="宋体"/>
      <w:sz w:val="24"/>
    </w:rPr>
  </w:style>
  <w:style w:type="paragraph" w:customStyle="1" w:styleId="31">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32">
    <w:name w:val="批注文字 Char"/>
    <w:link w:val="7"/>
    <w:qFormat/>
    <w:locked/>
    <w:uiPriority w:val="0"/>
    <w:rPr>
      <w:rFonts w:ascii="Times New Roman" w:hAnsi="Times New Roman" w:eastAsia="宋体"/>
      <w:sz w:val="24"/>
    </w:rPr>
  </w:style>
  <w:style w:type="character" w:customStyle="1" w:styleId="33">
    <w:name w:val="正文文本 Char"/>
    <w:link w:val="8"/>
    <w:qFormat/>
    <w:locked/>
    <w:uiPriority w:val="0"/>
    <w:rPr>
      <w:sz w:val="18"/>
    </w:rPr>
  </w:style>
  <w:style w:type="character" w:customStyle="1" w:styleId="34">
    <w:name w:val="正文文本缩进 Char"/>
    <w:link w:val="10"/>
    <w:semiHidden/>
    <w:qFormat/>
    <w:locked/>
    <w:uiPriority w:val="0"/>
    <w:rPr>
      <w:rFonts w:ascii="Times New Roman" w:hAnsi="Times New Roman" w:eastAsia="宋体"/>
      <w:sz w:val="24"/>
    </w:rPr>
  </w:style>
  <w:style w:type="character" w:customStyle="1" w:styleId="35">
    <w:name w:val="日期 Char"/>
    <w:link w:val="12"/>
    <w:qFormat/>
    <w:locked/>
    <w:uiPriority w:val="0"/>
    <w:rPr>
      <w:rFonts w:ascii="Times New Roman" w:hAnsi="Times New Roman" w:eastAsia="宋体"/>
      <w:sz w:val="24"/>
    </w:rPr>
  </w:style>
  <w:style w:type="character" w:customStyle="1" w:styleId="36">
    <w:name w:val="批注框文本 Char"/>
    <w:link w:val="13"/>
    <w:semiHidden/>
    <w:qFormat/>
    <w:locked/>
    <w:uiPriority w:val="0"/>
    <w:rPr>
      <w:rFonts w:ascii="Times New Roman" w:hAnsi="Times New Roman" w:eastAsia="宋体"/>
      <w:sz w:val="18"/>
    </w:rPr>
  </w:style>
  <w:style w:type="character" w:customStyle="1" w:styleId="37">
    <w:name w:val="页脚 Char"/>
    <w:link w:val="14"/>
    <w:qFormat/>
    <w:locked/>
    <w:uiPriority w:val="99"/>
    <w:rPr>
      <w:sz w:val="18"/>
    </w:rPr>
  </w:style>
  <w:style w:type="character" w:customStyle="1" w:styleId="38">
    <w:name w:val="页眉 Char"/>
    <w:link w:val="15"/>
    <w:qFormat/>
    <w:locked/>
    <w:uiPriority w:val="0"/>
    <w:rPr>
      <w:sz w:val="18"/>
    </w:rPr>
  </w:style>
  <w:style w:type="character" w:customStyle="1" w:styleId="39">
    <w:name w:val="普通(网站) Char"/>
    <w:link w:val="18"/>
    <w:qFormat/>
    <w:locked/>
    <w:uiPriority w:val="0"/>
    <w:rPr>
      <w:rFonts w:ascii="宋体" w:hAnsi="宋体" w:eastAsia="宋体"/>
      <w:sz w:val="24"/>
    </w:rPr>
  </w:style>
  <w:style w:type="character" w:customStyle="1" w:styleId="40">
    <w:name w:val="批注主题 Char"/>
    <w:link w:val="19"/>
    <w:semiHidden/>
    <w:qFormat/>
    <w:locked/>
    <w:uiPriority w:val="0"/>
    <w:rPr>
      <w:rFonts w:ascii="Times New Roman" w:hAnsi="Times New Roman" w:eastAsia="宋体"/>
      <w:b/>
      <w:kern w:val="2"/>
      <w:sz w:val="24"/>
    </w:rPr>
  </w:style>
  <w:style w:type="character" w:customStyle="1" w:styleId="41">
    <w:name w:val="fontstyle31"/>
    <w:basedOn w:val="23"/>
    <w:qFormat/>
    <w:uiPriority w:val="0"/>
    <w:rPr>
      <w:rFonts w:ascii="TimesNewRomanPSMT" w:hAnsi="TimesNewRomanPSMT" w:eastAsia="TimesNewRomanPSMT" w:cs="TimesNewRomanPSMT"/>
      <w:color w:val="000000"/>
      <w:sz w:val="22"/>
      <w:szCs w:val="22"/>
    </w:rPr>
  </w:style>
  <w:style w:type="character" w:customStyle="1" w:styleId="42">
    <w:name w:val="fontstyle11"/>
    <w:basedOn w:val="23"/>
    <w:qFormat/>
    <w:uiPriority w:val="0"/>
    <w:rPr>
      <w:rFonts w:ascii="宋体" w:hAnsi="宋体" w:eastAsia="宋体" w:cs="宋体"/>
      <w:color w:val="000000"/>
      <w:sz w:val="22"/>
      <w:szCs w:val="22"/>
    </w:rPr>
  </w:style>
  <w:style w:type="character" w:customStyle="1" w:styleId="43">
    <w:name w:val="表格 Char"/>
    <w:link w:val="44"/>
    <w:qFormat/>
    <w:locked/>
    <w:uiPriority w:val="0"/>
    <w:rPr>
      <w:rFonts w:ascii="宋体"/>
      <w:sz w:val="21"/>
    </w:rPr>
  </w:style>
  <w:style w:type="paragraph" w:customStyle="1" w:styleId="44">
    <w:name w:val="表格"/>
    <w:basedOn w:val="1"/>
    <w:next w:val="1"/>
    <w:link w:val="43"/>
    <w:qFormat/>
    <w:uiPriority w:val="0"/>
    <w:pPr>
      <w:adjustRightInd w:val="0"/>
      <w:snapToGrid w:val="0"/>
      <w:spacing w:beforeLines="10" w:afterLines="10" w:line="259" w:lineRule="auto"/>
      <w:jc w:val="center"/>
    </w:pPr>
    <w:rPr>
      <w:rFonts w:ascii="宋体"/>
      <w:kern w:val="0"/>
      <w:szCs w:val="20"/>
    </w:rPr>
  </w:style>
  <w:style w:type="character" w:customStyle="1" w:styleId="45">
    <w:name w:val="页脚 字符"/>
    <w:basedOn w:val="23"/>
    <w:qFormat/>
    <w:uiPriority w:val="99"/>
  </w:style>
  <w:style w:type="character" w:customStyle="1" w:styleId="46">
    <w:name w:val="表内 定 Char"/>
    <w:basedOn w:val="23"/>
    <w:link w:val="47"/>
    <w:qFormat/>
    <w:uiPriority w:val="0"/>
    <w:rPr>
      <w:rFonts w:eastAsia="仿宋"/>
      <w:snapToGrid w:val="0"/>
      <w:color w:val="000000"/>
      <w:kern w:val="0"/>
      <w:sz w:val="20"/>
      <w:szCs w:val="22"/>
    </w:rPr>
  </w:style>
  <w:style w:type="paragraph" w:customStyle="1" w:styleId="47">
    <w:name w:val="表内 定"/>
    <w:basedOn w:val="1"/>
    <w:link w:val="46"/>
    <w:qFormat/>
    <w:uiPriority w:val="0"/>
    <w:pPr>
      <w:jc w:val="left"/>
    </w:pPr>
    <w:rPr>
      <w:rFonts w:eastAsia="仿宋"/>
      <w:snapToGrid w:val="0"/>
      <w:color w:val="000000"/>
      <w:kern w:val="0"/>
      <w:sz w:val="20"/>
      <w:szCs w:val="22"/>
    </w:rPr>
  </w:style>
  <w:style w:type="character" w:customStyle="1" w:styleId="48">
    <w:name w:val="qowt-font1-timesnewroman"/>
    <w:basedOn w:val="23"/>
    <w:qFormat/>
    <w:uiPriority w:val="0"/>
  </w:style>
  <w:style w:type="character" w:customStyle="1" w:styleId="49">
    <w:name w:val="5正文 Char"/>
    <w:basedOn w:val="23"/>
    <w:link w:val="50"/>
    <w:qFormat/>
    <w:uiPriority w:val="0"/>
    <w:rPr>
      <w:rFonts w:ascii="Times New Roman" w:hAnsi="Times New Roman" w:eastAsia="宋体" w:cs="Times New Roman"/>
      <w:kern w:val="2"/>
      <w:sz w:val="24"/>
      <w:szCs w:val="24"/>
      <w:lang w:val="en-US" w:eastAsia="zh-CN" w:bidi="ar-SA"/>
    </w:rPr>
  </w:style>
  <w:style w:type="paragraph" w:customStyle="1" w:styleId="50">
    <w:name w:val="5正文"/>
    <w:link w:val="49"/>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51">
    <w:name w:val="qowt-font2"/>
    <w:basedOn w:val="23"/>
    <w:qFormat/>
    <w:uiPriority w:val="0"/>
  </w:style>
  <w:style w:type="character" w:customStyle="1" w:styleId="52">
    <w:name w:val="fontstyle21"/>
    <w:basedOn w:val="23"/>
    <w:qFormat/>
    <w:uiPriority w:val="0"/>
    <w:rPr>
      <w:rFonts w:ascii="TimesNewRomanPSMT" w:hAnsi="TimesNewRomanPSMT" w:eastAsia="TimesNewRomanPSMT" w:cs="TimesNewRomanPSMT"/>
      <w:color w:val="000000"/>
      <w:sz w:val="22"/>
      <w:szCs w:val="22"/>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日期 字符"/>
    <w:semiHidden/>
    <w:qFormat/>
    <w:uiPriority w:val="0"/>
    <w:rPr>
      <w:rFonts w:ascii="Times New Roman" w:hAnsi="Times New Roman" w:eastAsia="宋体"/>
      <w:sz w:val="24"/>
    </w:rPr>
  </w:style>
  <w:style w:type="character" w:customStyle="1" w:styleId="55">
    <w:name w:val="4正文 Char"/>
    <w:link w:val="56"/>
    <w:qFormat/>
    <w:uiPriority w:val="0"/>
    <w:rPr>
      <w:rFonts w:ascii="Times New Roman" w:hAnsi="Times New Roman" w:eastAsia="宋体" w:cs="Times New Roman"/>
      <w:kern w:val="2"/>
      <w:sz w:val="24"/>
      <w:szCs w:val="22"/>
      <w:lang w:val="en-US" w:eastAsia="zh-CN" w:bidi="ar-SA"/>
    </w:rPr>
  </w:style>
  <w:style w:type="paragraph" w:customStyle="1" w:styleId="56">
    <w:name w:val="4正文"/>
    <w:link w:val="55"/>
    <w:qFormat/>
    <w:uiPriority w:val="0"/>
    <w:pPr>
      <w:widowControl w:val="0"/>
      <w:spacing w:line="520" w:lineRule="exact"/>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57">
    <w:name w:val="铭洁 右对齐表头"/>
    <w:qFormat/>
    <w:uiPriority w:val="0"/>
    <w:rPr>
      <w:rFonts w:ascii="Times New Roman" w:hAnsi="Times New Roman" w:eastAsia="黑体"/>
      <w:color w:val="FF00FF"/>
      <w:sz w:val="24"/>
      <w:szCs w:val="24"/>
    </w:rPr>
  </w:style>
  <w:style w:type="character" w:customStyle="1" w:styleId="58">
    <w:name w:val="正文文本 字符1"/>
    <w:semiHidden/>
    <w:qFormat/>
    <w:uiPriority w:val="0"/>
    <w:rPr>
      <w:rFonts w:ascii="Times New Roman" w:hAnsi="Times New Roman" w:eastAsia="宋体"/>
      <w:sz w:val="24"/>
    </w:rPr>
  </w:style>
  <w:style w:type="character" w:customStyle="1" w:styleId="59">
    <w:name w:val="fontstyle01"/>
    <w:basedOn w:val="23"/>
    <w:qFormat/>
    <w:uiPriority w:val="0"/>
    <w:rPr>
      <w:rFonts w:ascii="宋体" w:hAnsi="宋体" w:eastAsia="宋体" w:cs="宋体"/>
      <w:color w:val="000000"/>
      <w:sz w:val="22"/>
      <w:szCs w:val="22"/>
    </w:rPr>
  </w:style>
  <w:style w:type="paragraph" w:customStyle="1" w:styleId="6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02二级标题"/>
    <w:basedOn w:val="1"/>
    <w:qFormat/>
    <w:uiPriority w:val="0"/>
    <w:pPr>
      <w:adjustRightInd w:val="0"/>
      <w:snapToGrid w:val="0"/>
      <w:spacing w:line="520" w:lineRule="exact"/>
      <w:outlineLvl w:val="1"/>
    </w:pPr>
    <w:rPr>
      <w:b/>
      <w:color w:val="000000"/>
      <w:sz w:val="24"/>
    </w:rPr>
  </w:style>
  <w:style w:type="paragraph" w:customStyle="1" w:styleId="62">
    <w:name w:val="正文内容"/>
    <w:basedOn w:val="1"/>
    <w:qFormat/>
    <w:uiPriority w:val="0"/>
    <w:pPr>
      <w:spacing w:line="360" w:lineRule="auto"/>
      <w:ind w:firstLine="200" w:firstLineChars="200"/>
    </w:pPr>
    <w:rPr>
      <w:rFonts w:ascii="宋体"/>
      <w:sz w:val="24"/>
    </w:rPr>
  </w:style>
  <w:style w:type="paragraph" w:customStyle="1" w:styleId="63">
    <w:name w:val="表格文字"/>
    <w:next w:val="8"/>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64">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szCs w:val="22"/>
      <w:lang w:val="zh-CN" w:eastAsia="zh-CN" w:bidi="ar-SA"/>
    </w:rPr>
  </w:style>
  <w:style w:type="paragraph" w:customStyle="1" w:styleId="66">
    <w:name w:val="样式 小四 行距: 固定值 24 磅"/>
    <w:basedOn w:val="1"/>
    <w:qFormat/>
    <w:uiPriority w:val="0"/>
    <w:pPr>
      <w:adjustRightInd w:val="0"/>
      <w:snapToGrid w:val="0"/>
      <w:spacing w:line="360" w:lineRule="auto"/>
      <w:ind w:firstLine="200" w:firstLineChars="200"/>
    </w:pPr>
    <w:rPr>
      <w:rFonts w:cs="宋体"/>
      <w:sz w:val="24"/>
      <w:szCs w:val="20"/>
    </w:rPr>
  </w:style>
  <w:style w:type="paragraph" w:customStyle="1" w:styleId="67">
    <w:name w:val="05正文"/>
    <w:basedOn w:val="1"/>
    <w:qFormat/>
    <w:uiPriority w:val="0"/>
    <w:pPr>
      <w:spacing w:line="500" w:lineRule="exact"/>
      <w:ind w:firstLine="480" w:firstLineChars="200"/>
    </w:pPr>
    <w:rPr>
      <w:sz w:val="24"/>
    </w:rPr>
  </w:style>
  <w:style w:type="paragraph" w:customStyle="1" w:styleId="68">
    <w:name w:val="4表格内3级标题"/>
    <w:basedOn w:val="50"/>
    <w:next w:val="50"/>
    <w:qFormat/>
    <w:uiPriority w:val="0"/>
    <w:pPr>
      <w:ind w:firstLine="0" w:firstLineChars="0"/>
      <w:jc w:val="left"/>
    </w:pPr>
  </w:style>
  <w:style w:type="paragraph" w:customStyle="1" w:styleId="69">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70">
    <w:name w:val="表格内容"/>
    <w:basedOn w:val="71"/>
    <w:next w:val="1"/>
    <w:qFormat/>
    <w:uiPriority w:val="0"/>
    <w:pPr>
      <w:tabs>
        <w:tab w:val="left" w:pos="1415"/>
      </w:tabs>
      <w:spacing w:line="240" w:lineRule="auto"/>
      <w:ind w:firstLine="0" w:firstLineChars="0"/>
      <w:jc w:val="center"/>
    </w:pPr>
    <w:rPr>
      <w:spacing w:val="10"/>
      <w:sz w:val="24"/>
    </w:rPr>
  </w:style>
  <w:style w:type="paragraph" w:customStyle="1" w:styleId="71">
    <w:name w:val="段落"/>
    <w:basedOn w:val="1"/>
    <w:qFormat/>
    <w:uiPriority w:val="0"/>
    <w:pPr>
      <w:adjustRightInd w:val="0"/>
      <w:snapToGrid w:val="0"/>
      <w:spacing w:line="280" w:lineRule="exact"/>
      <w:textAlignment w:val="baseline"/>
    </w:pPr>
    <w:rPr>
      <w:kern w:val="0"/>
      <w:sz w:val="18"/>
      <w:szCs w:val="20"/>
    </w:rPr>
  </w:style>
  <w:style w:type="paragraph" w:customStyle="1" w:styleId="72">
    <w:name w:val="表头"/>
    <w:basedOn w:val="8"/>
    <w:next w:val="70"/>
    <w:qFormat/>
    <w:uiPriority w:val="0"/>
    <w:pPr>
      <w:tabs>
        <w:tab w:val="left" w:pos="1415"/>
      </w:tabs>
      <w:autoSpaceDE w:val="0"/>
      <w:autoSpaceDN w:val="0"/>
      <w:spacing w:line="520" w:lineRule="exact"/>
      <w:ind w:left="168" w:firstLine="567"/>
    </w:pPr>
    <w:rPr>
      <w:rFonts w:ascii="Times New Roman" w:hAnsi="Times New Roman" w:eastAsia="黑体"/>
      <w:bCs/>
      <w:sz w:val="24"/>
      <w:szCs w:val="24"/>
    </w:rPr>
  </w:style>
  <w:style w:type="paragraph" w:styleId="73">
    <w:name w:val="List Paragraph"/>
    <w:basedOn w:val="1"/>
    <w:next w:val="1"/>
    <w:qFormat/>
    <w:uiPriority w:val="0"/>
    <w:pPr>
      <w:spacing w:line="200" w:lineRule="atLeast"/>
      <w:jc w:val="center"/>
    </w:pPr>
    <w:rPr>
      <w:szCs w:val="22"/>
    </w:rPr>
  </w:style>
  <w:style w:type="paragraph" w:customStyle="1" w:styleId="74">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75">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76">
    <w:name w:val="表格内容居中"/>
    <w:basedOn w:val="77"/>
    <w:qFormat/>
    <w:uiPriority w:val="0"/>
    <w:pPr>
      <w:adjustRightInd w:val="0"/>
      <w:snapToGrid w:val="0"/>
      <w:spacing w:line="360" w:lineRule="exact"/>
      <w:ind w:firstLine="0" w:firstLineChars="0"/>
      <w:jc w:val="center"/>
    </w:pPr>
    <w:rPr>
      <w:rFonts w:ascii="Times New Roman" w:hAnsi="Times New Roman" w:eastAsia="Times New Roman"/>
      <w:sz w:val="21"/>
      <w:szCs w:val="24"/>
    </w:rPr>
  </w:style>
  <w:style w:type="paragraph" w:customStyle="1" w:styleId="77">
    <w:name w:val="自设正文"/>
    <w:basedOn w:val="1"/>
    <w:qFormat/>
    <w:uiPriority w:val="0"/>
    <w:pPr>
      <w:spacing w:line="520" w:lineRule="exact"/>
      <w:ind w:firstLine="560"/>
    </w:pPr>
    <w:rPr>
      <w:rFonts w:cs="宋体"/>
      <w:sz w:val="28"/>
      <w:szCs w:val="20"/>
    </w:rPr>
  </w:style>
  <w:style w:type="paragraph" w:customStyle="1" w:styleId="78">
    <w:name w:val="报告书"/>
    <w:basedOn w:val="1"/>
    <w:qFormat/>
    <w:uiPriority w:val="0"/>
    <w:pPr>
      <w:adjustRightInd w:val="0"/>
      <w:snapToGrid w:val="0"/>
      <w:spacing w:line="440" w:lineRule="atLeast"/>
      <w:ind w:firstLine="482"/>
      <w:textAlignment w:val="baseline"/>
    </w:pPr>
    <w:rPr>
      <w:rFonts w:ascii="宋体"/>
      <w:kern w:val="24"/>
      <w:sz w:val="24"/>
      <w:szCs w:val="20"/>
    </w:rPr>
  </w:style>
  <w:style w:type="paragraph" w:customStyle="1" w:styleId="79">
    <w:name w:val="常用正文样式"/>
    <w:basedOn w:val="1"/>
    <w:qFormat/>
    <w:uiPriority w:val="0"/>
    <w:pPr>
      <w:spacing w:line="360" w:lineRule="auto"/>
      <w:ind w:firstLine="480" w:firstLineChars="200"/>
    </w:pPr>
    <w:rPr>
      <w:rFonts w:ascii="宋体" w:hAnsi="宋体" w:cs="宋体"/>
      <w:bCs/>
      <w:kern w:val="28"/>
      <w:sz w:val="24"/>
      <w:szCs w:val="20"/>
    </w:rPr>
  </w:style>
  <w:style w:type="paragraph" w:customStyle="1" w:styleId="80">
    <w:name w:val="表内字"/>
    <w:basedOn w:val="1"/>
    <w:qFormat/>
    <w:uiPriority w:val="0"/>
    <w:pPr>
      <w:spacing w:line="300" w:lineRule="exact"/>
      <w:jc w:val="center"/>
    </w:pPr>
    <w:rPr>
      <w:szCs w:val="21"/>
    </w:rPr>
  </w:style>
  <w:style w:type="paragraph" w:customStyle="1" w:styleId="81">
    <w:name w:val="Table Paragraph"/>
    <w:basedOn w:val="1"/>
    <w:qFormat/>
    <w:uiPriority w:val="1"/>
    <w:pPr>
      <w:jc w:val="center"/>
    </w:pPr>
    <w:rPr>
      <w:rFonts w:ascii="宋体" w:hAnsi="宋体" w:eastAsia="宋体" w:cs="宋体"/>
      <w:lang w:val="zh-CN" w:eastAsia="zh-CN" w:bidi="zh-CN"/>
    </w:rPr>
  </w:style>
  <w:style w:type="paragraph" w:customStyle="1" w:styleId="82">
    <w:name w:val="Body Text 22"/>
    <w:basedOn w:val="1"/>
    <w:qFormat/>
    <w:uiPriority w:val="0"/>
    <w:pPr>
      <w:adjustRightInd w:val="0"/>
      <w:spacing w:line="440" w:lineRule="atLeast"/>
      <w:ind w:firstLine="480"/>
      <w:textAlignment w:val="baseline"/>
    </w:pPr>
    <w:rPr>
      <w:rFonts w:eastAsia="仿宋_GB2312"/>
      <w:sz w:val="24"/>
      <w:szCs w:val="20"/>
    </w:rPr>
  </w:style>
  <w:style w:type="paragraph" w:customStyle="1" w:styleId="8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4">
    <w:name w:val="Default"/>
    <w:qFormat/>
    <w:uiPriority w:val="0"/>
    <w:pPr>
      <w:widowControl w:val="0"/>
      <w:autoSpaceDE w:val="0"/>
      <w:autoSpaceDN w:val="0"/>
      <w:adjustRightInd w:val="0"/>
      <w:spacing w:line="520" w:lineRule="exact"/>
      <w:ind w:firstLine="880" w:firstLineChars="200"/>
    </w:pPr>
    <w:rPr>
      <w:rFonts w:ascii="宋体" w:hAnsi="宋体" w:eastAsia="宋体" w:cs="宋体"/>
      <w:color w:val="000000"/>
      <w:sz w:val="24"/>
      <w:szCs w:val="24"/>
      <w:lang w:val="en-US" w:eastAsia="zh-CN" w:bidi="ar-SA"/>
    </w:rPr>
  </w:style>
  <w:style w:type="paragraph" w:customStyle="1" w:styleId="85">
    <w:name w:val="07表格内容"/>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paragraph" w:customStyle="1" w:styleId="86">
    <w:name w:val="6表头"/>
    <w:next w:val="50"/>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paragraph" w:customStyle="1" w:styleId="87">
    <w:name w:val="正文_16"/>
    <w:qFormat/>
    <w:uiPriority w:val="0"/>
    <w:pPr>
      <w:widowControl w:val="0"/>
      <w:jc w:val="both"/>
    </w:pPr>
    <w:rPr>
      <w:rFonts w:ascii="Calibri" w:hAnsi="Calibri" w:eastAsia="宋体" w:cs="Times New Roman"/>
      <w:kern w:val="2"/>
      <w:sz w:val="21"/>
      <w:lang w:val="en-US" w:eastAsia="zh-CN" w:bidi="ar-SA"/>
    </w:rPr>
  </w:style>
  <w:style w:type="paragraph" w:customStyle="1" w:styleId="88">
    <w:name w:val="03正文"/>
    <w:basedOn w:val="1"/>
    <w:qFormat/>
    <w:uiPriority w:val="0"/>
    <w:pPr>
      <w:snapToGrid w:val="0"/>
      <w:spacing w:line="440" w:lineRule="exact"/>
      <w:ind w:firstLine="482"/>
      <w:jc w:val="left"/>
    </w:pPr>
    <w:rPr>
      <w:color w:val="000000"/>
      <w:sz w:val="24"/>
    </w:rPr>
  </w:style>
  <w:style w:type="paragraph" w:customStyle="1" w:styleId="89">
    <w:name w:val="蓝森正文"/>
    <w:basedOn w:val="1"/>
    <w:qFormat/>
    <w:uiPriority w:val="0"/>
    <w:pPr>
      <w:spacing w:line="440" w:lineRule="exact"/>
      <w:ind w:firstLine="480" w:firstLineChars="200"/>
    </w:pPr>
    <w:rPr>
      <w:kern w:val="0"/>
      <w:sz w:val="24"/>
      <w:szCs w:val="24"/>
    </w:rPr>
  </w:style>
  <w:style w:type="paragraph" w:customStyle="1" w:styleId="90">
    <w:name w:val="4级标题"/>
    <w:basedOn w:val="1"/>
    <w:next w:val="50"/>
    <w:qFormat/>
    <w:uiPriority w:val="0"/>
    <w:pPr>
      <w:spacing w:line="520" w:lineRule="exact"/>
      <w:outlineLvl w:val="3"/>
    </w:pPr>
    <w:rPr>
      <w:rFonts w:ascii="Times New Roman" w:hAnsi="Times New Roman"/>
      <w:b/>
      <w:sz w:val="24"/>
    </w:rPr>
  </w:style>
  <w:style w:type="paragraph" w:customStyle="1" w:styleId="91">
    <w:name w:val="000"/>
    <w:basedOn w:val="1"/>
    <w:qFormat/>
    <w:uiPriority w:val="0"/>
    <w:pPr>
      <w:snapToGrid w:val="0"/>
      <w:spacing w:line="520" w:lineRule="exact"/>
      <w:ind w:firstLine="200" w:firstLineChars="200"/>
    </w:pPr>
    <w:rPr>
      <w:sz w:val="24"/>
    </w:rPr>
  </w:style>
  <w:style w:type="paragraph" w:customStyle="1" w:styleId="92">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93">
    <w:name w:val="表格内格式"/>
    <w:basedOn w:val="1"/>
    <w:next w:val="1"/>
    <w:qFormat/>
    <w:uiPriority w:val="0"/>
    <w:pPr>
      <w:widowControl/>
      <w:spacing w:line="360" w:lineRule="exact"/>
      <w:jc w:val="center"/>
    </w:pPr>
    <w:rPr>
      <w:kern w:val="0"/>
      <w:szCs w:val="20"/>
    </w:rPr>
  </w:style>
  <w:style w:type="character" w:customStyle="1" w:styleId="94">
    <w:name w:val="font21"/>
    <w:basedOn w:val="23"/>
    <w:qFormat/>
    <w:uiPriority w:val="0"/>
    <w:rPr>
      <w:rFonts w:hint="default" w:ascii="Times New Roman" w:hAnsi="Times New Roman" w:cs="Times New Roman"/>
      <w:color w:val="000000"/>
      <w:sz w:val="21"/>
      <w:szCs w:val="21"/>
      <w:u w:val="none"/>
    </w:rPr>
  </w:style>
  <w:style w:type="character" w:customStyle="1" w:styleId="95">
    <w:name w:val="font11"/>
    <w:basedOn w:val="23"/>
    <w:qFormat/>
    <w:uiPriority w:val="0"/>
    <w:rPr>
      <w:rFonts w:hint="eastAsia" w:ascii="宋体" w:hAnsi="宋体" w:eastAsia="宋体" w:cs="宋体"/>
      <w:color w:val="000000"/>
      <w:sz w:val="21"/>
      <w:szCs w:val="21"/>
      <w:u w:val="none"/>
    </w:rPr>
  </w:style>
  <w:style w:type="paragraph" w:customStyle="1" w:styleId="96">
    <w:name w:val="Other|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97">
    <w:name w:val="标1"/>
    <w:basedOn w:val="1"/>
    <w:qFormat/>
    <w:uiPriority w:val="0"/>
    <w:pPr>
      <w:spacing w:before="60" w:beforeLines="0" w:line="460" w:lineRule="exact"/>
      <w:outlineLvl w:val="0"/>
    </w:pPr>
    <w:rPr>
      <w:b/>
      <w:sz w:val="32"/>
    </w:rPr>
  </w:style>
  <w:style w:type="paragraph" w:customStyle="1" w:styleId="98">
    <w:name w:val="【表格】"/>
    <w:next w:val="1"/>
    <w:qFormat/>
    <w:uiPriority w:val="0"/>
    <w:pPr>
      <w:spacing w:line="0" w:lineRule="atLeast"/>
      <w:jc w:val="center"/>
    </w:pPr>
    <w:rPr>
      <w:rFonts w:ascii="Times New Roman" w:hAnsi="Times New Roman" w:eastAsia="宋体" w:cs="Times New Roman"/>
      <w:sz w:val="21"/>
      <w:szCs w:val="24"/>
      <w:lang w:val="en-US" w:eastAsia="zh-CN" w:bidi="ar-SA"/>
    </w:rPr>
  </w:style>
  <w:style w:type="character" w:customStyle="1" w:styleId="99">
    <w:name w:val="font31"/>
    <w:basedOn w:val="23"/>
    <w:qFormat/>
    <w:uiPriority w:val="0"/>
    <w:rPr>
      <w:rFonts w:hint="default" w:ascii="Times New Roman" w:hAnsi="Times New Roman" w:cs="Times New Roman"/>
      <w:color w:val="000000"/>
      <w:sz w:val="21"/>
      <w:szCs w:val="21"/>
      <w:u w:val="single"/>
    </w:rPr>
  </w:style>
  <w:style w:type="paragraph" w:customStyle="1" w:styleId="100">
    <w:name w:val="报告正文"/>
    <w:basedOn w:val="1"/>
    <w:qFormat/>
    <w:uiPriority w:val="0"/>
    <w:pPr>
      <w:adjustRightInd w:val="0"/>
      <w:snapToGrid w:val="0"/>
      <w:spacing w:line="360" w:lineRule="auto"/>
      <w:ind w:firstLine="200" w:firstLineChars="200"/>
    </w:pPr>
    <w:rPr>
      <w:rFonts w:ascii="宋体"/>
      <w:sz w:val="24"/>
      <w:szCs w:val="20"/>
    </w:rPr>
  </w:style>
  <w:style w:type="paragraph" w:customStyle="1" w:styleId="101">
    <w:name w:val="表格标题1"/>
    <w:basedOn w:val="1"/>
    <w:qFormat/>
    <w:uiPriority w:val="0"/>
    <w:pPr>
      <w:numPr>
        <w:ilvl w:val="0"/>
        <w:numId w:val="3"/>
      </w:numPr>
      <w:adjustRightInd w:val="0"/>
      <w:snapToGrid w:val="0"/>
      <w:ind w:left="620"/>
    </w:pPr>
    <w:rPr>
      <w:rFonts w:eastAsia="黑体" w:cs="Times New Roman"/>
      <w:sz w:val="24"/>
      <w:szCs w:val="21"/>
    </w:rPr>
  </w:style>
  <w:style w:type="paragraph" w:customStyle="1" w:styleId="102">
    <w:name w:val="qi正式文"/>
    <w:basedOn w:val="5"/>
    <w:qFormat/>
    <w:uiPriority w:val="0"/>
    <w:pPr>
      <w:autoSpaceDE w:val="0"/>
      <w:autoSpaceDN w:val="0"/>
      <w:spacing w:line="360" w:lineRule="auto"/>
      <w:ind w:firstLine="200"/>
      <w:textAlignment w:val="baseline"/>
    </w:pPr>
    <w:rPr>
      <w:rFonts w:cs="Courier New"/>
      <w:snapToGrid w:val="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textRotate="1"/>
    <customShpInfo spid="_x0000_s3075" textRotate="1"/>
    <customShpInfo spid="_x0000_s3076" textRotate="1"/>
    <customShpInfo spid="_x0000_s2198"/>
    <customShpInfo spid="_x0000_s2199"/>
    <customShpInfo spid="_x0000_s2200"/>
    <customShpInfo spid="_x0000_s2202"/>
    <customShpInfo spid="_x0000_s2206"/>
    <customShpInfo spid="ECB019B1-382A-4266-B25C-5B523AA43C14-1"/>
    <customShpInfo spid="_x0000_s2214"/>
    <customShpInfo spid="_x0000_s2213"/>
    <customShpInfo spid="_x0000_s2217"/>
    <customShpInfo spid="_x0000_s2212"/>
    <customShpInfo spid="_x0000_s2216"/>
    <customShpInfo spid="_x0000_s2218"/>
    <customShpInfo spid="_x0000_s2221"/>
    <customShpInfo spid="_x0000_s2219"/>
    <customShpInfo spid="_x0000_s2220"/>
    <customShpInfo spid="_x0000_s2197"/>
  </customShpExts>
  <extobjs>
    <extobj name="ECB019B1-382A-4266-B25C-5B523AA43C14-1">
      <extobjdata type="ECB019B1-382A-4266-B25C-5B523AA43C14" data="ewoJIkZpbGVJZCIgOiAiMjE3NzI0NTU2MzE5IiwKCSJHcm91cElkIiA6ICIxMDQ3ODQ3OTE1IiwKCSJJbWFnZSIgOiAiaVZCT1J3MEtHZ29BQUFBTlNVaEVVZ0FBQXNNQUFBRkNDQVlBQUFBVWlOQ2lBQUFBQ1hCSVdYTUFBQXNUQUFBTEV3RUFtcHdZQUFBZ0FFbEVRVlI0bk8zZGUwQlVkZjcvOGRjWndOSlNNMU5YVzYwMGE5TnVER3BaWkdxeHEwWmF1MVpicWRWMjBjcXQvYm1tYWVzdFd5c3JiZE5OL1dacFNoZTg1STI4Wk43UTFhSzRTVnJtSlNxdllJSUljcHVaeis4UFltSUVGQkFZNER3Zi96am5jMjd2d2M4TUx6N3pPV2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32</Pages>
  <Words>17725</Words>
  <Characters>19776</Characters>
  <Lines>13</Lines>
  <Paragraphs>3</Paragraphs>
  <TotalTime>1</TotalTime>
  <ScaleCrop>false</ScaleCrop>
  <LinksUpToDate>false</LinksUpToDate>
  <CharactersWithSpaces>20149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马路天使</cp:lastModifiedBy>
  <cp:lastPrinted>2021-09-09T09:01:00Z</cp:lastPrinted>
  <dcterms:modified xsi:type="dcterms:W3CDTF">2023-03-17T06:58:42Z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74661ADD0EDA4732B23E6585E0938C7F</vt:lpwstr>
  </property>
</Properties>
</file>