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10" w:beforeAutospacing="0" w:after="210" w:afterAutospacing="0" w:line="21" w:lineRule="atLeast"/>
        <w:ind w:firstLine="1440" w:firstLineChars="600"/>
        <w:rPr>
          <w:rFonts w:hint="eastAsia" w:ascii="微软雅黑" w:hAnsi="微软雅黑" w:eastAsia="微软雅黑" w:cs="微软雅黑"/>
          <w:i w:val="0"/>
          <w:iCs w:val="0"/>
          <w:caps w:val="0"/>
          <w:color w:val="333333"/>
          <w:spacing w:val="0"/>
          <w:sz w:val="24"/>
          <w:szCs w:val="24"/>
          <w:u w:val="none"/>
          <w:bdr w:val="none" w:color="auto" w:sz="0" w:space="0"/>
          <w:shd w:val="clear" w:fill="FFFFFF"/>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"https://henan.chinatax.gov.cn/luoyang/xxgk/xjxxgk/xax54/zfxxgkzn/2020121610160446922/index.html" \o "国家税务总局栾川县税务局政府信息公开指南" \t "https://henan.chinatax.gov.cn/luoyang/xxgk/xjxxgk/xax54/zfxxgkzn/_blank"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iCs w:val="0"/>
          <w:caps w:val="0"/>
          <w:color w:val="333333"/>
          <w:spacing w:val="0"/>
          <w:sz w:val="24"/>
          <w:szCs w:val="24"/>
          <w:u w:val="none"/>
          <w:bdr w:val="none" w:color="auto" w:sz="0" w:space="0"/>
          <w:shd w:val="clear" w:fill="FFFFFF"/>
        </w:rPr>
        <w:t>国家税务总局栾川县税务局政府信息公开指南</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spacing w:before="210" w:beforeAutospacing="0" w:after="210" w:afterAutospacing="0" w:line="21" w:lineRule="atLeast"/>
        <w:ind w:firstLine="480" w:firstLineChars="200"/>
      </w:pPr>
      <w:r>
        <w:t>为了保障公民、法人和其他组织依法获取政府信息，根据《中华人民共和国政府信息公开条例》，特编制本指南。</w:t>
      </w:r>
    </w:p>
    <w:p>
      <w:pPr>
        <w:pStyle w:val="2"/>
        <w:keepNext w:val="0"/>
        <w:keepLines w:val="0"/>
        <w:widowControl/>
        <w:suppressLineNumbers w:val="0"/>
        <w:spacing w:before="210" w:beforeAutospacing="0" w:after="210" w:afterAutospacing="0" w:line="21" w:lineRule="atLeast"/>
      </w:pPr>
      <w:r>
        <w:t>　　一、政府信息公开范围</w:t>
      </w:r>
    </w:p>
    <w:p>
      <w:pPr>
        <w:pStyle w:val="2"/>
        <w:keepNext w:val="0"/>
        <w:keepLines w:val="0"/>
        <w:widowControl/>
        <w:suppressLineNumbers w:val="0"/>
        <w:spacing w:before="210" w:beforeAutospacing="0" w:after="210" w:afterAutospacing="0" w:line="21" w:lineRule="atLeast"/>
      </w:pPr>
      <w:r>
        <w:t>　　本机关公开政府信息的范围，主要是涉及公众利益调整、需要公众广泛知晓或者需要公众参与决策的政府信息。</w:t>
      </w:r>
    </w:p>
    <w:p>
      <w:pPr>
        <w:pStyle w:val="2"/>
        <w:keepNext w:val="0"/>
        <w:keepLines w:val="0"/>
        <w:widowControl/>
        <w:suppressLineNumbers w:val="0"/>
        <w:spacing w:before="210" w:beforeAutospacing="0" w:after="210" w:afterAutospacing="0" w:line="21" w:lineRule="atLeast"/>
      </w:pPr>
      <w:r>
        <w:t>　　依法确定为国家秘密的政府信息，法律、行政法规禁止公开的政府信息，以及公开后可能危及国家安全、公共安全、经济安全、社会稳定的政府信息，本机关不予公开。</w:t>
      </w:r>
    </w:p>
    <w:p>
      <w:pPr>
        <w:pStyle w:val="2"/>
        <w:keepNext w:val="0"/>
        <w:keepLines w:val="0"/>
        <w:widowControl/>
        <w:suppressLineNumbers w:val="0"/>
        <w:spacing w:before="210" w:beforeAutospacing="0" w:after="210" w:afterAutospacing="0" w:line="21" w:lineRule="atLeast"/>
      </w:pPr>
      <w:r>
        <w:t>　　本机关的内部事务信息，包括人事管理、后勤管理、内部工作流程等方面的信息，可以不予公开。</w:t>
      </w:r>
    </w:p>
    <w:p>
      <w:pPr>
        <w:pStyle w:val="2"/>
        <w:keepNext w:val="0"/>
        <w:keepLines w:val="0"/>
        <w:widowControl/>
        <w:suppressLineNumbers w:val="0"/>
        <w:spacing w:before="210" w:beforeAutospacing="0" w:after="210" w:afterAutospacing="0" w:line="21" w:lineRule="atLeast"/>
      </w:pPr>
      <w:r>
        <w:t>　　在履行税收管理职能过程中形成的讨论记录、过程稿、磋商信函、请示报告等过程性信息以及税务行政执法案卷信息，可以不予公开。法律、法规、规章规定上述信息应当公开的，从其规定。</w:t>
      </w:r>
    </w:p>
    <w:p>
      <w:pPr>
        <w:pStyle w:val="2"/>
        <w:keepNext w:val="0"/>
        <w:keepLines w:val="0"/>
        <w:widowControl/>
        <w:suppressLineNumbers w:val="0"/>
        <w:spacing w:before="210" w:beforeAutospacing="0" w:after="210" w:afterAutospacing="0" w:line="21" w:lineRule="atLeast"/>
      </w:pPr>
      <w:r>
        <w:t>　　本机关向申请人提供的信息，应当是已制作或者获取的税务政府信息。需要本机关对现有政府信息进行加工、分析的，本机关不予提供。</w:t>
      </w:r>
    </w:p>
    <w:p>
      <w:pPr>
        <w:pStyle w:val="2"/>
        <w:keepNext w:val="0"/>
        <w:keepLines w:val="0"/>
        <w:widowControl/>
        <w:suppressLineNumbers w:val="0"/>
        <w:spacing w:before="210" w:beforeAutospacing="0" w:after="210" w:afterAutospacing="0" w:line="21" w:lineRule="atLeast"/>
      </w:pPr>
      <w:r>
        <w:t>　　申请人以政府信息公开申请的形式进行信访、投诉、举报等活动，本机关不作为政府信息公开申请处理。</w:t>
      </w:r>
    </w:p>
    <w:p>
      <w:pPr>
        <w:pStyle w:val="2"/>
        <w:keepNext w:val="0"/>
        <w:keepLines w:val="0"/>
        <w:widowControl/>
        <w:suppressLineNumbers w:val="0"/>
        <w:spacing w:before="210" w:beforeAutospacing="0" w:after="210" w:afterAutospacing="0" w:line="21" w:lineRule="atLeast"/>
      </w:pPr>
      <w:r>
        <w:t>　　二、主动公开</w:t>
      </w:r>
    </w:p>
    <w:p>
      <w:pPr>
        <w:pStyle w:val="2"/>
        <w:keepNext w:val="0"/>
        <w:keepLines w:val="0"/>
        <w:widowControl/>
        <w:suppressLineNumbers w:val="0"/>
        <w:spacing w:before="210" w:beforeAutospacing="0" w:after="210" w:afterAutospacing="0" w:line="21" w:lineRule="atLeast"/>
      </w:pPr>
      <w:r>
        <w:t>　　（一）本机关主动公开以下政府信息：</w:t>
      </w:r>
    </w:p>
    <w:p>
      <w:pPr>
        <w:pStyle w:val="2"/>
        <w:keepNext w:val="0"/>
        <w:keepLines w:val="0"/>
        <w:widowControl/>
        <w:suppressLineNumbers w:val="0"/>
        <w:spacing w:before="210" w:beforeAutospacing="0" w:after="210" w:afterAutospacing="0" w:line="21" w:lineRule="atLeast"/>
      </w:pPr>
      <w:r>
        <w:t>　　1.税务规章、规范性文件及解读信息；</w:t>
      </w:r>
    </w:p>
    <w:p>
      <w:pPr>
        <w:pStyle w:val="2"/>
        <w:keepNext w:val="0"/>
        <w:keepLines w:val="0"/>
        <w:widowControl/>
        <w:suppressLineNumbers w:val="0"/>
        <w:spacing w:before="210" w:beforeAutospacing="0" w:after="210" w:afterAutospacing="0" w:line="21" w:lineRule="atLeast"/>
      </w:pPr>
      <w:r>
        <w:t>　　2.机关职能、机构设置、办公地址、办公时间、联系方式、负责人姓名；</w:t>
      </w:r>
    </w:p>
    <w:p>
      <w:pPr>
        <w:pStyle w:val="2"/>
        <w:keepNext w:val="0"/>
        <w:keepLines w:val="0"/>
        <w:widowControl/>
        <w:suppressLineNumbers w:val="0"/>
        <w:spacing w:before="210" w:beforeAutospacing="0" w:after="210" w:afterAutospacing="0" w:line="21" w:lineRule="atLeast"/>
      </w:pPr>
      <w:r>
        <w:t>　　3.税收收入统计信息；</w:t>
      </w:r>
    </w:p>
    <w:p>
      <w:pPr>
        <w:pStyle w:val="2"/>
        <w:keepNext w:val="0"/>
        <w:keepLines w:val="0"/>
        <w:widowControl/>
        <w:suppressLineNumbers w:val="0"/>
        <w:spacing w:before="210" w:beforeAutospacing="0" w:after="210" w:afterAutospacing="0" w:line="21" w:lineRule="atLeast"/>
      </w:pPr>
      <w:r>
        <w:t>　　4.办理行政许可和其他对外管理服务事项的依据、条件、程序以及办理结果；</w:t>
      </w:r>
    </w:p>
    <w:p>
      <w:pPr>
        <w:pStyle w:val="2"/>
        <w:keepNext w:val="0"/>
        <w:keepLines w:val="0"/>
        <w:widowControl/>
        <w:suppressLineNumbers w:val="0"/>
        <w:spacing w:before="210" w:beforeAutospacing="0" w:after="210" w:afterAutospacing="0" w:line="21" w:lineRule="atLeast"/>
      </w:pPr>
      <w:r>
        <w:t>　　5.实施行政处罚、行政强制的依据、条件、程序以及本税务机关认为具有一定社会影响的行政处罚决定；</w:t>
      </w:r>
    </w:p>
    <w:p>
      <w:pPr>
        <w:pStyle w:val="2"/>
        <w:keepNext w:val="0"/>
        <w:keepLines w:val="0"/>
        <w:widowControl/>
        <w:suppressLineNumbers w:val="0"/>
        <w:spacing w:before="210" w:beforeAutospacing="0" w:after="210" w:afterAutospacing="0" w:line="21" w:lineRule="atLeast"/>
      </w:pPr>
      <w:r>
        <w:t>　　6.财政预算、决算信息；</w:t>
      </w:r>
    </w:p>
    <w:p>
      <w:pPr>
        <w:pStyle w:val="2"/>
        <w:keepNext w:val="0"/>
        <w:keepLines w:val="0"/>
        <w:widowControl/>
        <w:suppressLineNumbers w:val="0"/>
        <w:spacing w:before="210" w:beforeAutospacing="0" w:after="210" w:afterAutospacing="0" w:line="21" w:lineRule="atLeast"/>
      </w:pPr>
      <w:r>
        <w:t>　　7.政府集中采购项目的目录、标准及实施情况；</w:t>
      </w:r>
    </w:p>
    <w:p>
      <w:pPr>
        <w:pStyle w:val="2"/>
        <w:keepNext w:val="0"/>
        <w:keepLines w:val="0"/>
        <w:widowControl/>
        <w:suppressLineNumbers w:val="0"/>
        <w:spacing w:before="210" w:beforeAutospacing="0" w:after="210" w:afterAutospacing="0" w:line="21" w:lineRule="atLeast"/>
      </w:pPr>
      <w:r>
        <w:t>　　8.公务员招考的职位、名额、报考条件等事项以及录用结果；</w:t>
      </w:r>
    </w:p>
    <w:p>
      <w:pPr>
        <w:pStyle w:val="2"/>
        <w:keepNext w:val="0"/>
        <w:keepLines w:val="0"/>
        <w:widowControl/>
        <w:suppressLineNumbers w:val="0"/>
        <w:spacing w:before="210" w:beforeAutospacing="0" w:after="210" w:afterAutospacing="0" w:line="21" w:lineRule="atLeast"/>
      </w:pPr>
      <w:r>
        <w:t>　　9.法律、法规、规章和国家有关规定应当主动公开的其他政府信息。</w:t>
      </w:r>
    </w:p>
    <w:p>
      <w:pPr>
        <w:pStyle w:val="2"/>
        <w:keepNext w:val="0"/>
        <w:keepLines w:val="0"/>
        <w:widowControl/>
        <w:suppressLineNumbers w:val="0"/>
        <w:spacing w:before="210" w:beforeAutospacing="0" w:after="210" w:afterAutospacing="0" w:line="21" w:lineRule="atLeast"/>
      </w:pPr>
      <w:r>
        <w:t>　　（二）主动公开方式</w:t>
      </w:r>
    </w:p>
    <w:p>
      <w:pPr>
        <w:pStyle w:val="2"/>
        <w:keepNext w:val="0"/>
        <w:keepLines w:val="0"/>
        <w:widowControl/>
        <w:suppressLineNumbers w:val="0"/>
        <w:spacing w:before="210" w:beforeAutospacing="0" w:after="210" w:afterAutospacing="0" w:line="21" w:lineRule="atLeast"/>
      </w:pPr>
      <w:r>
        <w:t>　　本机关以门户网站（</w:t>
      </w:r>
      <w:bookmarkStart w:id="0" w:name="_GoBack"/>
      <w:r>
        <w:t>https://henan.chinatax.gov.cn</w:t>
      </w:r>
      <w:bookmarkEnd w:id="0"/>
      <w:r>
        <w:t>）为政府信息公开的主要平台，同时通过洛阳市税务局微信、新闻发布会以及其他媒体途径予以公开。网站公开的政府信息具备简单检索、查阅、下载等功能。</w:t>
      </w:r>
    </w:p>
    <w:p>
      <w:pPr>
        <w:pStyle w:val="2"/>
        <w:keepNext w:val="0"/>
        <w:keepLines w:val="0"/>
        <w:widowControl/>
        <w:suppressLineNumbers w:val="0"/>
        <w:spacing w:before="210" w:beforeAutospacing="0" w:after="210" w:afterAutospacing="0" w:line="21" w:lineRule="atLeast"/>
      </w:pPr>
      <w:r>
        <w:t>　　三、依申请公开</w:t>
      </w:r>
    </w:p>
    <w:p>
      <w:pPr>
        <w:pStyle w:val="2"/>
        <w:keepNext w:val="0"/>
        <w:keepLines w:val="0"/>
        <w:widowControl/>
        <w:suppressLineNumbers w:val="0"/>
        <w:spacing w:before="210" w:beforeAutospacing="0" w:after="210" w:afterAutospacing="0" w:line="21" w:lineRule="atLeast"/>
      </w:pPr>
      <w:r>
        <w:t>　　除主动公开的政府信息外，公民、法人或者其他组织可以向本机关申请获取相关政府信息。</w:t>
      </w:r>
    </w:p>
    <w:p>
      <w:pPr>
        <w:pStyle w:val="2"/>
        <w:keepNext w:val="0"/>
        <w:keepLines w:val="0"/>
        <w:widowControl/>
        <w:suppressLineNumbers w:val="0"/>
        <w:spacing w:before="210" w:beforeAutospacing="0" w:after="210" w:afterAutospacing="0" w:line="21" w:lineRule="atLeast"/>
      </w:pPr>
      <w:r>
        <w:t>　　（一）政府信息公开工作机构</w:t>
      </w:r>
    </w:p>
    <w:p>
      <w:pPr>
        <w:pStyle w:val="2"/>
        <w:keepNext w:val="0"/>
        <w:keepLines w:val="0"/>
        <w:widowControl/>
        <w:suppressLineNumbers w:val="0"/>
        <w:spacing w:before="210" w:beforeAutospacing="0" w:after="210" w:afterAutospacing="0" w:line="21" w:lineRule="atLeast"/>
      </w:pPr>
      <w:r>
        <w:t>　　本机关受理政府信息公开申请的机构为国家税务总局栾川县税务局政务公开领导小组办公室。</w:t>
      </w:r>
    </w:p>
    <w:p>
      <w:pPr>
        <w:pStyle w:val="2"/>
        <w:keepNext w:val="0"/>
        <w:keepLines w:val="0"/>
        <w:widowControl/>
        <w:suppressLineNumbers w:val="0"/>
        <w:spacing w:before="210" w:beforeAutospacing="0" w:after="210" w:afterAutospacing="0" w:line="21" w:lineRule="atLeast"/>
      </w:pPr>
      <w:r>
        <w:t>　　办公地址：栾川县兴华西路西路198号</w:t>
      </w:r>
    </w:p>
    <w:p>
      <w:pPr>
        <w:pStyle w:val="2"/>
        <w:keepNext w:val="0"/>
        <w:keepLines w:val="0"/>
        <w:widowControl/>
        <w:suppressLineNumbers w:val="0"/>
        <w:spacing w:before="210" w:beforeAutospacing="0" w:after="210" w:afterAutospacing="0" w:line="21" w:lineRule="atLeast"/>
      </w:pPr>
      <w:r>
        <w:t>　　受理时间：夏季：上午8:30—12:00，下午15:00—18:30（仅限工作日）</w:t>
      </w:r>
    </w:p>
    <w:p>
      <w:pPr>
        <w:pStyle w:val="2"/>
        <w:keepNext w:val="0"/>
        <w:keepLines w:val="0"/>
        <w:widowControl/>
        <w:suppressLineNumbers w:val="0"/>
        <w:spacing w:before="210" w:beforeAutospacing="0" w:after="210" w:afterAutospacing="0" w:line="21" w:lineRule="atLeast"/>
      </w:pPr>
      <w:r>
        <w:t>　　冬季：上午8:30—12:00，下午14:30—18:30（仅限工作日）</w:t>
      </w:r>
    </w:p>
    <w:p>
      <w:pPr>
        <w:pStyle w:val="2"/>
        <w:keepNext w:val="0"/>
        <w:keepLines w:val="0"/>
        <w:widowControl/>
        <w:suppressLineNumbers w:val="0"/>
        <w:spacing w:before="210" w:beforeAutospacing="0" w:after="210" w:afterAutospacing="0" w:line="21" w:lineRule="atLeast"/>
      </w:pPr>
      <w:r>
        <w:t>　　联系电话：0379-65583322</w:t>
      </w:r>
    </w:p>
    <w:p>
      <w:pPr>
        <w:pStyle w:val="2"/>
        <w:keepNext w:val="0"/>
        <w:keepLines w:val="0"/>
        <w:widowControl/>
        <w:suppressLineNumbers w:val="0"/>
        <w:spacing w:before="210" w:beforeAutospacing="0" w:after="210" w:afterAutospacing="0" w:line="21" w:lineRule="atLeast"/>
      </w:pPr>
      <w:r>
        <w:t>　　传真号码：0379-66824616</w:t>
      </w:r>
    </w:p>
    <w:p>
      <w:pPr>
        <w:pStyle w:val="2"/>
        <w:keepNext w:val="0"/>
        <w:keepLines w:val="0"/>
        <w:widowControl/>
        <w:suppressLineNumbers w:val="0"/>
        <w:spacing w:before="210" w:beforeAutospacing="0" w:after="210" w:afterAutospacing="0" w:line="21" w:lineRule="atLeast"/>
      </w:pPr>
      <w:r>
        <w:t>　　电子邮箱：lcx_swj@163.com</w:t>
      </w:r>
    </w:p>
    <w:p>
      <w:pPr>
        <w:pStyle w:val="2"/>
        <w:keepNext w:val="0"/>
        <w:keepLines w:val="0"/>
        <w:widowControl/>
        <w:suppressLineNumbers w:val="0"/>
        <w:spacing w:before="210" w:beforeAutospacing="0" w:after="210" w:afterAutospacing="0" w:line="21" w:lineRule="atLeast"/>
      </w:pPr>
      <w:r>
        <w:t>　　邮政编码：471500</w:t>
      </w:r>
    </w:p>
    <w:p>
      <w:pPr>
        <w:pStyle w:val="2"/>
        <w:keepNext w:val="0"/>
        <w:keepLines w:val="0"/>
        <w:widowControl/>
        <w:suppressLineNumbers w:val="0"/>
        <w:spacing w:before="210" w:beforeAutospacing="0" w:after="210" w:afterAutospacing="0" w:line="21" w:lineRule="atLeast"/>
      </w:pPr>
      <w:r>
        <w:t>　　（二）申请方式</w:t>
      </w:r>
    </w:p>
    <w:p>
      <w:pPr>
        <w:pStyle w:val="2"/>
        <w:keepNext w:val="0"/>
        <w:keepLines w:val="0"/>
        <w:widowControl/>
        <w:suppressLineNumbers w:val="0"/>
        <w:spacing w:before="210" w:beforeAutospacing="0" w:after="210" w:afterAutospacing="0" w:line="21" w:lineRule="atLeast"/>
      </w:pPr>
      <w:r>
        <w:t>　　1.互联网在线申请。申请人登录河南省税务局网站“信息公开-政府信息公开申请-网上申请”，在线填写电子版申请表并上传身份证明后，直接点击“提交”，完成在线申请。</w:t>
      </w:r>
    </w:p>
    <w:p>
      <w:pPr>
        <w:pStyle w:val="2"/>
        <w:keepNext w:val="0"/>
        <w:keepLines w:val="0"/>
        <w:widowControl/>
        <w:suppressLineNumbers w:val="0"/>
        <w:spacing w:before="210" w:beforeAutospacing="0" w:after="210" w:afterAutospacing="0" w:line="21" w:lineRule="atLeast"/>
      </w:pPr>
      <w:r>
        <w:t>　　2.信函申请。申请人通过信函方式提出申请，请自行下载并填妥《国家税务总局栾川县税务局政府信息公开申请表》后，连同有效身份证明或者证明文件复印件，通过中国邮政EMS或者邮局挂号信等方式邮寄到国家税务总局栾川县税务局政务公开办公室，并且在信封上注明“政府信息公开申请”字样。</w:t>
      </w:r>
    </w:p>
    <w:p>
      <w:pPr>
        <w:pStyle w:val="2"/>
        <w:keepNext w:val="0"/>
        <w:keepLines w:val="0"/>
        <w:widowControl/>
        <w:suppressLineNumbers w:val="0"/>
        <w:spacing w:before="210" w:beforeAutospacing="0" w:after="210" w:afterAutospacing="0" w:line="21" w:lineRule="atLeast"/>
      </w:pPr>
      <w:r>
        <w:t>　　3.当面申请。申请人可以携带有效身份证明或者证明文件，直接到受理机构当面提出申请。</w:t>
      </w:r>
    </w:p>
    <w:p>
      <w:pPr>
        <w:pStyle w:val="2"/>
        <w:keepNext w:val="0"/>
        <w:keepLines w:val="0"/>
        <w:widowControl/>
        <w:suppressLineNumbers w:val="0"/>
        <w:spacing w:before="210" w:beforeAutospacing="0" w:after="210" w:afterAutospacing="0" w:line="21" w:lineRule="atLeast"/>
      </w:pPr>
      <w:r>
        <w:t>　　（三）政府信息公开申请应当包括下列内容：</w:t>
      </w:r>
    </w:p>
    <w:p>
      <w:pPr>
        <w:pStyle w:val="2"/>
        <w:keepNext w:val="0"/>
        <w:keepLines w:val="0"/>
        <w:widowControl/>
        <w:suppressLineNumbers w:val="0"/>
        <w:spacing w:before="210" w:beforeAutospacing="0" w:after="210" w:afterAutospacing="0" w:line="21" w:lineRule="atLeast"/>
      </w:pPr>
      <w:r>
        <w:t>　　1.申请人的姓名或者名称、身份证明、联系方式；</w:t>
      </w:r>
    </w:p>
    <w:p>
      <w:pPr>
        <w:pStyle w:val="2"/>
        <w:keepNext w:val="0"/>
        <w:keepLines w:val="0"/>
        <w:widowControl/>
        <w:suppressLineNumbers w:val="0"/>
        <w:spacing w:before="210" w:beforeAutospacing="0" w:after="210" w:afterAutospacing="0" w:line="21" w:lineRule="atLeast"/>
      </w:pPr>
      <w:r>
        <w:t>　　2.申请公开的政府信息的名称、文号或者便于本机关查询的其他特征性描述；</w:t>
      </w:r>
    </w:p>
    <w:p>
      <w:pPr>
        <w:pStyle w:val="2"/>
        <w:keepNext w:val="0"/>
        <w:keepLines w:val="0"/>
        <w:widowControl/>
        <w:suppressLineNumbers w:val="0"/>
        <w:spacing w:before="210" w:beforeAutospacing="0" w:after="210" w:afterAutospacing="0" w:line="21" w:lineRule="atLeast"/>
      </w:pPr>
      <w:r>
        <w:t>　　3.申请公开的政府信息的形式要求，包括获取信息的方式、途径。</w:t>
      </w:r>
    </w:p>
    <w:p>
      <w:pPr>
        <w:pStyle w:val="2"/>
        <w:keepNext w:val="0"/>
        <w:keepLines w:val="0"/>
        <w:widowControl/>
        <w:suppressLineNumbers w:val="0"/>
        <w:spacing w:before="210" w:beforeAutospacing="0" w:after="210" w:afterAutospacing="0" w:line="21" w:lineRule="atLeast"/>
      </w:pPr>
      <w:r>
        <w:t>　　四、监督保障</w:t>
      </w:r>
    </w:p>
    <w:p>
      <w:pPr>
        <w:pStyle w:val="2"/>
        <w:keepNext w:val="0"/>
        <w:keepLines w:val="0"/>
        <w:widowControl/>
        <w:suppressLineNumbers w:val="0"/>
        <w:spacing w:before="210" w:beforeAutospacing="0" w:after="210" w:afterAutospacing="0" w:line="21" w:lineRule="atLeast"/>
      </w:pPr>
      <w:r>
        <w:t>　　公民、法人或者其他组织认为本机关未按照要求主动公开政府信息或者对政府信息公开申请不依法答复处理的，可以向政府信息公开工作主管部门提出。政府信息公开工作主管部门查证属实的，应当予以督促整改或者通报批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NTA1ZmMxYzJkNzE5ZDQyZTA3ZTNkMjU2NjEwM2IifQ=="/>
  </w:docVars>
  <w:rsids>
    <w:rsidRoot w:val="00000000"/>
    <w:rsid w:val="312716BB"/>
    <w:rsid w:val="7F033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1404</Words>
  <Characters>1532</Characters>
  <Lines>0</Lines>
  <Paragraphs>0</Paragraphs>
  <TotalTime>9</TotalTime>
  <ScaleCrop>false</ScaleCrop>
  <LinksUpToDate>false</LinksUpToDate>
  <CharactersWithSpaces>1614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2022-11-09T07:08:00Z</dcterms:created>
  <dc:creator>luc</dc:creator>
  <cp:lastModifiedBy>Administrator</cp:lastModifiedBy>
  <dcterms:modified xsi:type="dcterms:W3CDTF">2022-11-09T08:16:36Z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28E5B9E9ADD74AC39A79A94916F645FD</vt:lpwstr>
  </property>
</Properties>
</file>