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rPr>
          <w:rFonts w:ascii="黑体" w:hAnsi="黑体" w:eastAsia="黑体" w:cs="黑体"/>
          <w:sz w:val="52"/>
          <w:szCs w:val="52"/>
        </w:rPr>
      </w:pPr>
      <w:r>
        <w:rPr>
          <w:rFonts w:hint="eastAsia" w:ascii="黑体" w:hAnsi="黑体" w:eastAsia="黑体" w:cs="黑体"/>
          <w:sz w:val="52"/>
          <w:szCs w:val="52"/>
        </w:rPr>
        <w:t>栾川县人民政府办公室</w:t>
      </w:r>
    </w:p>
    <w:p>
      <w:pPr>
        <w:jc w:val="center"/>
        <w:rPr>
          <w:rFonts w:ascii="黑体" w:hAnsi="黑体" w:eastAsia="黑体" w:cs="黑体"/>
          <w:sz w:val="52"/>
          <w:szCs w:val="52"/>
        </w:rPr>
      </w:pPr>
      <w:r>
        <w:rPr>
          <w:rFonts w:hint="eastAsia" w:ascii="黑体" w:hAnsi="黑体" w:eastAsia="黑体" w:cs="黑体"/>
          <w:sz w:val="52"/>
          <w:szCs w:val="52"/>
        </w:rPr>
        <w:t>2020年度部门决算</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32"/>
          <w:szCs w:val="32"/>
        </w:rP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二〇二一年</w:t>
      </w:r>
      <w:r>
        <w:rPr>
          <w:rFonts w:hint="eastAsia" w:ascii="黑体" w:hAnsi="黑体" w:eastAsia="黑体" w:cs="黑体"/>
          <w:sz w:val="32"/>
          <w:szCs w:val="32"/>
          <w:lang w:val="en-US" w:eastAsia="zh-CN"/>
        </w:rPr>
        <w:t>九</w:t>
      </w:r>
      <w:r>
        <w:rPr>
          <w:rFonts w:hint="eastAsia" w:ascii="黑体" w:hAnsi="黑体" w:eastAsia="黑体" w:cs="黑体"/>
          <w:sz w:val="32"/>
          <w:szCs w:val="32"/>
        </w:rPr>
        <w:t>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栾川县人民政府办公室概况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w:t>
      </w:r>
      <w:r>
        <w:rPr>
          <w:rFonts w:hint="eastAsia" w:ascii="黑体" w:hAnsi="黑体" w:eastAsia="黑体" w:cs="黑体"/>
          <w:sz w:val="32"/>
          <w:szCs w:val="32"/>
        </w:rPr>
        <w:t>部分　　2020年度部门决算表</w:t>
      </w:r>
    </w:p>
    <w:p>
      <w:pPr>
        <w:ind w:firstLine="640" w:firstLineChars="200"/>
        <w:jc w:val="left"/>
        <w:rPr>
          <w:rFonts w:ascii="宋体" w:hAnsi="宋体" w:cs="宋体"/>
          <w:sz w:val="32"/>
          <w:szCs w:val="32"/>
        </w:rPr>
      </w:pPr>
      <w:r>
        <w:rPr>
          <w:rFonts w:hint="eastAsia" w:ascii="宋体" w:hAnsi="宋体" w:cs="宋体"/>
          <w:sz w:val="32"/>
          <w:szCs w:val="32"/>
        </w:rPr>
        <w:t>一、收入支出决算总表</w:t>
      </w:r>
    </w:p>
    <w:p>
      <w:pPr>
        <w:ind w:firstLine="640" w:firstLineChars="200"/>
        <w:jc w:val="left"/>
        <w:rPr>
          <w:rFonts w:ascii="宋体" w:hAnsi="宋体" w:cs="宋体"/>
          <w:sz w:val="32"/>
          <w:szCs w:val="32"/>
        </w:rPr>
      </w:pPr>
      <w:r>
        <w:rPr>
          <w:rFonts w:hint="eastAsia" w:ascii="宋体" w:hAnsi="宋体" w:cs="宋体"/>
          <w:sz w:val="32"/>
          <w:szCs w:val="32"/>
        </w:rPr>
        <w:t>二、收入决算表</w:t>
      </w:r>
    </w:p>
    <w:p>
      <w:pPr>
        <w:ind w:firstLine="640" w:firstLineChars="200"/>
        <w:jc w:val="left"/>
        <w:rPr>
          <w:rFonts w:ascii="宋体" w:hAnsi="宋体" w:cs="宋体"/>
          <w:sz w:val="32"/>
          <w:szCs w:val="32"/>
        </w:rPr>
      </w:pPr>
      <w:r>
        <w:rPr>
          <w:rFonts w:hint="eastAsia" w:ascii="宋体" w:hAnsi="宋体" w:cs="宋体"/>
          <w:sz w:val="32"/>
          <w:szCs w:val="32"/>
        </w:rPr>
        <w:t>三、支出决算表</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ascii="黑体" w:hAnsi="黑体" w:eastAsia="黑体" w:cs="黑体"/>
          <w:sz w:val="32"/>
          <w:szCs w:val="32"/>
        </w:rPr>
      </w:pPr>
      <w:r>
        <w:rPr>
          <w:rFonts w:hint="eastAsia" w:ascii="宋体" w:hAnsi="宋体" w:cs="宋体"/>
          <w:sz w:val="32"/>
          <w:szCs w:val="32"/>
        </w:rPr>
        <w:t>八、政府性基金预算财政拨款收入支出决算表</w:t>
      </w:r>
    </w:p>
    <w:p>
      <w:pPr>
        <w:jc w:val="left"/>
        <w:rPr>
          <w:rFonts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w:t>
      </w:r>
      <w:r>
        <w:rPr>
          <w:rFonts w:hint="eastAsia" w:ascii="黑体" w:hAnsi="黑体" w:eastAsia="黑体" w:cs="黑体"/>
          <w:sz w:val="32"/>
          <w:szCs w:val="32"/>
        </w:rPr>
        <w:t>部分　　2020年度部门决算情况说明</w:t>
      </w:r>
    </w:p>
    <w:p>
      <w:pPr>
        <w:ind w:firstLine="640" w:firstLineChars="200"/>
        <w:jc w:val="left"/>
        <w:rPr>
          <w:rFonts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二、收入决算情况说明</w:t>
      </w:r>
    </w:p>
    <w:p>
      <w:pPr>
        <w:ind w:firstLine="640" w:firstLineChars="200"/>
        <w:jc w:val="left"/>
        <w:rPr>
          <w:rFonts w:ascii="宋体" w:hAnsi="宋体" w:cs="宋体"/>
          <w:sz w:val="32"/>
          <w:szCs w:val="32"/>
        </w:rPr>
      </w:pPr>
      <w:r>
        <w:rPr>
          <w:rFonts w:hint="eastAsia" w:ascii="宋体" w:hAnsi="宋体" w:cs="宋体"/>
          <w:sz w:val="32"/>
          <w:szCs w:val="32"/>
        </w:rPr>
        <w:t>三、支出决算情况说明</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ascii="宋体" w:hAnsi="宋体" w:cs="宋体"/>
          <w:sz w:val="32"/>
          <w:szCs w:val="32"/>
        </w:rPr>
      </w:pPr>
      <w:r>
        <w:rPr>
          <w:rFonts w:hint="eastAsia" w:ascii="宋体" w:hAnsi="宋体" w:cs="宋体"/>
          <w:sz w:val="32"/>
          <w:szCs w:val="32"/>
        </w:rPr>
        <w:t>八、预算绩效情况说明</w:t>
      </w:r>
    </w:p>
    <w:p>
      <w:pPr>
        <w:ind w:firstLine="640" w:firstLineChars="200"/>
        <w:jc w:val="left"/>
        <w:rPr>
          <w:rFonts w:ascii="宋体" w:hAns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十、机关运行经费支出情况说明</w:t>
      </w:r>
    </w:p>
    <w:p>
      <w:pPr>
        <w:ind w:firstLine="640" w:firstLineChars="200"/>
        <w:jc w:val="left"/>
        <w:rPr>
          <w:rFonts w:ascii="宋体" w:hAnsi="宋体" w:cs="宋体"/>
          <w:sz w:val="32"/>
          <w:szCs w:val="32"/>
        </w:rPr>
      </w:pPr>
      <w:r>
        <w:rPr>
          <w:rFonts w:hint="eastAsia" w:ascii="宋体" w:hAnsi="宋体" w:cs="宋体"/>
          <w:sz w:val="32"/>
          <w:szCs w:val="32"/>
        </w:rPr>
        <w:t>十一、政府采购支出情况说明</w:t>
      </w:r>
    </w:p>
    <w:p>
      <w:pPr>
        <w:ind w:firstLine="640" w:firstLineChars="200"/>
        <w:jc w:val="left"/>
        <w:rPr>
          <w:rFonts w:ascii="黑体" w:hAnsi="黑体" w:eastAsia="黑体" w:cs="黑体"/>
          <w:sz w:val="32"/>
          <w:szCs w:val="32"/>
        </w:rPr>
      </w:pPr>
      <w:r>
        <w:rPr>
          <w:rFonts w:hint="eastAsia" w:ascii="宋体" w:hAnsi="宋体" w:cs="宋体"/>
          <w:sz w:val="32"/>
          <w:szCs w:val="32"/>
        </w:rPr>
        <w:t>十二、国有资产占用情况说明</w:t>
      </w:r>
      <w:bookmarkStart w:id="0" w:name="_GoBack"/>
      <w:bookmarkEnd w:id="0"/>
    </w:p>
    <w:p>
      <w:pPr>
        <w:jc w:val="left"/>
        <w:rPr>
          <w:rFonts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w:t>
      </w:r>
      <w:r>
        <w:rPr>
          <w:rFonts w:hint="eastAsia" w:ascii="黑体" w:hAnsi="黑体" w:eastAsia="黑体" w:cs="黑体"/>
          <w:sz w:val="32"/>
          <w:szCs w:val="32"/>
        </w:rPr>
        <w:t>部分　　名词解释</w:t>
      </w:r>
    </w:p>
    <w:p>
      <w:pPr>
        <w:jc w:val="left"/>
        <w:rPr>
          <w:rFonts w:ascii="黑体" w:hAnsi="黑体" w:eastAsia="黑体" w:cs="黑体"/>
          <w:sz w:val="32"/>
          <w:szCs w:val="32"/>
        </w:rPr>
        <w:sectPr>
          <w:footerReference r:id="rId3" w:type="default"/>
          <w:footerReference r:id="rId4" w:type="even"/>
          <w:pgSz w:w="11906" w:h="16838"/>
          <w:pgMar w:top="1440" w:right="1531" w:bottom="1440" w:left="1587" w:header="850" w:footer="992" w:gutter="0"/>
          <w:pgNumType w:fmt="numberInDash" w:start="1"/>
          <w:cols w:space="720" w:num="1"/>
          <w:docGrid w:type="lines" w:linePitch="317" w:charSpace="0"/>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center"/>
        <w:outlineLvl w:val="0"/>
        <w:rPr>
          <w:rFonts w:ascii="黑体" w:hAnsi="宋体" w:eastAsia="黑体" w:cs="宋体"/>
          <w:kern w:val="0"/>
          <w:sz w:val="28"/>
          <w:szCs w:val="28"/>
        </w:rPr>
      </w:pPr>
      <w:r>
        <w:rPr>
          <w:rFonts w:hint="eastAsia" w:ascii="黑体" w:hAnsi="黑体" w:eastAsia="黑体" w:cs="黑体"/>
          <w:sz w:val="48"/>
          <w:szCs w:val="48"/>
        </w:rPr>
        <w:t>第一部分  栾川县人民政府办公室概况</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widowControl/>
        <w:ind w:firstLine="640" w:firstLineChars="200"/>
        <w:jc w:val="left"/>
        <w:outlineLvl w:val="1"/>
        <w:rPr>
          <w:rFonts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spacing w:line="576" w:lineRule="exact"/>
        <w:ind w:firstLine="608"/>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栾川县人民政府办公室主要职责：</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（一）</w:t>
      </w:r>
      <w:r>
        <w:rPr>
          <w:rFonts w:ascii="仿宋_GB2312" w:hAnsi="仿宋_GB2312" w:eastAsia="仿宋_GB2312" w:cs="仿宋_GB2312"/>
          <w:kern w:val="0"/>
          <w:sz w:val="32"/>
          <w:szCs w:val="32"/>
        </w:rPr>
        <w:t>负责县政府会议的准备工作，协助县政府领导同志组织实施会议决定事项。</w:t>
      </w:r>
    </w:p>
    <w:p>
      <w:pPr>
        <w:spacing w:line="576" w:lineRule="exact"/>
        <w:ind w:firstLine="320" w:firstLine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w:t>
      </w:r>
      <w:r>
        <w:rPr>
          <w:rFonts w:ascii="仿宋_GB2312" w:hAnsi="仿宋_GB2312" w:eastAsia="仿宋_GB2312" w:cs="仿宋_GB2312"/>
          <w:kern w:val="0"/>
          <w:sz w:val="32"/>
          <w:szCs w:val="32"/>
        </w:rPr>
        <w:t>协助县政府领导同志组织起草或审核以县政府、县政府办公室名义印发的公文。</w:t>
      </w:r>
    </w:p>
    <w:p>
      <w:pPr>
        <w:spacing w:line="576" w:lineRule="exact"/>
        <w:ind w:firstLine="320" w:firstLine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w:t>
      </w:r>
      <w:r>
        <w:rPr>
          <w:rFonts w:ascii="仿宋_GB2312" w:hAnsi="仿宋_GB2312" w:eastAsia="仿宋_GB2312" w:cs="仿宋_GB2312"/>
          <w:kern w:val="0"/>
          <w:sz w:val="32"/>
          <w:szCs w:val="32"/>
        </w:rPr>
        <w:t>研究县政府各部门、各乡（镇）政府请示县政府的事项，提出审核意见，报县政府领导同志审批。</w:t>
      </w:r>
    </w:p>
    <w:p>
      <w:pPr>
        <w:spacing w:line="576" w:lineRule="exact"/>
        <w:ind w:firstLine="320" w:firstLine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w:t>
      </w:r>
      <w:r>
        <w:rPr>
          <w:rFonts w:ascii="仿宋_GB2312" w:hAnsi="仿宋_GB2312" w:eastAsia="仿宋_GB2312" w:cs="仿宋_GB2312"/>
          <w:kern w:val="0"/>
          <w:sz w:val="32"/>
          <w:szCs w:val="32"/>
        </w:rPr>
        <w:t>协助县政府领导同志组织处理需由县政府直接处理的重要问题、突发事件和重特大事故。</w:t>
      </w:r>
    </w:p>
    <w:p>
      <w:pPr>
        <w:spacing w:line="576" w:lineRule="exact"/>
        <w:ind w:firstLine="320" w:firstLine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w:t>
      </w:r>
      <w:r>
        <w:rPr>
          <w:rFonts w:ascii="仿宋_GB2312" w:hAnsi="仿宋_GB2312" w:eastAsia="仿宋_GB2312" w:cs="仿宋_GB2312"/>
          <w:kern w:val="0"/>
          <w:sz w:val="32"/>
          <w:szCs w:val="32"/>
        </w:rPr>
        <w:t>围绕县政府中心工作和县政府领导同志的指示，组织专题调查研究，及时反映情况，提出建议。</w:t>
      </w:r>
    </w:p>
    <w:p>
      <w:pPr>
        <w:spacing w:line="576" w:lineRule="exact"/>
        <w:ind w:firstLine="320" w:firstLine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w:t>
      </w:r>
      <w:r>
        <w:rPr>
          <w:rFonts w:ascii="仿宋_GB2312" w:hAnsi="仿宋_GB2312" w:eastAsia="仿宋_GB2312" w:cs="仿宋_GB2312"/>
          <w:kern w:val="0"/>
          <w:sz w:val="32"/>
          <w:szCs w:val="32"/>
        </w:rPr>
        <w:t>负责县政府及办公室公文的收发、运转、印制工作；指导全县政府系统的文秘工作。</w:t>
      </w:r>
    </w:p>
    <w:p>
      <w:pPr>
        <w:spacing w:line="576" w:lineRule="exact"/>
        <w:ind w:firstLine="320" w:firstLine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w:t>
      </w:r>
      <w:r>
        <w:rPr>
          <w:rFonts w:ascii="仿宋_GB2312" w:hAnsi="仿宋_GB2312" w:eastAsia="仿宋_GB2312" w:cs="仿宋_GB2312"/>
          <w:kern w:val="0"/>
          <w:sz w:val="32"/>
          <w:szCs w:val="32"/>
        </w:rPr>
        <w:t>负责县政府值班工作，及时报告重要情况，传达和督促落实县政府领导同志指示。</w:t>
      </w:r>
    </w:p>
    <w:p>
      <w:pPr>
        <w:spacing w:line="576" w:lineRule="exact"/>
        <w:ind w:firstLine="320" w:firstLine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w:t>
      </w:r>
      <w:r>
        <w:rPr>
          <w:rFonts w:ascii="仿宋_GB2312" w:hAnsi="仿宋_GB2312" w:eastAsia="仿宋_GB2312" w:cs="仿宋_GB2312"/>
          <w:kern w:val="0"/>
          <w:sz w:val="32"/>
          <w:szCs w:val="32"/>
        </w:rPr>
        <w:t>负责县政府信息公开工作，指导监督全县政府信息公开、县政府相关部门的电子政务规划建设、数据挖掘利用工作。</w:t>
      </w:r>
    </w:p>
    <w:p>
      <w:pPr>
        <w:spacing w:line="576" w:lineRule="exact"/>
        <w:ind w:firstLine="320" w:firstLine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w:t>
      </w:r>
      <w:r>
        <w:rPr>
          <w:rFonts w:ascii="仿宋_GB2312" w:hAnsi="仿宋_GB2312" w:eastAsia="仿宋_GB2312" w:cs="仿宋_GB2312"/>
          <w:kern w:val="0"/>
          <w:sz w:val="32"/>
          <w:szCs w:val="32"/>
        </w:rPr>
        <w:t>负责全县政务信息的采编、分析和传递；负责全县政府系统电子政务和政务信息化系统的组织、规划、建设、协调、指导工作。</w:t>
      </w:r>
    </w:p>
    <w:p>
      <w:pPr>
        <w:spacing w:line="576" w:lineRule="exact"/>
        <w:ind w:firstLine="320" w:firstLine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w:t>
      </w:r>
      <w:r>
        <w:rPr>
          <w:rFonts w:ascii="仿宋_GB2312" w:hAnsi="仿宋_GB2312" w:eastAsia="仿宋_GB2312" w:cs="仿宋_GB2312"/>
          <w:kern w:val="0"/>
          <w:sz w:val="32"/>
          <w:szCs w:val="32"/>
        </w:rPr>
        <w:t>负责县政府政务服务和大数据管理、行政审批制度改革组织实施及社会信用体系建设工作。</w:t>
      </w:r>
    </w:p>
    <w:p>
      <w:pPr>
        <w:spacing w:line="576" w:lineRule="exact"/>
        <w:ind w:firstLine="320" w:firstLine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（十一）</w:t>
      </w:r>
      <w:r>
        <w:rPr>
          <w:rFonts w:ascii="仿宋_GB2312" w:hAnsi="仿宋_GB2312" w:eastAsia="仿宋_GB2312" w:cs="仿宋_GB2312"/>
          <w:kern w:val="0"/>
          <w:sz w:val="32"/>
          <w:szCs w:val="32"/>
        </w:rPr>
        <w:t>负责县政府机关行政事务。</w:t>
      </w:r>
    </w:p>
    <w:p>
      <w:pPr>
        <w:spacing w:line="576" w:lineRule="exact"/>
        <w:ind w:firstLine="320" w:firstLine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（十二）</w:t>
      </w:r>
      <w:r>
        <w:rPr>
          <w:rFonts w:ascii="仿宋_GB2312" w:hAnsi="仿宋_GB2312" w:eastAsia="仿宋_GB2312" w:cs="仿宋_GB2312"/>
          <w:kern w:val="0"/>
          <w:sz w:val="32"/>
          <w:szCs w:val="32"/>
        </w:rPr>
        <w:t>完成县政府领导同志交办的其他事项。</w:t>
      </w:r>
    </w:p>
    <w:p>
      <w:pPr>
        <w:widowControl/>
        <w:ind w:firstLine="640" w:firstLineChars="200"/>
        <w:jc w:val="left"/>
        <w:outlineLvl w:val="1"/>
        <w:rPr>
          <w:rFonts w:ascii="黑体" w:hAnsi="黑体" w:eastAsia="黑体" w:cs="黑体"/>
          <w:kern w:val="0"/>
          <w:sz w:val="32"/>
          <w:szCs w:val="32"/>
        </w:rPr>
      </w:pPr>
      <w:r>
        <w:rPr>
          <w:rFonts w:hint="eastAsia" w:ascii="黑体" w:hAnsi="黑体" w:eastAsia="黑体" w:cs="黑体"/>
          <w:kern w:val="0"/>
          <w:sz w:val="32"/>
          <w:szCs w:val="32"/>
        </w:rPr>
        <w:t>二、机构设置</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栾川县人民政府办公室内设机构9个，包括：</w:t>
      </w:r>
      <w:r>
        <w:rPr>
          <w:rFonts w:ascii="仿宋_GB2312" w:hAnsi="仿宋_GB2312" w:eastAsia="仿宋_GB2312" w:cs="仿宋_GB2312"/>
          <w:kern w:val="0"/>
          <w:sz w:val="32"/>
          <w:szCs w:val="32"/>
        </w:rPr>
        <w:t>信息</w:t>
      </w:r>
      <w:r>
        <w:rPr>
          <w:rFonts w:hint="eastAsia" w:ascii="仿宋_GB2312" w:hAnsi="仿宋_GB2312" w:eastAsia="仿宋_GB2312" w:cs="仿宋_GB2312"/>
          <w:kern w:val="0"/>
          <w:sz w:val="32"/>
          <w:szCs w:val="32"/>
        </w:rPr>
        <w:t>调研</w:t>
      </w:r>
      <w:r>
        <w:rPr>
          <w:rFonts w:ascii="仿宋_GB2312" w:hAnsi="仿宋_GB2312" w:eastAsia="仿宋_GB2312" w:cs="仿宋_GB2312"/>
          <w:kern w:val="0"/>
          <w:sz w:val="32"/>
          <w:szCs w:val="32"/>
        </w:rPr>
        <w:t>股</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秘书股</w:t>
      </w:r>
      <w:r>
        <w:rPr>
          <w:rFonts w:hint="eastAsia" w:ascii="仿宋_GB2312" w:hAnsi="仿宋_GB2312" w:eastAsia="仿宋_GB2312" w:cs="仿宋_GB2312"/>
          <w:kern w:val="0"/>
          <w:sz w:val="32"/>
          <w:szCs w:val="32"/>
        </w:rPr>
        <w:t>（机关党建办公室）、</w:t>
      </w:r>
      <w:r>
        <w:rPr>
          <w:rFonts w:ascii="仿宋_GB2312" w:hAnsi="仿宋_GB2312" w:eastAsia="仿宋_GB2312" w:cs="仿宋_GB2312"/>
          <w:kern w:val="0"/>
          <w:sz w:val="32"/>
          <w:szCs w:val="32"/>
        </w:rPr>
        <w:t>综合股</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政务服务股</w:t>
      </w:r>
      <w:r>
        <w:rPr>
          <w:rFonts w:hint="eastAsia" w:ascii="仿宋_GB2312" w:hAnsi="仿宋_GB2312" w:eastAsia="仿宋_GB2312" w:cs="仿宋_GB2312"/>
          <w:kern w:val="0"/>
          <w:sz w:val="32"/>
          <w:szCs w:val="32"/>
        </w:rPr>
        <w:t>、政务</w:t>
      </w:r>
      <w:r>
        <w:rPr>
          <w:rFonts w:ascii="仿宋_GB2312" w:hAnsi="仿宋_GB2312" w:eastAsia="仿宋_GB2312" w:cs="仿宋_GB2312"/>
          <w:kern w:val="0"/>
          <w:sz w:val="32"/>
          <w:szCs w:val="32"/>
        </w:rPr>
        <w:t>大数据管理股</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行政</w:t>
      </w:r>
      <w:r>
        <w:rPr>
          <w:rFonts w:hint="eastAsia" w:ascii="仿宋_GB2312" w:hAnsi="仿宋_GB2312" w:eastAsia="仿宋_GB2312" w:cs="仿宋_GB2312"/>
          <w:kern w:val="0"/>
          <w:sz w:val="32"/>
          <w:szCs w:val="32"/>
        </w:rPr>
        <w:t>事务</w:t>
      </w:r>
      <w:r>
        <w:rPr>
          <w:rFonts w:ascii="仿宋_GB2312" w:hAnsi="仿宋_GB2312" w:eastAsia="仿宋_GB2312" w:cs="仿宋_GB2312"/>
          <w:kern w:val="0"/>
          <w:sz w:val="32"/>
          <w:szCs w:val="32"/>
        </w:rPr>
        <w:t>股</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法规股</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机要文电股</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值守股</w:t>
      </w:r>
      <w:r>
        <w:rPr>
          <w:rFonts w:hint="eastAsia" w:ascii="仿宋_GB2312" w:hAnsi="仿宋_GB2312" w:eastAsia="仿宋_GB2312" w:cs="仿宋_GB2312"/>
          <w:kern w:val="0"/>
          <w:sz w:val="32"/>
          <w:szCs w:val="32"/>
        </w:rPr>
        <w:t>。</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从决算单位构成看，栾川县人民政府办公室部门决算包括：本级决算、所属事业单位决算。</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纳入本部门2020年度部门决算编制范围的单位共2个，其中二级预算单位包括：</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1.栾川县人民政府办公室本级</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2.栾川县政府信息中心</w:t>
      </w: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第二部分  2020年度部门决算表</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tbl>
      <w:tblPr>
        <w:tblStyle w:val="6"/>
        <w:tblW w:w="0" w:type="auto"/>
        <w:tblInd w:w="0" w:type="dxa"/>
        <w:tblLayout w:type="fixed"/>
        <w:tblCellMar>
          <w:top w:w="0" w:type="dxa"/>
          <w:left w:w="0" w:type="dxa"/>
          <w:bottom w:w="0" w:type="dxa"/>
          <w:right w:w="0" w:type="dxa"/>
        </w:tblCellMar>
      </w:tblPr>
      <w:tblGrid>
        <w:gridCol w:w="4279"/>
        <w:gridCol w:w="825"/>
        <w:gridCol w:w="1764"/>
        <w:gridCol w:w="4671"/>
        <w:gridCol w:w="750"/>
        <w:gridCol w:w="1699"/>
      </w:tblGrid>
      <w:tr>
        <w:tblPrEx>
          <w:tblCellMar>
            <w:top w:w="0" w:type="dxa"/>
            <w:left w:w="0" w:type="dxa"/>
            <w:bottom w:w="0" w:type="dxa"/>
            <w:right w:w="0" w:type="dxa"/>
          </w:tblCellMar>
        </w:tblPrEx>
        <w:trPr>
          <w:trHeight w:val="360" w:hRule="atLeast"/>
        </w:trPr>
        <w:tc>
          <w:tcPr>
            <w:tcW w:w="13988" w:type="dxa"/>
            <w:gridSpan w:val="6"/>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收入支出决算总表</w:t>
            </w:r>
          </w:p>
        </w:tc>
      </w:tr>
      <w:tr>
        <w:tblPrEx>
          <w:tblCellMar>
            <w:top w:w="0" w:type="dxa"/>
            <w:left w:w="0" w:type="dxa"/>
            <w:bottom w:w="0" w:type="dxa"/>
            <w:right w:w="0" w:type="dxa"/>
          </w:tblCellMar>
        </w:tblPrEx>
        <w:trPr>
          <w:trHeight w:val="199" w:hRule="atLeast"/>
        </w:trPr>
        <w:tc>
          <w:tcPr>
            <w:tcW w:w="4279"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825"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764"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75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699"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公开01表</w:t>
            </w:r>
          </w:p>
        </w:tc>
      </w:tr>
      <w:tr>
        <w:tblPrEx>
          <w:tblCellMar>
            <w:top w:w="0" w:type="dxa"/>
            <w:left w:w="0" w:type="dxa"/>
            <w:bottom w:w="0" w:type="dxa"/>
            <w:right w:w="0" w:type="dxa"/>
          </w:tblCellMar>
        </w:tblPrEx>
        <w:trPr>
          <w:trHeight w:val="300" w:hRule="atLeast"/>
        </w:trPr>
        <w:tc>
          <w:tcPr>
            <w:tcW w:w="4279"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部门：栾川县人民政府办公室</w:t>
            </w:r>
          </w:p>
        </w:tc>
        <w:tc>
          <w:tcPr>
            <w:tcW w:w="825"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764"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75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699"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0" w:type="dxa"/>
            <w:left w:w="0" w:type="dxa"/>
            <w:bottom w:w="0" w:type="dxa"/>
            <w:right w:w="0" w:type="dxa"/>
          </w:tblCellMar>
        </w:tblPrEx>
        <w:trPr>
          <w:trHeight w:val="439" w:hRule="atLeast"/>
        </w:trPr>
        <w:tc>
          <w:tcPr>
            <w:tcW w:w="6868" w:type="dxa"/>
            <w:gridSpan w:val="3"/>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收入</w:t>
            </w:r>
          </w:p>
        </w:tc>
        <w:tc>
          <w:tcPr>
            <w:tcW w:w="7120" w:type="dxa"/>
            <w:gridSpan w:val="3"/>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支出</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    目</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行次</w:t>
            </w: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决算数</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    目</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行次</w:t>
            </w: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决算数</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栏    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栏    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一、财政拨款收入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1088.32</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一、一般公共服务支出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14</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996.23</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二、上级补助收入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二、外交支出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三、事业收入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三、国防支出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四、经营收入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四、公共安全支出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17</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五、附属单位上缴收入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五、教育支出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18</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六、其他收入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六、科学技术支出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二十三、其他支出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3.37</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本年收入合计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b/>
                <w:color w:val="000000"/>
                <w:kern w:val="0"/>
                <w:sz w:val="20"/>
                <w:szCs w:val="20"/>
              </w:rPr>
            </w:pPr>
            <w:r>
              <w:rPr>
                <w:rFonts w:hint="eastAsia" w:ascii="宋体" w:hAnsi="宋体" w:cs="宋体"/>
                <w:b/>
                <w:color w:val="000000"/>
                <w:kern w:val="0"/>
                <w:sz w:val="20"/>
                <w:szCs w:val="20"/>
              </w:rPr>
              <w:t>1088.32</w:t>
            </w: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本年支出合计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22</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b/>
                <w:color w:val="000000"/>
                <w:sz w:val="20"/>
                <w:szCs w:val="20"/>
              </w:rPr>
            </w:pPr>
            <w:r>
              <w:rPr>
                <w:rFonts w:hint="eastAsia" w:ascii="宋体" w:hAnsi="宋体" w:cs="宋体"/>
                <w:b/>
                <w:color w:val="000000"/>
                <w:sz w:val="20"/>
                <w:szCs w:val="20"/>
              </w:rPr>
              <w:t>999.6</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用事业基金弥补收支差额</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结余分配</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23</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年初结转和结余</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114.72</w:t>
            </w: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年末结转和结余</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24</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203.44</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1764"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1699" w:type="dxa"/>
            <w:tcBorders>
              <w:top w:val="single" w:color="000000" w:sz="4" w:space="0"/>
              <w:left w:val="nil"/>
              <w:bottom w:val="nil"/>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总计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13</w:t>
            </w:r>
          </w:p>
        </w:tc>
        <w:tc>
          <w:tcPr>
            <w:tcW w:w="1764"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宋体"/>
                <w:b/>
                <w:color w:val="000000"/>
                <w:sz w:val="20"/>
                <w:szCs w:val="20"/>
              </w:rPr>
            </w:pPr>
            <w:r>
              <w:rPr>
                <w:rFonts w:hint="eastAsia" w:ascii="宋体" w:hAnsi="宋体" w:cs="宋体"/>
                <w:b/>
                <w:color w:val="000000"/>
                <w:sz w:val="20"/>
                <w:szCs w:val="20"/>
              </w:rPr>
              <w:t>1203.04</w:t>
            </w:r>
          </w:p>
        </w:tc>
        <w:tc>
          <w:tcPr>
            <w:tcW w:w="4671" w:type="dxa"/>
            <w:tcBorders>
              <w:top w:val="single" w:color="000000" w:sz="4" w:space="0"/>
              <w:left w:val="single" w:color="000000" w:sz="4"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总计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26</w:t>
            </w:r>
          </w:p>
        </w:tc>
        <w:tc>
          <w:tcPr>
            <w:tcW w:w="1699" w:type="dxa"/>
            <w:tcBorders>
              <w:top w:val="single" w:color="000000" w:sz="4" w:space="0"/>
              <w:left w:val="nil"/>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b/>
                <w:color w:val="000000"/>
                <w:sz w:val="20"/>
                <w:szCs w:val="20"/>
              </w:rPr>
            </w:pPr>
            <w:r>
              <w:rPr>
                <w:rFonts w:hint="eastAsia" w:ascii="宋体" w:hAnsi="宋体" w:cs="宋体"/>
                <w:b/>
                <w:color w:val="000000"/>
                <w:sz w:val="20"/>
                <w:szCs w:val="20"/>
              </w:rPr>
              <w:t>1203.04</w:t>
            </w:r>
          </w:p>
        </w:tc>
      </w:tr>
      <w:tr>
        <w:tblPrEx>
          <w:tblCellMar>
            <w:top w:w="0" w:type="dxa"/>
            <w:left w:w="0" w:type="dxa"/>
            <w:bottom w:w="0" w:type="dxa"/>
            <w:right w:w="0" w:type="dxa"/>
          </w:tblCellMar>
        </w:tblPrEx>
        <w:trPr>
          <w:trHeight w:val="585" w:hRule="atLeast"/>
        </w:trPr>
        <w:tc>
          <w:tcPr>
            <w:tcW w:w="13988" w:type="dxa"/>
            <w:gridSpan w:val="6"/>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注：本表反映部门本年度的总收支和年末结转结余情况。本表金额转换为万元时，因四舍五入可能存在尾差。</w:t>
            </w: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6"/>
        <w:tblW w:w="0" w:type="auto"/>
        <w:tblInd w:w="0" w:type="dxa"/>
        <w:tblLayout w:type="fixed"/>
        <w:tblCellMar>
          <w:top w:w="0" w:type="dxa"/>
          <w:left w:w="0" w:type="dxa"/>
          <w:bottom w:w="0" w:type="dxa"/>
          <w:right w:w="0" w:type="dxa"/>
        </w:tblCellMar>
      </w:tblPr>
      <w:tblGrid>
        <w:gridCol w:w="866"/>
        <w:gridCol w:w="161"/>
        <w:gridCol w:w="59"/>
        <w:gridCol w:w="1623"/>
        <w:gridCol w:w="1201"/>
        <w:gridCol w:w="88"/>
        <w:gridCol w:w="1465"/>
        <w:gridCol w:w="176"/>
        <w:gridCol w:w="1377"/>
        <w:gridCol w:w="264"/>
        <w:gridCol w:w="1289"/>
        <w:gridCol w:w="352"/>
        <w:gridCol w:w="1201"/>
        <w:gridCol w:w="440"/>
        <w:gridCol w:w="1113"/>
        <w:gridCol w:w="528"/>
        <w:gridCol w:w="1642"/>
      </w:tblGrid>
      <w:tr>
        <w:tblPrEx>
          <w:tblCellMar>
            <w:top w:w="0" w:type="dxa"/>
            <w:left w:w="0" w:type="dxa"/>
            <w:bottom w:w="0" w:type="dxa"/>
            <w:right w:w="0" w:type="dxa"/>
          </w:tblCellMar>
        </w:tblPrEx>
        <w:trPr>
          <w:trHeight w:val="435" w:hRule="atLeast"/>
        </w:trPr>
        <w:tc>
          <w:tcPr>
            <w:tcW w:w="13845" w:type="dxa"/>
            <w:gridSpan w:val="17"/>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收入决算表</w:t>
            </w:r>
          </w:p>
        </w:tc>
      </w:tr>
      <w:tr>
        <w:tblPrEx>
          <w:tblCellMar>
            <w:top w:w="0" w:type="dxa"/>
            <w:left w:w="0" w:type="dxa"/>
            <w:bottom w:w="0" w:type="dxa"/>
            <w:right w:w="0" w:type="dxa"/>
          </w:tblCellMar>
        </w:tblPrEx>
        <w:trPr>
          <w:trHeight w:val="285" w:hRule="atLeast"/>
        </w:trPr>
        <w:tc>
          <w:tcPr>
            <w:tcW w:w="1027"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59"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623"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201"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公开02表</w:t>
            </w:r>
          </w:p>
        </w:tc>
      </w:tr>
      <w:tr>
        <w:tblPrEx>
          <w:tblCellMar>
            <w:top w:w="0" w:type="dxa"/>
            <w:left w:w="0" w:type="dxa"/>
            <w:bottom w:w="0" w:type="dxa"/>
            <w:right w:w="0" w:type="dxa"/>
          </w:tblCellMar>
        </w:tblPrEx>
        <w:trPr>
          <w:trHeight w:val="300" w:hRule="atLeast"/>
        </w:trPr>
        <w:tc>
          <w:tcPr>
            <w:tcW w:w="1027"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部门：栾川</w:t>
            </w:r>
          </w:p>
        </w:tc>
        <w:tc>
          <w:tcPr>
            <w:tcW w:w="59"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623"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201"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0" w:type="dxa"/>
            <w:left w:w="0" w:type="dxa"/>
            <w:bottom w:w="0" w:type="dxa"/>
            <w:right w:w="0" w:type="dxa"/>
          </w:tblCellMar>
        </w:tblPrEx>
        <w:trPr>
          <w:trHeight w:val="450" w:hRule="atLeast"/>
        </w:trPr>
        <w:tc>
          <w:tcPr>
            <w:tcW w:w="2709" w:type="dxa"/>
            <w:gridSpan w:val="4"/>
            <w:tcBorders>
              <w:top w:val="single" w:color="000000" w:sz="8"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    目</w:t>
            </w:r>
          </w:p>
        </w:tc>
        <w:tc>
          <w:tcPr>
            <w:tcW w:w="1289"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本年收入合计</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财政拨款收入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上级补助收入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事业收入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经营收入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附属单位上缴收入</w:t>
            </w:r>
          </w:p>
        </w:tc>
        <w:tc>
          <w:tcPr>
            <w:tcW w:w="1642" w:type="dxa"/>
            <w:vMerge w:val="restart"/>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其他收入</w:t>
            </w:r>
          </w:p>
        </w:tc>
      </w:tr>
      <w:tr>
        <w:tblPrEx>
          <w:tblCellMar>
            <w:top w:w="0" w:type="dxa"/>
            <w:left w:w="0" w:type="dxa"/>
            <w:bottom w:w="0" w:type="dxa"/>
            <w:right w:w="0" w:type="dxa"/>
          </w:tblCellMar>
        </w:tblPrEx>
        <w:trPr>
          <w:trHeight w:val="450" w:hRule="atLeast"/>
        </w:trPr>
        <w:tc>
          <w:tcPr>
            <w:tcW w:w="866" w:type="dxa"/>
            <w:vMerge w:val="restart"/>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功能分类</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科目编码</w:t>
            </w:r>
          </w:p>
        </w:tc>
        <w:tc>
          <w:tcPr>
            <w:tcW w:w="184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1289"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866" w:type="dxa"/>
            <w:vMerge w:val="continue"/>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84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289"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2709" w:type="dxa"/>
            <w:gridSpan w:val="4"/>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栏次</w:t>
            </w:r>
          </w:p>
        </w:tc>
        <w:tc>
          <w:tcPr>
            <w:tcW w:w="128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1642"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r>
      <w:tr>
        <w:tblPrEx>
          <w:tblCellMar>
            <w:top w:w="0" w:type="dxa"/>
            <w:left w:w="0" w:type="dxa"/>
            <w:bottom w:w="0" w:type="dxa"/>
            <w:right w:w="0" w:type="dxa"/>
          </w:tblCellMar>
        </w:tblPrEx>
        <w:trPr>
          <w:trHeight w:val="450" w:hRule="atLeast"/>
        </w:trPr>
        <w:tc>
          <w:tcPr>
            <w:tcW w:w="2709" w:type="dxa"/>
            <w:gridSpan w:val="4"/>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128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b/>
                <w:bCs/>
                <w:color w:val="000000"/>
                <w:sz w:val="22"/>
              </w:rPr>
            </w:pPr>
            <w:r>
              <w:rPr>
                <w:rFonts w:hint="eastAsia" w:cs="Arial"/>
                <w:b/>
                <w:bCs/>
                <w:color w:val="000000"/>
                <w:sz w:val="22"/>
              </w:rPr>
              <w:t>1,088.32</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b/>
                <w:bCs/>
                <w:color w:val="000000"/>
                <w:sz w:val="22"/>
              </w:rPr>
            </w:pPr>
            <w:r>
              <w:rPr>
                <w:rFonts w:hint="eastAsia" w:cs="Arial"/>
                <w:b/>
                <w:bCs/>
                <w:color w:val="000000"/>
                <w:sz w:val="22"/>
              </w:rPr>
              <w:t>1,088.32</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b/>
                <w:bCs/>
                <w:color w:val="000000"/>
                <w:sz w:val="22"/>
              </w:rPr>
            </w:pPr>
            <w:r>
              <w:rPr>
                <w:rFonts w:hint="eastAsia" w:cs="Arial"/>
                <w:b/>
                <w:bCs/>
                <w:color w:val="000000"/>
                <w:sz w:val="22"/>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b/>
                <w:bCs/>
                <w:color w:val="000000"/>
                <w:sz w:val="22"/>
              </w:rPr>
            </w:pPr>
            <w:r>
              <w:rPr>
                <w:rFonts w:hint="eastAsia" w:cs="Arial"/>
                <w:b/>
                <w:bCs/>
                <w:color w:val="000000"/>
                <w:sz w:val="22"/>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b/>
                <w:bCs/>
                <w:color w:val="000000"/>
                <w:sz w:val="22"/>
              </w:rPr>
            </w:pPr>
            <w:r>
              <w:rPr>
                <w:rFonts w:hint="eastAsia" w:cs="Arial"/>
                <w:b/>
                <w:bCs/>
                <w:color w:val="000000"/>
                <w:sz w:val="22"/>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b/>
                <w:bCs/>
                <w:color w:val="000000"/>
                <w:sz w:val="22"/>
              </w:rPr>
            </w:pPr>
            <w:r>
              <w:rPr>
                <w:rFonts w:hint="eastAsia" w:cs="Arial"/>
                <w:b/>
                <w:bCs/>
                <w:color w:val="000000"/>
                <w:sz w:val="22"/>
              </w:rPr>
              <w:t>0.00</w:t>
            </w: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Arial"/>
                <w:b/>
                <w:bCs/>
                <w:color w:val="000000"/>
                <w:sz w:val="22"/>
              </w:rPr>
            </w:pPr>
            <w:r>
              <w:rPr>
                <w:rFonts w:hint="eastAsia" w:cs="Arial"/>
                <w:b/>
                <w:bCs/>
                <w:color w:val="000000"/>
                <w:sz w:val="22"/>
              </w:rPr>
              <w:t>0.00</w:t>
            </w:r>
          </w:p>
        </w:tc>
      </w:tr>
      <w:tr>
        <w:tblPrEx>
          <w:tblCellMar>
            <w:top w:w="0" w:type="dxa"/>
            <w:left w:w="0" w:type="dxa"/>
            <w:bottom w:w="0" w:type="dxa"/>
            <w:right w:w="0" w:type="dxa"/>
          </w:tblCellMar>
        </w:tblPrEx>
        <w:trPr>
          <w:trHeight w:val="450" w:hRule="atLeast"/>
        </w:trPr>
        <w:tc>
          <w:tcPr>
            <w:tcW w:w="866"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rPr>
                <w:rFonts w:ascii="宋体" w:hAnsi="宋体" w:cs="Arial"/>
                <w:color w:val="000000"/>
                <w:sz w:val="22"/>
              </w:rPr>
            </w:pPr>
            <w:r>
              <w:rPr>
                <w:rFonts w:hint="eastAsia" w:cs="Arial"/>
                <w:color w:val="000000"/>
                <w:sz w:val="22"/>
              </w:rPr>
              <w:t>201</w:t>
            </w:r>
          </w:p>
        </w:tc>
        <w:tc>
          <w:tcPr>
            <w:tcW w:w="1843"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ascii="宋体" w:hAnsi="宋体" w:cs="Arial"/>
                <w:color w:val="000000"/>
                <w:sz w:val="22"/>
              </w:rPr>
            </w:pPr>
            <w:r>
              <w:rPr>
                <w:rFonts w:hint="eastAsia" w:cs="Arial"/>
                <w:color w:val="000000"/>
                <w:sz w:val="22"/>
              </w:rPr>
              <w:t>一般公共服务支出</w:t>
            </w:r>
          </w:p>
        </w:tc>
        <w:tc>
          <w:tcPr>
            <w:tcW w:w="128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1,075.57</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1,075.57</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r>
      <w:tr>
        <w:tblPrEx>
          <w:tblCellMar>
            <w:top w:w="0" w:type="dxa"/>
            <w:left w:w="0" w:type="dxa"/>
            <w:bottom w:w="0" w:type="dxa"/>
            <w:right w:w="0" w:type="dxa"/>
          </w:tblCellMar>
        </w:tblPrEx>
        <w:trPr>
          <w:trHeight w:val="450" w:hRule="atLeast"/>
        </w:trPr>
        <w:tc>
          <w:tcPr>
            <w:tcW w:w="866"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rPr>
                <w:rFonts w:ascii="宋体" w:hAnsi="宋体" w:cs="Arial"/>
                <w:color w:val="000000"/>
                <w:sz w:val="22"/>
              </w:rPr>
            </w:pPr>
            <w:r>
              <w:rPr>
                <w:rFonts w:hint="eastAsia" w:cs="Arial"/>
                <w:color w:val="000000"/>
                <w:sz w:val="22"/>
              </w:rPr>
              <w:t>20103</w:t>
            </w:r>
          </w:p>
        </w:tc>
        <w:tc>
          <w:tcPr>
            <w:tcW w:w="1843"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ascii="宋体" w:hAnsi="宋体" w:cs="Arial"/>
                <w:color w:val="000000"/>
                <w:sz w:val="22"/>
              </w:rPr>
            </w:pPr>
            <w:r>
              <w:rPr>
                <w:rFonts w:hint="eastAsia" w:cs="Arial"/>
                <w:color w:val="000000"/>
                <w:sz w:val="22"/>
              </w:rPr>
              <w:t>政府办公厅（室）及相关机构事务</w:t>
            </w:r>
          </w:p>
        </w:tc>
        <w:tc>
          <w:tcPr>
            <w:tcW w:w="128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1,075.57</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1,075.57</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r>
      <w:tr>
        <w:tblPrEx>
          <w:tblCellMar>
            <w:top w:w="0" w:type="dxa"/>
            <w:left w:w="0" w:type="dxa"/>
            <w:bottom w:w="0" w:type="dxa"/>
            <w:right w:w="0" w:type="dxa"/>
          </w:tblCellMar>
        </w:tblPrEx>
        <w:trPr>
          <w:trHeight w:val="450" w:hRule="atLeast"/>
        </w:trPr>
        <w:tc>
          <w:tcPr>
            <w:tcW w:w="866"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rPr>
                <w:rFonts w:ascii="宋体" w:hAnsi="宋体" w:cs="Arial"/>
                <w:color w:val="000000"/>
                <w:sz w:val="22"/>
              </w:rPr>
            </w:pPr>
            <w:r>
              <w:rPr>
                <w:rFonts w:hint="eastAsia" w:cs="Arial"/>
                <w:color w:val="000000"/>
                <w:sz w:val="22"/>
              </w:rPr>
              <w:t>2010301</w:t>
            </w:r>
          </w:p>
        </w:tc>
        <w:tc>
          <w:tcPr>
            <w:tcW w:w="1843"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ascii="宋体" w:hAnsi="宋体" w:cs="Arial"/>
                <w:color w:val="000000"/>
                <w:sz w:val="22"/>
              </w:rPr>
            </w:pPr>
            <w:r>
              <w:rPr>
                <w:rFonts w:hint="eastAsia" w:cs="Arial"/>
                <w:color w:val="000000"/>
                <w:sz w:val="22"/>
              </w:rPr>
              <w:t xml:space="preserve">  行政运行</w:t>
            </w:r>
          </w:p>
        </w:tc>
        <w:tc>
          <w:tcPr>
            <w:tcW w:w="128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722.00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722.00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r>
      <w:tr>
        <w:tblPrEx>
          <w:tblCellMar>
            <w:top w:w="0" w:type="dxa"/>
            <w:left w:w="0" w:type="dxa"/>
            <w:bottom w:w="0" w:type="dxa"/>
            <w:right w:w="0" w:type="dxa"/>
          </w:tblCellMar>
        </w:tblPrEx>
        <w:trPr>
          <w:trHeight w:val="450" w:hRule="atLeast"/>
        </w:trPr>
        <w:tc>
          <w:tcPr>
            <w:tcW w:w="866"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rPr>
                <w:rFonts w:ascii="宋体" w:hAnsi="宋体" w:cs="Arial"/>
                <w:color w:val="000000"/>
                <w:sz w:val="22"/>
              </w:rPr>
            </w:pPr>
            <w:r>
              <w:rPr>
                <w:rFonts w:hint="eastAsia" w:cs="Arial"/>
                <w:color w:val="000000"/>
                <w:sz w:val="22"/>
              </w:rPr>
              <w:t>2010302</w:t>
            </w:r>
          </w:p>
        </w:tc>
        <w:tc>
          <w:tcPr>
            <w:tcW w:w="1843"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ascii="宋体" w:hAnsi="宋体" w:cs="Arial"/>
                <w:color w:val="000000"/>
                <w:sz w:val="22"/>
              </w:rPr>
            </w:pPr>
            <w:r>
              <w:rPr>
                <w:rFonts w:hint="eastAsia" w:cs="Arial"/>
                <w:color w:val="000000"/>
                <w:sz w:val="22"/>
              </w:rPr>
              <w:t xml:space="preserve">  一般行政管理事务</w:t>
            </w:r>
          </w:p>
        </w:tc>
        <w:tc>
          <w:tcPr>
            <w:tcW w:w="128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353.57</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353.57</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r>
      <w:tr>
        <w:tblPrEx>
          <w:tblCellMar>
            <w:top w:w="0" w:type="dxa"/>
            <w:left w:w="0" w:type="dxa"/>
            <w:bottom w:w="0" w:type="dxa"/>
            <w:right w:w="0" w:type="dxa"/>
          </w:tblCellMar>
        </w:tblPrEx>
        <w:trPr>
          <w:trHeight w:val="450" w:hRule="atLeast"/>
        </w:trPr>
        <w:tc>
          <w:tcPr>
            <w:tcW w:w="866"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rPr>
                <w:rFonts w:ascii="宋体" w:hAnsi="宋体" w:cs="Arial"/>
                <w:color w:val="000000"/>
                <w:sz w:val="22"/>
              </w:rPr>
            </w:pPr>
            <w:r>
              <w:rPr>
                <w:rFonts w:hint="eastAsia" w:cs="Arial"/>
                <w:color w:val="000000"/>
                <w:sz w:val="22"/>
              </w:rPr>
              <w:t>229</w:t>
            </w:r>
          </w:p>
        </w:tc>
        <w:tc>
          <w:tcPr>
            <w:tcW w:w="1843"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ascii="宋体" w:hAnsi="宋体" w:cs="Arial"/>
                <w:color w:val="000000"/>
                <w:sz w:val="22"/>
              </w:rPr>
            </w:pPr>
            <w:r>
              <w:rPr>
                <w:rFonts w:hint="eastAsia" w:cs="Arial"/>
                <w:color w:val="000000"/>
                <w:sz w:val="22"/>
              </w:rPr>
              <w:t>其他支出</w:t>
            </w:r>
          </w:p>
        </w:tc>
        <w:tc>
          <w:tcPr>
            <w:tcW w:w="128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12.75</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12.75</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r>
      <w:tr>
        <w:tblPrEx>
          <w:tblCellMar>
            <w:top w:w="0" w:type="dxa"/>
            <w:left w:w="0" w:type="dxa"/>
            <w:bottom w:w="0" w:type="dxa"/>
            <w:right w:w="0" w:type="dxa"/>
          </w:tblCellMar>
        </w:tblPrEx>
        <w:trPr>
          <w:trHeight w:val="450" w:hRule="atLeast"/>
        </w:trPr>
        <w:tc>
          <w:tcPr>
            <w:tcW w:w="866" w:type="dxa"/>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rPr>
                <w:rFonts w:ascii="宋体" w:hAnsi="宋体" w:cs="Arial"/>
                <w:color w:val="000000"/>
                <w:sz w:val="22"/>
              </w:rPr>
            </w:pPr>
            <w:r>
              <w:rPr>
                <w:rFonts w:hint="eastAsia" w:cs="Arial"/>
                <w:color w:val="000000"/>
                <w:sz w:val="22"/>
              </w:rPr>
              <w:t>22999</w:t>
            </w:r>
          </w:p>
        </w:tc>
        <w:tc>
          <w:tcPr>
            <w:tcW w:w="1843"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rPr>
                <w:rFonts w:ascii="宋体" w:hAnsi="宋体" w:cs="Arial"/>
                <w:color w:val="000000"/>
                <w:sz w:val="22"/>
              </w:rPr>
            </w:pPr>
            <w:r>
              <w:rPr>
                <w:rFonts w:hint="eastAsia" w:cs="Arial"/>
                <w:color w:val="000000"/>
                <w:sz w:val="22"/>
              </w:rPr>
              <w:t>其他支出</w:t>
            </w:r>
          </w:p>
        </w:tc>
        <w:tc>
          <w:tcPr>
            <w:tcW w:w="128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12.75</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12.75</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r>
      <w:tr>
        <w:tblPrEx>
          <w:tblCellMar>
            <w:top w:w="0" w:type="dxa"/>
            <w:left w:w="0" w:type="dxa"/>
            <w:bottom w:w="0" w:type="dxa"/>
            <w:right w:w="0" w:type="dxa"/>
          </w:tblCellMar>
        </w:tblPrEx>
        <w:trPr>
          <w:trHeight w:val="450" w:hRule="atLeast"/>
        </w:trPr>
        <w:tc>
          <w:tcPr>
            <w:tcW w:w="866" w:type="dxa"/>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rPr>
                <w:rFonts w:ascii="宋体" w:hAnsi="宋体" w:cs="Arial"/>
                <w:color w:val="000000"/>
                <w:sz w:val="22"/>
              </w:rPr>
            </w:pPr>
            <w:r>
              <w:rPr>
                <w:rFonts w:hint="eastAsia" w:cs="Arial"/>
                <w:color w:val="000000"/>
                <w:sz w:val="22"/>
              </w:rPr>
              <w:t>2299901</w:t>
            </w:r>
          </w:p>
        </w:tc>
        <w:tc>
          <w:tcPr>
            <w:tcW w:w="1843"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rPr>
                <w:rFonts w:ascii="宋体" w:hAnsi="宋体" w:cs="Arial"/>
                <w:color w:val="000000"/>
                <w:sz w:val="22"/>
              </w:rPr>
            </w:pPr>
            <w:r>
              <w:rPr>
                <w:rFonts w:hint="eastAsia" w:cs="Arial"/>
                <w:color w:val="000000"/>
                <w:sz w:val="22"/>
              </w:rPr>
              <w:t xml:space="preserve">  其他支出</w:t>
            </w:r>
          </w:p>
        </w:tc>
        <w:tc>
          <w:tcPr>
            <w:tcW w:w="128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12.75</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12.75</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r>
      <w:tr>
        <w:tblPrEx>
          <w:tblCellMar>
            <w:top w:w="0" w:type="dxa"/>
            <w:left w:w="0" w:type="dxa"/>
            <w:bottom w:w="0" w:type="dxa"/>
            <w:right w:w="0" w:type="dxa"/>
          </w:tblCellMar>
        </w:tblPrEx>
        <w:trPr>
          <w:trHeight w:val="615" w:hRule="atLeast"/>
        </w:trPr>
        <w:tc>
          <w:tcPr>
            <w:tcW w:w="13845" w:type="dxa"/>
            <w:gridSpan w:val="17"/>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注：本表反映部门本年度取得的各项收入情况。本表金额转换为万元时，因四舍五入可能存在尾差。</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6"/>
        <w:tblW w:w="0" w:type="auto"/>
        <w:tblInd w:w="0" w:type="dxa"/>
        <w:tblLayout w:type="fixed"/>
        <w:tblCellMar>
          <w:top w:w="0" w:type="dxa"/>
          <w:left w:w="0" w:type="dxa"/>
          <w:bottom w:w="0" w:type="dxa"/>
          <w:right w:w="0" w:type="dxa"/>
        </w:tblCellMar>
      </w:tblPr>
      <w:tblGrid>
        <w:gridCol w:w="866"/>
        <w:gridCol w:w="254"/>
        <w:gridCol w:w="90"/>
        <w:gridCol w:w="1349"/>
        <w:gridCol w:w="1774"/>
        <w:gridCol w:w="130"/>
        <w:gridCol w:w="1672"/>
        <w:gridCol w:w="232"/>
        <w:gridCol w:w="1569"/>
        <w:gridCol w:w="335"/>
        <w:gridCol w:w="1467"/>
        <w:gridCol w:w="437"/>
        <w:gridCol w:w="1364"/>
        <w:gridCol w:w="540"/>
        <w:gridCol w:w="1909"/>
      </w:tblGrid>
      <w:tr>
        <w:tblPrEx>
          <w:tblCellMar>
            <w:top w:w="0" w:type="dxa"/>
            <w:left w:w="0" w:type="dxa"/>
            <w:bottom w:w="0" w:type="dxa"/>
            <w:right w:w="0" w:type="dxa"/>
          </w:tblCellMar>
        </w:tblPrEx>
        <w:trPr>
          <w:trHeight w:val="435" w:hRule="atLeast"/>
        </w:trPr>
        <w:tc>
          <w:tcPr>
            <w:tcW w:w="13988" w:type="dxa"/>
            <w:gridSpan w:val="15"/>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支出决算表</w:t>
            </w:r>
          </w:p>
        </w:tc>
      </w:tr>
      <w:tr>
        <w:tblPrEx>
          <w:tblCellMar>
            <w:top w:w="0" w:type="dxa"/>
            <w:left w:w="0" w:type="dxa"/>
            <w:bottom w:w="0" w:type="dxa"/>
            <w:right w:w="0" w:type="dxa"/>
          </w:tblCellMar>
        </w:tblPrEx>
        <w:trPr>
          <w:trHeight w:val="285" w:hRule="atLeast"/>
        </w:trPr>
        <w:tc>
          <w:tcPr>
            <w:tcW w:w="1120"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9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349"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774"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2449"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公开03表</w:t>
            </w:r>
          </w:p>
        </w:tc>
      </w:tr>
      <w:tr>
        <w:tblPrEx>
          <w:tblCellMar>
            <w:top w:w="0" w:type="dxa"/>
            <w:left w:w="0" w:type="dxa"/>
            <w:bottom w:w="0" w:type="dxa"/>
            <w:right w:w="0" w:type="dxa"/>
          </w:tblCellMar>
        </w:tblPrEx>
        <w:trPr>
          <w:trHeight w:val="300" w:hRule="atLeast"/>
        </w:trPr>
        <w:tc>
          <w:tcPr>
            <w:tcW w:w="1120"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部门：</w:t>
            </w:r>
          </w:p>
        </w:tc>
        <w:tc>
          <w:tcPr>
            <w:tcW w:w="9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349"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774"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2449"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0" w:type="dxa"/>
            <w:left w:w="0" w:type="dxa"/>
            <w:bottom w:w="0" w:type="dxa"/>
            <w:right w:w="0" w:type="dxa"/>
          </w:tblCellMar>
        </w:tblPrEx>
        <w:trPr>
          <w:trHeight w:val="450" w:hRule="atLeast"/>
        </w:trPr>
        <w:tc>
          <w:tcPr>
            <w:tcW w:w="2559" w:type="dxa"/>
            <w:gridSpan w:val="4"/>
            <w:tcBorders>
              <w:top w:val="single" w:color="000000" w:sz="8"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    目</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本年支出合计</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基本支出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上缴上级支出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经营支出</w:t>
            </w:r>
          </w:p>
        </w:tc>
        <w:tc>
          <w:tcPr>
            <w:tcW w:w="1909" w:type="dxa"/>
            <w:vMerge w:val="restart"/>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对附属单位补助支出</w:t>
            </w:r>
          </w:p>
        </w:tc>
      </w:tr>
      <w:tr>
        <w:tblPrEx>
          <w:tblCellMar>
            <w:top w:w="0" w:type="dxa"/>
            <w:left w:w="0" w:type="dxa"/>
            <w:bottom w:w="0" w:type="dxa"/>
            <w:right w:w="0" w:type="dxa"/>
          </w:tblCellMar>
        </w:tblPrEx>
        <w:trPr>
          <w:trHeight w:val="450" w:hRule="atLeast"/>
        </w:trPr>
        <w:tc>
          <w:tcPr>
            <w:tcW w:w="866" w:type="dxa"/>
            <w:vMerge w:val="restart"/>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功能分类</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科目编码</w:t>
            </w:r>
          </w:p>
        </w:tc>
        <w:tc>
          <w:tcPr>
            <w:tcW w:w="169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909"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866" w:type="dxa"/>
            <w:vMerge w:val="continue"/>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69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909"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2559" w:type="dxa"/>
            <w:gridSpan w:val="4"/>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栏次</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90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r>
      <w:tr>
        <w:tblPrEx>
          <w:tblCellMar>
            <w:top w:w="0" w:type="dxa"/>
            <w:left w:w="0" w:type="dxa"/>
            <w:bottom w:w="0" w:type="dxa"/>
            <w:right w:w="0" w:type="dxa"/>
          </w:tblCellMar>
        </w:tblPrEx>
        <w:trPr>
          <w:trHeight w:val="450" w:hRule="atLeast"/>
        </w:trPr>
        <w:tc>
          <w:tcPr>
            <w:tcW w:w="2559" w:type="dxa"/>
            <w:gridSpan w:val="4"/>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b/>
                <w:bCs/>
                <w:color w:val="000000"/>
                <w:sz w:val="22"/>
              </w:rPr>
            </w:pPr>
            <w:r>
              <w:rPr>
                <w:rFonts w:hint="eastAsia" w:cs="Arial"/>
                <w:b/>
                <w:bCs/>
                <w:color w:val="000000"/>
                <w:sz w:val="22"/>
              </w:rPr>
              <w:t>999.60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b/>
                <w:bCs/>
                <w:color w:val="000000"/>
                <w:sz w:val="22"/>
              </w:rPr>
            </w:pPr>
            <w:r>
              <w:rPr>
                <w:rFonts w:hint="eastAsia" w:cs="Arial"/>
                <w:b/>
                <w:bCs/>
                <w:color w:val="000000"/>
                <w:sz w:val="22"/>
              </w:rPr>
              <w:t>610.62</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b/>
                <w:bCs/>
                <w:color w:val="000000"/>
                <w:sz w:val="22"/>
              </w:rPr>
            </w:pPr>
            <w:r>
              <w:rPr>
                <w:rFonts w:hint="eastAsia" w:cs="Arial"/>
                <w:b/>
                <w:bCs/>
                <w:color w:val="000000"/>
                <w:sz w:val="22"/>
              </w:rPr>
              <w:t>388.98</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b/>
                <w:bCs/>
                <w:color w:val="000000"/>
                <w:sz w:val="22"/>
              </w:rPr>
            </w:pPr>
            <w:r>
              <w:rPr>
                <w:rFonts w:hint="eastAsia" w:cs="Arial"/>
                <w:b/>
                <w:bCs/>
                <w:color w:val="000000"/>
                <w:sz w:val="22"/>
              </w:rPr>
              <w:t>0.00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b/>
                <w:bCs/>
                <w:color w:val="000000"/>
                <w:sz w:val="22"/>
              </w:rPr>
            </w:pPr>
            <w:r>
              <w:rPr>
                <w:rFonts w:hint="eastAsia" w:cs="Arial"/>
                <w:b/>
                <w:bCs/>
                <w:color w:val="000000"/>
                <w:sz w:val="22"/>
              </w:rPr>
              <w:t>0.00</w:t>
            </w: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Arial"/>
                <w:b/>
                <w:bCs/>
                <w:color w:val="000000"/>
                <w:sz w:val="22"/>
              </w:rPr>
            </w:pPr>
            <w:r>
              <w:rPr>
                <w:rFonts w:hint="eastAsia" w:cs="Arial"/>
                <w:b/>
                <w:bCs/>
                <w:color w:val="000000"/>
                <w:sz w:val="22"/>
              </w:rPr>
              <w:t>0.00</w:t>
            </w:r>
          </w:p>
        </w:tc>
      </w:tr>
      <w:tr>
        <w:tblPrEx>
          <w:tblCellMar>
            <w:top w:w="0" w:type="dxa"/>
            <w:left w:w="0" w:type="dxa"/>
            <w:bottom w:w="0" w:type="dxa"/>
            <w:right w:w="0" w:type="dxa"/>
          </w:tblCellMar>
        </w:tblPrEx>
        <w:trPr>
          <w:trHeight w:val="450" w:hRule="atLeast"/>
        </w:trPr>
        <w:tc>
          <w:tcPr>
            <w:tcW w:w="866" w:type="dxa"/>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rPr>
                <w:rFonts w:ascii="宋体" w:hAnsi="宋体" w:cs="Arial"/>
                <w:color w:val="000000"/>
                <w:sz w:val="22"/>
              </w:rPr>
            </w:pPr>
            <w:r>
              <w:rPr>
                <w:rFonts w:hint="eastAsia" w:cs="Arial"/>
                <w:color w:val="000000"/>
                <w:sz w:val="22"/>
              </w:rPr>
              <w:t>201</w:t>
            </w:r>
          </w:p>
        </w:tc>
        <w:tc>
          <w:tcPr>
            <w:tcW w:w="1693"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ascii="宋体" w:hAnsi="宋体" w:cs="Arial"/>
                <w:color w:val="000000"/>
                <w:sz w:val="22"/>
              </w:rPr>
            </w:pPr>
            <w:r>
              <w:rPr>
                <w:rFonts w:hint="eastAsia" w:cs="Arial"/>
                <w:color w:val="000000"/>
                <w:sz w:val="22"/>
              </w:rPr>
              <w:t>一般公共服务支出</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996.23</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610.62</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385.61</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r>
      <w:tr>
        <w:tblPrEx>
          <w:tblCellMar>
            <w:top w:w="0" w:type="dxa"/>
            <w:left w:w="0" w:type="dxa"/>
            <w:bottom w:w="0" w:type="dxa"/>
            <w:right w:w="0" w:type="dxa"/>
          </w:tblCellMar>
        </w:tblPrEx>
        <w:trPr>
          <w:trHeight w:val="450" w:hRule="atLeast"/>
        </w:trPr>
        <w:tc>
          <w:tcPr>
            <w:tcW w:w="866" w:type="dxa"/>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rPr>
                <w:rFonts w:ascii="宋体" w:hAnsi="宋体" w:cs="Arial"/>
                <w:color w:val="000000"/>
                <w:sz w:val="22"/>
              </w:rPr>
            </w:pPr>
            <w:r>
              <w:rPr>
                <w:rFonts w:hint="eastAsia" w:cs="Arial"/>
                <w:color w:val="000000"/>
                <w:sz w:val="22"/>
              </w:rPr>
              <w:t>20103</w:t>
            </w:r>
          </w:p>
        </w:tc>
        <w:tc>
          <w:tcPr>
            <w:tcW w:w="1693"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ascii="宋体" w:hAnsi="宋体" w:cs="Arial"/>
                <w:color w:val="000000"/>
                <w:sz w:val="22"/>
              </w:rPr>
            </w:pPr>
            <w:r>
              <w:rPr>
                <w:rFonts w:hint="eastAsia" w:cs="Arial"/>
                <w:color w:val="000000"/>
                <w:sz w:val="22"/>
              </w:rPr>
              <w:t>政府办公厅（室）及相关机构事务</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996.23</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610.62</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385.61</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r>
      <w:tr>
        <w:tblPrEx>
          <w:tblCellMar>
            <w:top w:w="0" w:type="dxa"/>
            <w:left w:w="0" w:type="dxa"/>
            <w:bottom w:w="0" w:type="dxa"/>
            <w:right w:w="0" w:type="dxa"/>
          </w:tblCellMar>
        </w:tblPrEx>
        <w:trPr>
          <w:trHeight w:val="450" w:hRule="atLeast"/>
        </w:trPr>
        <w:tc>
          <w:tcPr>
            <w:tcW w:w="866" w:type="dxa"/>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rPr>
                <w:rFonts w:ascii="宋体" w:hAnsi="宋体" w:cs="Arial"/>
                <w:color w:val="000000"/>
                <w:sz w:val="22"/>
              </w:rPr>
            </w:pPr>
            <w:r>
              <w:rPr>
                <w:rFonts w:hint="eastAsia" w:cs="Arial"/>
                <w:color w:val="000000"/>
                <w:sz w:val="22"/>
              </w:rPr>
              <w:t>2010301</w:t>
            </w:r>
          </w:p>
        </w:tc>
        <w:tc>
          <w:tcPr>
            <w:tcW w:w="1693"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ascii="宋体" w:hAnsi="宋体" w:cs="Arial"/>
                <w:color w:val="000000"/>
                <w:sz w:val="22"/>
              </w:rPr>
            </w:pPr>
            <w:r>
              <w:rPr>
                <w:rFonts w:hint="eastAsia" w:cs="Arial"/>
                <w:color w:val="000000"/>
                <w:sz w:val="22"/>
              </w:rPr>
              <w:t xml:space="preserve">  行政运行</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610.62</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610.62</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r>
      <w:tr>
        <w:tblPrEx>
          <w:tblCellMar>
            <w:top w:w="0" w:type="dxa"/>
            <w:left w:w="0" w:type="dxa"/>
            <w:bottom w:w="0" w:type="dxa"/>
            <w:right w:w="0" w:type="dxa"/>
          </w:tblCellMar>
        </w:tblPrEx>
        <w:trPr>
          <w:trHeight w:val="450" w:hRule="atLeast"/>
        </w:trPr>
        <w:tc>
          <w:tcPr>
            <w:tcW w:w="866" w:type="dxa"/>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rPr>
                <w:rFonts w:ascii="宋体" w:hAnsi="宋体" w:cs="Arial"/>
                <w:color w:val="000000"/>
                <w:sz w:val="22"/>
              </w:rPr>
            </w:pPr>
            <w:r>
              <w:rPr>
                <w:rFonts w:hint="eastAsia" w:cs="Arial"/>
                <w:color w:val="000000"/>
                <w:sz w:val="22"/>
              </w:rPr>
              <w:t>2010302</w:t>
            </w:r>
          </w:p>
        </w:tc>
        <w:tc>
          <w:tcPr>
            <w:tcW w:w="1693"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ascii="宋体" w:hAnsi="宋体" w:cs="Arial"/>
                <w:color w:val="000000"/>
                <w:sz w:val="22"/>
              </w:rPr>
            </w:pPr>
            <w:r>
              <w:rPr>
                <w:rFonts w:hint="eastAsia" w:cs="Arial"/>
                <w:color w:val="000000"/>
                <w:sz w:val="22"/>
              </w:rPr>
              <w:t xml:space="preserve">  一般行政管理事务</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385.61</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385.61</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r>
      <w:tr>
        <w:tblPrEx>
          <w:tblCellMar>
            <w:top w:w="0" w:type="dxa"/>
            <w:left w:w="0" w:type="dxa"/>
            <w:bottom w:w="0" w:type="dxa"/>
            <w:right w:w="0" w:type="dxa"/>
          </w:tblCellMar>
        </w:tblPrEx>
        <w:trPr>
          <w:trHeight w:val="450" w:hRule="atLeast"/>
        </w:trPr>
        <w:tc>
          <w:tcPr>
            <w:tcW w:w="866" w:type="dxa"/>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rPr>
                <w:rFonts w:ascii="宋体" w:hAnsi="宋体" w:cs="Arial"/>
                <w:color w:val="000000"/>
                <w:sz w:val="22"/>
              </w:rPr>
            </w:pPr>
            <w:r>
              <w:rPr>
                <w:rFonts w:hint="eastAsia" w:cs="Arial"/>
                <w:color w:val="000000"/>
                <w:sz w:val="22"/>
              </w:rPr>
              <w:t>229</w:t>
            </w:r>
          </w:p>
        </w:tc>
        <w:tc>
          <w:tcPr>
            <w:tcW w:w="1693"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ascii="宋体" w:hAnsi="宋体" w:cs="Arial"/>
                <w:color w:val="000000"/>
                <w:sz w:val="22"/>
              </w:rPr>
            </w:pPr>
            <w:r>
              <w:rPr>
                <w:rFonts w:hint="eastAsia" w:cs="Arial"/>
                <w:color w:val="000000"/>
                <w:sz w:val="22"/>
              </w:rPr>
              <w:t>其他支出</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3.37</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3.37</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r>
      <w:tr>
        <w:tblPrEx>
          <w:tblCellMar>
            <w:top w:w="0" w:type="dxa"/>
            <w:left w:w="0" w:type="dxa"/>
            <w:bottom w:w="0" w:type="dxa"/>
            <w:right w:w="0" w:type="dxa"/>
          </w:tblCellMar>
        </w:tblPrEx>
        <w:trPr>
          <w:trHeight w:val="450" w:hRule="atLeast"/>
        </w:trPr>
        <w:tc>
          <w:tcPr>
            <w:tcW w:w="866"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rPr>
                <w:rFonts w:ascii="宋体" w:hAnsi="宋体" w:cs="Arial"/>
                <w:color w:val="000000"/>
                <w:sz w:val="22"/>
              </w:rPr>
            </w:pPr>
            <w:r>
              <w:rPr>
                <w:rFonts w:hint="eastAsia" w:cs="Arial"/>
                <w:color w:val="000000"/>
                <w:sz w:val="22"/>
              </w:rPr>
              <w:t>22999</w:t>
            </w:r>
          </w:p>
        </w:tc>
        <w:tc>
          <w:tcPr>
            <w:tcW w:w="1693"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rPr>
                <w:rFonts w:ascii="宋体" w:hAnsi="宋体" w:cs="Arial"/>
                <w:color w:val="000000"/>
                <w:sz w:val="22"/>
              </w:rPr>
            </w:pPr>
            <w:r>
              <w:rPr>
                <w:rFonts w:hint="eastAsia" w:cs="Arial"/>
                <w:color w:val="000000"/>
                <w:sz w:val="22"/>
              </w:rPr>
              <w:t>其他支出</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3.37</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3.37</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r>
      <w:tr>
        <w:tblPrEx>
          <w:tblCellMar>
            <w:top w:w="0" w:type="dxa"/>
            <w:left w:w="0" w:type="dxa"/>
            <w:bottom w:w="0" w:type="dxa"/>
            <w:right w:w="0" w:type="dxa"/>
          </w:tblCellMar>
        </w:tblPrEx>
        <w:trPr>
          <w:trHeight w:val="450" w:hRule="atLeast"/>
        </w:trPr>
        <w:tc>
          <w:tcPr>
            <w:tcW w:w="866"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rPr>
                <w:rFonts w:ascii="宋体" w:hAnsi="宋体" w:cs="Arial"/>
                <w:color w:val="000000"/>
                <w:sz w:val="22"/>
              </w:rPr>
            </w:pPr>
            <w:r>
              <w:rPr>
                <w:rFonts w:hint="eastAsia" w:cs="Arial"/>
                <w:color w:val="000000"/>
                <w:sz w:val="22"/>
              </w:rPr>
              <w:t>2299901</w:t>
            </w:r>
          </w:p>
        </w:tc>
        <w:tc>
          <w:tcPr>
            <w:tcW w:w="1693"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rPr>
                <w:rFonts w:ascii="宋体" w:hAnsi="宋体" w:cs="Arial"/>
                <w:color w:val="000000"/>
                <w:sz w:val="22"/>
              </w:rPr>
            </w:pPr>
            <w:r>
              <w:rPr>
                <w:rFonts w:hint="eastAsia" w:cs="Arial"/>
                <w:color w:val="000000"/>
                <w:sz w:val="22"/>
              </w:rPr>
              <w:t xml:space="preserve">  其他支出</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3.37</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3.37</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r>
      <w:tr>
        <w:tblPrEx>
          <w:tblCellMar>
            <w:top w:w="0" w:type="dxa"/>
            <w:left w:w="0" w:type="dxa"/>
            <w:bottom w:w="0" w:type="dxa"/>
            <w:right w:w="0" w:type="dxa"/>
          </w:tblCellMar>
        </w:tblPrEx>
        <w:trPr>
          <w:trHeight w:val="630" w:hRule="atLeast"/>
        </w:trPr>
        <w:tc>
          <w:tcPr>
            <w:tcW w:w="13988" w:type="dxa"/>
            <w:gridSpan w:val="15"/>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注：本表反映部门本年度各项支出情况。本表金额转换为万元时，因四舍五入可能存在尾差。</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6"/>
        <w:tblW w:w="0" w:type="auto"/>
        <w:tblInd w:w="0" w:type="dxa"/>
        <w:tblLayout w:type="fixed"/>
        <w:tblCellMar>
          <w:top w:w="0" w:type="dxa"/>
          <w:left w:w="0" w:type="dxa"/>
          <w:bottom w:w="0" w:type="dxa"/>
          <w:right w:w="0" w:type="dxa"/>
        </w:tblCellMar>
      </w:tblPr>
      <w:tblGrid>
        <w:gridCol w:w="3994"/>
        <w:gridCol w:w="720"/>
        <w:gridCol w:w="1210"/>
        <w:gridCol w:w="3400"/>
        <w:gridCol w:w="597"/>
        <w:gridCol w:w="708"/>
        <w:gridCol w:w="159"/>
        <w:gridCol w:w="1184"/>
        <w:gridCol w:w="336"/>
        <w:gridCol w:w="1680"/>
      </w:tblGrid>
      <w:tr>
        <w:tblPrEx>
          <w:tblCellMar>
            <w:top w:w="0" w:type="dxa"/>
            <w:left w:w="0" w:type="dxa"/>
            <w:bottom w:w="0" w:type="dxa"/>
            <w:right w:w="0" w:type="dxa"/>
          </w:tblCellMar>
        </w:tblPrEx>
        <w:trPr>
          <w:trHeight w:val="360" w:hRule="atLeast"/>
        </w:trPr>
        <w:tc>
          <w:tcPr>
            <w:tcW w:w="13988" w:type="dxa"/>
            <w:gridSpan w:val="10"/>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财政拨款收入支出决算总表</w:t>
            </w:r>
          </w:p>
        </w:tc>
      </w:tr>
      <w:tr>
        <w:tblPrEx>
          <w:tblCellMar>
            <w:top w:w="0" w:type="dxa"/>
            <w:left w:w="0" w:type="dxa"/>
            <w:bottom w:w="0" w:type="dxa"/>
            <w:right w:w="0" w:type="dxa"/>
          </w:tblCellMar>
        </w:tblPrEx>
        <w:trPr>
          <w:trHeight w:val="199" w:hRule="atLeast"/>
        </w:trPr>
        <w:tc>
          <w:tcPr>
            <w:tcW w:w="3994"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72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21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340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597"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708"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34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2016"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公开04表</w:t>
            </w:r>
          </w:p>
        </w:tc>
      </w:tr>
      <w:tr>
        <w:tblPrEx>
          <w:tblCellMar>
            <w:top w:w="0" w:type="dxa"/>
            <w:left w:w="0" w:type="dxa"/>
            <w:bottom w:w="0" w:type="dxa"/>
            <w:right w:w="0" w:type="dxa"/>
          </w:tblCellMar>
        </w:tblPrEx>
        <w:trPr>
          <w:trHeight w:val="300" w:hRule="atLeast"/>
        </w:trPr>
        <w:tc>
          <w:tcPr>
            <w:tcW w:w="3994"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部门：</w:t>
            </w:r>
          </w:p>
        </w:tc>
        <w:tc>
          <w:tcPr>
            <w:tcW w:w="72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21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340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597"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708"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34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2016"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0" w:type="dxa"/>
            <w:left w:w="0" w:type="dxa"/>
            <w:bottom w:w="0" w:type="dxa"/>
            <w:right w:w="0" w:type="dxa"/>
          </w:tblCellMar>
        </w:tblPrEx>
        <w:trPr>
          <w:trHeight w:val="402" w:hRule="atLeast"/>
        </w:trPr>
        <w:tc>
          <w:tcPr>
            <w:tcW w:w="5924" w:type="dxa"/>
            <w:gridSpan w:val="3"/>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收入</w:t>
            </w:r>
          </w:p>
        </w:tc>
        <w:tc>
          <w:tcPr>
            <w:tcW w:w="8064" w:type="dxa"/>
            <w:gridSpan w:val="7"/>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支出</w:t>
            </w:r>
          </w:p>
        </w:tc>
      </w:tr>
      <w:tr>
        <w:tblPrEx>
          <w:tblCellMar>
            <w:top w:w="0" w:type="dxa"/>
            <w:left w:w="0" w:type="dxa"/>
            <w:bottom w:w="0" w:type="dxa"/>
            <w:right w:w="0" w:type="dxa"/>
          </w:tblCellMar>
        </w:tblPrEx>
        <w:trPr>
          <w:trHeight w:val="630"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    目</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行次</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金额</w:t>
            </w: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    目</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行次</w:t>
            </w: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15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一般公共预算财政拨款</w:t>
            </w:r>
          </w:p>
        </w:tc>
        <w:tc>
          <w:tcPr>
            <w:tcW w:w="16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政府性基金预算财政拨款</w:t>
            </w: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栏    次</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栏    次</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5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68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一、一般公共预算财政拨款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1088.32</w:t>
            </w: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一、一般公共服务支出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w:t>
            </w:r>
          </w:p>
        </w:tc>
        <w:tc>
          <w:tcPr>
            <w:tcW w:w="867"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996.23</w:t>
            </w:r>
          </w:p>
        </w:tc>
        <w:tc>
          <w:tcPr>
            <w:tcW w:w="1520"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996.23</w:t>
            </w: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二、政府性基金预算财政拨款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二、外交支出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w:t>
            </w:r>
          </w:p>
        </w:tc>
        <w:tc>
          <w:tcPr>
            <w:tcW w:w="867"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520"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三、国防支出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17</w:t>
            </w:r>
          </w:p>
        </w:tc>
        <w:tc>
          <w:tcPr>
            <w:tcW w:w="867"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520"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四、公共安全支出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18</w:t>
            </w:r>
          </w:p>
        </w:tc>
        <w:tc>
          <w:tcPr>
            <w:tcW w:w="867"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520"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五、教育支出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867"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520"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六、科学技术支出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w:t>
            </w:r>
          </w:p>
        </w:tc>
        <w:tc>
          <w:tcPr>
            <w:tcW w:w="867"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520"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二十三、其他支出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w:t>
            </w:r>
          </w:p>
        </w:tc>
        <w:tc>
          <w:tcPr>
            <w:tcW w:w="867"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3.37</w:t>
            </w:r>
          </w:p>
        </w:tc>
        <w:tc>
          <w:tcPr>
            <w:tcW w:w="1520"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3.37</w:t>
            </w: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34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22</w:t>
            </w:r>
          </w:p>
        </w:tc>
        <w:tc>
          <w:tcPr>
            <w:tcW w:w="867" w:type="dxa"/>
            <w:gridSpan w:val="2"/>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5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本年收入合计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1088.32</w:t>
            </w:r>
          </w:p>
        </w:tc>
        <w:tc>
          <w:tcPr>
            <w:tcW w:w="34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本年支出合计</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23</w:t>
            </w:r>
          </w:p>
        </w:tc>
        <w:tc>
          <w:tcPr>
            <w:tcW w:w="867" w:type="dxa"/>
            <w:gridSpan w:val="2"/>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999.60</w:t>
            </w:r>
          </w:p>
        </w:tc>
        <w:tc>
          <w:tcPr>
            <w:tcW w:w="15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999.60</w:t>
            </w: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rPr>
                <w:rFonts w:ascii="宋体" w:hAnsi="宋体" w:cs="宋体"/>
                <w:b/>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年初财政拨款结转和结余</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114.72</w:t>
            </w:r>
          </w:p>
        </w:tc>
        <w:tc>
          <w:tcPr>
            <w:tcW w:w="34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年末财政拨款结转和结余</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24</w:t>
            </w:r>
          </w:p>
        </w:tc>
        <w:tc>
          <w:tcPr>
            <w:tcW w:w="867" w:type="dxa"/>
            <w:gridSpan w:val="2"/>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203.44</w:t>
            </w:r>
          </w:p>
        </w:tc>
        <w:tc>
          <w:tcPr>
            <w:tcW w:w="15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203.44</w:t>
            </w: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      一般公共预算财政拨款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114.72</w:t>
            </w:r>
          </w:p>
        </w:tc>
        <w:tc>
          <w:tcPr>
            <w:tcW w:w="34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867" w:type="dxa"/>
            <w:gridSpan w:val="2"/>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5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        政府性基金预算财政拨款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121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3400"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26</w:t>
            </w:r>
          </w:p>
        </w:tc>
        <w:tc>
          <w:tcPr>
            <w:tcW w:w="867" w:type="dxa"/>
            <w:gridSpan w:val="2"/>
            <w:tcBorders>
              <w:top w:val="single" w:color="000000" w:sz="4" w:space="0"/>
              <w:left w:val="nil"/>
              <w:bottom w:val="nil"/>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5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nil"/>
              <w:bottom w:val="nil"/>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13</w:t>
            </w:r>
          </w:p>
        </w:tc>
        <w:tc>
          <w:tcPr>
            <w:tcW w:w="121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3400"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27</w:t>
            </w:r>
          </w:p>
        </w:tc>
        <w:tc>
          <w:tcPr>
            <w:tcW w:w="867" w:type="dxa"/>
            <w:gridSpan w:val="2"/>
            <w:tcBorders>
              <w:top w:val="single" w:color="000000" w:sz="4" w:space="0"/>
              <w:left w:val="nil"/>
              <w:bottom w:val="nil"/>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5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nil"/>
              <w:bottom w:val="nil"/>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总计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14</w:t>
            </w:r>
          </w:p>
        </w:tc>
        <w:tc>
          <w:tcPr>
            <w:tcW w:w="1210"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1203.04</w:t>
            </w:r>
          </w:p>
        </w:tc>
        <w:tc>
          <w:tcPr>
            <w:tcW w:w="3400" w:type="dxa"/>
            <w:tcBorders>
              <w:top w:val="single" w:color="000000" w:sz="4" w:space="0"/>
              <w:left w:val="single" w:color="000000" w:sz="4"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总计</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28</w:t>
            </w:r>
          </w:p>
        </w:tc>
        <w:tc>
          <w:tcPr>
            <w:tcW w:w="867" w:type="dxa"/>
            <w:gridSpan w:val="2"/>
            <w:tcBorders>
              <w:top w:val="single" w:color="000000" w:sz="4" w:space="0"/>
              <w:left w:val="nil"/>
              <w:bottom w:val="nil"/>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1203.04</w:t>
            </w:r>
          </w:p>
        </w:tc>
        <w:tc>
          <w:tcPr>
            <w:tcW w:w="1520"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1203.04</w:t>
            </w:r>
          </w:p>
        </w:tc>
        <w:tc>
          <w:tcPr>
            <w:tcW w:w="1680" w:type="dxa"/>
            <w:tcBorders>
              <w:top w:val="single" w:color="000000" w:sz="4" w:space="0"/>
              <w:left w:val="nil"/>
              <w:bottom w:val="single" w:color="000000" w:sz="8" w:space="0"/>
              <w:right w:val="single" w:color="000000" w:sz="8" w:space="0"/>
            </w:tcBorders>
            <w:noWrap/>
            <w:tcMar>
              <w:top w:w="15" w:type="dxa"/>
              <w:left w:w="15" w:type="dxa"/>
              <w:right w:w="15" w:type="dxa"/>
            </w:tcMar>
            <w:vAlign w:val="center"/>
          </w:tcPr>
          <w:p>
            <w:pPr>
              <w:rPr>
                <w:rFonts w:ascii="宋体" w:hAnsi="宋体" w:cs="宋体"/>
                <w:b/>
                <w:color w:val="000000"/>
                <w:sz w:val="20"/>
                <w:szCs w:val="20"/>
              </w:rPr>
            </w:pPr>
          </w:p>
        </w:tc>
      </w:tr>
      <w:tr>
        <w:tblPrEx>
          <w:tblCellMar>
            <w:top w:w="0" w:type="dxa"/>
            <w:left w:w="0" w:type="dxa"/>
            <w:bottom w:w="0" w:type="dxa"/>
            <w:right w:w="0" w:type="dxa"/>
          </w:tblCellMar>
        </w:tblPrEx>
        <w:trPr>
          <w:trHeight w:val="585" w:hRule="atLeast"/>
        </w:trPr>
        <w:tc>
          <w:tcPr>
            <w:tcW w:w="13988" w:type="dxa"/>
            <w:gridSpan w:val="10"/>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注：本表反映部门本年度一般公共预算财政拨款和政府性基金预算财政拨款的总收支和年末结转结余情况。本表金额转换为万元时，因四舍五入可能存在尾差。</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6"/>
        <w:tblW w:w="0" w:type="auto"/>
        <w:tblInd w:w="0" w:type="dxa"/>
        <w:tblLayout w:type="fixed"/>
        <w:tblCellMar>
          <w:top w:w="0" w:type="dxa"/>
          <w:left w:w="0" w:type="dxa"/>
          <w:bottom w:w="0" w:type="dxa"/>
          <w:right w:w="0" w:type="dxa"/>
        </w:tblCellMar>
      </w:tblPr>
      <w:tblGrid>
        <w:gridCol w:w="726"/>
        <w:gridCol w:w="688"/>
        <w:gridCol w:w="2225"/>
        <w:gridCol w:w="3449"/>
        <w:gridCol w:w="3449"/>
        <w:gridCol w:w="3451"/>
      </w:tblGrid>
      <w:tr>
        <w:tblPrEx>
          <w:tblCellMar>
            <w:top w:w="0" w:type="dxa"/>
            <w:left w:w="0" w:type="dxa"/>
            <w:bottom w:w="0" w:type="dxa"/>
            <w:right w:w="0" w:type="dxa"/>
          </w:tblCellMar>
        </w:tblPrEx>
        <w:trPr>
          <w:trHeight w:val="600" w:hRule="atLeast"/>
        </w:trPr>
        <w:tc>
          <w:tcPr>
            <w:tcW w:w="13988" w:type="dxa"/>
            <w:gridSpan w:val="6"/>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一般公共预算财政拨款支出决算表</w:t>
            </w:r>
          </w:p>
        </w:tc>
      </w:tr>
      <w:tr>
        <w:tblPrEx>
          <w:tblCellMar>
            <w:top w:w="0" w:type="dxa"/>
            <w:left w:w="0" w:type="dxa"/>
            <w:bottom w:w="0" w:type="dxa"/>
            <w:right w:w="0" w:type="dxa"/>
          </w:tblCellMar>
        </w:tblPrEx>
        <w:trPr>
          <w:trHeight w:val="222" w:hRule="atLeast"/>
        </w:trPr>
        <w:tc>
          <w:tcPr>
            <w:tcW w:w="726"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688"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2225"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3449"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3449"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34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公开0</w:t>
            </w:r>
            <w:r>
              <w:rPr>
                <w:rStyle w:val="17"/>
                <w:rFonts w:hint="default"/>
              </w:rPr>
              <w:t>5表</w:t>
            </w:r>
          </w:p>
        </w:tc>
      </w:tr>
      <w:tr>
        <w:tblPrEx>
          <w:tblCellMar>
            <w:top w:w="0" w:type="dxa"/>
            <w:left w:w="0" w:type="dxa"/>
            <w:bottom w:w="0" w:type="dxa"/>
            <w:right w:w="0" w:type="dxa"/>
          </w:tblCellMar>
        </w:tblPrEx>
        <w:trPr>
          <w:trHeight w:val="300" w:hRule="atLeast"/>
        </w:trPr>
        <w:tc>
          <w:tcPr>
            <w:tcW w:w="726"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部门：</w:t>
            </w:r>
          </w:p>
        </w:tc>
        <w:tc>
          <w:tcPr>
            <w:tcW w:w="688"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2225"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3449"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3449"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34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0" w:type="dxa"/>
            <w:left w:w="0" w:type="dxa"/>
            <w:bottom w:w="0" w:type="dxa"/>
            <w:right w:w="0" w:type="dxa"/>
          </w:tblCellMar>
        </w:tblPrEx>
        <w:trPr>
          <w:trHeight w:val="405" w:hRule="atLeast"/>
        </w:trPr>
        <w:tc>
          <w:tcPr>
            <w:tcW w:w="3639" w:type="dxa"/>
            <w:gridSpan w:val="3"/>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项 </w:t>
            </w:r>
            <w:r>
              <w:rPr>
                <w:rStyle w:val="13"/>
                <w:rFonts w:hint="default"/>
                <w:sz w:val="20"/>
                <w:szCs w:val="20"/>
              </w:rPr>
              <w:t xml:space="preserve">   </w:t>
            </w:r>
            <w:r>
              <w:rPr>
                <w:rStyle w:val="16"/>
                <w:rFonts w:hint="default"/>
                <w:sz w:val="20"/>
                <w:szCs w:val="20"/>
              </w:rPr>
              <w:t>目</w:t>
            </w:r>
          </w:p>
        </w:tc>
        <w:tc>
          <w:tcPr>
            <w:tcW w:w="10349" w:type="dxa"/>
            <w:gridSpan w:val="3"/>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本年支出</w:t>
            </w:r>
          </w:p>
        </w:tc>
      </w:tr>
      <w:tr>
        <w:tblPrEx>
          <w:tblCellMar>
            <w:top w:w="0" w:type="dxa"/>
            <w:left w:w="0" w:type="dxa"/>
            <w:bottom w:w="0" w:type="dxa"/>
            <w:right w:w="0" w:type="dxa"/>
          </w:tblCellMar>
        </w:tblPrEx>
        <w:trPr>
          <w:trHeight w:val="495" w:hRule="atLeast"/>
        </w:trPr>
        <w:tc>
          <w:tcPr>
            <w:tcW w:w="1414" w:type="dxa"/>
            <w:gridSpan w:val="2"/>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功能分类</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科目编码</w:t>
            </w:r>
          </w:p>
        </w:tc>
        <w:tc>
          <w:tcPr>
            <w:tcW w:w="22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3449"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小计</w:t>
            </w:r>
          </w:p>
        </w:tc>
        <w:tc>
          <w:tcPr>
            <w:tcW w:w="3449"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基本支出</w:t>
            </w:r>
          </w:p>
        </w:tc>
        <w:tc>
          <w:tcPr>
            <w:tcW w:w="3451" w:type="dxa"/>
            <w:vMerge w:val="restart"/>
            <w:tcBorders>
              <w:top w:val="nil"/>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项目支出</w:t>
            </w:r>
          </w:p>
        </w:tc>
      </w:tr>
      <w:tr>
        <w:tblPrEx>
          <w:tblCellMar>
            <w:top w:w="0" w:type="dxa"/>
            <w:left w:w="0" w:type="dxa"/>
            <w:bottom w:w="0" w:type="dxa"/>
            <w:right w:w="0" w:type="dxa"/>
          </w:tblCellMar>
        </w:tblPrEx>
        <w:trPr>
          <w:trHeight w:val="360" w:hRule="atLeast"/>
        </w:trPr>
        <w:tc>
          <w:tcPr>
            <w:tcW w:w="1414"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22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3451" w:type="dxa"/>
            <w:vMerge w:val="continue"/>
            <w:tcBorders>
              <w:top w:val="nil"/>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22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3451" w:type="dxa"/>
            <w:vMerge w:val="continue"/>
            <w:tcBorders>
              <w:top w:val="nil"/>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3639"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栏次</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r>
      <w:tr>
        <w:tblPrEx>
          <w:tblCellMar>
            <w:top w:w="0" w:type="dxa"/>
            <w:left w:w="0" w:type="dxa"/>
            <w:bottom w:w="0" w:type="dxa"/>
            <w:right w:w="0" w:type="dxa"/>
          </w:tblCellMar>
        </w:tblPrEx>
        <w:trPr>
          <w:trHeight w:val="450" w:hRule="atLeast"/>
        </w:trPr>
        <w:tc>
          <w:tcPr>
            <w:tcW w:w="3639"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Arial"/>
                <w:b/>
                <w:bCs/>
                <w:color w:val="000000"/>
                <w:sz w:val="22"/>
              </w:rPr>
            </w:pPr>
            <w:r>
              <w:rPr>
                <w:rFonts w:hint="eastAsia" w:cs="Arial"/>
                <w:b/>
                <w:bCs/>
                <w:color w:val="000000"/>
                <w:sz w:val="22"/>
              </w:rPr>
              <w:t>999.60</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Arial"/>
                <w:b/>
                <w:bCs/>
                <w:color w:val="000000"/>
                <w:sz w:val="22"/>
              </w:rPr>
            </w:pPr>
            <w:r>
              <w:rPr>
                <w:rFonts w:hint="eastAsia" w:cs="Arial"/>
                <w:b/>
                <w:bCs/>
                <w:color w:val="000000"/>
                <w:sz w:val="22"/>
              </w:rPr>
              <w:t>610.62</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rFonts w:ascii="宋体" w:hAnsi="宋体" w:cs="Arial"/>
                <w:b/>
                <w:bCs/>
                <w:color w:val="000000"/>
                <w:sz w:val="22"/>
              </w:rPr>
            </w:pPr>
            <w:r>
              <w:rPr>
                <w:rFonts w:hint="eastAsia" w:cs="Arial"/>
                <w:b/>
                <w:bCs/>
                <w:color w:val="000000"/>
                <w:sz w:val="22"/>
              </w:rPr>
              <w:t>388.98</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rPr>
                <w:rFonts w:ascii="宋体" w:hAnsi="宋体" w:cs="Arial"/>
                <w:color w:val="000000"/>
                <w:sz w:val="22"/>
              </w:rPr>
            </w:pPr>
            <w:r>
              <w:rPr>
                <w:rFonts w:hint="eastAsia" w:cs="Arial"/>
                <w:color w:val="000000"/>
                <w:sz w:val="22"/>
              </w:rPr>
              <w:t>201</w:t>
            </w: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Arial"/>
                <w:color w:val="000000"/>
                <w:sz w:val="22"/>
              </w:rPr>
            </w:pPr>
            <w:r>
              <w:rPr>
                <w:rFonts w:hint="eastAsia" w:cs="Arial"/>
                <w:color w:val="000000"/>
                <w:sz w:val="22"/>
              </w:rPr>
              <w:t>一般公共服务支出</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996.23</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610.62</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385.61</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rPr>
                <w:rFonts w:ascii="宋体" w:hAnsi="宋体" w:cs="Arial"/>
                <w:color w:val="000000"/>
                <w:sz w:val="22"/>
              </w:rPr>
            </w:pPr>
            <w:r>
              <w:rPr>
                <w:rFonts w:hint="eastAsia" w:cs="Arial"/>
                <w:color w:val="000000"/>
                <w:sz w:val="22"/>
              </w:rPr>
              <w:t>20103</w:t>
            </w: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Arial"/>
                <w:color w:val="000000"/>
                <w:sz w:val="22"/>
              </w:rPr>
            </w:pPr>
            <w:r>
              <w:rPr>
                <w:rFonts w:hint="eastAsia" w:cs="Arial"/>
                <w:color w:val="000000"/>
                <w:sz w:val="22"/>
              </w:rPr>
              <w:t>政府办公厅（室）及相关机构事务</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996.23</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610.62</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385.61</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rPr>
                <w:rFonts w:ascii="宋体" w:hAnsi="宋体" w:cs="Arial"/>
                <w:color w:val="000000"/>
                <w:sz w:val="22"/>
              </w:rPr>
            </w:pPr>
            <w:r>
              <w:rPr>
                <w:rFonts w:hint="eastAsia" w:cs="Arial"/>
                <w:color w:val="000000"/>
                <w:sz w:val="22"/>
              </w:rPr>
              <w:t>2010301</w:t>
            </w: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Arial"/>
                <w:color w:val="000000"/>
                <w:sz w:val="22"/>
              </w:rPr>
            </w:pPr>
            <w:r>
              <w:rPr>
                <w:rFonts w:hint="eastAsia" w:cs="Arial"/>
                <w:color w:val="000000"/>
                <w:sz w:val="22"/>
              </w:rPr>
              <w:t xml:space="preserve">  行政运行</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610.62</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610.62</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rPr>
                <w:rFonts w:ascii="宋体" w:hAnsi="宋体" w:cs="Arial"/>
                <w:color w:val="000000"/>
                <w:sz w:val="22"/>
              </w:rPr>
            </w:pPr>
            <w:r>
              <w:rPr>
                <w:rFonts w:hint="eastAsia" w:cs="Arial"/>
                <w:color w:val="000000"/>
                <w:sz w:val="22"/>
              </w:rPr>
              <w:t>2010302</w:t>
            </w: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Arial"/>
                <w:color w:val="000000"/>
                <w:sz w:val="22"/>
              </w:rPr>
            </w:pPr>
            <w:r>
              <w:rPr>
                <w:rFonts w:hint="eastAsia" w:cs="Arial"/>
                <w:color w:val="000000"/>
                <w:sz w:val="22"/>
              </w:rPr>
              <w:t xml:space="preserve">  一般行政管理事务</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385.61</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385.61</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rPr>
                <w:rFonts w:ascii="宋体" w:hAnsi="宋体" w:cs="Arial"/>
                <w:color w:val="000000"/>
                <w:sz w:val="22"/>
              </w:rPr>
            </w:pPr>
            <w:r>
              <w:rPr>
                <w:rFonts w:hint="eastAsia" w:cs="Arial"/>
                <w:color w:val="000000"/>
                <w:sz w:val="22"/>
              </w:rPr>
              <w:t>229</w:t>
            </w: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Arial"/>
                <w:color w:val="000000"/>
                <w:sz w:val="22"/>
              </w:rPr>
            </w:pPr>
            <w:r>
              <w:rPr>
                <w:rFonts w:hint="eastAsia" w:cs="Arial"/>
                <w:color w:val="000000"/>
                <w:sz w:val="22"/>
              </w:rPr>
              <w:t>其他支出</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3.37</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3.37</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rPr>
                <w:rFonts w:ascii="宋体" w:hAnsi="宋体" w:cs="Arial"/>
                <w:color w:val="000000"/>
                <w:sz w:val="22"/>
              </w:rPr>
            </w:pPr>
            <w:r>
              <w:rPr>
                <w:rFonts w:hint="eastAsia" w:cs="Arial"/>
                <w:color w:val="000000"/>
                <w:sz w:val="22"/>
              </w:rPr>
              <w:t>22999</w:t>
            </w:r>
          </w:p>
        </w:tc>
        <w:tc>
          <w:tcPr>
            <w:tcW w:w="222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Arial"/>
                <w:color w:val="000000"/>
                <w:sz w:val="22"/>
              </w:rPr>
            </w:pPr>
            <w:r>
              <w:rPr>
                <w:rFonts w:hint="eastAsia" w:cs="Arial"/>
                <w:color w:val="000000"/>
                <w:sz w:val="22"/>
              </w:rPr>
              <w:t>其他支出</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3.37</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34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3.37</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rPr>
                <w:rFonts w:ascii="宋体" w:hAnsi="宋体" w:cs="Arial"/>
                <w:color w:val="000000"/>
                <w:sz w:val="22"/>
              </w:rPr>
            </w:pPr>
            <w:r>
              <w:rPr>
                <w:rFonts w:hint="eastAsia" w:cs="Arial"/>
                <w:color w:val="000000"/>
                <w:sz w:val="22"/>
              </w:rPr>
              <w:t>2299901</w:t>
            </w:r>
          </w:p>
        </w:tc>
        <w:tc>
          <w:tcPr>
            <w:tcW w:w="222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Arial"/>
                <w:color w:val="000000"/>
                <w:sz w:val="22"/>
              </w:rPr>
            </w:pPr>
            <w:r>
              <w:rPr>
                <w:rFonts w:hint="eastAsia" w:cs="Arial"/>
                <w:color w:val="000000"/>
                <w:sz w:val="22"/>
              </w:rPr>
              <w:t xml:space="preserve">  其他支出</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3.37</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34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3.37</w:t>
            </w:r>
          </w:p>
        </w:tc>
      </w:tr>
      <w:tr>
        <w:tblPrEx>
          <w:tblCellMar>
            <w:top w:w="0" w:type="dxa"/>
            <w:left w:w="0" w:type="dxa"/>
            <w:bottom w:w="0" w:type="dxa"/>
            <w:right w:w="0" w:type="dxa"/>
          </w:tblCellMar>
        </w:tblPrEx>
        <w:trPr>
          <w:trHeight w:val="645" w:hRule="atLeast"/>
        </w:trPr>
        <w:tc>
          <w:tcPr>
            <w:tcW w:w="13988" w:type="dxa"/>
            <w:gridSpan w:val="6"/>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注：本表反映部门本年度一般公共预算财政拨款支出情况。本表金额转换为万元时，因四舍五入可能存在尾差。</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6"/>
        <w:tblW w:w="0" w:type="auto"/>
        <w:tblInd w:w="0" w:type="dxa"/>
        <w:tblLayout w:type="fixed"/>
        <w:tblCellMar>
          <w:top w:w="0" w:type="dxa"/>
          <w:left w:w="0" w:type="dxa"/>
          <w:bottom w:w="0" w:type="dxa"/>
          <w:right w:w="0" w:type="dxa"/>
        </w:tblCellMar>
      </w:tblPr>
      <w:tblGrid>
        <w:gridCol w:w="870"/>
        <w:gridCol w:w="2923"/>
        <w:gridCol w:w="938"/>
        <w:gridCol w:w="870"/>
        <w:gridCol w:w="2066"/>
        <w:gridCol w:w="938"/>
        <w:gridCol w:w="870"/>
        <w:gridCol w:w="3575"/>
        <w:gridCol w:w="938"/>
      </w:tblGrid>
      <w:tr>
        <w:tblPrEx>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一般公共预算财政拨款基本支出决算表</w:t>
            </w:r>
          </w:p>
        </w:tc>
      </w:tr>
      <w:tr>
        <w:tblPrEx>
          <w:tblCellMar>
            <w:top w:w="0" w:type="dxa"/>
            <w:left w:w="0" w:type="dxa"/>
            <w:bottom w:w="0" w:type="dxa"/>
            <w:right w:w="0" w:type="dxa"/>
          </w:tblCellMar>
        </w:tblPrEx>
        <w:trPr>
          <w:trHeight w:val="405" w:hRule="atLeast"/>
        </w:trPr>
        <w:tc>
          <w:tcPr>
            <w:tcW w:w="870"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2923"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938"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870"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2066"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938"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870"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3575"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938"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公开06表</w:t>
            </w:r>
          </w:p>
        </w:tc>
      </w:tr>
      <w:tr>
        <w:tblPrEx>
          <w:tblCellMar>
            <w:top w:w="0" w:type="dxa"/>
            <w:left w:w="0" w:type="dxa"/>
            <w:bottom w:w="0" w:type="dxa"/>
            <w:right w:w="0" w:type="dxa"/>
          </w:tblCellMar>
        </w:tblPrEx>
        <w:trPr>
          <w:trHeight w:val="300" w:hRule="atLeast"/>
        </w:trPr>
        <w:tc>
          <w:tcPr>
            <w:tcW w:w="870" w:type="dxa"/>
            <w:tcBorders>
              <w:top w:val="nil"/>
              <w:left w:val="nil"/>
              <w:bottom w:val="nil"/>
              <w:right w:val="nil"/>
            </w:tcBorders>
            <w:noWrap/>
            <w:tcMar>
              <w:top w:w="15" w:type="dxa"/>
              <w:left w:w="15" w:type="dxa"/>
              <w:right w:w="15" w:type="dxa"/>
            </w:tcMar>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部门：</w:t>
            </w:r>
          </w:p>
        </w:tc>
        <w:tc>
          <w:tcPr>
            <w:tcW w:w="2923"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938"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870"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2066"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938"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870"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3575"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938" w:type="dxa"/>
            <w:tcBorders>
              <w:top w:val="nil"/>
              <w:left w:val="nil"/>
              <w:bottom w:val="nil"/>
              <w:right w:val="nil"/>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0" w:type="dxa"/>
            <w:left w:w="0" w:type="dxa"/>
            <w:bottom w:w="0" w:type="dxa"/>
            <w:right w:w="0" w:type="dxa"/>
          </w:tblCellMar>
        </w:tblPrEx>
        <w:trPr>
          <w:trHeight w:val="615" w:hRule="atLeast"/>
        </w:trPr>
        <w:tc>
          <w:tcPr>
            <w:tcW w:w="870" w:type="dxa"/>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经济分类科目编码</w:t>
            </w:r>
          </w:p>
        </w:tc>
        <w:tc>
          <w:tcPr>
            <w:tcW w:w="2923"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938"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决算数</w:t>
            </w:r>
          </w:p>
        </w:tc>
        <w:tc>
          <w:tcPr>
            <w:tcW w:w="870" w:type="dxa"/>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经济分类科目编码</w:t>
            </w:r>
          </w:p>
        </w:tc>
        <w:tc>
          <w:tcPr>
            <w:tcW w:w="2066"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938"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决算数</w:t>
            </w:r>
          </w:p>
        </w:tc>
        <w:tc>
          <w:tcPr>
            <w:tcW w:w="870" w:type="dxa"/>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经济分类科目编码</w:t>
            </w:r>
          </w:p>
        </w:tc>
        <w:tc>
          <w:tcPr>
            <w:tcW w:w="3575"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938" w:type="dxa"/>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决算数</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543.10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39.11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资本性支出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30101</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基本工资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190.89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办公费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27.21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房屋建筑物购建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30102</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津贴补贴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180.37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印刷费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办公设备购置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30103</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奖金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57.24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咨询费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专用设备购置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30106</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伙食补助费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手续费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基础设施建设</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30107</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绩效工资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大型修缮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30108</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机关事业单位基本养老保险费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56.48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信息网络及软件购置更新</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30109</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职业年金缴费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邮电费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物资储备</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30110</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职工基本医疗保险缴费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26.36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取暖费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土地补偿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30111</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公务员医疗补助缴费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0.63</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物业管理费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安置补助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30112</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其他社会保障缴费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0.25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差旅费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31011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地上附着物和青苗补偿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30113</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住房公积金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30.88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因公出国（境）费用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拆迁补偿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30114</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医疗费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维修（护）费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公务用车购置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30199</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租赁费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31019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其他交通工具购置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对个人和家庭的补助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28.40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会议费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31021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文物和陈列品购置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30301</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离休费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培训费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31022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无形资产购置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30302</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退休费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公务招待费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2.63</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其他资本性支出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30303</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退职（役）费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专用材料费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对企业补助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30304</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抚恤金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19.60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被装购置费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31201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资本金注入</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30305</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生活补助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8.67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专用燃料费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31203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政府投资基金股权投资</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30306</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救济费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劳务费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31204</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费用补贴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30307</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医疗费补助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委托业务费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31205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利息补贴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30308</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助学金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工会经费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3.58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31299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其他对企业补助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30309</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奖励金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福利费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5.69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对社会保障基金补助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30310</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个人农业生产补贴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30231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公务用车运行维护费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31302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对社会保险基金补助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30399</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对其他个人和家庭的补助支出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30239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其他交通费用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31303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补充全国社会保障基金</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30240</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税金及附加费用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其他支出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30299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39906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赠与</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债务利息及费用支出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39907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国家赔偿费用支出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30701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国内债务付息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39908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对民间非营利组织和群众性自治组织补贴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30702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国外债务付息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39999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30703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国内债务发行费用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30704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国外债务发行费用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18"/>
                <w:szCs w:val="18"/>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18"/>
                <w:szCs w:val="18"/>
              </w:rPr>
            </w:pP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人员经费合计</w:t>
            </w:r>
          </w:p>
        </w:tc>
        <w:tc>
          <w:tcPr>
            <w:tcW w:w="938"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571.51</w:t>
            </w:r>
          </w:p>
        </w:tc>
        <w:tc>
          <w:tcPr>
            <w:tcW w:w="8319"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公用经费合计</w:t>
            </w:r>
          </w:p>
        </w:tc>
        <w:tc>
          <w:tcPr>
            <w:tcW w:w="938"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39.11</w:t>
            </w:r>
          </w:p>
        </w:tc>
      </w:tr>
      <w:tr>
        <w:tblPrEx>
          <w:tblCellMar>
            <w:top w:w="0" w:type="dxa"/>
            <w:left w:w="0" w:type="dxa"/>
            <w:bottom w:w="0" w:type="dxa"/>
            <w:right w:w="0" w:type="dxa"/>
          </w:tblCellMar>
        </w:tblPrEx>
        <w:trPr>
          <w:trHeight w:val="390" w:hRule="atLeast"/>
        </w:trPr>
        <w:tc>
          <w:tcPr>
            <w:tcW w:w="13988" w:type="dxa"/>
            <w:gridSpan w:val="9"/>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注：本表反映部门本年度一般公共预算财政拨款基本支出明细情况。本表金额转换为万元时，因四舍五入可能存在尾差。</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6"/>
        <w:tblW w:w="0" w:type="auto"/>
        <w:tblInd w:w="0" w:type="dxa"/>
        <w:tblLayout w:type="fixed"/>
        <w:tblCellMar>
          <w:top w:w="0" w:type="dxa"/>
          <w:left w:w="0" w:type="dxa"/>
          <w:bottom w:w="0" w:type="dxa"/>
          <w:right w:w="0" w:type="dxa"/>
        </w:tblCellMar>
      </w:tblPr>
      <w:tblGrid>
        <w:gridCol w:w="1151"/>
        <w:gridCol w:w="1149"/>
        <w:gridCol w:w="1150"/>
        <w:gridCol w:w="1150"/>
        <w:gridCol w:w="1151"/>
        <w:gridCol w:w="1150"/>
        <w:gridCol w:w="1151"/>
        <w:gridCol w:w="1151"/>
        <w:gridCol w:w="1151"/>
        <w:gridCol w:w="1151"/>
        <w:gridCol w:w="1151"/>
        <w:gridCol w:w="1151"/>
      </w:tblGrid>
      <w:tr>
        <w:tblPrEx>
          <w:tblCellMar>
            <w:top w:w="0" w:type="dxa"/>
            <w:left w:w="0" w:type="dxa"/>
            <w:bottom w:w="0" w:type="dxa"/>
            <w:right w:w="0" w:type="dxa"/>
          </w:tblCellMar>
        </w:tblPrEx>
        <w:trPr>
          <w:trHeight w:val="600" w:hRule="atLeast"/>
        </w:trPr>
        <w:tc>
          <w:tcPr>
            <w:tcW w:w="13807" w:type="dxa"/>
            <w:gridSpan w:val="12"/>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一般公共预算财政拨款“三公”经费支出决算表</w:t>
            </w:r>
          </w:p>
        </w:tc>
      </w:tr>
      <w:tr>
        <w:tblPrEx>
          <w:tblCellMar>
            <w:top w:w="0" w:type="dxa"/>
            <w:left w:w="0" w:type="dxa"/>
            <w:bottom w:w="0" w:type="dxa"/>
            <w:right w:w="0" w:type="dxa"/>
          </w:tblCellMar>
        </w:tblPrEx>
        <w:trPr>
          <w:trHeight w:val="222" w:hRule="atLeast"/>
        </w:trPr>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49"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公开07表</w:t>
            </w:r>
          </w:p>
        </w:tc>
      </w:tr>
      <w:tr>
        <w:tblPrEx>
          <w:tblCellMar>
            <w:top w:w="0" w:type="dxa"/>
            <w:left w:w="0" w:type="dxa"/>
            <w:bottom w:w="0" w:type="dxa"/>
            <w:right w:w="0" w:type="dxa"/>
          </w:tblCellMar>
        </w:tblPrEx>
        <w:trPr>
          <w:trHeight w:val="300" w:hRule="atLeast"/>
        </w:trPr>
        <w:tc>
          <w:tcPr>
            <w:tcW w:w="1151"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部门：</w:t>
            </w:r>
          </w:p>
        </w:tc>
        <w:tc>
          <w:tcPr>
            <w:tcW w:w="1149"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0"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0"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0"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0" w:type="dxa"/>
            <w:left w:w="0" w:type="dxa"/>
            <w:bottom w:w="0" w:type="dxa"/>
            <w:right w:w="0" w:type="dxa"/>
          </w:tblCellMar>
        </w:tblPrEx>
        <w:trPr>
          <w:trHeight w:val="559" w:hRule="atLeast"/>
        </w:trPr>
        <w:tc>
          <w:tcPr>
            <w:tcW w:w="6901" w:type="dxa"/>
            <w:gridSpan w:val="6"/>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预算数</w:t>
            </w:r>
          </w:p>
        </w:tc>
        <w:tc>
          <w:tcPr>
            <w:tcW w:w="6906" w:type="dxa"/>
            <w:gridSpan w:val="6"/>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决算数</w:t>
            </w:r>
          </w:p>
        </w:tc>
      </w:tr>
      <w:tr>
        <w:tblPrEx>
          <w:tblCellMar>
            <w:top w:w="0" w:type="dxa"/>
            <w:left w:w="0" w:type="dxa"/>
            <w:bottom w:w="0" w:type="dxa"/>
            <w:right w:w="0" w:type="dxa"/>
          </w:tblCellMar>
        </w:tblPrEx>
        <w:trPr>
          <w:trHeight w:val="600" w:hRule="atLeast"/>
        </w:trPr>
        <w:tc>
          <w:tcPr>
            <w:tcW w:w="1151" w:type="dxa"/>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114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因公出国（境）费</w:t>
            </w:r>
          </w:p>
        </w:tc>
        <w:tc>
          <w:tcPr>
            <w:tcW w:w="345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公务用车购置及运行费</w:t>
            </w:r>
          </w:p>
        </w:tc>
        <w:tc>
          <w:tcPr>
            <w:tcW w:w="11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公务接待费</w:t>
            </w:r>
          </w:p>
        </w:tc>
        <w:tc>
          <w:tcPr>
            <w:tcW w:w="115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11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因公出国（境）费</w:t>
            </w:r>
          </w:p>
        </w:tc>
        <w:tc>
          <w:tcPr>
            <w:tcW w:w="345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公务用车购置及运行费</w:t>
            </w:r>
          </w:p>
        </w:tc>
        <w:tc>
          <w:tcPr>
            <w:tcW w:w="1151" w:type="dxa"/>
            <w:vMerge w:val="restart"/>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公务接待费</w:t>
            </w:r>
          </w:p>
        </w:tc>
      </w:tr>
      <w:tr>
        <w:tblPrEx>
          <w:tblCellMar>
            <w:top w:w="0" w:type="dxa"/>
            <w:left w:w="0" w:type="dxa"/>
            <w:bottom w:w="0" w:type="dxa"/>
            <w:right w:w="0" w:type="dxa"/>
          </w:tblCellMar>
        </w:tblPrEx>
        <w:trPr>
          <w:trHeight w:val="600" w:hRule="atLeast"/>
        </w:trPr>
        <w:tc>
          <w:tcPr>
            <w:tcW w:w="1151"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1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1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小计</w:t>
            </w:r>
          </w:p>
        </w:tc>
        <w:tc>
          <w:tcPr>
            <w:tcW w:w="11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公务用车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购置费</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公务用车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运行费</w:t>
            </w:r>
          </w:p>
        </w:tc>
        <w:tc>
          <w:tcPr>
            <w:tcW w:w="11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15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1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小计</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公务用车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购置费</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公务用车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运行费</w:t>
            </w:r>
          </w:p>
        </w:tc>
        <w:tc>
          <w:tcPr>
            <w:tcW w:w="1151" w:type="dxa"/>
            <w:vMerge w:val="continue"/>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559" w:hRule="atLeast"/>
        </w:trPr>
        <w:tc>
          <w:tcPr>
            <w:tcW w:w="1151"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1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11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r>
      <w:tr>
        <w:tblPrEx>
          <w:tblCellMar>
            <w:top w:w="0" w:type="dxa"/>
            <w:left w:w="0" w:type="dxa"/>
            <w:bottom w:w="0" w:type="dxa"/>
            <w:right w:w="0" w:type="dxa"/>
          </w:tblCellMar>
        </w:tblPrEx>
        <w:trPr>
          <w:trHeight w:val="855" w:hRule="atLeast"/>
        </w:trPr>
        <w:tc>
          <w:tcPr>
            <w:tcW w:w="1151" w:type="dxa"/>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30.40</w:t>
            </w:r>
          </w:p>
        </w:tc>
        <w:tc>
          <w:tcPr>
            <w:tcW w:w="11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27.00</w:t>
            </w: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27.00</w:t>
            </w: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3.40</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26.68</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24.05</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0.00</w:t>
            </w:r>
          </w:p>
        </w:tc>
        <w:tc>
          <w:tcPr>
            <w:tcW w:w="1151" w:type="dxa"/>
            <w:tcBorders>
              <w:top w:val="single" w:color="000000" w:sz="4" w:space="0"/>
              <w:left w:val="single" w:color="000000" w:sz="4" w:space="0"/>
              <w:bottom w:val="single" w:color="000000" w:sz="8" w:space="0"/>
              <w:right w:val="nil"/>
            </w:tcBorders>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24.05</w:t>
            </w:r>
          </w:p>
        </w:tc>
        <w:tc>
          <w:tcPr>
            <w:tcW w:w="11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Arial"/>
                <w:color w:val="000000"/>
                <w:sz w:val="22"/>
              </w:rPr>
            </w:pPr>
            <w:r>
              <w:rPr>
                <w:rFonts w:hint="eastAsia" w:cs="Arial"/>
                <w:color w:val="000000"/>
                <w:sz w:val="22"/>
              </w:rPr>
              <w:t>2.63</w:t>
            </w:r>
          </w:p>
        </w:tc>
      </w:tr>
      <w:tr>
        <w:tblPrEx>
          <w:tblCellMar>
            <w:top w:w="0" w:type="dxa"/>
            <w:left w:w="0" w:type="dxa"/>
            <w:bottom w:w="0" w:type="dxa"/>
            <w:right w:w="0" w:type="dxa"/>
          </w:tblCellMar>
        </w:tblPrEx>
        <w:trPr>
          <w:trHeight w:val="900" w:hRule="atLeast"/>
        </w:trPr>
        <w:tc>
          <w:tcPr>
            <w:tcW w:w="13807" w:type="dxa"/>
            <w:gridSpan w:val="12"/>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注：本表反映部门本年度“三公”经费支出预决算情况。其中，</w:t>
            </w:r>
            <w:r>
              <w:rPr>
                <w:rStyle w:val="18"/>
                <w:rFonts w:hint="default"/>
                <w:sz w:val="20"/>
                <w:szCs w:val="20"/>
              </w:rPr>
              <w:t>预算数为“三公”经费年初预算数，决算数是包括当年一般公共预算财政拨款和以前年度结转资金安排的实际支出。</w:t>
            </w:r>
            <w:r>
              <w:rPr>
                <w:rFonts w:hint="eastAsia" w:ascii="宋体" w:hAnsi="宋体" w:cs="宋体"/>
                <w:color w:val="000000"/>
                <w:kern w:val="0"/>
                <w:sz w:val="20"/>
                <w:szCs w:val="20"/>
              </w:rPr>
              <w:t>本表金额转换为万元时，因四舍五入可能存在尾差。</w:t>
            </w:r>
          </w:p>
        </w:tc>
      </w:tr>
    </w:tbl>
    <w:p>
      <w:pPr>
        <w:rPr>
          <w:rFonts w:ascii="仿宋_GB2312" w:hAnsi="仿宋_GB2312" w:eastAsia="仿宋_GB2312" w:cs="仿宋_GB2312"/>
          <w:sz w:val="32"/>
          <w:szCs w:val="32"/>
        </w:rPr>
        <w:sectPr>
          <w:pgSz w:w="16838" w:h="11906" w:orient="landscape"/>
          <w:pgMar w:top="2098" w:right="1474" w:bottom="1984" w:left="1587" w:header="720" w:footer="720" w:gutter="0"/>
          <w:pgNumType w:fmt="numberInDash"/>
          <w:cols w:space="720" w:num="1"/>
          <w:docGrid w:type="lines" w:linePitch="312" w:charSpace="0"/>
        </w:sectPr>
      </w:pPr>
    </w:p>
    <w:tbl>
      <w:tblPr>
        <w:tblStyle w:val="6"/>
        <w:tblW w:w="0" w:type="auto"/>
        <w:tblInd w:w="0" w:type="dxa"/>
        <w:tblLayout w:type="fixed"/>
        <w:tblCellMar>
          <w:top w:w="0" w:type="dxa"/>
          <w:left w:w="0" w:type="dxa"/>
          <w:bottom w:w="0" w:type="dxa"/>
          <w:right w:w="0" w:type="dxa"/>
        </w:tblCellMar>
      </w:tblPr>
      <w:tblGrid>
        <w:gridCol w:w="612"/>
        <w:gridCol w:w="536"/>
        <w:gridCol w:w="1276"/>
        <w:gridCol w:w="1926"/>
        <w:gridCol w:w="1926"/>
        <w:gridCol w:w="1926"/>
        <w:gridCol w:w="1927"/>
        <w:gridCol w:w="1926"/>
        <w:gridCol w:w="1933"/>
      </w:tblGrid>
      <w:tr>
        <w:tblPrEx>
          <w:tblCellMar>
            <w:top w:w="0" w:type="dxa"/>
            <w:left w:w="0" w:type="dxa"/>
            <w:bottom w:w="0" w:type="dxa"/>
            <w:right w:w="0" w:type="dxa"/>
          </w:tblCellMar>
        </w:tblPrEx>
        <w:trPr>
          <w:trHeight w:val="600" w:hRule="atLeast"/>
        </w:trPr>
        <w:tc>
          <w:tcPr>
            <w:tcW w:w="13988" w:type="dxa"/>
            <w:gridSpan w:val="9"/>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政府性基金预算财政拨款收入支出决算表</w:t>
            </w:r>
          </w:p>
        </w:tc>
      </w:tr>
      <w:tr>
        <w:tblPrEx>
          <w:tblCellMar>
            <w:top w:w="0" w:type="dxa"/>
            <w:left w:w="0" w:type="dxa"/>
            <w:bottom w:w="0" w:type="dxa"/>
            <w:right w:w="0" w:type="dxa"/>
          </w:tblCellMar>
        </w:tblPrEx>
        <w:trPr>
          <w:trHeight w:val="222" w:hRule="atLeast"/>
        </w:trPr>
        <w:tc>
          <w:tcPr>
            <w:tcW w:w="612"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536"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276"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7"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33"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公开08表</w:t>
            </w:r>
          </w:p>
        </w:tc>
      </w:tr>
      <w:tr>
        <w:tblPrEx>
          <w:tblCellMar>
            <w:top w:w="0" w:type="dxa"/>
            <w:left w:w="0" w:type="dxa"/>
            <w:bottom w:w="0" w:type="dxa"/>
            <w:right w:w="0" w:type="dxa"/>
          </w:tblCellMar>
        </w:tblPrEx>
        <w:trPr>
          <w:trHeight w:val="300" w:hRule="atLeast"/>
        </w:trPr>
        <w:tc>
          <w:tcPr>
            <w:tcW w:w="612"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部门：</w:t>
            </w:r>
          </w:p>
        </w:tc>
        <w:tc>
          <w:tcPr>
            <w:tcW w:w="536"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276"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926"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6"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6"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7"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33"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0" w:type="dxa"/>
            <w:left w:w="0" w:type="dxa"/>
            <w:bottom w:w="0" w:type="dxa"/>
            <w:right w:w="0" w:type="dxa"/>
          </w:tblCellMar>
        </w:tblPrEx>
        <w:trPr>
          <w:trHeight w:val="405" w:hRule="atLeast"/>
        </w:trPr>
        <w:tc>
          <w:tcPr>
            <w:tcW w:w="2424" w:type="dxa"/>
            <w:gridSpan w:val="3"/>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    目</w:t>
            </w:r>
          </w:p>
        </w:tc>
        <w:tc>
          <w:tcPr>
            <w:tcW w:w="1926" w:type="dxa"/>
            <w:vMerge w:val="restart"/>
            <w:tcBorders>
              <w:top w:val="single" w:color="000000" w:sz="8"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年初结转和结余</w:t>
            </w:r>
          </w:p>
        </w:tc>
        <w:tc>
          <w:tcPr>
            <w:tcW w:w="1926" w:type="dxa"/>
            <w:vMerge w:val="restart"/>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本年收入</w:t>
            </w:r>
          </w:p>
        </w:tc>
        <w:tc>
          <w:tcPr>
            <w:tcW w:w="5779" w:type="dxa"/>
            <w:gridSpan w:val="3"/>
            <w:tcBorders>
              <w:top w:val="single" w:color="000000" w:sz="8"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本年支出</w:t>
            </w:r>
          </w:p>
        </w:tc>
        <w:tc>
          <w:tcPr>
            <w:tcW w:w="1933" w:type="dxa"/>
            <w:vMerge w:val="restart"/>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年末结转和结余</w:t>
            </w:r>
          </w:p>
        </w:tc>
      </w:tr>
      <w:tr>
        <w:tblPrEx>
          <w:tblCellMar>
            <w:top w:w="0" w:type="dxa"/>
            <w:left w:w="0" w:type="dxa"/>
            <w:bottom w:w="0" w:type="dxa"/>
            <w:right w:w="0" w:type="dxa"/>
          </w:tblCellMar>
        </w:tblPrEx>
        <w:trPr>
          <w:trHeight w:val="540" w:hRule="atLeast"/>
        </w:trPr>
        <w:tc>
          <w:tcPr>
            <w:tcW w:w="1148" w:type="dxa"/>
            <w:gridSpan w:val="2"/>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功能分类</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科目编码</w:t>
            </w:r>
          </w:p>
        </w:tc>
        <w:tc>
          <w:tcPr>
            <w:tcW w:w="12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1926"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小计</w:t>
            </w:r>
          </w:p>
        </w:tc>
        <w:tc>
          <w:tcPr>
            <w:tcW w:w="1927"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基本支出</w:t>
            </w:r>
          </w:p>
        </w:tc>
        <w:tc>
          <w:tcPr>
            <w:tcW w:w="1926" w:type="dxa"/>
            <w:vMerge w:val="restart"/>
            <w:tcBorders>
              <w:top w:val="nil"/>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项目支出</w:t>
            </w: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nil"/>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nil"/>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2424"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栏次</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r>
      <w:tr>
        <w:tblPrEx>
          <w:tblCellMar>
            <w:top w:w="0" w:type="dxa"/>
            <w:left w:w="0" w:type="dxa"/>
            <w:bottom w:w="0" w:type="dxa"/>
            <w:right w:w="0" w:type="dxa"/>
          </w:tblCellMar>
        </w:tblPrEx>
        <w:trPr>
          <w:trHeight w:val="450" w:hRule="atLeast"/>
        </w:trPr>
        <w:tc>
          <w:tcPr>
            <w:tcW w:w="2424" w:type="dxa"/>
            <w:gridSpan w:val="3"/>
            <w:tcBorders>
              <w:top w:val="nil"/>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7"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8" w:space="0"/>
              <w:right w:val="nil"/>
            </w:tcBorders>
            <w:tcMar>
              <w:top w:w="15" w:type="dxa"/>
              <w:left w:w="15" w:type="dxa"/>
              <w:right w:w="15" w:type="dxa"/>
            </w:tcMar>
            <w:vAlign w:val="center"/>
          </w:tcPr>
          <w:p>
            <w:pPr>
              <w:rPr>
                <w:rFonts w:ascii="宋体" w:hAnsi="宋体" w:cs="宋体"/>
                <w:color w:val="000000"/>
                <w:sz w:val="20"/>
                <w:szCs w:val="20"/>
              </w:rPr>
            </w:pPr>
          </w:p>
        </w:tc>
        <w:tc>
          <w:tcPr>
            <w:tcW w:w="193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645" w:hRule="atLeast"/>
        </w:trPr>
        <w:tc>
          <w:tcPr>
            <w:tcW w:w="13988" w:type="dxa"/>
            <w:gridSpan w:val="9"/>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注：本表反映部门本年度政府性基金预算财政拨款收入、支出及结转和结余情况。</w:t>
            </w:r>
          </w:p>
        </w:tc>
      </w:tr>
    </w:tbl>
    <w:p>
      <w:pPr>
        <w:widowControl/>
        <w:spacing w:line="590" w:lineRule="exact"/>
        <w:jc w:val="left"/>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r>
        <w:rPr>
          <w:rFonts w:hint="eastAsia" w:ascii="仿宋_GB2312" w:hAnsi="仿宋_GB2312" w:eastAsia="仿宋_GB2312" w:cs="仿宋_GB2312"/>
          <w:sz w:val="32"/>
          <w:szCs w:val="32"/>
        </w:rPr>
        <w:t>说明：我部门没有政府性基金收入，也没有使用政府性基金安排的支出，故本表无数据。</w:t>
      </w:r>
    </w:p>
    <w:p>
      <w:pPr>
        <w:widowControl/>
        <w:spacing w:line="590" w:lineRule="exact"/>
        <w:jc w:val="left"/>
        <w:rPr>
          <w:rFonts w:ascii="仿宋_GB2312" w:hAnsi="仿宋_GB2312" w:eastAsia="仿宋_GB2312" w:cs="仿宋_GB2312"/>
          <w:sz w:val="32"/>
          <w:szCs w:val="32"/>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第三部分  2020年度部门决算情况说明</w:t>
      </w:r>
    </w:p>
    <w:p>
      <w:pPr>
        <w:widowControl/>
        <w:jc w:val="left"/>
        <w:rPr>
          <w:rFonts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一、收入支出决算总体情况说明</w:t>
      </w:r>
    </w:p>
    <w:p>
      <w:pPr>
        <w:widowControl/>
        <w:spacing w:line="59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2020年度收、支总计均为1203.04万元。与上年度相比，收、支总计各增加231.11万元，增长23.78%。主要原因是补发2019年度文明奖，增加人员经费2020年度文明奖，更新公务用车两辆，增加安可替代项目设备购置经费、“放管服、大气污染防治”专项审计经费等。</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二、收入决算情况说明</w:t>
      </w:r>
    </w:p>
    <w:p>
      <w:pPr>
        <w:widowControl/>
        <w:spacing w:line="59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2020年度收入合计1088.32万元，其中：财政拨款收入1088.32万元，占100.0%；上级补助收入0万元，占0.0%；事业收入0万元，占0.0%；经营收入0万元，占0.0%；附属单位上缴收入0万元，占0.0%；其他收入0万元，占0.0%。</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三、支出决算情况说明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2020年度支出合计999.6万元，其中：基本支出610.62万元，占61.09%；项目支出388.98万元，占38.91%；上缴上级支出0万元，占0.0%；经营支出0万元，占0.0%；对附属单位补助支出0万元，占0.0%。</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四、财政拨款收入支出决算总体情况说明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财政拨款收、支总计均为1203.04万元。与上年度相比，财政拨款收、支总计各增加231.11万元，增长23.78%。主要原因是补发2019年度文明奖，增加人员经费2020年度文明奖，更新公务用车两辆，增加安可替代项目设备购置经费、“放管服、大气污染防治”专项审计经费等。</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2020年度一般公共预算财政拨款支出999.6万元，占支出合计的100.0%。与上年度相比，一般公共预算财政拨款支出增加77.87万元，增长8.45%。主要原因是精神文明奖按省级标准执行，人员经费支出增大。</w:t>
      </w:r>
    </w:p>
    <w:p>
      <w:pPr>
        <w:widowControl/>
        <w:spacing w:line="59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（二）结构情况。</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2020年度一般公共预算财政拨款支出999.6万元，主要用于以下方面：一般公共服务（类）支出996.23万元，占99.66%；其他（类）支出3.37万元，占0.34%。</w:t>
      </w:r>
    </w:p>
    <w:p>
      <w:pPr>
        <w:widowControl/>
        <w:spacing w:line="59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（三）具体情况。</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2020年度一般公共预算财政拨款支出年初预算为889.79万元，支出决算为999.6万元，完成年初预算的112.0%。其中：</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1．一般公共服务支出（类）政府办公厅（室）及相关机构事务（款）行政运行（项）。</w:t>
      </w:r>
      <w:r>
        <w:rPr>
          <w:rFonts w:hint="eastAsia" w:ascii="仿宋_GB2312" w:hAnsi="仿宋_GB2312" w:eastAsia="仿宋_GB2312" w:cs="仿宋_GB2312"/>
          <w:sz w:val="32"/>
          <w:szCs w:val="32"/>
        </w:rPr>
        <w:t>年初预算为627.71万元，支出决算为722万元，完成年初预算的115.0%。决算数与年初预算数存在差异的主要原因是精神文明奖按省级标准执行，追加一次性抚恤金导致人员经费支出增大。</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2．一般公共服务支出（类）政府办公厅（室）及相关机构事务（款）一般行政管理事务（项）。</w:t>
      </w:r>
      <w:r>
        <w:rPr>
          <w:rFonts w:hint="eastAsia" w:ascii="仿宋_GB2312" w:hAnsi="仿宋_GB2312" w:eastAsia="仿宋_GB2312" w:cs="仿宋_GB2312"/>
          <w:sz w:val="32"/>
          <w:szCs w:val="32"/>
        </w:rPr>
        <w:t>年初预算为262.08万元，支出决算为353.57万元，完成年初预算的135.0%。决算数与年初预算数存在差异的主要原因是更新公务用车两辆，增加安可替代项目设备购置经费。</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3．其他支出（类）其他支出（款）其他支出（项）。</w:t>
      </w:r>
      <w:r>
        <w:rPr>
          <w:rFonts w:hint="eastAsia" w:ascii="仿宋_GB2312" w:hAnsi="仿宋_GB2312" w:eastAsia="仿宋_GB2312" w:cs="仿宋_GB2312"/>
          <w:sz w:val="32"/>
          <w:szCs w:val="32"/>
        </w:rPr>
        <w:t>年初预算为0万元，支出决算为12.75万元，完成年初预算的127.5%。决算数与年初预算数存在差异的主要原因是刺经费为临时追加，年初未做预算。</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一般公共预算财政拨款基本支出999.6万元。其中：人员经费571.51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39.11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（一）“三公”经费财政拨款支出决算总体情况说明。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2020年度“三公”经费财政拨款支出预算为30.4万元，支出决算为26.68万元，完成预算的87.76%。2020年度“三公”经费支出决算数与预算数存在差异的主要原因是公车运行费及公务接待费用减少。</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（二）“三公”经费财政拨款支出决算具体情况说明。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三公”经费财政拨款支出决算中，因公出国（境）费支出决算0万元，完成预算的100.0%，占0.0%；公务用车购置及运行费支出决算24.05万元，完成预算的89.07%，占79.11%；公务接待费支出决算2.63万元，完成预算的77.35%，占8.65%。具体情况如下：</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1．因公出国（境）费</w:t>
      </w:r>
      <w:r>
        <w:rPr>
          <w:rFonts w:hint="eastAsia" w:ascii="仿宋_GB2312" w:hAnsi="仿宋_GB2312" w:eastAsia="仿宋_GB2312" w:cs="仿宋_GB2312"/>
          <w:sz w:val="32"/>
          <w:szCs w:val="32"/>
        </w:rPr>
        <w:t>年初预算为0万元，支出决算为0万元，完成年初预算的0.0%。</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2．公务用车购置及运行费</w:t>
      </w:r>
      <w:r>
        <w:rPr>
          <w:rFonts w:hint="eastAsia" w:ascii="仿宋_GB2312" w:hAnsi="仿宋_GB2312" w:eastAsia="仿宋_GB2312" w:cs="仿宋_GB2312"/>
          <w:sz w:val="32"/>
          <w:szCs w:val="32"/>
        </w:rPr>
        <w:t>初预算为27万元，支出决算为24.05万元，完成年初预算的89.07%。决算数与年初预算数存在差异的主要原因是公车运行费用减少。其中：</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公务用车购置支出</w:t>
      </w:r>
      <w:r>
        <w:rPr>
          <w:rFonts w:hint="eastAsia" w:ascii="仿宋_GB2312" w:hAnsi="仿宋_GB2312" w:eastAsia="仿宋_GB2312" w:cs="仿宋_GB2312"/>
          <w:sz w:val="32"/>
          <w:szCs w:val="32"/>
        </w:rPr>
        <w:t>为0万元，购置车辆0台。</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公务用车运行支出</w:t>
      </w:r>
      <w:r>
        <w:rPr>
          <w:rFonts w:hint="eastAsia" w:ascii="仿宋_GB2312" w:hAnsi="仿宋_GB2312" w:eastAsia="仿宋_GB2312" w:cs="仿宋_GB2312"/>
          <w:sz w:val="32"/>
          <w:szCs w:val="32"/>
        </w:rPr>
        <w:t>24.05万元。主要用于公车加油、过路过桥费、保险、维修、年检等。2020年期末，部门开支财政拨款的公务用车保有量为16量。</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3.公务接待费</w:t>
      </w:r>
      <w:r>
        <w:rPr>
          <w:rFonts w:hint="eastAsia" w:ascii="仿宋_GB2312" w:hAnsi="仿宋_GB2312" w:eastAsia="仿宋_GB2312" w:cs="仿宋_GB2312"/>
          <w:sz w:val="32"/>
          <w:szCs w:val="32"/>
        </w:rPr>
        <w:t>初预算为3.4万元，支出决算为2.63万元，完成年初预算的77.35%。决算数与年初预算数存在差异的主要原因是接待事务减少。其中：</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外宾接待支出</w:t>
      </w:r>
      <w:r>
        <w:rPr>
          <w:rFonts w:hint="eastAsia" w:ascii="仿宋_GB2312" w:hAnsi="仿宋_GB2312" w:eastAsia="仿宋_GB2312" w:cs="仿宋_GB2312"/>
          <w:sz w:val="32"/>
          <w:szCs w:val="32"/>
        </w:rPr>
        <w:t>0万元。</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其他国内公务接待支出</w:t>
      </w:r>
      <w:r>
        <w:rPr>
          <w:rFonts w:hint="eastAsia" w:ascii="仿宋_GB2312" w:hAnsi="仿宋_GB2312" w:eastAsia="仿宋_GB2312" w:cs="仿宋_GB2312"/>
          <w:sz w:val="32"/>
          <w:szCs w:val="32"/>
        </w:rPr>
        <w:t>2.63万元。主要用于来访人员餐费支出。2020年共接待国内来访团组27个、来宾168人次（不包括陪同人员）。</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八、预算绩效情况说明</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（一）绩效管理工作开展情况。</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以绩效目标实现为导向，进一步加强制度建设，提升自评质量，预算绩效管理取得新成效。</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1.抓好绩效目标编制，及时报送绩效目标。</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2.开展绩效跟踪监控，加强过程监控。</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3.深入开展财政预算支出绩效评价，对专项资金实施绩效自评和项目核查，在此基础上形成自评报告。</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4.健全绩效管理工作机制，明确职责分工，努力提高绩效管理工作水平。</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（二）项目绩效自评结果。</w:t>
      </w:r>
    </w:p>
    <w:p>
      <w:pPr>
        <w:widowControl/>
        <w:spacing w:line="590" w:lineRule="exact"/>
        <w:ind w:firstLine="640" w:firstLineChars="200"/>
        <w:outlineLvl w:val="2"/>
        <w:rPr>
          <w:rFonts w:eastAsia="仿宋_GB2312"/>
          <w:sz w:val="32"/>
          <w:szCs w:val="32"/>
        </w:rPr>
      </w:pPr>
      <w:r>
        <w:rPr>
          <w:rFonts w:hint="eastAsia" w:eastAsia="仿宋_GB2312"/>
          <w:sz w:val="32"/>
          <w:szCs w:val="32"/>
        </w:rPr>
        <w:t>根据项目单位自评要求，我单位自评情况如下：</w:t>
      </w:r>
      <w:r>
        <w:rPr>
          <w:rFonts w:eastAsia="仿宋_GB2312"/>
          <w:sz w:val="32"/>
          <w:szCs w:val="32"/>
        </w:rPr>
        <w:t>项目单位自评平均分数</w:t>
      </w:r>
      <w:r>
        <w:rPr>
          <w:rFonts w:hint="eastAsia" w:eastAsia="仿宋_GB2312"/>
          <w:sz w:val="32"/>
          <w:szCs w:val="32"/>
        </w:rPr>
        <w:t>99.2分，其中100分项目5个，96分项目1个，</w:t>
      </w:r>
      <w:r>
        <w:rPr>
          <w:rFonts w:eastAsia="仿宋_GB2312"/>
          <w:sz w:val="32"/>
          <w:szCs w:val="32"/>
        </w:rPr>
        <w:t>完成绩效目标的项目个数</w:t>
      </w:r>
      <w:r>
        <w:rPr>
          <w:rFonts w:hint="eastAsia" w:eastAsia="仿宋_GB2312"/>
          <w:sz w:val="32"/>
          <w:szCs w:val="32"/>
        </w:rPr>
        <w:t>5个，</w:t>
      </w:r>
      <w:r>
        <w:rPr>
          <w:rFonts w:eastAsia="仿宋_GB2312"/>
          <w:sz w:val="32"/>
          <w:szCs w:val="32"/>
        </w:rPr>
        <w:t>没有完成绩效目标的项目个数</w:t>
      </w:r>
      <w:r>
        <w:rPr>
          <w:rFonts w:hint="eastAsia" w:eastAsia="仿宋_GB2312"/>
          <w:sz w:val="32"/>
          <w:szCs w:val="32"/>
        </w:rPr>
        <w:t>1个，</w:t>
      </w:r>
      <w:r>
        <w:rPr>
          <w:rFonts w:eastAsia="仿宋_GB2312"/>
          <w:sz w:val="32"/>
          <w:szCs w:val="32"/>
        </w:rPr>
        <w:t>指标完成有偏差的项目个数、偏差较大（20%及以上）的项目个数</w:t>
      </w:r>
      <w:r>
        <w:rPr>
          <w:rFonts w:hint="eastAsia" w:eastAsia="仿宋_GB2312"/>
          <w:sz w:val="32"/>
          <w:szCs w:val="32"/>
        </w:rPr>
        <w:t>1个。</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（三）以部门为主体开展的重点绩效评价结果。</w:t>
      </w:r>
    </w:p>
    <w:p>
      <w:pPr>
        <w:pStyle w:val="2"/>
        <w:ind w:firstLine="640" w:firstLineChars="200"/>
        <w:rPr>
          <w:rFonts w:eastAsia="仿宋_GB2312"/>
          <w:sz w:val="32"/>
          <w:szCs w:val="32"/>
        </w:rPr>
      </w:pPr>
      <w:r>
        <w:rPr>
          <w:rFonts w:hint="eastAsia" w:eastAsia="仿宋_GB2312"/>
          <w:sz w:val="32"/>
          <w:szCs w:val="32"/>
        </w:rPr>
        <w:t>我单位已根据《栾川县财政支出绩效评价指标体系》指标认真开展了自我评价，根据绩效自评采取打分评价的形式，满分为100分，我单位综合评价为99.2分。</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九、政府性基金预算财政拨款支出决算情况说明</w:t>
      </w:r>
    </w:p>
    <w:p>
      <w:pPr>
        <w:widowControl/>
        <w:spacing w:line="59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我部门2020年度没有政府性基金收入，也没有使用政府性基金安排的支出。</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十、机关运行经费支出情况说明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2020年度机关运行经费初预算为33.87万元，支出决算为39.11万元，完成年初预算的115.0%。决算数与年初预算数存在差异的主要原因是电费支出费用超出预算。</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十一、政府采购支出情况说明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十二、国有资产占用情况说明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期末，我部门共有车辆16辆，其中：省级领导干部用车0辆、主要领导干部用车0辆、机要通信用车0辆、应急保障车0辆、执法执勤用车0辆、特种专业技术用车0辆、离退休干部用车0辆、其他用车16辆；单位价值50万元以上通用设备0台（套），单位价值100万元以上专用设备0台（套）。</w:t>
      </w:r>
    </w:p>
    <w:p>
      <w:pPr>
        <w:widowControl/>
        <w:jc w:val="left"/>
        <w:rPr>
          <w:rFonts w:ascii="楷体_GB2312" w:hAnsi="楷体_GB2312" w:eastAsia="楷体_GB2312" w:cs="楷体_GB2312"/>
          <w:sz w:val="32"/>
          <w:szCs w:val="32"/>
        </w:rPr>
        <w:sectPr>
          <w:pgSz w:w="11906" w:h="16838"/>
          <w:pgMar w:top="1440" w:right="1800" w:bottom="1440" w:left="1800" w:header="720" w:footer="720" w:gutter="0"/>
          <w:pgNumType w:fmt="numberInDash"/>
          <w:cols w:space="720" w:num="1"/>
          <w:docGrid w:type="lines" w:linePitch="312" w:charSpace="0"/>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第四部分  名词解释</w:t>
      </w:r>
    </w:p>
    <w:p>
      <w:pPr>
        <w:jc w:val="center"/>
        <w:rPr>
          <w:rFonts w:ascii="黑体" w:hAnsi="黑体" w:eastAsia="黑体" w:cs="黑体"/>
          <w:sz w:val="48"/>
          <w:szCs w:val="48"/>
        </w:rPr>
      </w:pPr>
    </w:p>
    <w:p>
      <w:pPr>
        <w:jc w:val="center"/>
        <w:outlineLvl w:val="0"/>
        <w:rPr>
          <w:rFonts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3078" o:spid="_x0000_s307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- 27 -</w:t>
                </w:r>
                <w:r>
                  <w:rPr>
                    <w:rFonts w:hint="eastAsia"/>
                    <w:sz w:val="18"/>
                  </w:rPr>
                  <w:fldChar w:fldCharType="end"/>
                </w:r>
              </w:p>
            </w:txbxContent>
          </v:textbox>
        </v:shape>
      </w:pict>
    </w:r>
    <w:r>
      <w:pict>
        <v:shape id="文本框 1027" o:spid="_x0000_s307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3079" o:spid="_x0000_s307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- 28 -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BE17"/>
    <w:multiLevelType w:val="singleLevel"/>
    <w:tmpl w:val="5971BE1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0270E8"/>
    <w:rsid w:val="000103EA"/>
    <w:rsid w:val="000270E8"/>
    <w:rsid w:val="000272BF"/>
    <w:rsid w:val="000464C9"/>
    <w:rsid w:val="00057AFD"/>
    <w:rsid w:val="00076410"/>
    <w:rsid w:val="000C073B"/>
    <w:rsid w:val="001003F8"/>
    <w:rsid w:val="00144159"/>
    <w:rsid w:val="001718A8"/>
    <w:rsid w:val="0017570C"/>
    <w:rsid w:val="00182842"/>
    <w:rsid w:val="001905F2"/>
    <w:rsid w:val="001A7D65"/>
    <w:rsid w:val="001D61B1"/>
    <w:rsid w:val="001F5040"/>
    <w:rsid w:val="002006EB"/>
    <w:rsid w:val="00256750"/>
    <w:rsid w:val="00260D70"/>
    <w:rsid w:val="00282C7F"/>
    <w:rsid w:val="00287811"/>
    <w:rsid w:val="002B3F94"/>
    <w:rsid w:val="002E6A86"/>
    <w:rsid w:val="00303A5C"/>
    <w:rsid w:val="00304D04"/>
    <w:rsid w:val="00305B88"/>
    <w:rsid w:val="00315FEB"/>
    <w:rsid w:val="003339A5"/>
    <w:rsid w:val="003716F3"/>
    <w:rsid w:val="003B3927"/>
    <w:rsid w:val="0042585F"/>
    <w:rsid w:val="00445CAC"/>
    <w:rsid w:val="00472E19"/>
    <w:rsid w:val="00487869"/>
    <w:rsid w:val="004D5275"/>
    <w:rsid w:val="00503C13"/>
    <w:rsid w:val="00507364"/>
    <w:rsid w:val="00546F7C"/>
    <w:rsid w:val="00572213"/>
    <w:rsid w:val="005A0C2F"/>
    <w:rsid w:val="005B1AE2"/>
    <w:rsid w:val="00622223"/>
    <w:rsid w:val="006228C4"/>
    <w:rsid w:val="006512DD"/>
    <w:rsid w:val="00656BEF"/>
    <w:rsid w:val="00656D75"/>
    <w:rsid w:val="00657E86"/>
    <w:rsid w:val="00673EF7"/>
    <w:rsid w:val="0069449E"/>
    <w:rsid w:val="006C07F0"/>
    <w:rsid w:val="006C644A"/>
    <w:rsid w:val="006C7D84"/>
    <w:rsid w:val="007148E8"/>
    <w:rsid w:val="00721D55"/>
    <w:rsid w:val="00733DAA"/>
    <w:rsid w:val="00742BA0"/>
    <w:rsid w:val="00753545"/>
    <w:rsid w:val="00764156"/>
    <w:rsid w:val="00765AE7"/>
    <w:rsid w:val="007706D7"/>
    <w:rsid w:val="00781725"/>
    <w:rsid w:val="007879ED"/>
    <w:rsid w:val="007A48A3"/>
    <w:rsid w:val="007B466C"/>
    <w:rsid w:val="007C029F"/>
    <w:rsid w:val="007C7F49"/>
    <w:rsid w:val="007D2A21"/>
    <w:rsid w:val="00843461"/>
    <w:rsid w:val="00850088"/>
    <w:rsid w:val="00860A30"/>
    <w:rsid w:val="00872946"/>
    <w:rsid w:val="0088023A"/>
    <w:rsid w:val="008858FB"/>
    <w:rsid w:val="00894B41"/>
    <w:rsid w:val="008B5427"/>
    <w:rsid w:val="008F4D33"/>
    <w:rsid w:val="00903F6B"/>
    <w:rsid w:val="009173F9"/>
    <w:rsid w:val="00924EF9"/>
    <w:rsid w:val="00975A04"/>
    <w:rsid w:val="009D0356"/>
    <w:rsid w:val="009F546E"/>
    <w:rsid w:val="00A079F0"/>
    <w:rsid w:val="00A57BF7"/>
    <w:rsid w:val="00A83D8A"/>
    <w:rsid w:val="00A93E7D"/>
    <w:rsid w:val="00A9432C"/>
    <w:rsid w:val="00AA260E"/>
    <w:rsid w:val="00AA44CB"/>
    <w:rsid w:val="00AA67CD"/>
    <w:rsid w:val="00AD6761"/>
    <w:rsid w:val="00AE600E"/>
    <w:rsid w:val="00B0083B"/>
    <w:rsid w:val="00B209B8"/>
    <w:rsid w:val="00B249F3"/>
    <w:rsid w:val="00B710DD"/>
    <w:rsid w:val="00BA5191"/>
    <w:rsid w:val="00BE5A85"/>
    <w:rsid w:val="00BF5718"/>
    <w:rsid w:val="00C028ED"/>
    <w:rsid w:val="00C3106E"/>
    <w:rsid w:val="00C60609"/>
    <w:rsid w:val="00C854B9"/>
    <w:rsid w:val="00C95CC1"/>
    <w:rsid w:val="00CA3F44"/>
    <w:rsid w:val="00CD078E"/>
    <w:rsid w:val="00CE212D"/>
    <w:rsid w:val="00CE4B38"/>
    <w:rsid w:val="00D1321A"/>
    <w:rsid w:val="00D30ADF"/>
    <w:rsid w:val="00D5533E"/>
    <w:rsid w:val="00D6315E"/>
    <w:rsid w:val="00D652C2"/>
    <w:rsid w:val="00D74EE2"/>
    <w:rsid w:val="00D83E19"/>
    <w:rsid w:val="00DA00C9"/>
    <w:rsid w:val="00DB200E"/>
    <w:rsid w:val="00DB65F5"/>
    <w:rsid w:val="00E01C3E"/>
    <w:rsid w:val="00E13099"/>
    <w:rsid w:val="00E16E26"/>
    <w:rsid w:val="00E4339F"/>
    <w:rsid w:val="00E55E58"/>
    <w:rsid w:val="00E629EA"/>
    <w:rsid w:val="00E6777C"/>
    <w:rsid w:val="00EB05A3"/>
    <w:rsid w:val="00EC518A"/>
    <w:rsid w:val="00ED38B7"/>
    <w:rsid w:val="00EE051D"/>
    <w:rsid w:val="00F0131A"/>
    <w:rsid w:val="00F14C17"/>
    <w:rsid w:val="00F17041"/>
    <w:rsid w:val="00F44937"/>
    <w:rsid w:val="00F61A47"/>
    <w:rsid w:val="00F7643C"/>
    <w:rsid w:val="00F84422"/>
    <w:rsid w:val="00F84CAF"/>
    <w:rsid w:val="00F95455"/>
    <w:rsid w:val="00FA574D"/>
    <w:rsid w:val="00FE7AD9"/>
    <w:rsid w:val="01322275"/>
    <w:rsid w:val="01DC6F05"/>
    <w:rsid w:val="02A3489A"/>
    <w:rsid w:val="02CA138D"/>
    <w:rsid w:val="033646FC"/>
    <w:rsid w:val="03C75F80"/>
    <w:rsid w:val="0478364D"/>
    <w:rsid w:val="053D4C0D"/>
    <w:rsid w:val="0557532E"/>
    <w:rsid w:val="0799329C"/>
    <w:rsid w:val="086F16A7"/>
    <w:rsid w:val="0A0F7225"/>
    <w:rsid w:val="0A2B7D82"/>
    <w:rsid w:val="0ADC40E9"/>
    <w:rsid w:val="0AE607F4"/>
    <w:rsid w:val="0B451598"/>
    <w:rsid w:val="0BEC73F4"/>
    <w:rsid w:val="0C392698"/>
    <w:rsid w:val="10BD36F6"/>
    <w:rsid w:val="11BF0649"/>
    <w:rsid w:val="123E3E08"/>
    <w:rsid w:val="13D22E22"/>
    <w:rsid w:val="161C2DFF"/>
    <w:rsid w:val="16373578"/>
    <w:rsid w:val="16D3336B"/>
    <w:rsid w:val="17806C36"/>
    <w:rsid w:val="17A74F62"/>
    <w:rsid w:val="18A47774"/>
    <w:rsid w:val="1B2E6FD8"/>
    <w:rsid w:val="1B877D21"/>
    <w:rsid w:val="1C4319A9"/>
    <w:rsid w:val="1E443B4B"/>
    <w:rsid w:val="1E994F4A"/>
    <w:rsid w:val="1EAF0224"/>
    <w:rsid w:val="1F2230A4"/>
    <w:rsid w:val="20210932"/>
    <w:rsid w:val="202448E0"/>
    <w:rsid w:val="21302EEA"/>
    <w:rsid w:val="22376FB5"/>
    <w:rsid w:val="23E152D7"/>
    <w:rsid w:val="255D43C8"/>
    <w:rsid w:val="26876BDD"/>
    <w:rsid w:val="2714632A"/>
    <w:rsid w:val="27B0539E"/>
    <w:rsid w:val="29365CF8"/>
    <w:rsid w:val="299469B3"/>
    <w:rsid w:val="2A805789"/>
    <w:rsid w:val="2ADC0D75"/>
    <w:rsid w:val="2B4A0E52"/>
    <w:rsid w:val="2C975890"/>
    <w:rsid w:val="2DEF21BB"/>
    <w:rsid w:val="2E4A2F05"/>
    <w:rsid w:val="2ECC1061"/>
    <w:rsid w:val="2FA476AD"/>
    <w:rsid w:val="303F7540"/>
    <w:rsid w:val="31DD00BF"/>
    <w:rsid w:val="3293174C"/>
    <w:rsid w:val="32BB38D4"/>
    <w:rsid w:val="32C9376D"/>
    <w:rsid w:val="33780472"/>
    <w:rsid w:val="33AF0905"/>
    <w:rsid w:val="355932F4"/>
    <w:rsid w:val="35611882"/>
    <w:rsid w:val="36746FC3"/>
    <w:rsid w:val="368763AE"/>
    <w:rsid w:val="395D59E7"/>
    <w:rsid w:val="39A93932"/>
    <w:rsid w:val="3A915562"/>
    <w:rsid w:val="3B8D4765"/>
    <w:rsid w:val="3C000DBA"/>
    <w:rsid w:val="3DC045D3"/>
    <w:rsid w:val="3E504FFB"/>
    <w:rsid w:val="3E615CD0"/>
    <w:rsid w:val="3E9C47F6"/>
    <w:rsid w:val="3F8B0112"/>
    <w:rsid w:val="3FAB3095"/>
    <w:rsid w:val="3FE45947"/>
    <w:rsid w:val="41242965"/>
    <w:rsid w:val="421C686B"/>
    <w:rsid w:val="435671EA"/>
    <w:rsid w:val="440809E9"/>
    <w:rsid w:val="442407A6"/>
    <w:rsid w:val="44805EA1"/>
    <w:rsid w:val="45710696"/>
    <w:rsid w:val="46142B1B"/>
    <w:rsid w:val="47E60DD0"/>
    <w:rsid w:val="48735039"/>
    <w:rsid w:val="492C684B"/>
    <w:rsid w:val="49500594"/>
    <w:rsid w:val="49E7604E"/>
    <w:rsid w:val="4BF67CDD"/>
    <w:rsid w:val="4D173441"/>
    <w:rsid w:val="4D603DD6"/>
    <w:rsid w:val="4EBF010F"/>
    <w:rsid w:val="4F471EB0"/>
    <w:rsid w:val="51331326"/>
    <w:rsid w:val="51740A7F"/>
    <w:rsid w:val="51A5541E"/>
    <w:rsid w:val="51C96242"/>
    <w:rsid w:val="53906AE1"/>
    <w:rsid w:val="54F46F60"/>
    <w:rsid w:val="55A37BEA"/>
    <w:rsid w:val="56362CD2"/>
    <w:rsid w:val="5784687B"/>
    <w:rsid w:val="57846959"/>
    <w:rsid w:val="578E6A87"/>
    <w:rsid w:val="5AC2203A"/>
    <w:rsid w:val="5CBB3334"/>
    <w:rsid w:val="5D115FAF"/>
    <w:rsid w:val="62811722"/>
    <w:rsid w:val="62E75A72"/>
    <w:rsid w:val="64571880"/>
    <w:rsid w:val="649125B6"/>
    <w:rsid w:val="652F4C1A"/>
    <w:rsid w:val="666D37F1"/>
    <w:rsid w:val="67087D8F"/>
    <w:rsid w:val="671F687E"/>
    <w:rsid w:val="67F415F8"/>
    <w:rsid w:val="682640D1"/>
    <w:rsid w:val="684B73E5"/>
    <w:rsid w:val="6A047A2A"/>
    <w:rsid w:val="6EFB7548"/>
    <w:rsid w:val="6F3831C3"/>
    <w:rsid w:val="6F8B71C1"/>
    <w:rsid w:val="70753482"/>
    <w:rsid w:val="707B522A"/>
    <w:rsid w:val="73194D05"/>
    <w:rsid w:val="73A83B0E"/>
    <w:rsid w:val="744D3EF9"/>
    <w:rsid w:val="74794411"/>
    <w:rsid w:val="757A02E6"/>
    <w:rsid w:val="75867C40"/>
    <w:rsid w:val="75B10B26"/>
    <w:rsid w:val="76432199"/>
    <w:rsid w:val="76F44829"/>
    <w:rsid w:val="77A267C0"/>
    <w:rsid w:val="78882278"/>
    <w:rsid w:val="78B118A6"/>
    <w:rsid w:val="79135044"/>
    <w:rsid w:val="7A7D0F99"/>
    <w:rsid w:val="7E4A0E7C"/>
    <w:rsid w:val="7EFD4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9"/>
    <w:semiHidden/>
    <w:unhideWhenUsed/>
    <w:uiPriority w:val="99"/>
    <w:pPr>
      <w:spacing w:after="120"/>
    </w:pPr>
    <w:rPr>
      <w:rFonts w:ascii="Times New Roman" w:hAnsi="Times New Roman"/>
      <w:szCs w:val="20"/>
    </w:rPr>
  </w:style>
  <w:style w:type="paragraph" w:styleId="3">
    <w:name w:val="Balloon Text"/>
    <w:basedOn w:val="1"/>
    <w:link w:val="12"/>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unhideWhenUsed/>
    <w:uiPriority w:val="99"/>
    <w:rPr>
      <w:color w:val="800080"/>
      <w:u w:val="single"/>
    </w:rPr>
  </w:style>
  <w:style w:type="character" w:styleId="10">
    <w:name w:val="Hyperlink"/>
    <w:unhideWhenUsed/>
    <w:uiPriority w:val="99"/>
    <w:rPr>
      <w:color w:val="0000FF"/>
      <w:u w:val="single"/>
    </w:rPr>
  </w:style>
  <w:style w:type="character" w:customStyle="1" w:styleId="11">
    <w:name w:val="页脚 Char"/>
    <w:link w:val="4"/>
    <w:uiPriority w:val="99"/>
    <w:rPr>
      <w:kern w:val="2"/>
      <w:sz w:val="18"/>
      <w:szCs w:val="18"/>
    </w:rPr>
  </w:style>
  <w:style w:type="character" w:customStyle="1" w:styleId="12">
    <w:name w:val="批注框文本 Char"/>
    <w:basedOn w:val="8"/>
    <w:link w:val="3"/>
    <w:semiHidden/>
    <w:uiPriority w:val="99"/>
    <w:rPr>
      <w:kern w:val="2"/>
      <w:sz w:val="18"/>
      <w:szCs w:val="18"/>
    </w:rPr>
  </w:style>
  <w:style w:type="character" w:customStyle="1" w:styleId="13">
    <w:name w:val="font01"/>
    <w:basedOn w:val="8"/>
    <w:uiPriority w:val="0"/>
    <w:rPr>
      <w:rFonts w:hint="eastAsia" w:ascii="宋体" w:hAnsi="宋体" w:eastAsia="宋体" w:cs="宋体"/>
      <w:color w:val="000000"/>
      <w:sz w:val="22"/>
      <w:szCs w:val="22"/>
      <w:u w:val="none"/>
    </w:rPr>
  </w:style>
  <w:style w:type="character" w:customStyle="1" w:styleId="14">
    <w:name w:val="font21"/>
    <w:basedOn w:val="8"/>
    <w:uiPriority w:val="0"/>
    <w:rPr>
      <w:rFonts w:hint="eastAsia" w:ascii="宋体" w:hAnsi="宋体" w:eastAsia="宋体" w:cs="宋体"/>
      <w:color w:val="000000"/>
      <w:sz w:val="22"/>
      <w:szCs w:val="22"/>
      <w:u w:val="none"/>
    </w:rPr>
  </w:style>
  <w:style w:type="character" w:customStyle="1" w:styleId="15">
    <w:name w:val="页眉 Char"/>
    <w:link w:val="5"/>
    <w:uiPriority w:val="99"/>
    <w:rPr>
      <w:kern w:val="2"/>
      <w:sz w:val="18"/>
      <w:szCs w:val="18"/>
    </w:rPr>
  </w:style>
  <w:style w:type="character" w:customStyle="1" w:styleId="16">
    <w:name w:val="font51"/>
    <w:basedOn w:val="8"/>
    <w:uiPriority w:val="0"/>
    <w:rPr>
      <w:rFonts w:hint="eastAsia" w:ascii="宋体" w:hAnsi="宋体" w:eastAsia="宋体" w:cs="宋体"/>
      <w:color w:val="000000"/>
      <w:sz w:val="24"/>
      <w:szCs w:val="24"/>
      <w:u w:val="none"/>
    </w:rPr>
  </w:style>
  <w:style w:type="character" w:customStyle="1" w:styleId="17">
    <w:name w:val="font11"/>
    <w:basedOn w:val="8"/>
    <w:uiPriority w:val="0"/>
    <w:rPr>
      <w:rFonts w:hint="eastAsia" w:ascii="宋体" w:hAnsi="宋体" w:eastAsia="宋体" w:cs="宋体"/>
      <w:color w:val="000000"/>
      <w:sz w:val="20"/>
      <w:szCs w:val="20"/>
      <w:u w:val="none"/>
    </w:rPr>
  </w:style>
  <w:style w:type="character" w:customStyle="1" w:styleId="18">
    <w:name w:val="font41"/>
    <w:basedOn w:val="8"/>
    <w:uiPriority w:val="0"/>
    <w:rPr>
      <w:rFonts w:hint="eastAsia" w:ascii="宋体" w:hAnsi="宋体" w:eastAsia="宋体" w:cs="宋体"/>
      <w:color w:val="000000"/>
      <w:sz w:val="24"/>
      <w:szCs w:val="24"/>
      <w:u w:val="none"/>
    </w:rPr>
  </w:style>
  <w:style w:type="character" w:customStyle="1" w:styleId="19">
    <w:name w:val="正文文本 Char"/>
    <w:basedOn w:val="8"/>
    <w:link w:val="2"/>
    <w:semiHidden/>
    <w:uiPriority w:val="99"/>
    <w:rPr>
      <w:rFonts w:ascii="Times New Roman" w:hAnsi="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78"/>
    <customShpInfo spid="_x0000_s3075"/>
    <customShpInfo spid="_x0000_s307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 User</Company>
  <Pages>30</Pages>
  <Words>7299</Words>
  <Characters>9002</Characters>
  <Lines>76</Lines>
  <Paragraphs>21</Paragraphs>
  <TotalTime>0</TotalTime>
  <ScaleCrop>false</ScaleCrop>
  <LinksUpToDate>false</LinksUpToDate>
  <CharactersWithSpaces>9317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2021-09-24T09:31:00Z</dcterms:created>
  <dc:creator>管理者</dc:creator>
  <cp:lastModifiedBy>John</cp:lastModifiedBy>
  <cp:lastPrinted>2018-07-24T10:50:00Z</cp:lastPrinted>
  <dcterms:modified xsi:type="dcterms:W3CDTF">2021-09-28T00:55:27Z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3BB6E2C8F6C64590889A61B6CDB1D2DF</vt:lpwstr>
  </property>
</Properties>
</file>