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三川镇人民政府2018年度部门预算公开</w:t>
      </w:r>
    </w:p>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一、部门职责及机构设置情况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川镇政府主要职责是贯彻执行党的路线方针政策和上级党组织及本镇党员代表大会的决议；执行本级人民代表大会的决议和上级国家行政机关的决定和命令，发布决定和命令；执行本行政区域内的经济和社会发展计划，加强公共设施建设和管理，发展各项服务事业；依法管理本级财政、执行本级预算；承办上级人民政府交办的其他事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川镇政府下设党政办公室、财政所、社会事务管理办公室、计划生育服务中心、农业服务中心、文化服务中心城镇建设发展中心，核定编制数60名，实有在职人员65名，其中在编人员41名（其中行政编制20人、事业编制21人）、退休人员18名，遗属抚恤人员4名。</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二、部门收支预算概况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1、年度收支预算</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2018年度本年收入预算为1120.11万元，</w:t>
      </w:r>
      <w:r>
        <w:rPr>
          <w:rFonts w:hint="eastAsia" w:asciiTheme="minorEastAsia" w:hAnsiTheme="minorEastAsia" w:cstheme="minorEastAsia"/>
          <w:sz w:val="32"/>
          <w:szCs w:val="32"/>
          <w:lang w:eastAsia="zh-CN"/>
        </w:rPr>
        <w:t>较上年减少</w:t>
      </w:r>
      <w:r>
        <w:rPr>
          <w:rFonts w:hint="eastAsia" w:asciiTheme="minorEastAsia" w:hAnsiTheme="minorEastAsia" w:cstheme="minorEastAsia"/>
          <w:sz w:val="32"/>
          <w:szCs w:val="32"/>
          <w:lang w:val="en-US" w:eastAsia="zh-CN"/>
        </w:rPr>
        <w:t>3.43%，</w:t>
      </w:r>
      <w:r>
        <w:rPr>
          <w:rFonts w:hint="eastAsia" w:asciiTheme="minorEastAsia" w:hAnsiTheme="minorEastAsia" w:cstheme="minorEastAsia"/>
          <w:sz w:val="32"/>
          <w:szCs w:val="32"/>
        </w:rPr>
        <w:t>其中：一般公共预算财政拨款收入1120.11万元。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2018年度支出预算合计1120.11万元，</w:t>
      </w:r>
      <w:r>
        <w:rPr>
          <w:rFonts w:hint="eastAsia" w:asciiTheme="minorEastAsia" w:hAnsiTheme="minorEastAsia" w:cstheme="minorEastAsia"/>
          <w:sz w:val="32"/>
          <w:szCs w:val="32"/>
          <w:lang w:eastAsia="zh-CN"/>
        </w:rPr>
        <w:t>较上年减少</w:t>
      </w:r>
      <w:r>
        <w:rPr>
          <w:rFonts w:hint="eastAsia" w:asciiTheme="minorEastAsia" w:hAnsiTheme="minorEastAsia" w:cstheme="minorEastAsia"/>
          <w:sz w:val="32"/>
          <w:szCs w:val="32"/>
          <w:lang w:val="en-US" w:eastAsia="zh-CN"/>
        </w:rPr>
        <w:t>3.43%，</w:t>
      </w:r>
      <w:r>
        <w:rPr>
          <w:rFonts w:hint="eastAsia" w:asciiTheme="minorEastAsia" w:hAnsiTheme="minorEastAsia" w:cstheme="minorEastAsia"/>
          <w:sz w:val="32"/>
          <w:szCs w:val="32"/>
        </w:rPr>
        <w:t>其中：基本支出625.11万元</w:t>
      </w:r>
      <w:r>
        <w:rPr>
          <w:rFonts w:hint="eastAsia" w:asciiTheme="minorEastAsia" w:hAnsiTheme="minorEastAsia" w:cstheme="minorEastAsia"/>
          <w:sz w:val="32"/>
          <w:szCs w:val="32"/>
          <w:lang w:eastAsia="zh-CN"/>
        </w:rPr>
        <w:t>，同比减少</w:t>
      </w:r>
      <w:r>
        <w:rPr>
          <w:rFonts w:hint="eastAsia" w:asciiTheme="minorEastAsia" w:hAnsiTheme="minorEastAsia" w:cstheme="minorEastAsia"/>
          <w:sz w:val="32"/>
          <w:szCs w:val="32"/>
          <w:lang w:val="en-US" w:eastAsia="zh-CN"/>
        </w:rPr>
        <w:t>14.13%</w:t>
      </w:r>
      <w:r>
        <w:rPr>
          <w:rFonts w:hint="eastAsia" w:asciiTheme="minorEastAsia" w:hAnsiTheme="minorEastAsia" w:cstheme="minorEastAsia"/>
          <w:sz w:val="32"/>
          <w:szCs w:val="32"/>
        </w:rPr>
        <w:t>；项目支出495万元</w:t>
      </w:r>
      <w:r>
        <w:rPr>
          <w:rFonts w:hint="eastAsia" w:asciiTheme="minorEastAsia" w:hAnsiTheme="minorEastAsia" w:cstheme="minorEastAsia"/>
          <w:sz w:val="32"/>
          <w:szCs w:val="32"/>
          <w:lang w:eastAsia="zh-CN"/>
        </w:rPr>
        <w:t>，同比增加</w:t>
      </w:r>
      <w:r>
        <w:rPr>
          <w:rFonts w:hint="eastAsia" w:asciiTheme="minorEastAsia" w:hAnsiTheme="minorEastAsia" w:cstheme="minorEastAsia"/>
          <w:sz w:val="32"/>
          <w:szCs w:val="32"/>
          <w:lang w:val="en-US" w:eastAsia="zh-CN"/>
        </w:rPr>
        <w:t>14.58%</w:t>
      </w:r>
      <w:r>
        <w:rPr>
          <w:rFonts w:hint="eastAsia" w:asciiTheme="minorEastAsia" w:hAnsiTheme="minorEastAsia" w:cstheme="minorEastAsia"/>
          <w:sz w:val="32"/>
          <w:szCs w:val="32"/>
        </w:rPr>
        <w:t>。</w:t>
      </w:r>
    </w:p>
    <w:p>
      <w:pPr>
        <w:numPr>
          <w:ilvl w:val="0"/>
          <w:numId w:val="1"/>
        </w:num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年度财政</w:t>
      </w:r>
      <w:r>
        <w:rPr>
          <w:rFonts w:hint="eastAsia" w:asciiTheme="minorEastAsia" w:hAnsiTheme="minorEastAsia" w:cstheme="minorEastAsia"/>
          <w:sz w:val="32"/>
          <w:szCs w:val="32"/>
          <w:lang w:eastAsia="zh-CN"/>
        </w:rPr>
        <w:t>收支</w:t>
      </w:r>
      <w:r>
        <w:rPr>
          <w:rFonts w:hint="eastAsia" w:asciiTheme="minorEastAsia" w:hAnsiTheme="minorEastAsia" w:cstheme="minorEastAsia"/>
          <w:sz w:val="32"/>
          <w:szCs w:val="32"/>
        </w:rPr>
        <w:t>预算</w:t>
      </w:r>
      <w:r>
        <w:rPr>
          <w:rFonts w:hint="eastAsia" w:asciiTheme="minorEastAsia" w:hAnsiTheme="minorEastAsia" w:cstheme="minorEastAsia"/>
          <w:sz w:val="32"/>
          <w:szCs w:val="32"/>
          <w:lang w:eastAsia="zh-CN"/>
        </w:rPr>
        <w:t>增减情况</w:t>
      </w:r>
    </w:p>
    <w:p>
      <w:pPr>
        <w:numPr>
          <w:ilvl w:val="0"/>
          <w:numId w:val="0"/>
        </w:num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2017年度收入预算为1160万元，2018年较上年减少39.89万元，同比减少3.43%；</w:t>
      </w:r>
    </w:p>
    <w:p>
      <w:p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rPr>
        <w:t>201</w:t>
      </w:r>
      <w:r>
        <w:rPr>
          <w:rFonts w:hint="eastAsia" w:asciiTheme="minorEastAsia" w:hAnsiTheme="minorEastAsia" w:cstheme="minorEastAsia"/>
          <w:sz w:val="32"/>
          <w:szCs w:val="32"/>
          <w:lang w:val="en-US" w:eastAsia="zh-CN"/>
        </w:rPr>
        <w:t>7</w:t>
      </w:r>
      <w:r>
        <w:rPr>
          <w:rFonts w:hint="eastAsia" w:asciiTheme="minorEastAsia" w:hAnsiTheme="minorEastAsia" w:cstheme="minorEastAsia"/>
          <w:sz w:val="32"/>
          <w:szCs w:val="32"/>
        </w:rPr>
        <w:t>年度支出预算合计</w:t>
      </w:r>
      <w:r>
        <w:rPr>
          <w:rFonts w:hint="eastAsia" w:asciiTheme="minorEastAsia" w:hAnsiTheme="minorEastAsia" w:cstheme="minorEastAsia"/>
          <w:sz w:val="32"/>
          <w:szCs w:val="32"/>
          <w:lang w:val="en-US" w:eastAsia="zh-CN"/>
        </w:rPr>
        <w:t>1160</w:t>
      </w:r>
      <w:r>
        <w:rPr>
          <w:rFonts w:hint="eastAsia" w:asciiTheme="minorEastAsia" w:hAnsiTheme="minorEastAsia" w:cstheme="minorEastAsia"/>
          <w:sz w:val="32"/>
          <w:szCs w:val="32"/>
        </w:rPr>
        <w:t>万元，</w:t>
      </w:r>
      <w:r>
        <w:rPr>
          <w:rFonts w:hint="eastAsia" w:asciiTheme="minorEastAsia" w:hAnsiTheme="minorEastAsia" w:cstheme="minorEastAsia"/>
          <w:sz w:val="32"/>
          <w:szCs w:val="32"/>
          <w:lang w:val="en-US" w:eastAsia="zh-CN"/>
        </w:rPr>
        <w:t>2018年</w:t>
      </w:r>
      <w:r>
        <w:rPr>
          <w:rFonts w:hint="eastAsia" w:asciiTheme="minorEastAsia" w:hAnsiTheme="minorEastAsia" w:cstheme="minorEastAsia"/>
          <w:sz w:val="32"/>
          <w:szCs w:val="32"/>
          <w:lang w:eastAsia="zh-CN"/>
        </w:rPr>
        <w:t>较上年减少</w:t>
      </w:r>
      <w:r>
        <w:rPr>
          <w:rFonts w:hint="eastAsia" w:asciiTheme="minorEastAsia" w:hAnsiTheme="minorEastAsia" w:cstheme="minorEastAsia"/>
          <w:sz w:val="32"/>
          <w:szCs w:val="32"/>
          <w:lang w:val="en-US" w:eastAsia="zh-CN"/>
        </w:rPr>
        <w:t>39.89万元，同比减少3.43%。</w:t>
      </w:r>
      <w:r>
        <w:rPr>
          <w:rFonts w:hint="eastAsia" w:asciiTheme="minorEastAsia" w:hAnsiTheme="minorEastAsia" w:cstheme="minorEastAsia"/>
          <w:sz w:val="32"/>
          <w:szCs w:val="32"/>
        </w:rPr>
        <w:t>其中：基本支出</w:t>
      </w:r>
      <w:r>
        <w:rPr>
          <w:rFonts w:hint="eastAsia" w:asciiTheme="minorEastAsia" w:hAnsiTheme="minorEastAsia" w:cstheme="minorEastAsia"/>
          <w:sz w:val="32"/>
          <w:szCs w:val="32"/>
          <w:lang w:eastAsia="zh-CN"/>
        </w:rPr>
        <w:t>同比减少</w:t>
      </w:r>
      <w:r>
        <w:rPr>
          <w:rFonts w:hint="eastAsia" w:asciiTheme="minorEastAsia" w:hAnsiTheme="minorEastAsia" w:cstheme="minorEastAsia"/>
          <w:sz w:val="32"/>
          <w:szCs w:val="32"/>
          <w:lang w:val="en-US" w:eastAsia="zh-CN"/>
        </w:rPr>
        <w:t>14.13%</w:t>
      </w:r>
      <w:r>
        <w:rPr>
          <w:rFonts w:hint="eastAsia" w:asciiTheme="minorEastAsia" w:hAnsiTheme="minorEastAsia" w:cstheme="minorEastAsia"/>
          <w:sz w:val="32"/>
          <w:szCs w:val="32"/>
        </w:rPr>
        <w:t>；项目支出</w:t>
      </w:r>
      <w:r>
        <w:rPr>
          <w:rFonts w:hint="eastAsia" w:asciiTheme="minorEastAsia" w:hAnsiTheme="minorEastAsia" w:cstheme="minorEastAsia"/>
          <w:sz w:val="32"/>
          <w:szCs w:val="32"/>
          <w:lang w:eastAsia="zh-CN"/>
        </w:rPr>
        <w:t>同比增加</w:t>
      </w:r>
      <w:r>
        <w:rPr>
          <w:rFonts w:hint="eastAsia" w:asciiTheme="minorEastAsia" w:hAnsiTheme="minorEastAsia" w:cstheme="minorEastAsia"/>
          <w:sz w:val="32"/>
          <w:szCs w:val="32"/>
          <w:lang w:val="en-US" w:eastAsia="zh-CN"/>
        </w:rPr>
        <w:t>14.58%</w:t>
      </w:r>
      <w:r>
        <w:rPr>
          <w:rFonts w:hint="eastAsia" w:asciiTheme="minorEastAsia" w:hAnsiTheme="minorEastAsia" w:cstheme="minorEastAsia"/>
          <w:sz w:val="32"/>
          <w:szCs w:val="32"/>
        </w:rPr>
        <w:t>。</w:t>
      </w:r>
    </w:p>
    <w:p>
      <w:pPr>
        <w:numPr>
          <w:ilvl w:val="0"/>
          <w:numId w:val="1"/>
        </w:num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年度财政拨款支出预算</w:t>
      </w:r>
      <w:r>
        <w:rPr>
          <w:rFonts w:hint="eastAsia" w:asciiTheme="minorEastAsia" w:hAnsiTheme="minorEastAsia" w:cstheme="minorEastAsia"/>
          <w:sz w:val="32"/>
          <w:szCs w:val="32"/>
          <w:lang w:eastAsia="zh-CN"/>
        </w:rPr>
        <w:t>安排情况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①基本支出：2018年度财政拨款基本支出625.11万元，其中：人员经费375.02万元，主要包括：（基本工资、津贴补贴、奖金、社会保障缴费、其他工资福利支出、抚恤金、住房公积金等）；公用经费247.5万元，主要包括：（办公费、印刷费、手续费、水费、电费、邮电费、差旅费、因公出国（境）费、维修（护）费、会议费、培训费、公务接待费、劳务费、委托业务费、工会经费、福利费、税金及附加费用、等）；对个人和家庭补助2.59万元。</w:t>
      </w:r>
    </w:p>
    <w:p>
      <w:pPr>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②项目支出：三川镇政府公益事业工程支出预算为495万元。</w:t>
      </w:r>
    </w:p>
    <w:p>
      <w:pPr>
        <w:numPr>
          <w:ilvl w:val="0"/>
          <w:numId w:val="1"/>
        </w:numPr>
        <w:ind w:left="0" w:leftChars="0" w:firstLine="640" w:firstLineChars="2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eastAsia="zh-CN"/>
        </w:rPr>
        <w:t>政府采购安排情况。</w:t>
      </w:r>
      <w:r>
        <w:rPr>
          <w:rFonts w:hint="eastAsia" w:asciiTheme="minorEastAsia" w:hAnsiTheme="minorEastAsia" w:cstheme="minorEastAsia"/>
          <w:sz w:val="32"/>
          <w:szCs w:val="32"/>
          <w:lang w:val="en-US" w:eastAsia="zh-CN"/>
        </w:rPr>
        <w:t>2018年未安排政府采购预算。</w:t>
      </w:r>
    </w:p>
    <w:p>
      <w:pPr>
        <w:numPr>
          <w:ilvl w:val="0"/>
          <w:numId w:val="1"/>
        </w:numPr>
        <w:ind w:left="0" w:leftChars="0"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年度“三公”经费预算。2018 年度“三公”经费财政拨款支出预算为8万元，其中公务接待费支出预算为8万</w:t>
      </w:r>
      <w:bookmarkStart w:id="0" w:name="_GoBack"/>
      <w:bookmarkEnd w:id="0"/>
      <w:r>
        <w:rPr>
          <w:rFonts w:hint="eastAsia" w:asciiTheme="minorEastAsia" w:hAnsiTheme="minorEastAsia" w:cstheme="minorEastAsia"/>
          <w:sz w:val="32"/>
          <w:szCs w:val="32"/>
        </w:rPr>
        <w:t>元（与上年预算持平），因公出国和公务用车经费为0。</w:t>
      </w:r>
    </w:p>
    <w:p>
      <w:pPr>
        <w:numPr>
          <w:ilvl w:val="0"/>
          <w:numId w:val="1"/>
        </w:numPr>
        <w:ind w:left="0" w:leftChars="0"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lang w:val="en-US" w:eastAsia="zh-CN"/>
        </w:rPr>
        <w:t>2018年安排机关运行</w:t>
      </w:r>
      <w:r>
        <w:rPr>
          <w:rFonts w:hint="eastAsia" w:asciiTheme="minorEastAsia" w:hAnsiTheme="minorEastAsia" w:cstheme="minorEastAsia"/>
          <w:sz w:val="32"/>
          <w:szCs w:val="32"/>
        </w:rPr>
        <w:t>经费247.5万元</w:t>
      </w:r>
      <w:r>
        <w:rPr>
          <w:rFonts w:hint="eastAsia" w:asciiTheme="minorEastAsia" w:hAnsiTheme="minorEastAsia" w:cstheme="minorEastAsia"/>
          <w:sz w:val="32"/>
          <w:szCs w:val="32"/>
          <w:lang w:eastAsia="zh-CN"/>
        </w:rPr>
        <w:t>。用于日常办公及行政运行。</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三、名词解释</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1、财政拨款收入：是指上级财政当年拨付的资金。</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2、基本支出：是指为保障机构正常运转、完成日常工作任务所必需的开支，其内容包括人员经费和日常公用经费两部分。</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3、项目支出：是指在基本支出之外，为完成特定的行政工作任务或事业发展目标所发生的支出。</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r>
        <w:rPr>
          <w:rFonts w:hint="eastAsia" w:asciiTheme="minorEastAsia" w:hAnsiTheme="minorEastAsia" w:cstheme="minorEastAsia"/>
          <w:sz w:val="32"/>
          <w:szCs w:val="32"/>
        </w:rPr>
        <w:t xml:space="preserve">    附件：三川镇政府2018年度部门预算表</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285A"/>
    <w:multiLevelType w:val="singleLevel"/>
    <w:tmpl w:val="27C828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51E5"/>
    <w:rsid w:val="004B51E5"/>
    <w:rsid w:val="009F4212"/>
    <w:rsid w:val="06C63C8F"/>
    <w:rsid w:val="32027637"/>
    <w:rsid w:val="3A9F291D"/>
    <w:rsid w:val="3B68505C"/>
    <w:rsid w:val="3EBD2319"/>
    <w:rsid w:val="406D4881"/>
    <w:rsid w:val="63692199"/>
    <w:rsid w:val="787B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1015</Words>
  <Characters>101</Characters>
  <Lines>1</Lines>
  <Paragraphs>2</Paragraphs>
  <TotalTime>2</TotalTime>
  <ScaleCrop>false</ScaleCrop>
  <LinksUpToDate>false</LinksUpToDate>
  <CharactersWithSpaces>1114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超人韦</cp:lastModifiedBy>
  <cp:lastPrinted>2018-04-19T02:44:00Z</cp:lastPrinted>
  <dcterms:modified xsi:type="dcterms:W3CDTF">2018-10-08T03:16:42Z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