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EF" w:rsidRDefault="0019345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2018</w:t>
      </w:r>
      <w:r>
        <w:rPr>
          <w:rFonts w:ascii="方正小标宋简体" w:eastAsia="方正小标宋简体" w:hAnsi="Times New Roman" w:hint="eastAsia"/>
          <w:sz w:val="36"/>
          <w:szCs w:val="36"/>
        </w:rPr>
        <w:t>年度</w:t>
      </w:r>
      <w:r>
        <w:rPr>
          <w:rFonts w:ascii="方正小标宋简体" w:eastAsia="方正小标宋简体" w:hAnsi="Times New Roman" w:hint="eastAsia"/>
          <w:sz w:val="36"/>
          <w:szCs w:val="36"/>
        </w:rPr>
        <w:t>栾川县司法局</w:t>
      </w:r>
      <w:r>
        <w:rPr>
          <w:rFonts w:ascii="方正小标宋简体" w:eastAsia="方正小标宋简体" w:hAnsi="Times New Roman" w:hint="eastAsia"/>
          <w:sz w:val="36"/>
          <w:szCs w:val="36"/>
        </w:rPr>
        <w:t>部门预算</w:t>
      </w:r>
    </w:p>
    <w:p w:rsidR="00F41FEF" w:rsidRDefault="00F41FEF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t>目</w:t>
      </w:r>
      <w:r>
        <w:rPr>
          <w:rFonts w:ascii="黑体" w:eastAsia="黑体" w:hAnsi="Times New Roman" w:cs="黑体"/>
          <w:spacing w:val="2"/>
          <w:sz w:val="56"/>
          <w:szCs w:val="56"/>
        </w:rPr>
        <w:t xml:space="preserve"> </w:t>
      </w:r>
      <w:r>
        <w:rPr>
          <w:rFonts w:ascii="黑体" w:eastAsia="黑体" w:hAnsi="Times New Roman" w:cs="黑体" w:hint="eastAsia"/>
          <w:sz w:val="56"/>
          <w:szCs w:val="56"/>
        </w:rPr>
        <w:t>录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3569"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栾川县</w:t>
      </w:r>
      <w:r>
        <w:rPr>
          <w:rFonts w:ascii="黑体" w:eastAsia="黑体" w:hAnsi="黑体" w:hint="eastAsia"/>
          <w:sz w:val="32"/>
          <w:szCs w:val="32"/>
        </w:rPr>
        <w:t>司法局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  <w:r>
        <w:rPr>
          <w:rFonts w:ascii="黑体" w:eastAsia="黑体" w:hAnsi="Times New Roman" w:cs="黑体"/>
          <w:w w:val="99"/>
          <w:sz w:val="32"/>
          <w:szCs w:val="32"/>
        </w:rPr>
        <w:t xml:space="preserve"> 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一、部门职责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二、机构设置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Times New Roman" w:cs="黑体"/>
          <w:spacing w:val="-38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栾川县</w:t>
      </w:r>
      <w:r>
        <w:rPr>
          <w:rFonts w:ascii="黑体" w:eastAsia="黑体" w:hAnsi="黑体" w:hint="eastAsia"/>
          <w:sz w:val="32"/>
          <w:szCs w:val="32"/>
        </w:rPr>
        <w:t>司法局</w:t>
      </w:r>
      <w:r>
        <w:rPr>
          <w:rFonts w:ascii="黑体" w:eastAsia="黑体" w:hAnsi="Times New Roman" w:cs="黑体"/>
          <w:spacing w:val="-119"/>
          <w:sz w:val="32"/>
          <w:szCs w:val="32"/>
        </w:rPr>
        <w:t xml:space="preserve"> </w:t>
      </w:r>
      <w:r>
        <w:rPr>
          <w:rFonts w:ascii="黑体" w:eastAsia="黑体" w:hAnsi="Times New Roman" w:cs="黑体"/>
          <w:sz w:val="32"/>
          <w:szCs w:val="32"/>
        </w:rPr>
        <w:t>201</w:t>
      </w:r>
      <w:r>
        <w:rPr>
          <w:rFonts w:ascii="黑体" w:eastAsia="黑体" w:hAnsi="Times New Roman" w:cs="黑体" w:hint="eastAsia"/>
          <w:sz w:val="32"/>
          <w:szCs w:val="32"/>
        </w:rPr>
        <w:t>8</w:t>
      </w:r>
      <w:r>
        <w:rPr>
          <w:rFonts w:ascii="黑体" w:eastAsia="黑体" w:hAnsi="Times New Roman" w:cs="黑体"/>
          <w:spacing w:val="-119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年度部门预算情况说明</w:t>
      </w:r>
      <w:r>
        <w:rPr>
          <w:rFonts w:ascii="黑体" w:eastAsia="黑体" w:hAnsi="Times New Roman" w:cs="黑体"/>
          <w:w w:val="99"/>
          <w:sz w:val="32"/>
          <w:szCs w:val="32"/>
        </w:rPr>
        <w:t xml:space="preserve"> 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黑体" w:eastAsia="黑体" w:hAnsi="Times New Roman" w:cs="黑体"/>
          <w:spacing w:val="-32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名词解释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附件：</w:t>
      </w:r>
      <w:r>
        <w:rPr>
          <w:rFonts w:ascii="黑体" w:eastAsia="黑体" w:hAnsi="Times New Roman" w:cs="黑体"/>
          <w:spacing w:val="-32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栾川县</w:t>
      </w:r>
      <w:r>
        <w:rPr>
          <w:rFonts w:ascii="黑体" w:eastAsia="黑体" w:hAnsi="黑体" w:hint="eastAsia"/>
          <w:sz w:val="32"/>
          <w:szCs w:val="32"/>
        </w:rPr>
        <w:t>司法局</w:t>
      </w:r>
      <w:r>
        <w:rPr>
          <w:rFonts w:ascii="黑体" w:eastAsia="黑体" w:hAnsi="Times New Roman" w:cs="黑体" w:hint="eastAsia"/>
          <w:sz w:val="32"/>
          <w:szCs w:val="32"/>
        </w:rPr>
        <w:t>2018</w:t>
      </w:r>
      <w:r>
        <w:rPr>
          <w:rFonts w:ascii="黑体" w:eastAsia="黑体" w:hAnsi="Times New Roman" w:cs="黑体"/>
          <w:spacing w:val="-116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年度部门预算表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>支出经济分类汇总表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F41FEF" w:rsidRDefault="00193452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F41FEF" w:rsidRDefault="00F41FEF">
      <w:pPr>
        <w:kinsoku w:val="0"/>
        <w:overflowPunct w:val="0"/>
        <w:adjustRightInd w:val="0"/>
        <w:snapToGrid w:val="0"/>
        <w:spacing w:line="360" w:lineRule="auto"/>
        <w:ind w:left="101" w:right="521" w:firstLineChars="200" w:firstLine="640"/>
        <w:rPr>
          <w:rFonts w:ascii="黑体" w:eastAsia="黑体" w:hAnsi="Times New Roman" w:cs="黑体"/>
          <w:sz w:val="32"/>
          <w:szCs w:val="32"/>
        </w:rPr>
      </w:pPr>
    </w:p>
    <w:p w:rsidR="00F41FEF" w:rsidRDefault="00F41FEF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F41FEF" w:rsidRDefault="00F41FEF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F41FEF" w:rsidRDefault="00F41FEF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F41FEF" w:rsidRDefault="0019345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第一部分</w:t>
      </w:r>
    </w:p>
    <w:p w:rsidR="00F41FEF" w:rsidRDefault="0019345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栾川县司法局</w:t>
      </w:r>
      <w:r>
        <w:rPr>
          <w:rFonts w:ascii="黑体" w:eastAsia="黑体" w:hAnsi="黑体" w:hint="eastAsia"/>
          <w:sz w:val="32"/>
          <w:szCs w:val="32"/>
        </w:rPr>
        <w:t>概况</w:t>
      </w:r>
    </w:p>
    <w:p w:rsidR="00F41FEF" w:rsidRDefault="00F41FEF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F41FEF" w:rsidRDefault="00193452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栾川县司法局</w:t>
      </w:r>
      <w:r>
        <w:rPr>
          <w:rFonts w:ascii="黑体" w:eastAsia="黑体" w:hAnsi="黑体" w:hint="eastAsia"/>
          <w:sz w:val="32"/>
          <w:szCs w:val="32"/>
        </w:rPr>
        <w:t>主要职责</w:t>
      </w:r>
    </w:p>
    <w:p w:rsidR="00F41FEF" w:rsidRDefault="0019345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根据《中共</w:t>
      </w:r>
      <w:r>
        <w:rPr>
          <w:rFonts w:ascii="仿宋_GB2312" w:eastAsia="仿宋_GB2312" w:hAnsi="仿宋" w:cs="仿宋_GB2312" w:hint="eastAsia"/>
          <w:sz w:val="32"/>
          <w:szCs w:val="32"/>
        </w:rPr>
        <w:t>栾川县委县政府关于现政府职能和机构改革的实施意见</w:t>
      </w:r>
      <w:r>
        <w:rPr>
          <w:rFonts w:ascii="仿宋_GB2312" w:eastAsia="仿宋_GB2312" w:hAnsi="仿宋" w:cs="仿宋_GB2312" w:hint="eastAsia"/>
          <w:sz w:val="32"/>
          <w:szCs w:val="32"/>
        </w:rPr>
        <w:t>》</w:t>
      </w:r>
      <w:r>
        <w:rPr>
          <w:rFonts w:ascii="仿宋_GB2312" w:eastAsia="仿宋_GB2312" w:hAnsi="仿宋" w:cs="仿宋_GB2312"/>
          <w:sz w:val="32"/>
          <w:szCs w:val="32"/>
        </w:rPr>
        <w:t>(</w:t>
      </w:r>
      <w:r>
        <w:rPr>
          <w:rFonts w:ascii="仿宋_GB2312" w:eastAsia="仿宋_GB2312" w:hAnsi="仿宋" w:cs="仿宋_GB2312" w:hint="eastAsia"/>
          <w:sz w:val="32"/>
          <w:szCs w:val="32"/>
        </w:rPr>
        <w:t>栾发</w:t>
      </w:r>
      <w:r>
        <w:rPr>
          <w:rFonts w:ascii="仿宋_GB2312" w:eastAsia="仿宋_GB2312" w:hAnsi="仿宋" w:cs="仿宋_GB2312" w:hint="eastAsia"/>
          <w:sz w:val="32"/>
          <w:szCs w:val="32"/>
        </w:rPr>
        <w:t>2014</w:t>
      </w:r>
      <w:r>
        <w:rPr>
          <w:rFonts w:ascii="仿宋_GB2312" w:eastAsia="仿宋_GB2312" w:hAnsi="仿宋" w:cs="仿宋_GB2312" w:hint="eastAsia"/>
          <w:sz w:val="32"/>
          <w:szCs w:val="32"/>
        </w:rPr>
        <w:t>【</w:t>
      </w:r>
      <w:r>
        <w:rPr>
          <w:rFonts w:ascii="仿宋_GB2312" w:eastAsia="仿宋_GB2312" w:hAnsi="仿宋" w:cs="仿宋_GB2312" w:hint="eastAsia"/>
          <w:sz w:val="32"/>
          <w:szCs w:val="32"/>
        </w:rPr>
        <w:t>18</w:t>
      </w:r>
      <w:r>
        <w:rPr>
          <w:rFonts w:ascii="仿宋_GB2312" w:eastAsia="仿宋_GB2312" w:hAnsi="仿宋" w:cs="仿宋_GB2312" w:hint="eastAsia"/>
          <w:sz w:val="32"/>
          <w:szCs w:val="32"/>
        </w:rPr>
        <w:t>】号</w:t>
      </w:r>
      <w:r>
        <w:rPr>
          <w:rFonts w:ascii="仿宋_GB2312" w:eastAsia="仿宋_GB2312" w:hAnsi="仿宋" w:cs="仿宋_GB2312"/>
          <w:sz w:val="32"/>
          <w:szCs w:val="32"/>
        </w:rPr>
        <w:t>)</w:t>
      </w:r>
      <w:r>
        <w:rPr>
          <w:rFonts w:ascii="仿宋_GB2312" w:eastAsia="仿宋_GB2312" w:hAnsi="仿宋" w:cs="仿宋_GB2312" w:hint="eastAsia"/>
          <w:sz w:val="32"/>
          <w:szCs w:val="32"/>
        </w:rPr>
        <w:t>，设立栾川县司法局，为县政府工作部门。其</w:t>
      </w:r>
      <w:r>
        <w:rPr>
          <w:rFonts w:ascii="仿宋_GB2312" w:eastAsia="仿宋_GB2312" w:hAnsi="仿宋" w:cs="仿宋_GB2312" w:hint="eastAsia"/>
          <w:sz w:val="32"/>
          <w:szCs w:val="32"/>
        </w:rPr>
        <w:t>主要职责是：</w:t>
      </w:r>
    </w:p>
    <w:p w:rsidR="00F41FEF" w:rsidRDefault="00193452">
      <w:pPr>
        <w:numPr>
          <w:ilvl w:val="0"/>
          <w:numId w:val="1"/>
        </w:numPr>
        <w:spacing w:line="360" w:lineRule="auto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贯彻执行国家、省、市司法行政工作法律、法规和方针、政策，研究拟订全县司法行政工作的政策措施，编制全县司法行政工作的中长期规划、年度计划并组织实。</w:t>
      </w:r>
    </w:p>
    <w:p w:rsidR="00F41FEF" w:rsidRDefault="00193452">
      <w:pPr>
        <w:numPr>
          <w:ilvl w:val="0"/>
          <w:numId w:val="1"/>
        </w:numPr>
        <w:spacing w:line="360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拟订全县法制宣传教育规划和依法治理工作规划并组织实施；指导全县依法治理工作。</w:t>
      </w:r>
    </w:p>
    <w:p w:rsidR="00F41FEF" w:rsidRDefault="00193452">
      <w:pPr>
        <w:numPr>
          <w:ilvl w:val="0"/>
          <w:numId w:val="1"/>
        </w:numPr>
        <w:spacing w:line="360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负责指导、监督、管理全县律师、律师事务所、法律援助和公证机构及公证业务工作；管理和指导法律顾问工作。</w:t>
      </w:r>
    </w:p>
    <w:p w:rsidR="00F41FEF" w:rsidRDefault="00193452">
      <w:pPr>
        <w:numPr>
          <w:ilvl w:val="0"/>
          <w:numId w:val="1"/>
        </w:numPr>
        <w:spacing w:line="360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管理、指导基层司法所工作。</w:t>
      </w:r>
    </w:p>
    <w:p w:rsidR="00F41FEF" w:rsidRDefault="00193452">
      <w:pPr>
        <w:numPr>
          <w:ilvl w:val="0"/>
          <w:numId w:val="1"/>
        </w:numPr>
        <w:spacing w:line="360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负责县人民调解领导小组办公室日常工作；指导、监督、管理全县基层法律服务、人民调解、安置帮教工作。</w:t>
      </w:r>
    </w:p>
    <w:p w:rsidR="00F41FEF" w:rsidRDefault="00193452">
      <w:pPr>
        <w:numPr>
          <w:ilvl w:val="0"/>
          <w:numId w:val="1"/>
        </w:numPr>
        <w:spacing w:line="360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指导、监督、管理全县面向社会服务的司法鉴定工作。</w:t>
      </w:r>
    </w:p>
    <w:p w:rsidR="00F41FEF" w:rsidRDefault="00193452">
      <w:pPr>
        <w:numPr>
          <w:ilvl w:val="0"/>
          <w:numId w:val="1"/>
        </w:numPr>
        <w:spacing w:line="360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依照有关法律，负责全县有关仲裁机构审核、管理工作。</w:t>
      </w:r>
    </w:p>
    <w:p w:rsidR="00F41FEF" w:rsidRDefault="00193452">
      <w:pPr>
        <w:numPr>
          <w:ilvl w:val="0"/>
          <w:numId w:val="1"/>
        </w:numPr>
        <w:spacing w:line="360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组织实施社区矫正工作；参与缓刑、假释、保外就医、监外执行犯人的监管考察工作。</w:t>
      </w:r>
    </w:p>
    <w:p w:rsidR="00F41FEF" w:rsidRDefault="00193452">
      <w:pPr>
        <w:numPr>
          <w:ilvl w:val="0"/>
          <w:numId w:val="1"/>
        </w:numPr>
        <w:spacing w:line="360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负责本部门、本系统突发公共事件的应急管理工作</w:t>
      </w:r>
    </w:p>
    <w:p w:rsidR="00F41FEF" w:rsidRDefault="00193452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栾川县司法局</w:t>
      </w:r>
      <w:r>
        <w:rPr>
          <w:rFonts w:ascii="黑体" w:eastAsia="黑体" w:hAnsi="黑体" w:hint="eastAsia"/>
          <w:sz w:val="32"/>
          <w:szCs w:val="32"/>
        </w:rPr>
        <w:t>机构设置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1" w:right="118" w:firstLine="360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根据本单位主要职责，司法局内设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个机构。</w:t>
      </w:r>
    </w:p>
    <w:p w:rsidR="00F41FEF" w:rsidRDefault="00F41FEF">
      <w:pPr>
        <w:kinsoku w:val="0"/>
        <w:overflowPunct w:val="0"/>
        <w:adjustRightInd w:val="0"/>
        <w:snapToGrid w:val="0"/>
        <w:spacing w:line="360" w:lineRule="auto"/>
        <w:ind w:firstLineChars="200" w:firstLine="300"/>
        <w:rPr>
          <w:rFonts w:ascii="Times New Roman" w:eastAsia="仿宋_GB2312" w:hAnsi="Times New Roman"/>
          <w:sz w:val="15"/>
          <w:szCs w:val="15"/>
        </w:rPr>
      </w:pP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办公室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；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  <w:r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宣教股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基层股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；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法制股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社区矫正股。</w:t>
      </w:r>
    </w:p>
    <w:p w:rsidR="00F41FEF" w:rsidRDefault="00F41FEF">
      <w:pPr>
        <w:adjustRightInd w:val="0"/>
        <w:snapToGrid w:val="0"/>
        <w:spacing w:line="360" w:lineRule="auto"/>
        <w:rPr>
          <w:rFonts w:ascii="仿宋_GB2312" w:eastAsia="仿宋_GB2312" w:hAnsi="Times New Roman"/>
          <w:sz w:val="32"/>
          <w:szCs w:val="32"/>
        </w:rPr>
      </w:pPr>
    </w:p>
    <w:p w:rsidR="00F41FEF" w:rsidRDefault="00193452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pacing w:val="-38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</w:p>
    <w:p w:rsidR="00F41FEF" w:rsidRDefault="0019345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栾川县司法局</w:t>
      </w:r>
      <w:r>
        <w:rPr>
          <w:rFonts w:ascii="黑体" w:eastAsia="黑体" w:hAnsi="Times New Roman" w:cs="黑体"/>
          <w:sz w:val="32"/>
          <w:szCs w:val="32"/>
        </w:rPr>
        <w:t>201</w:t>
      </w:r>
      <w:r>
        <w:rPr>
          <w:rFonts w:ascii="黑体" w:eastAsia="黑体" w:hAnsi="Times New Roman" w:cs="黑体" w:hint="eastAsia"/>
          <w:sz w:val="32"/>
          <w:szCs w:val="32"/>
        </w:rPr>
        <w:t>8</w:t>
      </w:r>
      <w:r>
        <w:rPr>
          <w:rFonts w:ascii="黑体" w:eastAsia="黑体" w:hAnsi="Times New Roman" w:cs="黑体" w:hint="eastAsia"/>
          <w:sz w:val="32"/>
          <w:szCs w:val="32"/>
        </w:rPr>
        <w:t>年度部门预算情况说明</w:t>
      </w:r>
    </w:p>
    <w:p w:rsidR="00F41FEF" w:rsidRDefault="00F41FEF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F41FEF" w:rsidRDefault="00193452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财政拨款</w:t>
      </w:r>
      <w:r>
        <w:rPr>
          <w:rFonts w:ascii="黑体" w:eastAsia="黑体" w:hAnsi="黑体" w:hint="eastAsia"/>
          <w:sz w:val="32"/>
          <w:szCs w:val="32"/>
        </w:rPr>
        <w:t>收入支出总体情况说明</w:t>
      </w:r>
    </w:p>
    <w:p w:rsidR="00F41FEF" w:rsidRDefault="0019345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2018</w:t>
      </w:r>
      <w:r>
        <w:rPr>
          <w:rFonts w:ascii="仿宋_GB2312" w:eastAsia="仿宋_GB2312" w:hAnsi="宋体" w:cs="Courier New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533.56</w:t>
      </w:r>
      <w:r>
        <w:rPr>
          <w:rFonts w:ascii="仿宋_GB2312" w:eastAsia="仿宋_GB2312" w:hAnsi="Times New Roman" w:hint="eastAsia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sz w:val="32"/>
          <w:szCs w:val="32"/>
        </w:rPr>
        <w:t>，支出总计</w:t>
      </w:r>
      <w:r>
        <w:rPr>
          <w:rFonts w:ascii="仿宋_GB2312" w:eastAsia="仿宋_GB2312" w:hint="eastAsia"/>
          <w:sz w:val="32"/>
          <w:szCs w:val="32"/>
        </w:rPr>
        <w:t>533.56</w:t>
      </w:r>
      <w:r>
        <w:rPr>
          <w:rFonts w:ascii="仿宋_GB2312" w:eastAsia="仿宋_GB2312" w:hAnsi="Times New Roman" w:hint="eastAsia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sz w:val="32"/>
          <w:szCs w:val="32"/>
        </w:rPr>
        <w:t>，</w:t>
      </w:r>
      <w:r>
        <w:rPr>
          <w:rFonts w:ascii="仿宋_GB2312" w:eastAsia="仿宋_GB2312" w:hAnsi="宋体" w:cs="Courier New" w:hint="eastAsia"/>
          <w:sz w:val="32"/>
          <w:szCs w:val="32"/>
        </w:rPr>
        <w:t>2017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收入总计</w:t>
      </w:r>
      <w:r>
        <w:rPr>
          <w:rFonts w:ascii="仿宋_GB2312" w:eastAsia="仿宋_GB2312" w:hAnsi="宋体" w:cs="Courier New" w:hint="eastAsia"/>
          <w:sz w:val="32"/>
          <w:szCs w:val="32"/>
        </w:rPr>
        <w:t>516.84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支出总计</w:t>
      </w:r>
      <w:r>
        <w:rPr>
          <w:rFonts w:ascii="仿宋_GB2312" w:eastAsia="仿宋_GB2312" w:hAnsi="宋体" w:cs="Courier New" w:hint="eastAsia"/>
          <w:sz w:val="32"/>
          <w:szCs w:val="32"/>
        </w:rPr>
        <w:t>516.84</w:t>
      </w:r>
      <w:r>
        <w:rPr>
          <w:rFonts w:ascii="仿宋_GB2312" w:eastAsia="仿宋_GB2312" w:hAnsi="宋体" w:cs="Courier New" w:hint="eastAsia"/>
          <w:sz w:val="32"/>
          <w:szCs w:val="32"/>
        </w:rPr>
        <w:t>万元，与</w:t>
      </w:r>
      <w:r>
        <w:rPr>
          <w:rFonts w:ascii="仿宋_GB2312" w:eastAsia="仿宋_GB2312" w:hAnsi="宋体" w:cs="Courier New" w:hint="eastAsia"/>
          <w:sz w:val="32"/>
          <w:szCs w:val="32"/>
        </w:rPr>
        <w:t>2017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相比，收、支总计各增加</w:t>
      </w:r>
      <w:r>
        <w:rPr>
          <w:rFonts w:ascii="仿宋_GB2312" w:eastAsia="仿宋_GB2312" w:hAnsi="宋体" w:cs="Courier New" w:hint="eastAsia"/>
          <w:sz w:val="32"/>
          <w:szCs w:val="32"/>
        </w:rPr>
        <w:t>16.72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 w:hint="eastAsia"/>
          <w:sz w:val="32"/>
          <w:szCs w:val="32"/>
        </w:rPr>
        <w:t>3.1</w:t>
      </w:r>
      <w:r>
        <w:rPr>
          <w:rFonts w:ascii="仿宋_GB2312" w:eastAsia="仿宋_GB2312" w:hAnsi="宋体" w:cs="Courier New" w:hint="eastAsia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。主要原因</w:t>
      </w:r>
      <w:r>
        <w:rPr>
          <w:rFonts w:ascii="仿宋_GB2312" w:eastAsia="仿宋_GB2312" w:hAnsi="宋体" w:cs="Courier New" w:hint="eastAsia"/>
          <w:sz w:val="32"/>
          <w:szCs w:val="32"/>
        </w:rPr>
        <w:t>是</w:t>
      </w:r>
      <w:r>
        <w:rPr>
          <w:rFonts w:ascii="仿宋_GB2312" w:eastAsia="仿宋_GB2312" w:hAnsi="宋体" w:cs="Courier New" w:hint="eastAsia"/>
          <w:sz w:val="32"/>
          <w:szCs w:val="32"/>
        </w:rPr>
        <w:t>正常增人增资</w:t>
      </w:r>
      <w:r>
        <w:rPr>
          <w:rFonts w:ascii="仿宋_GB2312" w:eastAsia="仿宋_GB2312" w:hAnsi="宋体" w:cs="Courier New" w:hint="eastAsia"/>
          <w:sz w:val="32"/>
          <w:szCs w:val="32"/>
        </w:rPr>
        <w:t>，</w:t>
      </w:r>
      <w:r>
        <w:rPr>
          <w:rFonts w:ascii="仿宋_GB2312" w:eastAsia="仿宋_GB2312" w:hAnsi="宋体" w:cs="Courier New" w:hint="eastAsia"/>
          <w:sz w:val="32"/>
          <w:szCs w:val="32"/>
        </w:rPr>
        <w:t>2017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结余资金</w:t>
      </w:r>
      <w:r>
        <w:rPr>
          <w:rFonts w:ascii="仿宋_GB2312" w:eastAsia="仿宋_GB2312" w:hAnsi="宋体" w:cs="Courier New" w:hint="eastAsia"/>
          <w:sz w:val="32"/>
          <w:szCs w:val="32"/>
        </w:rPr>
        <w:t>32.26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结转</w:t>
      </w:r>
      <w:r>
        <w:rPr>
          <w:rFonts w:ascii="仿宋_GB2312" w:eastAsia="仿宋_GB2312" w:hAnsi="宋体" w:cs="Courier New" w:hint="eastAsia"/>
          <w:sz w:val="32"/>
          <w:szCs w:val="32"/>
        </w:rPr>
        <w:t>至</w:t>
      </w:r>
      <w:r>
        <w:rPr>
          <w:rFonts w:ascii="仿宋_GB2312" w:eastAsia="仿宋_GB2312" w:hAnsi="宋体" w:cs="Courier New" w:hint="eastAsia"/>
          <w:sz w:val="32"/>
          <w:szCs w:val="32"/>
        </w:rPr>
        <w:t>2018</w:t>
      </w:r>
      <w:r>
        <w:rPr>
          <w:rFonts w:ascii="仿宋_GB2312" w:eastAsia="仿宋_GB2312" w:hAnsi="宋体" w:cs="Courier New" w:hint="eastAsia"/>
          <w:sz w:val="32"/>
          <w:szCs w:val="32"/>
        </w:rPr>
        <w:t>年继续使用。</w:t>
      </w:r>
    </w:p>
    <w:p w:rsidR="00F41FEF" w:rsidRDefault="0019345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、一般公共预算支出情况说明</w:t>
      </w:r>
    </w:p>
    <w:p w:rsidR="00F41FEF" w:rsidRDefault="00193452">
      <w:pPr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2018</w:t>
      </w:r>
      <w:r>
        <w:rPr>
          <w:rFonts w:ascii="仿宋_GB2312" w:eastAsia="仿宋_GB2312" w:hAnsi="宋体" w:cs="Courier New" w:hint="eastAsia"/>
          <w:sz w:val="32"/>
          <w:szCs w:val="32"/>
        </w:rPr>
        <w:t>年支出合计</w:t>
      </w:r>
      <w:r>
        <w:rPr>
          <w:rFonts w:ascii="仿宋_GB2312" w:eastAsia="仿宋_GB2312" w:hint="eastAsia"/>
          <w:sz w:val="32"/>
          <w:szCs w:val="32"/>
        </w:rPr>
        <w:t>533.56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工资福利支出</w:t>
      </w:r>
      <w:r>
        <w:rPr>
          <w:rFonts w:ascii="仿宋_GB2312" w:eastAsia="仿宋_GB2312" w:hint="eastAsia"/>
          <w:sz w:val="32"/>
          <w:szCs w:val="32"/>
        </w:rPr>
        <w:lastRenderedPageBreak/>
        <w:t>399.52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商品和服务支出</w:t>
      </w:r>
      <w:r>
        <w:rPr>
          <w:rFonts w:ascii="仿宋_GB2312" w:eastAsia="仿宋_GB2312" w:hint="eastAsia"/>
          <w:sz w:val="32"/>
          <w:szCs w:val="32"/>
        </w:rPr>
        <w:t>120.3</w:t>
      </w:r>
      <w:r>
        <w:rPr>
          <w:rFonts w:ascii="仿宋_GB2312" w:eastAsia="仿宋_GB2312" w:hint="eastAsia"/>
          <w:sz w:val="32"/>
          <w:szCs w:val="32"/>
        </w:rPr>
        <w:t>万元；对个人和家庭的补助支出</w:t>
      </w:r>
      <w:r>
        <w:rPr>
          <w:rFonts w:ascii="仿宋_GB2312" w:eastAsia="仿宋_GB2312" w:hint="eastAsia"/>
          <w:sz w:val="32"/>
          <w:szCs w:val="32"/>
        </w:rPr>
        <w:t>13.74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F41FEF" w:rsidRDefault="00193452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三、基本支出和项目支出预算情况说明</w:t>
      </w:r>
    </w:p>
    <w:p w:rsidR="00F41FEF" w:rsidRDefault="00193452">
      <w:pPr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2018</w:t>
      </w:r>
      <w:r>
        <w:rPr>
          <w:rFonts w:ascii="仿宋_GB2312" w:eastAsia="仿宋_GB2312" w:hAnsi="宋体" w:cs="Courier New" w:hint="eastAsia"/>
          <w:sz w:val="32"/>
          <w:szCs w:val="32"/>
        </w:rPr>
        <w:t>年基本收入总计</w:t>
      </w:r>
      <w:r>
        <w:rPr>
          <w:rFonts w:ascii="仿宋_GB2312" w:eastAsia="仿宋_GB2312" w:hAnsi="宋体" w:cs="Courier New" w:hint="eastAsia"/>
          <w:sz w:val="32"/>
          <w:szCs w:val="32"/>
        </w:rPr>
        <w:t>469.56</w:t>
      </w:r>
      <w:r>
        <w:rPr>
          <w:rFonts w:ascii="仿宋_GB2312" w:eastAsia="仿宋_GB2312" w:hAnsi="宋体" w:cs="Courier New" w:hint="eastAsia"/>
          <w:sz w:val="32"/>
          <w:szCs w:val="32"/>
        </w:rPr>
        <w:t>万元，项目收入总计</w:t>
      </w:r>
      <w:r>
        <w:rPr>
          <w:rFonts w:ascii="仿宋_GB2312" w:eastAsia="仿宋_GB2312" w:hAnsi="宋体" w:cs="Courier New" w:hint="eastAsia"/>
          <w:sz w:val="32"/>
          <w:szCs w:val="32"/>
        </w:rPr>
        <w:t>64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F41FEF" w:rsidRDefault="0019345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四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、政府性基金预算收支情况说明</w:t>
      </w:r>
    </w:p>
    <w:p w:rsidR="00F41FEF" w:rsidRDefault="0019345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Ansi="宋体" w:cs="Courier New" w:hint="eastAsia"/>
          <w:sz w:val="32"/>
          <w:szCs w:val="32"/>
        </w:rPr>
        <w:t>局</w:t>
      </w:r>
      <w:r>
        <w:rPr>
          <w:rFonts w:ascii="仿宋_GB2312" w:eastAsia="仿宋_GB2312" w:hAnsi="宋体" w:cs="Courier New" w:hint="eastAsia"/>
          <w:sz w:val="32"/>
          <w:szCs w:val="32"/>
        </w:rPr>
        <w:t>2018</w:t>
      </w:r>
      <w:r>
        <w:rPr>
          <w:rFonts w:ascii="仿宋_GB2312" w:eastAsia="仿宋_GB2312" w:hAnsi="宋体" w:cs="Courier New" w:hint="eastAsia"/>
          <w:sz w:val="32"/>
          <w:szCs w:val="32"/>
        </w:rPr>
        <w:t>年没有政府性基金预算拨款安排的收入和支出。</w:t>
      </w:r>
    </w:p>
    <w:p w:rsidR="00F41FEF" w:rsidRDefault="0019345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五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、“三公”经费支出预算情况说明</w:t>
      </w:r>
    </w:p>
    <w:p w:rsidR="00F41FEF" w:rsidRDefault="00193452">
      <w:pPr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2018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和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2017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一样</w:t>
      </w:r>
      <w:r>
        <w:rPr>
          <w:rFonts w:ascii="仿宋_GB2312" w:eastAsia="仿宋_GB2312" w:hAnsi="宋体" w:cs="Courier New" w:hint="eastAsia"/>
          <w:sz w:val="32"/>
          <w:szCs w:val="32"/>
        </w:rPr>
        <w:t>。具体支出情况如下：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Cs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>（一）因公出国（境）费</w:t>
      </w:r>
      <w:r>
        <w:rPr>
          <w:rFonts w:ascii="仿宋_GB2312" w:eastAsia="仿宋_GB2312" w:hAnsi="宋体" w:cs="Courier New" w:hint="eastAsia"/>
          <w:b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bCs/>
          <w:sz w:val="32"/>
          <w:szCs w:val="32"/>
        </w:rPr>
        <w:t>本单位近年来没有</w:t>
      </w:r>
      <w:r>
        <w:rPr>
          <w:rFonts w:ascii="仿宋_GB2312" w:eastAsia="仿宋_GB2312" w:hAnsi="宋体" w:cs="Courier New" w:hint="eastAsia"/>
          <w:bCs/>
          <w:sz w:val="32"/>
          <w:szCs w:val="32"/>
        </w:rPr>
        <w:t>因公出国（境）费</w:t>
      </w:r>
      <w:r>
        <w:rPr>
          <w:rFonts w:ascii="仿宋_GB2312" w:eastAsia="仿宋_GB2312" w:hAnsi="宋体" w:cs="Courier New" w:hint="eastAsia"/>
          <w:bCs/>
          <w:sz w:val="32"/>
          <w:szCs w:val="32"/>
        </w:rPr>
        <w:t>。</w:t>
      </w:r>
    </w:p>
    <w:p w:rsidR="00F41FEF" w:rsidRDefault="00193452" w:rsidP="00F41FE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b/>
          <w:bCs/>
          <w:sz w:val="32"/>
          <w:szCs w:val="32"/>
        </w:rPr>
        <w:t>9</w:t>
      </w:r>
      <w:r>
        <w:rPr>
          <w:rFonts w:ascii="仿宋_GB2312" w:eastAsia="仿宋_GB2312" w:hAnsi="Times New Roman" w:cs="仿宋_GB2312" w:hint="eastAsia"/>
          <w:b/>
          <w:bCs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元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sz w:val="32"/>
          <w:szCs w:val="32"/>
        </w:rPr>
        <w:t>其中，公务用车购置费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万元，主要用于开展工作所需公务用车的燃料费、维修费、过路过桥费、保险费、安全奖励费用等支出。我</w:t>
      </w:r>
      <w:r>
        <w:rPr>
          <w:rFonts w:ascii="仿宋_GB2312" w:eastAsia="仿宋_GB2312" w:hAnsi="宋体" w:cs="Courier New" w:hint="eastAsia"/>
          <w:sz w:val="32"/>
          <w:szCs w:val="32"/>
        </w:rPr>
        <w:t>局</w:t>
      </w:r>
      <w:r>
        <w:rPr>
          <w:rFonts w:ascii="仿宋_GB2312" w:eastAsia="仿宋_GB2312" w:hAnsi="宋体" w:cs="Courier New" w:hint="eastAsia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及</w:t>
      </w:r>
      <w:r>
        <w:rPr>
          <w:rFonts w:ascii="仿宋_GB2312" w:eastAsia="仿宋_GB2312" w:hAnsi="宋体" w:cs="Courier New" w:hint="eastAsia"/>
          <w:sz w:val="32"/>
          <w:szCs w:val="32"/>
        </w:rPr>
        <w:t>2017</w:t>
      </w:r>
      <w:r>
        <w:rPr>
          <w:rFonts w:ascii="仿宋_GB2312" w:eastAsia="仿宋_GB2312" w:hAnsi="宋体" w:cs="Courier New" w:hint="eastAsia"/>
          <w:sz w:val="32"/>
          <w:szCs w:val="32"/>
        </w:rPr>
        <w:t>年均无公务用车购置费预算。公务用车运行维护费预算数</w:t>
      </w:r>
      <w:r>
        <w:rPr>
          <w:rFonts w:ascii="仿宋_GB2312" w:eastAsia="仿宋_GB2312" w:hAnsi="宋体" w:cs="Courier New" w:hint="eastAsia"/>
          <w:sz w:val="32"/>
          <w:szCs w:val="32"/>
        </w:rPr>
        <w:t>和</w:t>
      </w:r>
      <w:r>
        <w:rPr>
          <w:rFonts w:ascii="仿宋_GB2312" w:eastAsia="仿宋_GB2312" w:hAnsi="宋体" w:cs="Courier New" w:hint="eastAsia"/>
          <w:sz w:val="32"/>
          <w:szCs w:val="32"/>
        </w:rPr>
        <w:t>2017</w:t>
      </w:r>
      <w:r>
        <w:rPr>
          <w:rFonts w:ascii="仿宋_GB2312" w:eastAsia="仿宋_GB2312" w:hAnsi="宋体" w:cs="Courier New" w:hint="eastAsia"/>
          <w:sz w:val="32"/>
          <w:szCs w:val="32"/>
        </w:rPr>
        <w:t>年一样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F41FEF" w:rsidRDefault="00193452" w:rsidP="00F41FE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主要用于按规定开支的各类公务接待（含外宾接待）支出。预算数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和</w:t>
      </w:r>
      <w:r>
        <w:rPr>
          <w:rFonts w:ascii="仿宋_GB2312" w:eastAsia="仿宋_GB2312" w:hAnsi="宋体" w:cs="Courier New" w:hint="eastAsia"/>
          <w:sz w:val="32"/>
          <w:szCs w:val="32"/>
        </w:rPr>
        <w:t>2017</w:t>
      </w:r>
      <w:r>
        <w:rPr>
          <w:rFonts w:ascii="仿宋_GB2312" w:eastAsia="仿宋_GB2312" w:hAnsi="宋体" w:cs="Courier New" w:hint="eastAsia"/>
          <w:sz w:val="32"/>
          <w:szCs w:val="32"/>
        </w:rPr>
        <w:t>年一样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仿宋_GB2312" w:eastAsia="仿宋_GB2312" w:hAnsi="宋体" w:cs="Courier New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六</w:t>
      </w: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、其他重要事项的情况说明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（一）机关运行经费支出情况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lastRenderedPageBreak/>
        <w:t>2018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机关运行经费支出预算</w:t>
      </w:r>
      <w:r>
        <w:rPr>
          <w:rFonts w:ascii="仿宋_GB2312" w:eastAsia="仿宋_GB2312" w:hAnsi="宋体" w:cs="Courier New" w:hint="eastAsia"/>
          <w:sz w:val="32"/>
          <w:szCs w:val="32"/>
        </w:rPr>
        <w:t>120.3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主要保障机构正常运转及正常履职需要。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（二）政府采购支出情况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年政府采购预算安排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，主要用于业务装备采购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（三）关于预算绩效管理工作开展情况说明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</w:t>
      </w:r>
      <w:r>
        <w:rPr>
          <w:rFonts w:ascii="仿宋_GB2312" w:eastAsia="仿宋_GB2312" w:hAnsi="宋体" w:cs="Courier New" w:hint="eastAsia"/>
          <w:sz w:val="32"/>
          <w:szCs w:val="32"/>
        </w:rPr>
        <w:t>8</w:t>
      </w:r>
      <w:r>
        <w:rPr>
          <w:rFonts w:ascii="仿宋_GB2312" w:eastAsia="仿宋_GB2312" w:hAnsi="宋体" w:cs="Courier New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局对</w:t>
      </w:r>
      <w:r>
        <w:rPr>
          <w:rFonts w:ascii="仿宋_GB2312" w:eastAsia="仿宋_GB2312" w:hAnsi="宋体" w:cs="Courier New" w:hint="eastAsia"/>
          <w:sz w:val="32"/>
          <w:szCs w:val="32"/>
        </w:rPr>
        <w:t>专项资金开展预算绩效评价，涉及资金</w:t>
      </w:r>
      <w:r>
        <w:rPr>
          <w:rFonts w:ascii="仿宋_GB2312" w:eastAsia="仿宋_GB2312" w:hint="eastAsia"/>
          <w:sz w:val="32"/>
          <w:szCs w:val="32"/>
        </w:rPr>
        <w:t>616.7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>（</w:t>
      </w:r>
      <w:r>
        <w:rPr>
          <w:rFonts w:ascii="仿宋_GB2312" w:eastAsia="仿宋_GB2312" w:hAnsi="宋体" w:cs="Courier New" w:hint="eastAsia"/>
          <w:b/>
          <w:sz w:val="32"/>
          <w:szCs w:val="32"/>
        </w:rPr>
        <w:t>四</w:t>
      </w:r>
      <w:r>
        <w:rPr>
          <w:rFonts w:ascii="仿宋_GB2312" w:eastAsia="仿宋_GB2312" w:hAnsi="宋体" w:cs="Courier New" w:hint="eastAsia"/>
          <w:b/>
          <w:sz w:val="32"/>
          <w:szCs w:val="32"/>
        </w:rPr>
        <w:t>）专项转移支付项目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2018</w:t>
      </w:r>
      <w:r>
        <w:rPr>
          <w:rFonts w:ascii="仿宋_GB2312" w:eastAsia="仿宋_GB2312" w:hAnsi="宋体" w:cs="Courier New" w:hint="eastAsia"/>
          <w:sz w:val="32"/>
          <w:szCs w:val="32"/>
        </w:rPr>
        <w:t>年，我局预算转移支付资金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按照《预算法》等规定和</w:t>
      </w:r>
      <w:r>
        <w:rPr>
          <w:rFonts w:ascii="仿宋_GB2312" w:eastAsia="仿宋_GB2312" w:hAnsi="宋体" w:cs="Courier New" w:hint="eastAsia"/>
          <w:sz w:val="32"/>
          <w:szCs w:val="32"/>
        </w:rPr>
        <w:t>转移支付资金实施方案等</w:t>
      </w:r>
      <w:r>
        <w:rPr>
          <w:rFonts w:ascii="仿宋_GB2312" w:eastAsia="仿宋_GB2312" w:hAnsi="宋体" w:cs="Courier New" w:hint="eastAsia"/>
          <w:sz w:val="32"/>
          <w:szCs w:val="32"/>
        </w:rPr>
        <w:t>有关精神，</w:t>
      </w:r>
      <w:r>
        <w:rPr>
          <w:rFonts w:ascii="仿宋_GB2312" w:eastAsia="仿宋_GB2312" w:hAnsi="宋体" w:cs="Courier New" w:hint="eastAsia"/>
          <w:sz w:val="32"/>
          <w:szCs w:val="32"/>
        </w:rPr>
        <w:t>严格执行开支范围，不占用，挪用和乱用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F41FEF" w:rsidRDefault="00F41FEF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F41FEF" w:rsidRDefault="0019345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</w:p>
    <w:p w:rsidR="00F41FEF" w:rsidRDefault="0019345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名词解释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一、财政拨款收入：是指省级财政当年拨付的资金。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二、其他收入：是指部门取得的除“财政拨款”、“事业收入”、“事业单位经营收入”等以外的收入。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三、基本支出：是指为保障机构正常运转、完成日常工作任务所必需的开支，其内容包括人员经费和日常公用经费两部分。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四、项目支出：是指在基本支出之外，为完成特定的行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政工作任务或事业发展目标所发生的支出。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五、“三公”经费：是指纳入省级财政预算管理，部门使用财政拨款安排的因公出国（境）费、公务用车购置及运行费和公务接待费。其中，因公出国（境）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单位公务用车购置费及租用费、燃料费、维修费、过路过桥费、保险费、安全奖励费用等支</w:t>
      </w:r>
      <w:r>
        <w:rPr>
          <w:rFonts w:ascii="仿宋_GB2312" w:eastAsia="仿宋_GB2312" w:hAnsi="宋体" w:cs="Courier New" w:hint="eastAsia"/>
          <w:sz w:val="32"/>
          <w:szCs w:val="32"/>
        </w:rPr>
        <w:t>出；公务接待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单位按规定开支的各类公务接待（含外宾接待）支出。</w:t>
      </w:r>
    </w:p>
    <w:p w:rsidR="00F41FEF" w:rsidRDefault="0019345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F41FEF" w:rsidRDefault="00F41FEF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F41FEF" w:rsidRDefault="00F41FEF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F41FEF" w:rsidRDefault="00F41FEF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F41FEF" w:rsidRDefault="00F41FEF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F41FEF" w:rsidRDefault="00F41FEF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F41FEF" w:rsidSect="00F4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52" w:rsidRDefault="00193452" w:rsidP="00193452">
      <w:r>
        <w:separator/>
      </w:r>
    </w:p>
  </w:endnote>
  <w:endnote w:type="continuationSeparator" w:id="0">
    <w:p w:rsidR="00193452" w:rsidRDefault="00193452" w:rsidP="00193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52" w:rsidRDefault="00193452" w:rsidP="00193452">
      <w:r>
        <w:separator/>
      </w:r>
    </w:p>
  </w:footnote>
  <w:footnote w:type="continuationSeparator" w:id="0">
    <w:p w:rsidR="00193452" w:rsidRDefault="00193452" w:rsidP="00193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2B84C"/>
    <w:multiLevelType w:val="singleLevel"/>
    <w:tmpl w:val="64E2B8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7F4AAD"/>
    <w:rsid w:val="00193452"/>
    <w:rsid w:val="00F41FEF"/>
    <w:rsid w:val="05B602D6"/>
    <w:rsid w:val="0C263E50"/>
    <w:rsid w:val="0CF73E7F"/>
    <w:rsid w:val="189E108D"/>
    <w:rsid w:val="1BF848D4"/>
    <w:rsid w:val="1C7F4AAD"/>
    <w:rsid w:val="207F30ED"/>
    <w:rsid w:val="298A5E02"/>
    <w:rsid w:val="29DF6A2D"/>
    <w:rsid w:val="2A790CA5"/>
    <w:rsid w:val="2C364552"/>
    <w:rsid w:val="3C4A1801"/>
    <w:rsid w:val="3DD91396"/>
    <w:rsid w:val="3FC21A11"/>
    <w:rsid w:val="3FF21C2B"/>
    <w:rsid w:val="51A3287A"/>
    <w:rsid w:val="574E5F1C"/>
    <w:rsid w:val="594E5F89"/>
    <w:rsid w:val="6D535020"/>
    <w:rsid w:val="70737066"/>
    <w:rsid w:val="73C87C9B"/>
    <w:rsid w:val="771A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FE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345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93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34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6</Pages>
  <Words>1909</Words>
  <Characters>218</Characters>
  <Application>Microsoft Office Word</Application>
  <DocSecurity>0</DocSecurity>
  <Lines>1</Lines>
  <Paragraphs>4</Paragraphs>
  <ScaleCrop>false</ScaleCrop>
  <Company>Lenovo (Beijing) Limited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null,null,总收发</cp:lastModifiedBy>
  <cp:revision>2</cp:revision>
  <dcterms:created xsi:type="dcterms:W3CDTF">2018-04-12T08:59:00Z</dcterms:created>
  <dcterms:modified xsi:type="dcterms:W3CDTF">2018-10-07T09:37:00Z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