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栾川县档案局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201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6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决算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（一</w:t>
      </w:r>
      <w:r>
        <w:rPr>
          <w:rFonts w:hint="eastAsia" w:ascii="楷体_GB2312" w:hAnsi="楷体_GB2312" w:eastAsia="楷体_GB2312" w:cs="楷体_GB2312"/>
          <w:spacing w:val="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主要职</w:t>
      </w:r>
      <w:r>
        <w:rPr>
          <w:rFonts w:hint="eastAsia" w:ascii="楷体_GB2312" w:hAnsi="楷体_GB2312" w:eastAsia="楷体_GB2312" w:cs="楷体_GB2312"/>
          <w:spacing w:val="12"/>
          <w:sz w:val="32"/>
          <w:szCs w:val="32"/>
          <w:lang w:val="en-US" w:eastAsia="zh-CN"/>
        </w:rPr>
        <w:t>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shd w:val="clear" w:color="auto" w:fill="FFFFFF"/>
          <w:lang w:val="en-US" w:eastAsia="zh-CN"/>
        </w:rPr>
        <w:t xml:space="preserve">     栾川县档案局主要职责：为县委、县政府提供档案管理服务。档案统计、档案汇编、相关档案信息提供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机构设置</w:t>
      </w:r>
    </w:p>
    <w:p>
      <w:pPr>
        <w:pStyle w:val="4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  </w:t>
      </w:r>
      <w:r>
        <w:rPr>
          <w:rFonts w:hint="eastAsia" w:eastAsia="仿宋"/>
          <w:sz w:val="32"/>
        </w:rPr>
        <w:t>栾川县档案局（馆）局馆合一，一个机构，两个牌子。属于参照公务员管理事业单位，局机关事业编制5个，档案馆事业编制6个，共11个编制。下设办公室、业务科、档案馆三个科室。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没设二级机构。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黑体" w:hAnsi="黑体" w:eastAsia="黑体" w:cs="黑体"/>
          <w:spacing w:val="12"/>
          <w:sz w:val="32"/>
          <w:szCs w:val="32"/>
        </w:rPr>
      </w:pPr>
      <w:r>
        <w:rPr>
          <w:rFonts w:hint="eastAsia" w:ascii="黑体" w:hAnsi="黑体" w:eastAsia="黑体" w:cs="黑体"/>
          <w:spacing w:val="12"/>
          <w:sz w:val="32"/>
          <w:szCs w:val="32"/>
        </w:rPr>
        <w:t>二、</w:t>
      </w:r>
      <w:r>
        <w:rPr>
          <w:rFonts w:hint="eastAsia" w:ascii="黑体" w:hAnsi="黑体" w:eastAsia="黑体" w:cs="黑体"/>
          <w:spacing w:val="12"/>
          <w:sz w:val="32"/>
          <w:szCs w:val="32"/>
          <w:lang w:eastAsia="zh-CN"/>
        </w:rPr>
        <w:t>决算</w:t>
      </w:r>
      <w:r>
        <w:rPr>
          <w:rFonts w:hint="eastAsia" w:ascii="黑体" w:hAnsi="黑体" w:eastAsia="黑体" w:cs="黑体"/>
          <w:spacing w:val="12"/>
          <w:sz w:val="32"/>
          <w:szCs w:val="32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（一）收支情况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016年收入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176.96</w:t>
      </w:r>
      <w:r>
        <w:rPr>
          <w:rFonts w:hint="eastAsia" w:ascii="仿宋" w:hAnsi="仿宋" w:eastAsia="仿宋" w:cs="仿宋"/>
          <w:sz w:val="32"/>
          <w:szCs w:val="32"/>
        </w:rPr>
        <w:t>万元。比上年增加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52.86</w:t>
      </w:r>
      <w:r>
        <w:rPr>
          <w:rFonts w:hint="eastAsia" w:ascii="仿宋" w:hAnsi="仿宋" w:eastAsia="仿宋" w:cs="仿宋"/>
          <w:sz w:val="32"/>
          <w:szCs w:val="32"/>
        </w:rPr>
        <w:t>万元，增长的原因主要是人员工资增长。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2016年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本年支出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150.7万元，比上年增加27.20万元，</w:t>
      </w:r>
      <w:r>
        <w:rPr>
          <w:rFonts w:hint="eastAsia" w:ascii="仿宋" w:hAnsi="仿宋" w:eastAsia="仿宋" w:cs="仿宋"/>
          <w:sz w:val="32"/>
          <w:szCs w:val="32"/>
        </w:rPr>
        <w:t>增长的原因主要是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人员工资增长；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年末结转和结余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30.88</w:t>
      </w:r>
      <w:r>
        <w:rPr>
          <w:rFonts w:hint="eastAsia" w:ascii="仿宋" w:hAnsi="仿宋" w:eastAsia="仿宋" w:cs="仿宋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26.25</w:t>
      </w:r>
      <w:r>
        <w:rPr>
          <w:rFonts w:hint="eastAsia" w:ascii="仿宋" w:hAnsi="仿宋" w:eastAsia="仿宋" w:cs="仿宋"/>
          <w:sz w:val="32"/>
          <w:szCs w:val="32"/>
        </w:rPr>
        <w:t>万元，增长的原因主要是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人员工资增长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（二）“三公”经费支出情况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“三公”经费财政拨款预算支出总额为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3万元，有所下降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pacing w:val="12"/>
          <w:sz w:val="32"/>
          <w:szCs w:val="32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1．因公出国（境）费用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2017年预算安排因公出国（境）费用0万元，上年因公出国（境）费用0万元。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2．公务接待费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2017年预算安排公务接待费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3万元有所下降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3．公务用车费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2017年预算安排公务用车费0万元。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2"/>
          <w:sz w:val="32"/>
          <w:szCs w:val="32"/>
          <w:lang w:eastAsia="zh-CN"/>
        </w:rPr>
        <w:t>国有资产占用</w:t>
      </w:r>
      <w:r>
        <w:rPr>
          <w:rFonts w:hint="eastAsia" w:ascii="楷体_GB2312" w:hAnsi="楷体_GB2312" w:eastAsia="楷体_GB2312" w:cs="楷体_GB2312"/>
          <w:spacing w:val="12"/>
          <w:sz w:val="32"/>
          <w:szCs w:val="32"/>
        </w:rPr>
        <w:t>情况</w:t>
      </w:r>
    </w:p>
    <w:p>
      <w:pPr>
        <w:spacing w:line="60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2016年固定资产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301.72</w:t>
      </w:r>
      <w:r>
        <w:rPr>
          <w:rFonts w:hint="eastAsia" w:ascii="仿宋" w:hAnsi="仿宋" w:eastAsia="仿宋" w:cs="仿宋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2.54</w:t>
      </w:r>
      <w:r>
        <w:rPr>
          <w:rFonts w:hint="eastAsia" w:ascii="仿宋" w:hAnsi="仿宋" w:eastAsia="仿宋" w:cs="仿宋"/>
          <w:sz w:val="32"/>
          <w:szCs w:val="32"/>
        </w:rPr>
        <w:t>万元。固定资产主要包含：一、办公用房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206</w:t>
      </w:r>
      <w:r>
        <w:rPr>
          <w:rFonts w:hint="eastAsia" w:ascii="仿宋" w:hAnsi="仿宋" w:eastAsia="仿宋" w:cs="仿宋"/>
          <w:sz w:val="32"/>
          <w:szCs w:val="32"/>
        </w:rPr>
        <w:t>万元；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、其他固定资产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95.72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pacing w:val="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160" w:firstLineChars="15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栾川县档案局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88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 xml:space="preserve">                       2017年9月23日</w:t>
      </w:r>
    </w:p>
    <w:p>
      <w:pPr>
        <w:numPr>
          <w:ilvl w:val="0"/>
          <w:numId w:val="0"/>
        </w:numPr>
        <w:rPr>
          <w:rFonts w:hint="eastAsia" w:eastAsia="仿宋"/>
          <w:sz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Khmer UI">
    <w:altName w:val="Shruti"/>
    <w:panose1 w:val="020B0502040204020203"/>
    <w:charset w:val="00"/>
    <w:family w:val="auto"/>
    <w:pitch w:val="default"/>
    <w:sig w:usb0="00000000" w:usb1="00000000" w:usb2="0001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risUPC">
    <w:altName w:val="Microsoft Sans Serif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comoon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sha">
    <w:altName w:val="Shruti"/>
    <w:panose1 w:val="020B0502040204020203"/>
    <w:charset w:val="00"/>
    <w:family w:val="auto"/>
    <w:pitch w:val="default"/>
    <w:sig w:usb0="00000000" w:usb1="00000000" w:usb2="00000000" w:usb3="00000000" w:csb0="00000021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93A06"/>
    <w:multiLevelType w:val="singleLevel"/>
    <w:tmpl w:val="59093A06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441F7"/>
    <w:rsid w:val="02E87CAD"/>
    <w:rsid w:val="1CA55BEF"/>
    <w:rsid w:val="1F933594"/>
    <w:rsid w:val="4D5764DD"/>
    <w:rsid w:val="52A221F5"/>
    <w:rsid w:val="551441F7"/>
    <w:rsid w:val="5D8B6E96"/>
    <w:rsid w:val="6B5B1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2017-10-23T07:51:00Z</dcterms:created>
  <dc:creator>Administrator</dc:creator>
  <cp:lastModifiedBy>Owner</cp:lastModifiedBy>
  <dcterms:modified xsi:type="dcterms:W3CDTF">2017-10-24T03:28:59Z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