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43" w:rsidRDefault="00E20AA6">
      <w:pPr>
        <w:jc w:val="center"/>
        <w:rPr>
          <w:rFonts w:ascii="新宋体" w:eastAsia="新宋体" w:hAnsi="新宋体"/>
          <w:b/>
          <w:sz w:val="36"/>
          <w:szCs w:val="36"/>
        </w:rPr>
      </w:pPr>
      <w:r>
        <w:rPr>
          <w:rFonts w:ascii="新宋体" w:eastAsia="新宋体" w:hAnsi="新宋体" w:hint="eastAsia"/>
          <w:b/>
          <w:sz w:val="36"/>
          <w:szCs w:val="36"/>
        </w:rPr>
        <w:t>栾川县</w:t>
      </w:r>
      <w:r>
        <w:rPr>
          <w:rFonts w:ascii="新宋体" w:eastAsia="新宋体" w:hAnsi="新宋体" w:hint="eastAsia"/>
          <w:b/>
          <w:sz w:val="36"/>
          <w:szCs w:val="36"/>
        </w:rPr>
        <w:t>人大</w:t>
      </w:r>
      <w:r>
        <w:rPr>
          <w:rFonts w:ascii="新宋体" w:eastAsia="新宋体" w:hAnsi="新宋体" w:hint="eastAsia"/>
          <w:b/>
          <w:sz w:val="36"/>
          <w:szCs w:val="36"/>
        </w:rPr>
        <w:t>2017</w:t>
      </w:r>
      <w:r>
        <w:rPr>
          <w:rFonts w:ascii="新宋体" w:eastAsia="新宋体" w:hAnsi="新宋体" w:hint="eastAsia"/>
          <w:b/>
          <w:sz w:val="36"/>
          <w:szCs w:val="36"/>
        </w:rPr>
        <w:t>年预算公开说明</w:t>
      </w:r>
    </w:p>
    <w:p w:rsidR="00C30343" w:rsidRDefault="00C30343"/>
    <w:p w:rsidR="00C30343" w:rsidRDefault="00C30343">
      <w:pPr>
        <w:rPr>
          <w:rFonts w:ascii="新宋体" w:eastAsia="新宋体" w:hAnsi="新宋体"/>
        </w:rPr>
      </w:pPr>
    </w:p>
    <w:p w:rsidR="00C30343" w:rsidRDefault="00E20AA6">
      <w:pPr>
        <w:pStyle w:val="1"/>
        <w:spacing w:line="600" w:lineRule="atLeast"/>
        <w:ind w:leftChars="400" w:left="840" w:firstLineChars="650" w:firstLine="2088"/>
        <w:rPr>
          <w:rFonts w:ascii="新宋体" w:eastAsia="新宋体" w:hAnsi="新宋体"/>
          <w:b/>
          <w:sz w:val="32"/>
          <w:szCs w:val="32"/>
        </w:rPr>
      </w:pPr>
      <w:r>
        <w:rPr>
          <w:rFonts w:ascii="新宋体" w:eastAsia="新宋体" w:hAnsi="新宋体" w:hint="eastAsia"/>
          <w:b/>
          <w:sz w:val="32"/>
          <w:szCs w:val="32"/>
        </w:rPr>
        <w:t>一、部门概况</w:t>
      </w:r>
    </w:p>
    <w:p w:rsidR="00C30343" w:rsidRDefault="00C30343">
      <w:pPr>
        <w:pStyle w:val="1"/>
        <w:spacing w:line="600" w:lineRule="atLeast"/>
        <w:ind w:left="840" w:firstLineChars="0" w:firstLine="0"/>
        <w:rPr>
          <w:rFonts w:ascii="新宋体" w:eastAsia="新宋体" w:hAnsi="新宋体"/>
        </w:rPr>
      </w:pPr>
    </w:p>
    <w:p w:rsidR="00C30343" w:rsidRDefault="00E20AA6">
      <w:pPr>
        <w:spacing w:line="600" w:lineRule="atLeast"/>
        <w:ind w:firstLineChars="100" w:firstLine="241"/>
        <w:jc w:val="left"/>
        <w:rPr>
          <w:rFonts w:ascii="新宋体" w:eastAsia="新宋体" w:hAnsi="新宋体"/>
          <w:b/>
          <w:sz w:val="24"/>
          <w:szCs w:val="24"/>
        </w:rPr>
      </w:pPr>
      <w:r>
        <w:rPr>
          <w:rFonts w:ascii="新宋体" w:eastAsia="新宋体" w:hAnsi="新宋体" w:hint="eastAsia"/>
          <w:b/>
          <w:sz w:val="24"/>
          <w:szCs w:val="24"/>
        </w:rPr>
        <w:t>（一）</w:t>
      </w:r>
      <w:r>
        <w:rPr>
          <w:rFonts w:ascii="新宋体" w:eastAsia="新宋体" w:hAnsi="新宋体" w:hint="eastAsia"/>
          <w:b/>
          <w:sz w:val="24"/>
          <w:szCs w:val="24"/>
        </w:rPr>
        <w:t>基本概况</w:t>
      </w:r>
    </w:p>
    <w:p w:rsidR="00C30343" w:rsidRDefault="00E20AA6">
      <w:pPr>
        <w:widowControl/>
        <w:spacing w:before="376" w:after="376" w:line="405" w:lineRule="atLeast"/>
        <w:jc w:val="left"/>
        <w:rPr>
          <w:rFonts w:ascii="微软雅黑" w:eastAsia="微软雅黑" w:hAnsi="微软雅黑" w:cs="微软雅黑"/>
          <w:color w:val="505050"/>
          <w:szCs w:val="21"/>
        </w:rPr>
      </w:pPr>
      <w:r>
        <w:rPr>
          <w:rFonts w:ascii="微软雅黑" w:eastAsia="微软雅黑" w:hAnsi="微软雅黑" w:cs="微软雅黑" w:hint="eastAsia"/>
          <w:color w:val="505050"/>
          <w:kern w:val="0"/>
          <w:szCs w:val="21"/>
          <w:lang w:bidi="ar"/>
        </w:rPr>
        <w:t> </w:t>
      </w:r>
      <w:r>
        <w:rPr>
          <w:rFonts w:ascii="微软雅黑" w:eastAsia="微软雅黑" w:hAnsi="微软雅黑" w:cs="微软雅黑" w:hint="eastAsia"/>
          <w:color w:val="505050"/>
          <w:kern w:val="0"/>
          <w:szCs w:val="21"/>
          <w:lang w:bidi="ar"/>
        </w:rPr>
        <w:t xml:space="preserve">     </w:t>
      </w:r>
      <w:r>
        <w:rPr>
          <w:rFonts w:ascii="微软雅黑" w:eastAsia="微软雅黑" w:hAnsi="微软雅黑" w:cs="微软雅黑" w:hint="eastAsia"/>
          <w:color w:val="505050"/>
          <w:kern w:val="0"/>
          <w:szCs w:val="21"/>
          <w:lang w:bidi="ar"/>
        </w:rPr>
        <w:t>人民代表大会制度是我国的根本政治制度，它的核心是保证人民当家作主，依法行使国家权力。栾川县人民代表大会由县属</w:t>
      </w:r>
      <w:r>
        <w:rPr>
          <w:rFonts w:ascii="微软雅黑" w:eastAsia="微软雅黑" w:hAnsi="微软雅黑" w:cs="微软雅黑" w:hint="eastAsia"/>
          <w:color w:val="505050"/>
          <w:kern w:val="0"/>
          <w:szCs w:val="21"/>
          <w:lang w:bidi="ar"/>
        </w:rPr>
        <w:t>15</w:t>
      </w:r>
      <w:r>
        <w:rPr>
          <w:rFonts w:ascii="微软雅黑" w:eastAsia="微软雅黑" w:hAnsi="微软雅黑" w:cs="微软雅黑" w:hint="eastAsia"/>
          <w:color w:val="505050"/>
          <w:kern w:val="0"/>
          <w:szCs w:val="21"/>
          <w:lang w:bidi="ar"/>
        </w:rPr>
        <w:t>个乡镇（管委会）和驻</w:t>
      </w:r>
      <w:proofErr w:type="gramStart"/>
      <w:r>
        <w:rPr>
          <w:rFonts w:ascii="微软雅黑" w:eastAsia="微软雅黑" w:hAnsi="微软雅黑" w:cs="微软雅黑" w:hint="eastAsia"/>
          <w:color w:val="505050"/>
          <w:kern w:val="0"/>
          <w:szCs w:val="21"/>
          <w:lang w:bidi="ar"/>
        </w:rPr>
        <w:t>栾</w:t>
      </w:r>
      <w:proofErr w:type="gramEnd"/>
      <w:r>
        <w:rPr>
          <w:rFonts w:ascii="微软雅黑" w:eastAsia="微软雅黑" w:hAnsi="微软雅黑" w:cs="微软雅黑" w:hint="eastAsia"/>
          <w:color w:val="505050"/>
          <w:kern w:val="0"/>
          <w:szCs w:val="21"/>
          <w:lang w:bidi="ar"/>
        </w:rPr>
        <w:t>人民解放军选举出的代表组成，每届任期五年。从</w:t>
      </w:r>
      <w:r>
        <w:rPr>
          <w:rFonts w:ascii="微软雅黑" w:eastAsia="微软雅黑" w:hAnsi="微软雅黑" w:cs="微软雅黑" w:hint="eastAsia"/>
          <w:color w:val="505050"/>
          <w:kern w:val="0"/>
          <w:szCs w:val="21"/>
          <w:lang w:bidi="ar"/>
        </w:rPr>
        <w:t>1954</w:t>
      </w:r>
      <w:r>
        <w:rPr>
          <w:rFonts w:ascii="微软雅黑" w:eastAsia="微软雅黑" w:hAnsi="微软雅黑" w:cs="微软雅黑" w:hint="eastAsia"/>
          <w:color w:val="505050"/>
          <w:kern w:val="0"/>
          <w:szCs w:val="21"/>
          <w:lang w:bidi="ar"/>
        </w:rPr>
        <w:t>年召开第一届县人民代表大会开始，目前是第十四届人民代表大会，</w:t>
      </w:r>
      <w:proofErr w:type="gramStart"/>
      <w:r>
        <w:rPr>
          <w:rFonts w:ascii="微软雅黑" w:eastAsia="微软雅黑" w:hAnsi="微软雅黑" w:cs="微软雅黑" w:hint="eastAsia"/>
          <w:color w:val="505050"/>
          <w:kern w:val="0"/>
          <w:szCs w:val="21"/>
          <w:lang w:bidi="ar"/>
        </w:rPr>
        <w:t>现有县</w:t>
      </w:r>
      <w:proofErr w:type="gramEnd"/>
      <w:r>
        <w:rPr>
          <w:rFonts w:ascii="微软雅黑" w:eastAsia="微软雅黑" w:hAnsi="微软雅黑" w:cs="微软雅黑" w:hint="eastAsia"/>
          <w:color w:val="505050"/>
          <w:kern w:val="0"/>
          <w:szCs w:val="21"/>
          <w:lang w:bidi="ar"/>
        </w:rPr>
        <w:t>人大代表</w:t>
      </w:r>
      <w:r>
        <w:rPr>
          <w:rFonts w:ascii="微软雅黑" w:eastAsia="微软雅黑" w:hAnsi="微软雅黑" w:cs="微软雅黑" w:hint="eastAsia"/>
          <w:color w:val="505050"/>
          <w:kern w:val="0"/>
          <w:szCs w:val="21"/>
          <w:lang w:bidi="ar"/>
        </w:rPr>
        <w:t>180</w:t>
      </w:r>
      <w:r>
        <w:rPr>
          <w:rFonts w:ascii="微软雅黑" w:eastAsia="微软雅黑" w:hAnsi="微软雅黑" w:cs="微软雅黑" w:hint="eastAsia"/>
          <w:color w:val="505050"/>
          <w:kern w:val="0"/>
          <w:szCs w:val="21"/>
          <w:lang w:bidi="ar"/>
        </w:rPr>
        <w:t>名。按照</w:t>
      </w:r>
      <w:r>
        <w:rPr>
          <w:rFonts w:ascii="微软雅黑" w:eastAsia="微软雅黑" w:hAnsi="微软雅黑" w:cs="微软雅黑" w:hint="eastAsia"/>
          <w:color w:val="505050"/>
          <w:kern w:val="0"/>
          <w:szCs w:val="21"/>
          <w:lang w:bidi="ar"/>
        </w:rPr>
        <w:t>1979</w:t>
      </w:r>
      <w:r>
        <w:rPr>
          <w:rFonts w:ascii="微软雅黑" w:eastAsia="微软雅黑" w:hAnsi="微软雅黑" w:cs="微软雅黑" w:hint="eastAsia"/>
          <w:color w:val="505050"/>
          <w:kern w:val="0"/>
          <w:szCs w:val="21"/>
          <w:lang w:bidi="ar"/>
        </w:rPr>
        <w:t>年五届全国人大二次会议关于“在县以上设立人民代表大会常务委员会”的决定，</w:t>
      </w:r>
      <w:r>
        <w:rPr>
          <w:rFonts w:ascii="微软雅黑" w:eastAsia="微软雅黑" w:hAnsi="微软雅黑" w:cs="微软雅黑" w:hint="eastAsia"/>
          <w:color w:val="505050"/>
          <w:kern w:val="0"/>
          <w:szCs w:val="21"/>
          <w:lang w:bidi="ar"/>
        </w:rPr>
        <w:t>1981</w:t>
      </w:r>
      <w:r>
        <w:rPr>
          <w:rFonts w:ascii="微软雅黑" w:eastAsia="微软雅黑" w:hAnsi="微软雅黑" w:cs="微软雅黑" w:hint="eastAsia"/>
          <w:color w:val="505050"/>
          <w:kern w:val="0"/>
          <w:szCs w:val="21"/>
          <w:lang w:bidi="ar"/>
        </w:rPr>
        <w:t>年</w:t>
      </w:r>
      <w:r>
        <w:rPr>
          <w:rFonts w:ascii="微软雅黑" w:eastAsia="微软雅黑" w:hAnsi="微软雅黑" w:cs="微软雅黑" w:hint="eastAsia"/>
          <w:color w:val="505050"/>
          <w:kern w:val="0"/>
          <w:szCs w:val="21"/>
          <w:lang w:bidi="ar"/>
        </w:rPr>
        <w:t>1</w:t>
      </w:r>
      <w:r>
        <w:rPr>
          <w:rFonts w:ascii="微软雅黑" w:eastAsia="微软雅黑" w:hAnsi="微软雅黑" w:cs="微软雅黑" w:hint="eastAsia"/>
          <w:color w:val="505050"/>
          <w:kern w:val="0"/>
          <w:szCs w:val="21"/>
          <w:lang w:bidi="ar"/>
        </w:rPr>
        <w:t>月</w:t>
      </w:r>
      <w:r>
        <w:rPr>
          <w:rFonts w:ascii="微软雅黑" w:eastAsia="微软雅黑" w:hAnsi="微软雅黑" w:cs="微软雅黑" w:hint="eastAsia"/>
          <w:color w:val="505050"/>
          <w:kern w:val="0"/>
          <w:szCs w:val="21"/>
          <w:lang w:bidi="ar"/>
        </w:rPr>
        <w:t>1</w:t>
      </w:r>
      <w:r>
        <w:rPr>
          <w:rFonts w:ascii="微软雅黑" w:eastAsia="微软雅黑" w:hAnsi="微软雅黑" w:cs="微软雅黑" w:hint="eastAsia"/>
          <w:color w:val="505050"/>
          <w:kern w:val="0"/>
          <w:szCs w:val="21"/>
          <w:lang w:bidi="ar"/>
        </w:rPr>
        <w:t>日，栾川县第五届人民代表大会第一次会议选举产生了栾川县第五届人民代表大会常务委员会。目前是第十四届人大常委会。栾川县人大常委会是栾川</w:t>
      </w:r>
      <w:r>
        <w:rPr>
          <w:rFonts w:ascii="微软雅黑" w:eastAsia="微软雅黑" w:hAnsi="微软雅黑" w:cs="微软雅黑" w:hint="eastAsia"/>
          <w:color w:val="505050"/>
          <w:kern w:val="0"/>
          <w:szCs w:val="21"/>
          <w:lang w:bidi="ar"/>
        </w:rPr>
        <w:t>县人民代表大会的常设机关，对县人民代表大会负责并报告工作。</w:t>
      </w:r>
      <w:r>
        <w:rPr>
          <w:rFonts w:ascii="微软雅黑" w:eastAsia="微软雅黑" w:hAnsi="微软雅黑" w:cs="微软雅黑" w:hint="eastAsia"/>
          <w:color w:val="505050"/>
          <w:kern w:val="0"/>
          <w:szCs w:val="21"/>
          <w:lang w:bidi="ar"/>
        </w:rPr>
        <w:br/>
        <w:t>   </w:t>
      </w:r>
      <w:r>
        <w:rPr>
          <w:rFonts w:ascii="微软雅黑" w:eastAsia="微软雅黑" w:hAnsi="微软雅黑" w:cs="微软雅黑" w:hint="eastAsia"/>
          <w:color w:val="505050"/>
          <w:kern w:val="0"/>
          <w:szCs w:val="21"/>
          <w:lang w:bidi="ar"/>
        </w:rPr>
        <w:t>栾川县十四届人大常委会于</w:t>
      </w:r>
      <w:r>
        <w:rPr>
          <w:rFonts w:ascii="微软雅黑" w:eastAsia="微软雅黑" w:hAnsi="微软雅黑" w:cs="微软雅黑" w:hint="eastAsia"/>
          <w:color w:val="505050"/>
          <w:kern w:val="0"/>
          <w:szCs w:val="21"/>
          <w:lang w:bidi="ar"/>
        </w:rPr>
        <w:t>2017</w:t>
      </w:r>
      <w:r>
        <w:rPr>
          <w:rFonts w:ascii="微软雅黑" w:eastAsia="微软雅黑" w:hAnsi="微软雅黑" w:cs="微软雅黑" w:hint="eastAsia"/>
          <w:color w:val="505050"/>
          <w:kern w:val="0"/>
          <w:szCs w:val="21"/>
          <w:lang w:bidi="ar"/>
        </w:rPr>
        <w:t>年</w:t>
      </w:r>
      <w:r>
        <w:rPr>
          <w:rFonts w:ascii="微软雅黑" w:eastAsia="微软雅黑" w:hAnsi="微软雅黑" w:cs="微软雅黑" w:hint="eastAsia"/>
          <w:color w:val="505050"/>
          <w:kern w:val="0"/>
          <w:szCs w:val="21"/>
          <w:lang w:bidi="ar"/>
        </w:rPr>
        <w:t>2</w:t>
      </w:r>
      <w:r>
        <w:rPr>
          <w:rFonts w:ascii="微软雅黑" w:eastAsia="微软雅黑" w:hAnsi="微软雅黑" w:cs="微软雅黑" w:hint="eastAsia"/>
          <w:color w:val="505050"/>
          <w:kern w:val="0"/>
          <w:szCs w:val="21"/>
          <w:lang w:bidi="ar"/>
        </w:rPr>
        <w:t>月选举产生。现有常委会组成人员</w:t>
      </w:r>
      <w:r>
        <w:rPr>
          <w:rFonts w:ascii="微软雅黑" w:eastAsia="微软雅黑" w:hAnsi="微软雅黑" w:cs="微软雅黑" w:hint="eastAsia"/>
          <w:color w:val="505050"/>
          <w:kern w:val="0"/>
          <w:szCs w:val="21"/>
          <w:lang w:bidi="ar"/>
        </w:rPr>
        <w:t>28</w:t>
      </w:r>
      <w:r>
        <w:rPr>
          <w:rFonts w:ascii="微软雅黑" w:eastAsia="微软雅黑" w:hAnsi="微软雅黑" w:cs="微软雅黑" w:hint="eastAsia"/>
          <w:color w:val="505050"/>
          <w:kern w:val="0"/>
          <w:szCs w:val="21"/>
          <w:lang w:bidi="ar"/>
        </w:rPr>
        <w:t>人，其中主任</w:t>
      </w:r>
      <w:r>
        <w:rPr>
          <w:rFonts w:ascii="微软雅黑" w:eastAsia="微软雅黑" w:hAnsi="微软雅黑" w:cs="微软雅黑" w:hint="eastAsia"/>
          <w:color w:val="505050"/>
          <w:kern w:val="0"/>
          <w:szCs w:val="21"/>
          <w:lang w:bidi="ar"/>
        </w:rPr>
        <w:t>1</w:t>
      </w:r>
      <w:r>
        <w:rPr>
          <w:rFonts w:ascii="微软雅黑" w:eastAsia="微软雅黑" w:hAnsi="微软雅黑" w:cs="微软雅黑" w:hint="eastAsia"/>
          <w:color w:val="505050"/>
          <w:kern w:val="0"/>
          <w:szCs w:val="21"/>
          <w:lang w:bidi="ar"/>
        </w:rPr>
        <w:t>人，副主任</w:t>
      </w:r>
      <w:r>
        <w:rPr>
          <w:rFonts w:ascii="微软雅黑" w:eastAsia="微软雅黑" w:hAnsi="微软雅黑" w:cs="微软雅黑" w:hint="eastAsia"/>
          <w:color w:val="505050"/>
          <w:kern w:val="0"/>
          <w:szCs w:val="21"/>
          <w:lang w:bidi="ar"/>
        </w:rPr>
        <w:t>5</w:t>
      </w:r>
      <w:r>
        <w:rPr>
          <w:rFonts w:ascii="微软雅黑" w:eastAsia="微软雅黑" w:hAnsi="微软雅黑" w:cs="微软雅黑" w:hint="eastAsia"/>
          <w:color w:val="505050"/>
          <w:kern w:val="0"/>
          <w:szCs w:val="21"/>
          <w:lang w:bidi="ar"/>
        </w:rPr>
        <w:t>人，常委会委员</w:t>
      </w:r>
      <w:r>
        <w:rPr>
          <w:rFonts w:ascii="微软雅黑" w:eastAsia="微软雅黑" w:hAnsi="微软雅黑" w:cs="微软雅黑" w:hint="eastAsia"/>
          <w:color w:val="505050"/>
          <w:kern w:val="0"/>
          <w:szCs w:val="21"/>
          <w:lang w:bidi="ar"/>
        </w:rPr>
        <w:t>15</w:t>
      </w:r>
      <w:r>
        <w:rPr>
          <w:rFonts w:ascii="微软雅黑" w:eastAsia="微软雅黑" w:hAnsi="微软雅黑" w:cs="微软雅黑" w:hint="eastAsia"/>
          <w:color w:val="505050"/>
          <w:kern w:val="0"/>
          <w:szCs w:val="21"/>
          <w:lang w:bidi="ar"/>
        </w:rPr>
        <w:t>人。按照集体行使职权、集体决策的原则，至</w:t>
      </w:r>
      <w:r>
        <w:rPr>
          <w:rFonts w:ascii="微软雅黑" w:eastAsia="微软雅黑" w:hAnsi="微软雅黑" w:cs="微软雅黑" w:hint="eastAsia"/>
          <w:color w:val="505050"/>
          <w:kern w:val="0"/>
          <w:szCs w:val="21"/>
          <w:lang w:bidi="ar"/>
        </w:rPr>
        <w:t>2016</w:t>
      </w:r>
      <w:r>
        <w:rPr>
          <w:rFonts w:ascii="微软雅黑" w:eastAsia="微软雅黑" w:hAnsi="微软雅黑" w:cs="微软雅黑" w:hint="eastAsia"/>
          <w:color w:val="505050"/>
          <w:kern w:val="0"/>
          <w:szCs w:val="21"/>
          <w:lang w:bidi="ar"/>
        </w:rPr>
        <w:t>年</w:t>
      </w:r>
      <w:r>
        <w:rPr>
          <w:rFonts w:ascii="微软雅黑" w:eastAsia="微软雅黑" w:hAnsi="微软雅黑" w:cs="微软雅黑" w:hint="eastAsia"/>
          <w:color w:val="505050"/>
          <w:kern w:val="0"/>
          <w:szCs w:val="21"/>
          <w:lang w:bidi="ar"/>
        </w:rPr>
        <w:t>1</w:t>
      </w:r>
      <w:r>
        <w:rPr>
          <w:rFonts w:ascii="微软雅黑" w:eastAsia="微软雅黑" w:hAnsi="微软雅黑" w:cs="微软雅黑" w:hint="eastAsia"/>
          <w:color w:val="505050"/>
          <w:kern w:val="0"/>
          <w:szCs w:val="21"/>
          <w:lang w:bidi="ar"/>
        </w:rPr>
        <w:t>月，县十三届人大常委会已组织召开</w:t>
      </w:r>
      <w:r>
        <w:rPr>
          <w:rFonts w:ascii="微软雅黑" w:eastAsia="微软雅黑" w:hAnsi="微软雅黑" w:cs="微软雅黑" w:hint="eastAsia"/>
          <w:color w:val="505050"/>
          <w:kern w:val="0"/>
          <w:szCs w:val="21"/>
          <w:lang w:bidi="ar"/>
        </w:rPr>
        <w:t>32</w:t>
      </w:r>
      <w:r>
        <w:rPr>
          <w:rFonts w:ascii="微软雅黑" w:eastAsia="微软雅黑" w:hAnsi="微软雅黑" w:cs="微软雅黑" w:hint="eastAsia"/>
          <w:color w:val="505050"/>
          <w:kern w:val="0"/>
          <w:szCs w:val="21"/>
          <w:lang w:bidi="ar"/>
        </w:rPr>
        <w:t>次会议，听取和审议了“一府两院”年度国民经济计划、财政、审计、代表意见建议办理等专项工作报告，依法</w:t>
      </w:r>
      <w:proofErr w:type="gramStart"/>
      <w:r>
        <w:rPr>
          <w:rFonts w:ascii="微软雅黑" w:eastAsia="微软雅黑" w:hAnsi="微软雅黑" w:cs="微软雅黑" w:hint="eastAsia"/>
          <w:color w:val="505050"/>
          <w:kern w:val="0"/>
          <w:szCs w:val="21"/>
          <w:lang w:bidi="ar"/>
        </w:rPr>
        <w:t>作出</w:t>
      </w:r>
      <w:proofErr w:type="gramEnd"/>
      <w:r>
        <w:rPr>
          <w:rFonts w:ascii="微软雅黑" w:eastAsia="微软雅黑" w:hAnsi="微软雅黑" w:cs="微软雅黑" w:hint="eastAsia"/>
          <w:color w:val="505050"/>
          <w:kern w:val="0"/>
          <w:szCs w:val="21"/>
          <w:lang w:bidi="ar"/>
        </w:rPr>
        <w:t>了相关决议、决定。组织驻</w:t>
      </w:r>
      <w:proofErr w:type="gramStart"/>
      <w:r>
        <w:rPr>
          <w:rFonts w:ascii="微软雅黑" w:eastAsia="微软雅黑" w:hAnsi="微软雅黑" w:cs="微软雅黑" w:hint="eastAsia"/>
          <w:color w:val="505050"/>
          <w:kern w:val="0"/>
          <w:szCs w:val="21"/>
          <w:lang w:bidi="ar"/>
        </w:rPr>
        <w:t>栾</w:t>
      </w:r>
      <w:proofErr w:type="gramEnd"/>
      <w:r>
        <w:rPr>
          <w:rFonts w:ascii="微软雅黑" w:eastAsia="微软雅黑" w:hAnsi="微软雅黑" w:cs="微软雅黑" w:hint="eastAsia"/>
          <w:color w:val="505050"/>
          <w:kern w:val="0"/>
          <w:szCs w:val="21"/>
          <w:lang w:bidi="ar"/>
        </w:rPr>
        <w:t>各级人大代表开展了</w:t>
      </w:r>
      <w:r>
        <w:rPr>
          <w:rFonts w:ascii="微软雅黑" w:eastAsia="微软雅黑" w:hAnsi="微软雅黑" w:cs="微软雅黑" w:hint="eastAsia"/>
          <w:color w:val="505050"/>
          <w:kern w:val="0"/>
          <w:szCs w:val="21"/>
          <w:lang w:bidi="ar"/>
        </w:rPr>
        <w:t>10</w:t>
      </w:r>
      <w:r>
        <w:rPr>
          <w:rFonts w:ascii="微软雅黑" w:eastAsia="微软雅黑" w:hAnsi="微软雅黑" w:cs="微软雅黑" w:hint="eastAsia"/>
          <w:color w:val="505050"/>
          <w:kern w:val="0"/>
          <w:szCs w:val="21"/>
          <w:lang w:bidi="ar"/>
        </w:rPr>
        <w:t>余部法律、法规的执法检查，对关系全县经济色会发展大局的重点工作、重点工程项目开展了代表集中视察</w:t>
      </w:r>
      <w:r>
        <w:rPr>
          <w:rFonts w:ascii="微软雅黑" w:eastAsia="微软雅黑" w:hAnsi="微软雅黑" w:cs="微软雅黑" w:hint="eastAsia"/>
          <w:color w:val="505050"/>
          <w:kern w:val="0"/>
          <w:szCs w:val="21"/>
          <w:lang w:bidi="ar"/>
        </w:rPr>
        <w:t>，对县公安局、环保局、住建局、卫生局、市政园林局、电业局、城乡规划办、物价局等</w:t>
      </w:r>
      <w:r>
        <w:rPr>
          <w:rFonts w:ascii="微软雅黑" w:eastAsia="微软雅黑" w:hAnsi="微软雅黑" w:cs="微软雅黑" w:hint="eastAsia"/>
          <w:color w:val="505050"/>
          <w:kern w:val="0"/>
          <w:szCs w:val="21"/>
          <w:lang w:bidi="ar"/>
        </w:rPr>
        <w:t>8</w:t>
      </w:r>
      <w:r>
        <w:rPr>
          <w:rFonts w:ascii="微软雅黑" w:eastAsia="微软雅黑" w:hAnsi="微软雅黑" w:cs="微软雅黑" w:hint="eastAsia"/>
          <w:color w:val="505050"/>
          <w:kern w:val="0"/>
          <w:szCs w:val="21"/>
          <w:lang w:bidi="ar"/>
        </w:rPr>
        <w:t>个政府组成部门开展了工作评议，届内启动了专题询问、向人民述职工作，加强对“法检”两院民事审判、刑事审判、公诉、反贪污贿赂等司法工作的监督，促进“一府两院”公正司法，依法行政。坚持党管干部与人大依法任免相统一原则，规范任免程序，坚持任前法律知识考试、供职发言、电子表决、颁发任命</w:t>
      </w:r>
      <w:r>
        <w:rPr>
          <w:rFonts w:ascii="微软雅黑" w:eastAsia="微软雅黑" w:hAnsi="微软雅黑" w:cs="微软雅黑" w:hint="eastAsia"/>
          <w:color w:val="505050"/>
          <w:kern w:val="0"/>
          <w:szCs w:val="21"/>
          <w:lang w:bidi="ar"/>
        </w:rPr>
        <w:lastRenderedPageBreak/>
        <w:t>书等制度，依法任免国家机关工作人员</w:t>
      </w:r>
      <w:r>
        <w:rPr>
          <w:rFonts w:ascii="微软雅黑" w:eastAsia="微软雅黑" w:hAnsi="微软雅黑" w:cs="微软雅黑" w:hint="eastAsia"/>
          <w:color w:val="505050"/>
          <w:kern w:val="0"/>
          <w:szCs w:val="21"/>
          <w:lang w:bidi="ar"/>
        </w:rPr>
        <w:t>54</w:t>
      </w:r>
      <w:r>
        <w:rPr>
          <w:rFonts w:ascii="微软雅黑" w:eastAsia="微软雅黑" w:hAnsi="微软雅黑" w:cs="微软雅黑" w:hint="eastAsia"/>
          <w:color w:val="505050"/>
          <w:kern w:val="0"/>
          <w:szCs w:val="21"/>
          <w:lang w:bidi="ar"/>
        </w:rPr>
        <w:t>人。加强代表议案建议办理工作，及时交办、适时督办、听取专题报告、进行满意度表决，督促代表议案建议办理向“落实型”转变，</w:t>
      </w:r>
      <w:r>
        <w:rPr>
          <w:rFonts w:ascii="微软雅黑" w:eastAsia="微软雅黑" w:hAnsi="微软雅黑" w:cs="微软雅黑" w:hint="eastAsia"/>
          <w:color w:val="505050"/>
          <w:kern w:val="0"/>
          <w:szCs w:val="21"/>
          <w:lang w:bidi="ar"/>
        </w:rPr>
        <w:t>止目前，届内共办理代表议案</w:t>
      </w:r>
      <w:r>
        <w:rPr>
          <w:rFonts w:ascii="微软雅黑" w:eastAsia="微软雅黑" w:hAnsi="微软雅黑" w:cs="微软雅黑" w:hint="eastAsia"/>
          <w:color w:val="505050"/>
          <w:kern w:val="0"/>
          <w:szCs w:val="21"/>
          <w:lang w:bidi="ar"/>
        </w:rPr>
        <w:t>1</w:t>
      </w:r>
      <w:r>
        <w:rPr>
          <w:rFonts w:ascii="微软雅黑" w:eastAsia="微软雅黑" w:hAnsi="微软雅黑" w:cs="微软雅黑" w:hint="eastAsia"/>
          <w:color w:val="505050"/>
          <w:kern w:val="0"/>
          <w:szCs w:val="21"/>
          <w:lang w:bidi="ar"/>
        </w:rPr>
        <w:t>件、建议</w:t>
      </w:r>
      <w:r>
        <w:rPr>
          <w:rFonts w:ascii="微软雅黑" w:eastAsia="微软雅黑" w:hAnsi="微软雅黑" w:cs="微软雅黑" w:hint="eastAsia"/>
          <w:color w:val="505050"/>
          <w:kern w:val="0"/>
          <w:szCs w:val="21"/>
          <w:lang w:bidi="ar"/>
        </w:rPr>
        <w:t>336</w:t>
      </w:r>
      <w:r>
        <w:rPr>
          <w:rFonts w:ascii="微软雅黑" w:eastAsia="微软雅黑" w:hAnsi="微软雅黑" w:cs="微软雅黑" w:hint="eastAsia"/>
          <w:color w:val="505050"/>
          <w:kern w:val="0"/>
          <w:szCs w:val="21"/>
          <w:lang w:bidi="ar"/>
        </w:rPr>
        <w:t>件。同时，对</w:t>
      </w:r>
      <w:r>
        <w:rPr>
          <w:rFonts w:ascii="微软雅黑" w:eastAsia="微软雅黑" w:hAnsi="微软雅黑" w:cs="微软雅黑" w:hint="eastAsia"/>
          <w:color w:val="505050"/>
          <w:kern w:val="0"/>
          <w:szCs w:val="21"/>
          <w:lang w:bidi="ar"/>
        </w:rPr>
        <w:t>300</w:t>
      </w:r>
      <w:r>
        <w:rPr>
          <w:rFonts w:ascii="微软雅黑" w:eastAsia="微软雅黑" w:hAnsi="微软雅黑" w:cs="微软雅黑" w:hint="eastAsia"/>
          <w:color w:val="505050"/>
          <w:kern w:val="0"/>
          <w:szCs w:val="21"/>
          <w:lang w:bidi="ar"/>
        </w:rPr>
        <w:t>余起信访案件进行了催查督办，促进了依法行政、公正司法，维护了群众、社会集体组织的合法权益，受到了广大干群的一致好评。</w:t>
      </w:r>
      <w:r>
        <w:rPr>
          <w:rFonts w:ascii="微软雅黑" w:eastAsia="微软雅黑" w:hAnsi="微软雅黑" w:cs="微软雅黑" w:hint="eastAsia"/>
          <w:color w:val="505050"/>
          <w:kern w:val="0"/>
          <w:szCs w:val="21"/>
          <w:lang w:bidi="ar"/>
        </w:rPr>
        <w:br/>
        <w:t xml:space="preserve">   </w:t>
      </w:r>
      <w:r>
        <w:rPr>
          <w:rFonts w:ascii="微软雅黑" w:eastAsia="微软雅黑" w:hAnsi="微软雅黑" w:cs="微软雅黑" w:hint="eastAsia"/>
          <w:color w:val="505050"/>
          <w:kern w:val="0"/>
          <w:szCs w:val="21"/>
          <w:lang w:bidi="ar"/>
        </w:rPr>
        <w:t xml:space="preserve">  </w:t>
      </w:r>
      <w:r>
        <w:rPr>
          <w:rFonts w:ascii="微软雅黑" w:eastAsia="微软雅黑" w:hAnsi="微软雅黑" w:cs="微软雅黑" w:hint="eastAsia"/>
          <w:color w:val="505050"/>
          <w:kern w:val="0"/>
          <w:szCs w:val="21"/>
          <w:lang w:bidi="ar"/>
        </w:rPr>
        <w:t>栾川县人大常委会机关是常委会的工作机构。现设人大办公室、信访办公室、法制工作委员会、农村工作委员会、教科文卫工作委员会、财经工作委员会、代表联络工作委员会、城建环保工作委员会。分别承担办理人大常委会在法律监督、工作监督、重大事项决定、人事任免与管理、代表联络等方面的具体工作。人大办公室下设综合科和行政科。分别承担机关的文秘、日</w:t>
      </w:r>
      <w:r>
        <w:rPr>
          <w:rFonts w:ascii="微软雅黑" w:eastAsia="微软雅黑" w:hAnsi="微软雅黑" w:cs="微软雅黑" w:hint="eastAsia"/>
          <w:color w:val="505050"/>
          <w:kern w:val="0"/>
          <w:szCs w:val="21"/>
          <w:lang w:bidi="ar"/>
        </w:rPr>
        <w:t>常事务处理、后勤服务和来客来宾接待等工作，保证机关的正常、有序工作运转。</w:t>
      </w:r>
      <w:r>
        <w:rPr>
          <w:rFonts w:ascii="微软雅黑" w:eastAsia="微软雅黑" w:hAnsi="微软雅黑" w:cs="微软雅黑" w:hint="eastAsia"/>
          <w:color w:val="505050"/>
          <w:kern w:val="0"/>
          <w:szCs w:val="21"/>
          <w:lang w:bidi="ar"/>
        </w:rPr>
        <w:br/>
        <w:t>                       </w:t>
      </w:r>
      <w:r>
        <w:rPr>
          <w:rStyle w:val="a4"/>
          <w:rFonts w:ascii="微软雅黑" w:eastAsia="微软雅黑" w:hAnsi="微软雅黑" w:cs="微软雅黑" w:hint="eastAsia"/>
          <w:color w:val="505050"/>
          <w:kern w:val="0"/>
          <w:szCs w:val="21"/>
          <w:lang w:bidi="ar"/>
        </w:rPr>
        <w:t> </w:t>
      </w:r>
      <w:r>
        <w:rPr>
          <w:rStyle w:val="a4"/>
          <w:rFonts w:ascii="微软雅黑" w:eastAsia="微软雅黑" w:hAnsi="微软雅黑" w:cs="微软雅黑" w:hint="eastAsia"/>
          <w:color w:val="505050"/>
          <w:kern w:val="0"/>
          <w:szCs w:val="21"/>
          <w:lang w:bidi="ar"/>
        </w:rPr>
        <w:t>主　要　职　能</w:t>
      </w:r>
      <w:r>
        <w:rPr>
          <w:rFonts w:ascii="微软雅黑" w:eastAsia="微软雅黑" w:hAnsi="微软雅黑" w:cs="微软雅黑" w:hint="eastAsia"/>
          <w:color w:val="505050"/>
          <w:kern w:val="0"/>
          <w:szCs w:val="21"/>
          <w:lang w:bidi="ar"/>
        </w:rPr>
        <w:br/>
        <w:t>    1</w:t>
      </w:r>
      <w:r>
        <w:rPr>
          <w:rFonts w:ascii="微软雅黑" w:eastAsia="微软雅黑" w:hAnsi="微软雅黑" w:cs="微软雅黑" w:hint="eastAsia"/>
          <w:color w:val="505050"/>
          <w:kern w:val="0"/>
          <w:szCs w:val="21"/>
          <w:lang w:bidi="ar"/>
        </w:rPr>
        <w:t>、保证宪法、法律、行政法规和上级人民代表大会及其常务委员会决议的遵守和执行。</w:t>
      </w:r>
      <w:r>
        <w:rPr>
          <w:rFonts w:ascii="微软雅黑" w:eastAsia="微软雅黑" w:hAnsi="微软雅黑" w:cs="微软雅黑" w:hint="eastAsia"/>
          <w:color w:val="505050"/>
          <w:kern w:val="0"/>
          <w:szCs w:val="21"/>
          <w:lang w:bidi="ar"/>
        </w:rPr>
        <w:br/>
        <w:t>    2</w:t>
      </w:r>
      <w:r>
        <w:rPr>
          <w:rFonts w:ascii="微软雅黑" w:eastAsia="微软雅黑" w:hAnsi="微软雅黑" w:cs="微软雅黑" w:hint="eastAsia"/>
          <w:color w:val="505050"/>
          <w:kern w:val="0"/>
          <w:szCs w:val="21"/>
          <w:lang w:bidi="ar"/>
        </w:rPr>
        <w:t>、领导或主持栾川县人民代表大会代表的选举；依法决定栾川县国家行政机关、审判机关和检察机关的工作人员的任免。</w:t>
      </w:r>
      <w:r>
        <w:rPr>
          <w:rFonts w:ascii="微软雅黑" w:eastAsia="微软雅黑" w:hAnsi="微软雅黑" w:cs="微软雅黑" w:hint="eastAsia"/>
          <w:color w:val="505050"/>
          <w:kern w:val="0"/>
          <w:szCs w:val="21"/>
          <w:lang w:bidi="ar"/>
        </w:rPr>
        <w:br/>
        <w:t>    3</w:t>
      </w:r>
      <w:r>
        <w:rPr>
          <w:rFonts w:ascii="微软雅黑" w:eastAsia="微软雅黑" w:hAnsi="微软雅黑" w:cs="微软雅黑" w:hint="eastAsia"/>
          <w:color w:val="505050"/>
          <w:kern w:val="0"/>
          <w:szCs w:val="21"/>
          <w:lang w:bidi="ar"/>
        </w:rPr>
        <w:t>、讨论、决定栾川县的政治、经济、教育、科学、文化、卫生、环境和资源保护、民政、民族等工作的重大事项；审议决定栾川县的国民经济和社会发展计划、财政预决算报告。</w:t>
      </w:r>
      <w:r>
        <w:rPr>
          <w:rFonts w:ascii="微软雅黑" w:eastAsia="微软雅黑" w:hAnsi="微软雅黑" w:cs="微软雅黑" w:hint="eastAsia"/>
          <w:color w:val="505050"/>
          <w:kern w:val="0"/>
          <w:szCs w:val="21"/>
          <w:lang w:bidi="ar"/>
        </w:rPr>
        <w:br/>
      </w:r>
      <w:r>
        <w:rPr>
          <w:rFonts w:ascii="微软雅黑" w:eastAsia="微软雅黑" w:hAnsi="微软雅黑" w:cs="微软雅黑" w:hint="eastAsia"/>
          <w:color w:val="505050"/>
          <w:kern w:val="0"/>
          <w:szCs w:val="21"/>
          <w:lang w:bidi="ar"/>
        </w:rPr>
        <w:t>    4</w:t>
      </w:r>
      <w:r>
        <w:rPr>
          <w:rFonts w:ascii="微软雅黑" w:eastAsia="微软雅黑" w:hAnsi="微软雅黑" w:cs="微软雅黑" w:hint="eastAsia"/>
          <w:color w:val="505050"/>
          <w:kern w:val="0"/>
          <w:szCs w:val="21"/>
          <w:lang w:bidi="ar"/>
        </w:rPr>
        <w:t>、监督县人民政府、县人民法院和县人民检察院（简称“一府两院”）的工作，联系县人大代表，受理人民群众对“一府两院”和国家工作人员的申诉、意见。</w:t>
      </w:r>
      <w:r>
        <w:rPr>
          <w:rFonts w:ascii="微软雅黑" w:eastAsia="微软雅黑" w:hAnsi="微软雅黑" w:cs="微软雅黑" w:hint="eastAsia"/>
          <w:color w:val="505050"/>
          <w:kern w:val="0"/>
          <w:szCs w:val="21"/>
          <w:lang w:bidi="ar"/>
        </w:rPr>
        <w:br/>
        <w:t>    5</w:t>
      </w:r>
      <w:r>
        <w:rPr>
          <w:rFonts w:ascii="微软雅黑" w:eastAsia="微软雅黑" w:hAnsi="微软雅黑" w:cs="微软雅黑" w:hint="eastAsia"/>
          <w:color w:val="505050"/>
          <w:kern w:val="0"/>
          <w:szCs w:val="21"/>
          <w:lang w:bidi="ar"/>
        </w:rPr>
        <w:t>、撤销乡镇人民代表大会及乡镇人大主席团的不适当的决定；撤销县人民政府的不适当的决定和命令。</w:t>
      </w:r>
      <w:r>
        <w:rPr>
          <w:rFonts w:ascii="微软雅黑" w:eastAsia="微软雅黑" w:hAnsi="微软雅黑" w:cs="微软雅黑" w:hint="eastAsia"/>
          <w:color w:val="505050"/>
          <w:kern w:val="0"/>
          <w:szCs w:val="21"/>
          <w:lang w:bidi="ar"/>
        </w:rPr>
        <w:br/>
        <w:t>    6</w:t>
      </w:r>
      <w:r>
        <w:rPr>
          <w:rFonts w:ascii="微软雅黑" w:eastAsia="微软雅黑" w:hAnsi="微软雅黑" w:cs="微软雅黑" w:hint="eastAsia"/>
          <w:color w:val="505050"/>
          <w:kern w:val="0"/>
          <w:szCs w:val="21"/>
          <w:lang w:bidi="ar"/>
        </w:rPr>
        <w:t>、在县人民代表大会闭会期间，补选市人民代表大会空缺的代表和罢免个别代表。</w:t>
      </w:r>
    </w:p>
    <w:p w:rsidR="00C30343" w:rsidRDefault="00E20AA6" w:rsidP="00E20AA6">
      <w:pPr>
        <w:widowControl/>
        <w:spacing w:before="376" w:after="376" w:line="405" w:lineRule="atLeast"/>
        <w:jc w:val="left"/>
        <w:rPr>
          <w:rFonts w:ascii="新宋体" w:eastAsia="新宋体" w:hAnsi="新宋体"/>
          <w:b/>
          <w:sz w:val="32"/>
          <w:szCs w:val="32"/>
        </w:rPr>
      </w:pPr>
      <w:r>
        <w:rPr>
          <w:rFonts w:ascii="微软雅黑" w:eastAsia="微软雅黑" w:hAnsi="微软雅黑" w:cs="微软雅黑" w:hint="eastAsia"/>
          <w:color w:val="505050"/>
          <w:kern w:val="0"/>
          <w:szCs w:val="21"/>
          <w:lang w:bidi="ar"/>
        </w:rPr>
        <w:lastRenderedPageBreak/>
        <w:t>保证宪法、法律、行政法规和上级人民代表大会及其常务委员会决议的遵守和执行。</w:t>
      </w:r>
      <w:r>
        <w:rPr>
          <w:rFonts w:ascii="微软雅黑" w:eastAsia="微软雅黑" w:hAnsi="微软雅黑" w:cs="微软雅黑" w:hint="eastAsia"/>
          <w:color w:val="505050"/>
          <w:kern w:val="0"/>
          <w:szCs w:val="21"/>
          <w:lang w:bidi="ar"/>
        </w:rPr>
        <w:br/>
        <w:t>    2</w:t>
      </w:r>
      <w:r>
        <w:rPr>
          <w:rFonts w:ascii="微软雅黑" w:eastAsia="微软雅黑" w:hAnsi="微软雅黑" w:cs="微软雅黑" w:hint="eastAsia"/>
          <w:color w:val="505050"/>
          <w:kern w:val="0"/>
          <w:szCs w:val="21"/>
          <w:lang w:bidi="ar"/>
        </w:rPr>
        <w:t>、领导或主持栾川县人民代表大会代表的选举；依法决定栾川县国家行政机关、审判机关和检察机关</w:t>
      </w:r>
      <w:r>
        <w:rPr>
          <w:rFonts w:ascii="微软雅黑" w:eastAsia="微软雅黑" w:hAnsi="微软雅黑" w:cs="微软雅黑" w:hint="eastAsia"/>
          <w:color w:val="505050"/>
          <w:kern w:val="0"/>
          <w:szCs w:val="21"/>
          <w:lang w:bidi="ar"/>
        </w:rPr>
        <w:t>的工作人员的任免。</w:t>
      </w:r>
      <w:r>
        <w:rPr>
          <w:rFonts w:ascii="微软雅黑" w:eastAsia="微软雅黑" w:hAnsi="微软雅黑" w:cs="微软雅黑" w:hint="eastAsia"/>
          <w:color w:val="505050"/>
          <w:kern w:val="0"/>
          <w:szCs w:val="21"/>
          <w:lang w:bidi="ar"/>
        </w:rPr>
        <w:br/>
        <w:t>    3</w:t>
      </w:r>
      <w:r>
        <w:rPr>
          <w:rFonts w:ascii="微软雅黑" w:eastAsia="微软雅黑" w:hAnsi="微软雅黑" w:cs="微软雅黑" w:hint="eastAsia"/>
          <w:color w:val="505050"/>
          <w:kern w:val="0"/>
          <w:szCs w:val="21"/>
          <w:lang w:bidi="ar"/>
        </w:rPr>
        <w:t>、讨论、决定栾川县的政治、经济、教育、科学、文化、卫生、环境和资源保护、民政、民族等工作的重大事项；审议决定栾川县的国民经济和社会发展计划、财政预决算报告。</w:t>
      </w:r>
      <w:r>
        <w:rPr>
          <w:rFonts w:ascii="微软雅黑" w:eastAsia="微软雅黑" w:hAnsi="微软雅黑" w:cs="微软雅黑" w:hint="eastAsia"/>
          <w:color w:val="505050"/>
          <w:kern w:val="0"/>
          <w:szCs w:val="21"/>
          <w:lang w:bidi="ar"/>
        </w:rPr>
        <w:br/>
        <w:t>    4</w:t>
      </w:r>
      <w:r>
        <w:rPr>
          <w:rFonts w:ascii="微软雅黑" w:eastAsia="微软雅黑" w:hAnsi="微软雅黑" w:cs="微软雅黑" w:hint="eastAsia"/>
          <w:color w:val="505050"/>
          <w:kern w:val="0"/>
          <w:szCs w:val="21"/>
          <w:lang w:bidi="ar"/>
        </w:rPr>
        <w:t>、监督县人民政府、县人民法院和县人民检察院（简称“一府两院”）的工作，联系县人大代表，受理人民群众对“一府两院”和国家工作人员的申诉、意见。</w:t>
      </w:r>
      <w:r>
        <w:rPr>
          <w:rFonts w:ascii="微软雅黑" w:eastAsia="微软雅黑" w:hAnsi="微软雅黑" w:cs="微软雅黑" w:hint="eastAsia"/>
          <w:color w:val="505050"/>
          <w:kern w:val="0"/>
          <w:szCs w:val="21"/>
          <w:lang w:bidi="ar"/>
        </w:rPr>
        <w:br/>
        <w:t>    5</w:t>
      </w:r>
      <w:r>
        <w:rPr>
          <w:rFonts w:ascii="微软雅黑" w:eastAsia="微软雅黑" w:hAnsi="微软雅黑" w:cs="微软雅黑" w:hint="eastAsia"/>
          <w:color w:val="505050"/>
          <w:kern w:val="0"/>
          <w:szCs w:val="21"/>
          <w:lang w:bidi="ar"/>
        </w:rPr>
        <w:t>、撤销乡镇人民代表大会及乡镇人大主席团的不适当的决定；撤销县人民政府的不适当的决定和命令。</w:t>
      </w:r>
      <w:r>
        <w:rPr>
          <w:rFonts w:ascii="微软雅黑" w:eastAsia="微软雅黑" w:hAnsi="微软雅黑" w:cs="微软雅黑" w:hint="eastAsia"/>
          <w:color w:val="505050"/>
          <w:kern w:val="0"/>
          <w:szCs w:val="21"/>
          <w:lang w:bidi="ar"/>
        </w:rPr>
        <w:br/>
        <w:t>    6</w:t>
      </w:r>
      <w:r>
        <w:rPr>
          <w:rFonts w:ascii="微软雅黑" w:eastAsia="微软雅黑" w:hAnsi="微软雅黑" w:cs="微软雅黑" w:hint="eastAsia"/>
          <w:color w:val="505050"/>
          <w:kern w:val="0"/>
          <w:szCs w:val="21"/>
          <w:lang w:bidi="ar"/>
        </w:rPr>
        <w:t>、在县人民代表大会闭会期间，补选市人民代表大会空缺的代表和罢</w:t>
      </w:r>
      <w:r>
        <w:rPr>
          <w:rFonts w:ascii="微软雅黑" w:eastAsia="微软雅黑" w:hAnsi="微软雅黑" w:cs="微软雅黑" w:hint="eastAsia"/>
          <w:color w:val="505050"/>
          <w:kern w:val="0"/>
          <w:szCs w:val="21"/>
          <w:lang w:bidi="ar"/>
        </w:rPr>
        <w:t>免个别代表</w:t>
      </w:r>
      <w:r>
        <w:rPr>
          <w:rFonts w:ascii="新宋体" w:eastAsia="新宋体" w:hAnsi="新宋体" w:cs="Times New Roman" w:hint="eastAsia"/>
          <w:sz w:val="24"/>
          <w:szCs w:val="24"/>
        </w:rPr>
        <w:br/>
      </w:r>
      <w:r>
        <w:rPr>
          <w:rFonts w:ascii="新宋体" w:eastAsia="新宋体" w:hAnsi="新宋体" w:cs="Times New Roman" w:hint="eastAsia"/>
          <w:sz w:val="24"/>
          <w:szCs w:val="24"/>
        </w:rPr>
        <w:t xml:space="preserve">　　</w:t>
      </w:r>
      <w:r>
        <w:rPr>
          <w:rFonts w:ascii="新宋体" w:eastAsia="新宋体" w:hAnsi="新宋体" w:cs="Times New Roman" w:hint="eastAsia"/>
          <w:sz w:val="24"/>
          <w:szCs w:val="24"/>
        </w:rPr>
        <w:br/>
      </w:r>
      <w:r>
        <w:rPr>
          <w:rFonts w:ascii="新宋体" w:eastAsia="新宋体" w:hAnsi="新宋体" w:cs="Times New Roman" w:hint="eastAsia"/>
          <w:sz w:val="24"/>
          <w:szCs w:val="24"/>
        </w:rPr>
        <w:t xml:space="preserve">　　</w:t>
      </w:r>
      <w:r>
        <w:rPr>
          <w:rFonts w:ascii="新宋体" w:eastAsia="新宋体" w:hAnsi="新宋体" w:hint="eastAsia"/>
          <w:b/>
          <w:sz w:val="32"/>
          <w:szCs w:val="32"/>
        </w:rPr>
        <w:t>预算情况说明</w:t>
      </w:r>
      <w:bookmarkStart w:id="0" w:name="_GoBack"/>
      <w:bookmarkEnd w:id="0"/>
    </w:p>
    <w:p w:rsidR="00C30343" w:rsidRDefault="00E20AA6">
      <w:pPr>
        <w:spacing w:line="600" w:lineRule="atLeast"/>
        <w:ind w:firstLineChars="200" w:firstLine="482"/>
        <w:rPr>
          <w:rFonts w:ascii="新宋体" w:eastAsia="新宋体" w:hAnsi="新宋体"/>
          <w:b/>
          <w:sz w:val="24"/>
          <w:szCs w:val="24"/>
        </w:rPr>
      </w:pPr>
      <w:r>
        <w:rPr>
          <w:rFonts w:ascii="新宋体" w:eastAsia="新宋体" w:hAnsi="新宋体" w:hint="eastAsia"/>
          <w:b/>
          <w:sz w:val="24"/>
          <w:szCs w:val="24"/>
        </w:rPr>
        <w:t>（一）一般公共财政预算收支情况</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2017</w:t>
      </w:r>
      <w:r>
        <w:rPr>
          <w:rFonts w:ascii="新宋体" w:eastAsia="新宋体" w:hAnsi="新宋体" w:hint="eastAsia"/>
          <w:sz w:val="24"/>
          <w:szCs w:val="24"/>
        </w:rPr>
        <w:t>年，栾川县</w:t>
      </w:r>
      <w:r>
        <w:rPr>
          <w:rFonts w:ascii="新宋体" w:eastAsia="新宋体" w:hAnsi="新宋体" w:hint="eastAsia"/>
          <w:sz w:val="24"/>
          <w:szCs w:val="24"/>
        </w:rPr>
        <w:t>人大</w:t>
      </w:r>
      <w:r>
        <w:rPr>
          <w:rFonts w:ascii="新宋体" w:eastAsia="新宋体" w:hAnsi="新宋体" w:hint="eastAsia"/>
          <w:sz w:val="24"/>
          <w:szCs w:val="24"/>
        </w:rPr>
        <w:t>一般公共财政预算收入为</w:t>
      </w:r>
      <w:r>
        <w:rPr>
          <w:rFonts w:ascii="新宋体" w:eastAsia="新宋体" w:hAnsi="新宋体" w:hint="eastAsia"/>
          <w:sz w:val="24"/>
          <w:szCs w:val="24"/>
        </w:rPr>
        <w:t>591.36</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年增加</w:t>
      </w:r>
      <w:r>
        <w:rPr>
          <w:rFonts w:ascii="新宋体" w:eastAsia="新宋体" w:hAnsi="新宋体" w:hint="eastAsia"/>
          <w:sz w:val="24"/>
          <w:szCs w:val="24"/>
        </w:rPr>
        <w:t>89.51</w:t>
      </w:r>
      <w:r>
        <w:rPr>
          <w:rFonts w:ascii="新宋体" w:eastAsia="新宋体" w:hAnsi="新宋体" w:hint="eastAsia"/>
          <w:sz w:val="24"/>
          <w:szCs w:val="24"/>
        </w:rPr>
        <w:t>万元，增长</w:t>
      </w:r>
      <w:r>
        <w:rPr>
          <w:rFonts w:ascii="新宋体" w:eastAsia="新宋体" w:hAnsi="新宋体" w:hint="eastAsia"/>
          <w:sz w:val="24"/>
          <w:szCs w:val="24"/>
        </w:rPr>
        <w:t>1</w:t>
      </w:r>
      <w:r>
        <w:rPr>
          <w:rFonts w:ascii="新宋体" w:eastAsia="新宋体" w:hAnsi="新宋体" w:hint="eastAsia"/>
          <w:sz w:val="24"/>
          <w:szCs w:val="24"/>
        </w:rPr>
        <w:t>7</w:t>
      </w:r>
      <w:r>
        <w:rPr>
          <w:rFonts w:ascii="新宋体" w:eastAsia="新宋体" w:hAnsi="新宋体" w:hint="eastAsia"/>
          <w:sz w:val="24"/>
          <w:szCs w:val="24"/>
        </w:rPr>
        <w:t>%</w:t>
      </w:r>
      <w:r>
        <w:rPr>
          <w:rFonts w:ascii="新宋体" w:eastAsia="新宋体" w:hAnsi="新宋体" w:hint="eastAsia"/>
          <w:sz w:val="24"/>
          <w:szCs w:val="24"/>
        </w:rPr>
        <w:t>。相应安排一般公共财政预算支出</w:t>
      </w:r>
      <w:r>
        <w:rPr>
          <w:rFonts w:ascii="新宋体" w:eastAsia="新宋体" w:hAnsi="新宋体" w:hint="eastAsia"/>
          <w:sz w:val="24"/>
          <w:szCs w:val="24"/>
        </w:rPr>
        <w:t>591.36</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年增加</w:t>
      </w:r>
      <w:r>
        <w:rPr>
          <w:rFonts w:ascii="新宋体" w:eastAsia="新宋体" w:hAnsi="新宋体" w:hint="eastAsia"/>
          <w:sz w:val="24"/>
          <w:szCs w:val="24"/>
        </w:rPr>
        <w:t>89.51</w:t>
      </w:r>
      <w:r>
        <w:rPr>
          <w:rFonts w:ascii="新宋体" w:eastAsia="新宋体" w:hAnsi="新宋体" w:hint="eastAsia"/>
          <w:sz w:val="24"/>
          <w:szCs w:val="24"/>
        </w:rPr>
        <w:t>万元，增长</w:t>
      </w:r>
      <w:r>
        <w:rPr>
          <w:rFonts w:ascii="新宋体" w:eastAsia="新宋体" w:hAnsi="新宋体" w:hint="eastAsia"/>
          <w:sz w:val="24"/>
          <w:szCs w:val="24"/>
        </w:rPr>
        <w:t>1</w:t>
      </w:r>
      <w:r>
        <w:rPr>
          <w:rFonts w:ascii="新宋体" w:eastAsia="新宋体" w:hAnsi="新宋体" w:hint="eastAsia"/>
          <w:sz w:val="24"/>
          <w:szCs w:val="24"/>
        </w:rPr>
        <w:t>7</w:t>
      </w:r>
      <w:r>
        <w:rPr>
          <w:rFonts w:ascii="新宋体" w:eastAsia="新宋体" w:hAnsi="新宋体" w:hint="eastAsia"/>
          <w:sz w:val="24"/>
          <w:szCs w:val="24"/>
        </w:rPr>
        <w:t>%</w:t>
      </w:r>
      <w:r>
        <w:rPr>
          <w:rFonts w:ascii="新宋体" w:eastAsia="新宋体" w:hAnsi="新宋体" w:hint="eastAsia"/>
          <w:sz w:val="24"/>
          <w:szCs w:val="24"/>
        </w:rPr>
        <w:t>。支出分别为：基本支出</w:t>
      </w:r>
      <w:r>
        <w:rPr>
          <w:rFonts w:ascii="新宋体" w:eastAsia="新宋体" w:hAnsi="新宋体" w:hint="eastAsia"/>
          <w:sz w:val="24"/>
          <w:szCs w:val="24"/>
        </w:rPr>
        <w:t>509.08</w:t>
      </w:r>
      <w:r>
        <w:rPr>
          <w:rFonts w:ascii="新宋体" w:eastAsia="新宋体" w:hAnsi="新宋体" w:hint="eastAsia"/>
          <w:sz w:val="24"/>
          <w:szCs w:val="24"/>
        </w:rPr>
        <w:t>万元。其中：工资福利支出</w:t>
      </w:r>
      <w:r>
        <w:rPr>
          <w:rFonts w:ascii="新宋体" w:eastAsia="新宋体" w:hAnsi="新宋体" w:hint="eastAsia"/>
          <w:sz w:val="24"/>
          <w:szCs w:val="24"/>
        </w:rPr>
        <w:t>437.70</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年增长</w:t>
      </w:r>
      <w:r>
        <w:rPr>
          <w:rFonts w:ascii="新宋体" w:eastAsia="新宋体" w:hAnsi="新宋体" w:hint="eastAsia"/>
          <w:sz w:val="24"/>
          <w:szCs w:val="24"/>
        </w:rPr>
        <w:t>3</w:t>
      </w:r>
      <w:r>
        <w:rPr>
          <w:rFonts w:ascii="新宋体" w:eastAsia="新宋体" w:hAnsi="新宋体" w:hint="eastAsia"/>
          <w:sz w:val="24"/>
          <w:szCs w:val="24"/>
        </w:rPr>
        <w:t>0</w:t>
      </w:r>
      <w:r>
        <w:rPr>
          <w:rFonts w:ascii="新宋体" w:eastAsia="新宋体" w:hAnsi="新宋体" w:hint="eastAsia"/>
          <w:sz w:val="24"/>
          <w:szCs w:val="24"/>
        </w:rPr>
        <w:t>%</w:t>
      </w:r>
      <w:r>
        <w:rPr>
          <w:rFonts w:ascii="新宋体" w:eastAsia="新宋体" w:hAnsi="新宋体" w:hint="eastAsia"/>
          <w:sz w:val="24"/>
          <w:szCs w:val="24"/>
        </w:rPr>
        <w:t>；商品和服务支出</w:t>
      </w:r>
      <w:r>
        <w:rPr>
          <w:rFonts w:ascii="新宋体" w:eastAsia="新宋体" w:hAnsi="新宋体" w:hint="eastAsia"/>
          <w:sz w:val="24"/>
          <w:szCs w:val="24"/>
        </w:rPr>
        <w:t>27.26</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年减少</w:t>
      </w:r>
      <w:r>
        <w:rPr>
          <w:rFonts w:ascii="新宋体" w:eastAsia="新宋体" w:hAnsi="新宋体" w:hint="eastAsia"/>
          <w:sz w:val="24"/>
          <w:szCs w:val="24"/>
        </w:rPr>
        <w:t>27%</w:t>
      </w:r>
      <w:r>
        <w:rPr>
          <w:rFonts w:ascii="新宋体" w:eastAsia="新宋体" w:hAnsi="新宋体" w:hint="eastAsia"/>
          <w:sz w:val="24"/>
          <w:szCs w:val="24"/>
        </w:rPr>
        <w:t>；对个人和家庭补助支出</w:t>
      </w:r>
      <w:r>
        <w:rPr>
          <w:rFonts w:ascii="新宋体" w:eastAsia="新宋体" w:hAnsi="新宋体" w:hint="eastAsia"/>
          <w:sz w:val="24"/>
          <w:szCs w:val="24"/>
        </w:rPr>
        <w:t>44.12</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年增长</w:t>
      </w:r>
      <w:r>
        <w:rPr>
          <w:rFonts w:ascii="新宋体" w:eastAsia="新宋体" w:hAnsi="新宋体" w:hint="eastAsia"/>
          <w:sz w:val="24"/>
          <w:szCs w:val="24"/>
        </w:rPr>
        <w:t>1</w:t>
      </w:r>
      <w:r>
        <w:rPr>
          <w:rFonts w:ascii="新宋体" w:eastAsia="新宋体" w:hAnsi="新宋体" w:hint="eastAsia"/>
          <w:sz w:val="24"/>
          <w:szCs w:val="24"/>
        </w:rPr>
        <w:t>9</w:t>
      </w:r>
      <w:r>
        <w:rPr>
          <w:rFonts w:ascii="新宋体" w:eastAsia="新宋体" w:hAnsi="新宋体" w:hint="eastAsia"/>
          <w:sz w:val="24"/>
          <w:szCs w:val="24"/>
        </w:rPr>
        <w:t>%</w:t>
      </w:r>
      <w:r>
        <w:rPr>
          <w:rFonts w:ascii="新宋体" w:eastAsia="新宋体" w:hAnsi="新宋体" w:hint="eastAsia"/>
          <w:sz w:val="24"/>
          <w:szCs w:val="24"/>
        </w:rPr>
        <w:t>。工资福利和对个人和家庭补助支出增长的原因主要是人员工资增长；商品和服务支出减少的原因主要是公务用车运行维护费和公务接待费减少。项目支出</w:t>
      </w:r>
      <w:r>
        <w:rPr>
          <w:rFonts w:ascii="新宋体" w:eastAsia="新宋体" w:hAnsi="新宋体" w:hint="eastAsia"/>
          <w:sz w:val="24"/>
          <w:szCs w:val="24"/>
        </w:rPr>
        <w:t>8</w:t>
      </w:r>
      <w:r>
        <w:rPr>
          <w:rFonts w:ascii="新宋体" w:eastAsia="新宋体" w:hAnsi="新宋体" w:hint="eastAsia"/>
          <w:sz w:val="24"/>
          <w:szCs w:val="24"/>
        </w:rPr>
        <w:t>0.18</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年减少</w:t>
      </w:r>
      <w:r>
        <w:rPr>
          <w:rFonts w:ascii="新宋体" w:eastAsia="新宋体" w:hAnsi="新宋体" w:hint="eastAsia"/>
          <w:sz w:val="24"/>
          <w:szCs w:val="24"/>
        </w:rPr>
        <w:t>13</w:t>
      </w:r>
      <w:r>
        <w:rPr>
          <w:rFonts w:ascii="新宋体" w:eastAsia="新宋体" w:hAnsi="新宋体" w:hint="eastAsia"/>
          <w:sz w:val="24"/>
          <w:szCs w:val="24"/>
        </w:rPr>
        <w:t>%</w:t>
      </w:r>
      <w:r>
        <w:rPr>
          <w:rFonts w:ascii="新宋体" w:eastAsia="新宋体" w:hAnsi="新宋体" w:hint="eastAsia"/>
          <w:sz w:val="24"/>
          <w:szCs w:val="24"/>
        </w:rPr>
        <w:t>。减少的原因主要是项目经费支出数额减少。</w:t>
      </w:r>
    </w:p>
    <w:p w:rsidR="00C30343" w:rsidRDefault="00E20AA6">
      <w:pPr>
        <w:spacing w:line="600" w:lineRule="atLeast"/>
        <w:ind w:firstLineChars="200" w:firstLine="482"/>
        <w:rPr>
          <w:rFonts w:ascii="新宋体" w:eastAsia="新宋体" w:hAnsi="新宋体"/>
          <w:b/>
          <w:sz w:val="24"/>
          <w:szCs w:val="24"/>
        </w:rPr>
      </w:pPr>
      <w:r>
        <w:rPr>
          <w:rFonts w:ascii="新宋体" w:eastAsia="新宋体" w:hAnsi="新宋体" w:hint="eastAsia"/>
          <w:b/>
          <w:sz w:val="24"/>
          <w:szCs w:val="24"/>
        </w:rPr>
        <w:t>（二）“三公”经费预算支出情况</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lastRenderedPageBreak/>
        <w:t>2017</w:t>
      </w:r>
      <w:r>
        <w:rPr>
          <w:rFonts w:ascii="新宋体" w:eastAsia="新宋体" w:hAnsi="新宋体" w:hint="eastAsia"/>
          <w:sz w:val="24"/>
          <w:szCs w:val="24"/>
        </w:rPr>
        <w:t>年“三公”经费财政拨款预算支出总额为</w:t>
      </w:r>
      <w:r>
        <w:rPr>
          <w:rFonts w:ascii="新宋体" w:eastAsia="新宋体" w:hAnsi="新宋体" w:hint="eastAsia"/>
          <w:sz w:val="24"/>
          <w:szCs w:val="24"/>
        </w:rPr>
        <w:t>4.00</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年减少</w:t>
      </w:r>
      <w:r>
        <w:rPr>
          <w:rFonts w:ascii="新宋体" w:eastAsia="新宋体" w:hAnsi="新宋体" w:hint="eastAsia"/>
          <w:sz w:val="24"/>
          <w:szCs w:val="24"/>
        </w:rPr>
        <w:t>71</w:t>
      </w:r>
      <w:r>
        <w:rPr>
          <w:rFonts w:ascii="新宋体" w:eastAsia="新宋体" w:hAnsi="新宋体" w:hint="eastAsia"/>
          <w:sz w:val="24"/>
          <w:szCs w:val="24"/>
        </w:rPr>
        <w:t>%.</w:t>
      </w:r>
      <w:r>
        <w:rPr>
          <w:rFonts w:ascii="新宋体" w:eastAsia="新宋体" w:hAnsi="新宋体" w:hint="eastAsia"/>
          <w:sz w:val="24"/>
          <w:szCs w:val="24"/>
        </w:rPr>
        <w:t>具体情况如下：</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hint="eastAsia"/>
          <w:sz w:val="24"/>
          <w:szCs w:val="24"/>
        </w:rPr>
        <w:t>、因公出国（境）费用</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2017</w:t>
      </w:r>
      <w:r>
        <w:rPr>
          <w:rFonts w:ascii="新宋体" w:eastAsia="新宋体" w:hAnsi="新宋体" w:hint="eastAsia"/>
          <w:sz w:val="24"/>
          <w:szCs w:val="24"/>
        </w:rPr>
        <w:t>年预算安排因公出国（境）费用</w:t>
      </w:r>
      <w:r>
        <w:rPr>
          <w:rFonts w:ascii="新宋体" w:eastAsia="新宋体" w:hAnsi="新宋体" w:hint="eastAsia"/>
          <w:sz w:val="24"/>
          <w:szCs w:val="24"/>
        </w:rPr>
        <w:t>0</w:t>
      </w:r>
      <w:r>
        <w:rPr>
          <w:rFonts w:ascii="新宋体" w:eastAsia="新宋体" w:hAnsi="新宋体" w:hint="eastAsia"/>
          <w:sz w:val="24"/>
          <w:szCs w:val="24"/>
        </w:rPr>
        <w:t>万元，</w:t>
      </w:r>
      <w:proofErr w:type="gramStart"/>
      <w:r>
        <w:rPr>
          <w:rFonts w:ascii="新宋体" w:eastAsia="新宋体" w:hAnsi="新宋体" w:hint="eastAsia"/>
          <w:sz w:val="24"/>
          <w:szCs w:val="24"/>
        </w:rPr>
        <w:t>上</w:t>
      </w:r>
      <w:r>
        <w:rPr>
          <w:rFonts w:ascii="新宋体" w:eastAsia="新宋体" w:hAnsi="新宋体" w:hint="eastAsia"/>
          <w:sz w:val="24"/>
          <w:szCs w:val="24"/>
        </w:rPr>
        <w:t>年因</w:t>
      </w:r>
      <w:proofErr w:type="gramEnd"/>
      <w:r>
        <w:rPr>
          <w:rFonts w:ascii="新宋体" w:eastAsia="新宋体" w:hAnsi="新宋体" w:hint="eastAsia"/>
          <w:sz w:val="24"/>
          <w:szCs w:val="24"/>
        </w:rPr>
        <w:t>公出国（境）费用</w:t>
      </w:r>
      <w:r>
        <w:rPr>
          <w:rFonts w:ascii="新宋体" w:eastAsia="新宋体" w:hAnsi="新宋体" w:hint="eastAsia"/>
          <w:sz w:val="24"/>
          <w:szCs w:val="24"/>
        </w:rPr>
        <w:t>0</w:t>
      </w:r>
      <w:r>
        <w:rPr>
          <w:rFonts w:ascii="新宋体" w:eastAsia="新宋体" w:hAnsi="新宋体" w:hint="eastAsia"/>
          <w:sz w:val="24"/>
          <w:szCs w:val="24"/>
        </w:rPr>
        <w:t>万元。无变化。</w:t>
      </w:r>
    </w:p>
    <w:p w:rsidR="00C30343" w:rsidRDefault="00E20AA6">
      <w:pPr>
        <w:spacing w:line="600" w:lineRule="atLeast"/>
        <w:ind w:firstLineChars="250" w:firstLine="600"/>
        <w:rPr>
          <w:rFonts w:ascii="新宋体" w:eastAsia="新宋体" w:hAnsi="新宋体"/>
          <w:sz w:val="24"/>
          <w:szCs w:val="24"/>
        </w:rPr>
      </w:pPr>
      <w:r>
        <w:rPr>
          <w:rFonts w:ascii="新宋体" w:eastAsia="新宋体" w:hAnsi="新宋体" w:hint="eastAsia"/>
          <w:sz w:val="24"/>
          <w:szCs w:val="24"/>
        </w:rPr>
        <w:t>2</w:t>
      </w:r>
      <w:r>
        <w:rPr>
          <w:rFonts w:ascii="新宋体" w:eastAsia="新宋体" w:hAnsi="新宋体" w:hint="eastAsia"/>
          <w:sz w:val="24"/>
          <w:szCs w:val="24"/>
        </w:rPr>
        <w:t>、公务接待费</w:t>
      </w:r>
    </w:p>
    <w:p w:rsidR="00C30343" w:rsidRDefault="00E20AA6">
      <w:pPr>
        <w:spacing w:line="600" w:lineRule="atLeast"/>
        <w:rPr>
          <w:rFonts w:ascii="新宋体" w:eastAsia="新宋体" w:hAnsi="新宋体"/>
          <w:sz w:val="24"/>
          <w:szCs w:val="24"/>
        </w:rPr>
      </w:pPr>
      <w:r>
        <w:rPr>
          <w:rFonts w:ascii="新宋体" w:eastAsia="新宋体" w:hAnsi="新宋体" w:hint="eastAsia"/>
          <w:sz w:val="24"/>
          <w:szCs w:val="24"/>
        </w:rPr>
        <w:t xml:space="preserve">     2017</w:t>
      </w:r>
      <w:r>
        <w:rPr>
          <w:rFonts w:ascii="新宋体" w:eastAsia="新宋体" w:hAnsi="新宋体" w:hint="eastAsia"/>
          <w:sz w:val="24"/>
          <w:szCs w:val="24"/>
        </w:rPr>
        <w:t>年预算安排公务接待费</w:t>
      </w:r>
      <w:r>
        <w:rPr>
          <w:rFonts w:ascii="新宋体" w:eastAsia="新宋体" w:hAnsi="新宋体" w:hint="eastAsia"/>
          <w:sz w:val="24"/>
          <w:szCs w:val="24"/>
        </w:rPr>
        <w:t>4.00</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w:t>
      </w:r>
      <w:r>
        <w:rPr>
          <w:rFonts w:ascii="新宋体" w:eastAsia="新宋体" w:hAnsi="新宋体" w:hint="eastAsia"/>
          <w:sz w:val="24"/>
          <w:szCs w:val="24"/>
        </w:rPr>
        <w:t>5.00</w:t>
      </w:r>
      <w:r>
        <w:rPr>
          <w:rFonts w:ascii="新宋体" w:eastAsia="新宋体" w:hAnsi="新宋体" w:hint="eastAsia"/>
          <w:sz w:val="24"/>
          <w:szCs w:val="24"/>
        </w:rPr>
        <w:t>万元减少</w:t>
      </w:r>
      <w:r>
        <w:rPr>
          <w:rFonts w:ascii="新宋体" w:eastAsia="新宋体" w:hAnsi="新宋体" w:hint="eastAsia"/>
          <w:sz w:val="24"/>
          <w:szCs w:val="24"/>
        </w:rPr>
        <w:t>1.00</w:t>
      </w:r>
      <w:r>
        <w:rPr>
          <w:rFonts w:ascii="新宋体" w:eastAsia="新宋体" w:hAnsi="新宋体" w:hint="eastAsia"/>
          <w:sz w:val="24"/>
          <w:szCs w:val="24"/>
        </w:rPr>
        <w:t>万元，减少</w:t>
      </w:r>
      <w:r>
        <w:rPr>
          <w:rFonts w:ascii="新宋体" w:eastAsia="新宋体" w:hAnsi="新宋体" w:hint="eastAsia"/>
          <w:sz w:val="24"/>
          <w:szCs w:val="24"/>
        </w:rPr>
        <w:t>25%</w:t>
      </w:r>
      <w:r>
        <w:rPr>
          <w:rFonts w:ascii="新宋体" w:eastAsia="新宋体" w:hAnsi="新宋体" w:hint="eastAsia"/>
          <w:sz w:val="24"/>
          <w:szCs w:val="24"/>
        </w:rPr>
        <w:t>。公务接待费减少的原因主要是压缩接待费用。</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3</w:t>
      </w:r>
      <w:r>
        <w:rPr>
          <w:rFonts w:ascii="新宋体" w:eastAsia="新宋体" w:hAnsi="新宋体" w:hint="eastAsia"/>
          <w:sz w:val="24"/>
          <w:szCs w:val="24"/>
        </w:rPr>
        <w:t>、公务用车费</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2017</w:t>
      </w:r>
      <w:r>
        <w:rPr>
          <w:rFonts w:ascii="新宋体" w:eastAsia="新宋体" w:hAnsi="新宋体" w:hint="eastAsia"/>
          <w:sz w:val="24"/>
          <w:szCs w:val="24"/>
        </w:rPr>
        <w:t>年预算安排公务用车费</w:t>
      </w:r>
      <w:r>
        <w:rPr>
          <w:rFonts w:ascii="新宋体" w:eastAsia="新宋体" w:hAnsi="新宋体" w:hint="eastAsia"/>
          <w:sz w:val="24"/>
          <w:szCs w:val="24"/>
        </w:rPr>
        <w:t>0</w:t>
      </w:r>
      <w:r>
        <w:rPr>
          <w:rFonts w:ascii="新宋体" w:eastAsia="新宋体" w:hAnsi="新宋体" w:hint="eastAsia"/>
          <w:sz w:val="24"/>
          <w:szCs w:val="24"/>
        </w:rPr>
        <w:t>万元。其中：（</w:t>
      </w:r>
      <w:r>
        <w:rPr>
          <w:rFonts w:ascii="新宋体" w:eastAsia="新宋体" w:hAnsi="新宋体" w:hint="eastAsia"/>
          <w:sz w:val="24"/>
          <w:szCs w:val="24"/>
        </w:rPr>
        <w:t>1</w:t>
      </w:r>
      <w:r>
        <w:rPr>
          <w:rFonts w:ascii="新宋体" w:eastAsia="新宋体" w:hAnsi="新宋体" w:hint="eastAsia"/>
          <w:sz w:val="24"/>
          <w:szCs w:val="24"/>
        </w:rPr>
        <w:t>）公务用车运行维护费</w:t>
      </w:r>
      <w:r>
        <w:rPr>
          <w:rFonts w:ascii="新宋体" w:eastAsia="新宋体" w:hAnsi="新宋体" w:hint="eastAsia"/>
          <w:sz w:val="24"/>
          <w:szCs w:val="24"/>
        </w:rPr>
        <w:t>0</w:t>
      </w:r>
      <w:r>
        <w:rPr>
          <w:rFonts w:ascii="新宋体" w:eastAsia="新宋体" w:hAnsi="新宋体" w:hint="eastAsia"/>
          <w:sz w:val="24"/>
          <w:szCs w:val="24"/>
        </w:rPr>
        <w:t>万元，比</w:t>
      </w:r>
      <w:r>
        <w:rPr>
          <w:rFonts w:ascii="新宋体" w:eastAsia="新宋体" w:hAnsi="新宋体" w:hint="eastAsia"/>
          <w:sz w:val="24"/>
          <w:szCs w:val="24"/>
        </w:rPr>
        <w:t>上</w:t>
      </w:r>
      <w:r>
        <w:rPr>
          <w:rFonts w:ascii="新宋体" w:eastAsia="新宋体" w:hAnsi="新宋体" w:hint="eastAsia"/>
          <w:sz w:val="24"/>
          <w:szCs w:val="24"/>
        </w:rPr>
        <w:t>年</w:t>
      </w:r>
      <w:r>
        <w:rPr>
          <w:rFonts w:ascii="新宋体" w:eastAsia="新宋体" w:hAnsi="新宋体" w:hint="eastAsia"/>
          <w:sz w:val="24"/>
          <w:szCs w:val="24"/>
        </w:rPr>
        <w:t>9.00</w:t>
      </w:r>
      <w:r>
        <w:rPr>
          <w:rFonts w:ascii="新宋体" w:eastAsia="新宋体" w:hAnsi="新宋体" w:hint="eastAsia"/>
          <w:sz w:val="24"/>
          <w:szCs w:val="24"/>
        </w:rPr>
        <w:t>万元减少</w:t>
      </w:r>
      <w:r>
        <w:rPr>
          <w:rFonts w:ascii="新宋体" w:eastAsia="新宋体" w:hAnsi="新宋体" w:hint="eastAsia"/>
          <w:sz w:val="24"/>
          <w:szCs w:val="24"/>
        </w:rPr>
        <w:t>9.00</w:t>
      </w:r>
      <w:r>
        <w:rPr>
          <w:rFonts w:ascii="新宋体" w:eastAsia="新宋体" w:hAnsi="新宋体" w:hint="eastAsia"/>
          <w:sz w:val="24"/>
          <w:szCs w:val="24"/>
        </w:rPr>
        <w:t>万元，减少</w:t>
      </w:r>
      <w:r>
        <w:rPr>
          <w:rFonts w:ascii="新宋体" w:eastAsia="新宋体" w:hAnsi="新宋体" w:hint="eastAsia"/>
          <w:sz w:val="24"/>
          <w:szCs w:val="24"/>
        </w:rPr>
        <w:t>100%</w:t>
      </w:r>
      <w:r>
        <w:rPr>
          <w:rFonts w:ascii="新宋体" w:eastAsia="新宋体" w:hAnsi="新宋体" w:hint="eastAsia"/>
          <w:sz w:val="24"/>
          <w:szCs w:val="24"/>
        </w:rPr>
        <w:t>。公务用车运行维护费减少的原因主要是进行车改，未安排此项支出。（</w:t>
      </w:r>
      <w:r>
        <w:rPr>
          <w:rFonts w:ascii="新宋体" w:eastAsia="新宋体" w:hAnsi="新宋体" w:hint="eastAsia"/>
          <w:sz w:val="24"/>
          <w:szCs w:val="24"/>
        </w:rPr>
        <w:t>2</w:t>
      </w:r>
      <w:r>
        <w:rPr>
          <w:rFonts w:ascii="新宋体" w:eastAsia="新宋体" w:hAnsi="新宋体" w:hint="eastAsia"/>
          <w:sz w:val="24"/>
          <w:szCs w:val="24"/>
        </w:rPr>
        <w:t>）公务用车购置</w:t>
      </w:r>
      <w:r>
        <w:rPr>
          <w:rFonts w:ascii="新宋体" w:eastAsia="新宋体" w:hAnsi="新宋体" w:hint="eastAsia"/>
          <w:sz w:val="24"/>
          <w:szCs w:val="24"/>
        </w:rPr>
        <w:t>0</w:t>
      </w:r>
      <w:r>
        <w:rPr>
          <w:rFonts w:ascii="新宋体" w:eastAsia="新宋体" w:hAnsi="新宋体" w:hint="eastAsia"/>
          <w:sz w:val="24"/>
          <w:szCs w:val="24"/>
        </w:rPr>
        <w:t>万元，</w:t>
      </w:r>
      <w:r>
        <w:rPr>
          <w:rFonts w:ascii="新宋体" w:eastAsia="新宋体" w:hAnsi="新宋体" w:hint="eastAsia"/>
          <w:sz w:val="24"/>
          <w:szCs w:val="24"/>
        </w:rPr>
        <w:t>上</w:t>
      </w:r>
      <w:r>
        <w:rPr>
          <w:rFonts w:ascii="新宋体" w:eastAsia="新宋体" w:hAnsi="新宋体" w:hint="eastAsia"/>
          <w:sz w:val="24"/>
          <w:szCs w:val="24"/>
        </w:rPr>
        <w:t>年公务用车购置</w:t>
      </w:r>
      <w:r>
        <w:rPr>
          <w:rFonts w:ascii="新宋体" w:eastAsia="新宋体" w:hAnsi="新宋体" w:hint="eastAsia"/>
          <w:sz w:val="24"/>
          <w:szCs w:val="24"/>
        </w:rPr>
        <w:t>0</w:t>
      </w:r>
      <w:r>
        <w:rPr>
          <w:rFonts w:ascii="新宋体" w:eastAsia="新宋体" w:hAnsi="新宋体" w:hint="eastAsia"/>
          <w:sz w:val="24"/>
          <w:szCs w:val="24"/>
        </w:rPr>
        <w:t>万元，无变化。</w:t>
      </w:r>
    </w:p>
    <w:p w:rsidR="00C30343" w:rsidRDefault="00E20AA6">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（三）机关运行经费预算情况</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2017</w:t>
      </w:r>
      <w:r>
        <w:rPr>
          <w:rFonts w:ascii="新宋体" w:eastAsia="新宋体" w:hAnsi="新宋体" w:hint="eastAsia"/>
          <w:sz w:val="24"/>
          <w:szCs w:val="24"/>
        </w:rPr>
        <w:t>年机关运行经费预算安排</w:t>
      </w:r>
      <w:r>
        <w:rPr>
          <w:rFonts w:ascii="新宋体" w:eastAsia="新宋体" w:hAnsi="新宋体" w:hint="eastAsia"/>
          <w:sz w:val="24"/>
          <w:szCs w:val="24"/>
        </w:rPr>
        <w:t>104.13</w:t>
      </w:r>
      <w:r>
        <w:rPr>
          <w:rFonts w:ascii="新宋体" w:eastAsia="新宋体" w:hAnsi="新宋体" w:hint="eastAsia"/>
          <w:sz w:val="24"/>
          <w:szCs w:val="24"/>
        </w:rPr>
        <w:t>万元。主要支出是：办公费</w:t>
      </w:r>
      <w:r>
        <w:rPr>
          <w:rFonts w:ascii="新宋体" w:eastAsia="新宋体" w:hAnsi="新宋体" w:hint="eastAsia"/>
          <w:sz w:val="24"/>
          <w:szCs w:val="24"/>
        </w:rPr>
        <w:t>3.48</w:t>
      </w:r>
      <w:r>
        <w:rPr>
          <w:rFonts w:ascii="新宋体" w:eastAsia="新宋体" w:hAnsi="新宋体" w:hint="eastAsia"/>
          <w:sz w:val="24"/>
          <w:szCs w:val="24"/>
        </w:rPr>
        <w:t>万元；电</w:t>
      </w:r>
      <w:r>
        <w:rPr>
          <w:rFonts w:ascii="新宋体" w:eastAsia="新宋体" w:hAnsi="新宋体" w:hint="eastAsia"/>
          <w:sz w:val="24"/>
          <w:szCs w:val="24"/>
        </w:rPr>
        <w:t>话费</w:t>
      </w:r>
      <w:r>
        <w:rPr>
          <w:rFonts w:ascii="新宋体" w:eastAsia="新宋体" w:hAnsi="新宋体" w:hint="eastAsia"/>
          <w:sz w:val="24"/>
          <w:szCs w:val="24"/>
        </w:rPr>
        <w:t>3.</w:t>
      </w:r>
      <w:r>
        <w:rPr>
          <w:rFonts w:ascii="新宋体" w:eastAsia="新宋体" w:hAnsi="新宋体" w:hint="eastAsia"/>
          <w:sz w:val="24"/>
          <w:szCs w:val="24"/>
        </w:rPr>
        <w:t>6</w:t>
      </w:r>
      <w:r>
        <w:rPr>
          <w:rFonts w:ascii="新宋体" w:eastAsia="新宋体" w:hAnsi="新宋体" w:hint="eastAsia"/>
          <w:sz w:val="24"/>
          <w:szCs w:val="24"/>
        </w:rPr>
        <w:t>万元；印刷费</w:t>
      </w:r>
      <w:r>
        <w:rPr>
          <w:rFonts w:ascii="新宋体" w:eastAsia="新宋体" w:hAnsi="新宋体" w:hint="eastAsia"/>
          <w:sz w:val="24"/>
          <w:szCs w:val="24"/>
        </w:rPr>
        <w:t>1.00</w:t>
      </w:r>
      <w:r>
        <w:rPr>
          <w:rFonts w:ascii="新宋体" w:eastAsia="新宋体" w:hAnsi="新宋体" w:hint="eastAsia"/>
          <w:sz w:val="24"/>
          <w:szCs w:val="24"/>
        </w:rPr>
        <w:t>万元；电费</w:t>
      </w:r>
      <w:r>
        <w:rPr>
          <w:rFonts w:ascii="新宋体" w:eastAsia="新宋体" w:hAnsi="新宋体" w:hint="eastAsia"/>
          <w:sz w:val="24"/>
          <w:szCs w:val="24"/>
        </w:rPr>
        <w:t>1.00</w:t>
      </w:r>
      <w:r>
        <w:rPr>
          <w:rFonts w:ascii="新宋体" w:eastAsia="新宋体" w:hAnsi="新宋体" w:hint="eastAsia"/>
          <w:sz w:val="24"/>
          <w:szCs w:val="24"/>
        </w:rPr>
        <w:t>万元；差旅费</w:t>
      </w:r>
      <w:r>
        <w:rPr>
          <w:rFonts w:ascii="新宋体" w:eastAsia="新宋体" w:hAnsi="新宋体" w:hint="eastAsia"/>
          <w:sz w:val="24"/>
          <w:szCs w:val="24"/>
        </w:rPr>
        <w:t>5.22</w:t>
      </w:r>
      <w:r>
        <w:rPr>
          <w:rFonts w:ascii="新宋体" w:eastAsia="新宋体" w:hAnsi="新宋体" w:hint="eastAsia"/>
          <w:sz w:val="24"/>
          <w:szCs w:val="24"/>
        </w:rPr>
        <w:t>万元；工会福利费</w:t>
      </w:r>
      <w:r>
        <w:rPr>
          <w:rFonts w:ascii="新宋体" w:eastAsia="新宋体" w:hAnsi="新宋体" w:hint="eastAsia"/>
          <w:sz w:val="24"/>
          <w:szCs w:val="24"/>
        </w:rPr>
        <w:t>6.13</w:t>
      </w:r>
      <w:r>
        <w:rPr>
          <w:rFonts w:ascii="新宋体" w:eastAsia="新宋体" w:hAnsi="新宋体" w:hint="eastAsia"/>
          <w:sz w:val="24"/>
          <w:szCs w:val="24"/>
        </w:rPr>
        <w:t>万元；公务接待费</w:t>
      </w:r>
      <w:r>
        <w:rPr>
          <w:rFonts w:ascii="新宋体" w:eastAsia="新宋体" w:hAnsi="新宋体" w:hint="eastAsia"/>
          <w:sz w:val="24"/>
          <w:szCs w:val="24"/>
        </w:rPr>
        <w:t>4.00</w:t>
      </w:r>
      <w:r>
        <w:rPr>
          <w:rFonts w:ascii="新宋体" w:eastAsia="新宋体" w:hAnsi="新宋体" w:hint="eastAsia"/>
          <w:sz w:val="24"/>
          <w:szCs w:val="24"/>
        </w:rPr>
        <w:t>万元；</w:t>
      </w:r>
      <w:r>
        <w:rPr>
          <w:rFonts w:ascii="新宋体" w:eastAsia="新宋体" w:hAnsi="新宋体" w:hint="eastAsia"/>
          <w:sz w:val="24"/>
          <w:szCs w:val="24"/>
        </w:rPr>
        <w:t>代表</w:t>
      </w:r>
      <w:r>
        <w:rPr>
          <w:rFonts w:ascii="新宋体" w:eastAsia="新宋体" w:hAnsi="新宋体" w:hint="eastAsia"/>
          <w:sz w:val="24"/>
          <w:szCs w:val="24"/>
        </w:rPr>
        <w:t>活动经费</w:t>
      </w:r>
      <w:r>
        <w:rPr>
          <w:rFonts w:ascii="新宋体" w:eastAsia="新宋体" w:hAnsi="新宋体" w:hint="eastAsia"/>
          <w:sz w:val="24"/>
          <w:szCs w:val="24"/>
        </w:rPr>
        <w:t>1</w:t>
      </w:r>
      <w:r>
        <w:rPr>
          <w:rFonts w:ascii="新宋体" w:eastAsia="新宋体" w:hAnsi="新宋体" w:hint="eastAsia"/>
          <w:sz w:val="24"/>
          <w:szCs w:val="24"/>
        </w:rPr>
        <w:t>1.7</w:t>
      </w:r>
      <w:r>
        <w:rPr>
          <w:rFonts w:ascii="新宋体" w:eastAsia="新宋体" w:hAnsi="新宋体" w:hint="eastAsia"/>
          <w:sz w:val="24"/>
          <w:szCs w:val="24"/>
        </w:rPr>
        <w:t>万元；会议费</w:t>
      </w:r>
      <w:r>
        <w:rPr>
          <w:rFonts w:ascii="新宋体" w:eastAsia="新宋体" w:hAnsi="新宋体" w:hint="eastAsia"/>
          <w:sz w:val="24"/>
          <w:szCs w:val="24"/>
        </w:rPr>
        <w:t>48.2</w:t>
      </w:r>
      <w:r>
        <w:rPr>
          <w:rFonts w:ascii="新宋体" w:eastAsia="新宋体" w:hAnsi="新宋体" w:hint="eastAsia"/>
          <w:sz w:val="24"/>
          <w:szCs w:val="24"/>
        </w:rPr>
        <w:t>万元；</w:t>
      </w:r>
      <w:r>
        <w:rPr>
          <w:rFonts w:ascii="新宋体" w:eastAsia="新宋体" w:hAnsi="新宋体" w:hint="eastAsia"/>
          <w:sz w:val="24"/>
          <w:szCs w:val="24"/>
        </w:rPr>
        <w:t>代表</w:t>
      </w:r>
      <w:r>
        <w:rPr>
          <w:rFonts w:ascii="新宋体" w:eastAsia="新宋体" w:hAnsi="新宋体" w:hint="eastAsia"/>
          <w:sz w:val="24"/>
          <w:szCs w:val="24"/>
        </w:rPr>
        <w:t>视察费</w:t>
      </w:r>
      <w:r>
        <w:rPr>
          <w:rFonts w:ascii="新宋体" w:eastAsia="新宋体" w:hAnsi="新宋体" w:hint="eastAsia"/>
          <w:sz w:val="24"/>
          <w:szCs w:val="24"/>
        </w:rPr>
        <w:t>1.00</w:t>
      </w:r>
      <w:r>
        <w:rPr>
          <w:rFonts w:ascii="新宋体" w:eastAsia="新宋体" w:hAnsi="新宋体" w:hint="eastAsia"/>
          <w:sz w:val="24"/>
          <w:szCs w:val="24"/>
        </w:rPr>
        <w:t>万元；保安保洁费</w:t>
      </w:r>
      <w:r>
        <w:rPr>
          <w:rFonts w:ascii="新宋体" w:eastAsia="新宋体" w:hAnsi="新宋体" w:hint="eastAsia"/>
          <w:sz w:val="24"/>
          <w:szCs w:val="24"/>
        </w:rPr>
        <w:t>4.80</w:t>
      </w:r>
      <w:r>
        <w:rPr>
          <w:rFonts w:ascii="新宋体" w:eastAsia="新宋体" w:hAnsi="新宋体" w:hint="eastAsia"/>
          <w:sz w:val="24"/>
          <w:szCs w:val="24"/>
        </w:rPr>
        <w:t>万元；</w:t>
      </w:r>
      <w:r>
        <w:rPr>
          <w:rFonts w:ascii="新宋体" w:eastAsia="新宋体" w:hAnsi="新宋体" w:hint="eastAsia"/>
          <w:sz w:val="24"/>
          <w:szCs w:val="24"/>
        </w:rPr>
        <w:t>两个专门委员会</w:t>
      </w:r>
      <w:proofErr w:type="gramStart"/>
      <w:r>
        <w:rPr>
          <w:rFonts w:ascii="新宋体" w:eastAsia="新宋体" w:hAnsi="新宋体" w:hint="eastAsia"/>
          <w:sz w:val="24"/>
          <w:szCs w:val="24"/>
        </w:rPr>
        <w:t>会经费</w:t>
      </w:r>
      <w:proofErr w:type="gramEnd"/>
      <w:r>
        <w:rPr>
          <w:rFonts w:ascii="新宋体" w:eastAsia="新宋体" w:hAnsi="新宋体" w:hint="eastAsia"/>
          <w:sz w:val="24"/>
          <w:szCs w:val="24"/>
        </w:rPr>
        <w:t>2</w:t>
      </w:r>
      <w:r>
        <w:rPr>
          <w:rFonts w:ascii="新宋体" w:eastAsia="新宋体" w:hAnsi="新宋体" w:hint="eastAsia"/>
          <w:sz w:val="24"/>
          <w:szCs w:val="24"/>
        </w:rPr>
        <w:t>.00</w:t>
      </w:r>
      <w:r>
        <w:rPr>
          <w:rFonts w:ascii="新宋体" w:eastAsia="新宋体" w:hAnsi="新宋体" w:hint="eastAsia"/>
          <w:sz w:val="24"/>
          <w:szCs w:val="24"/>
        </w:rPr>
        <w:t>万元；其他公用经费</w:t>
      </w:r>
      <w:r>
        <w:rPr>
          <w:rFonts w:ascii="新宋体" w:eastAsia="新宋体" w:hAnsi="新宋体" w:hint="eastAsia"/>
          <w:sz w:val="24"/>
          <w:szCs w:val="24"/>
        </w:rPr>
        <w:t>12.00</w:t>
      </w:r>
      <w:r>
        <w:rPr>
          <w:rFonts w:ascii="新宋体" w:eastAsia="新宋体" w:hAnsi="新宋体" w:hint="eastAsia"/>
          <w:sz w:val="24"/>
          <w:szCs w:val="24"/>
        </w:rPr>
        <w:t>万元。</w:t>
      </w:r>
    </w:p>
    <w:p w:rsidR="00C30343" w:rsidRDefault="00E20AA6">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（四）政府采购支出预算情况</w:t>
      </w: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2017</w:t>
      </w:r>
      <w:r>
        <w:rPr>
          <w:rFonts w:ascii="新宋体" w:eastAsia="新宋体" w:hAnsi="新宋体" w:hint="eastAsia"/>
          <w:sz w:val="24"/>
          <w:szCs w:val="24"/>
        </w:rPr>
        <w:t>年未安排政府采购支出预算。</w:t>
      </w:r>
    </w:p>
    <w:p w:rsidR="00C30343" w:rsidRDefault="00E20AA6">
      <w:pPr>
        <w:pStyle w:val="1"/>
        <w:spacing w:line="600" w:lineRule="atLeast"/>
        <w:ind w:leftChars="400" w:left="840" w:firstLineChars="645" w:firstLine="2072"/>
        <w:rPr>
          <w:rFonts w:ascii="新宋体" w:eastAsia="新宋体" w:hAnsi="新宋体"/>
          <w:b/>
          <w:sz w:val="32"/>
          <w:szCs w:val="32"/>
        </w:rPr>
      </w:pPr>
      <w:r>
        <w:rPr>
          <w:rFonts w:ascii="新宋体" w:eastAsia="新宋体" w:hAnsi="新宋体" w:hint="eastAsia"/>
          <w:b/>
          <w:sz w:val="32"/>
          <w:szCs w:val="32"/>
        </w:rPr>
        <w:t>三、名词解释</w:t>
      </w:r>
    </w:p>
    <w:p w:rsidR="00C30343" w:rsidRDefault="00E20AA6">
      <w:pPr>
        <w:pStyle w:val="a3"/>
        <w:shd w:val="clear" w:color="auto" w:fill="FFFFFF"/>
        <w:spacing w:line="600" w:lineRule="atLeast"/>
        <w:ind w:firstLine="360"/>
        <w:rPr>
          <w:rFonts w:ascii="新宋体" w:eastAsia="新宋体" w:hAnsi="新宋体"/>
          <w:color w:val="000000"/>
        </w:rPr>
      </w:pPr>
      <w:r>
        <w:rPr>
          <w:rFonts w:ascii="新宋体" w:eastAsia="新宋体" w:hAnsi="新宋体" w:hint="eastAsia"/>
          <w:color w:val="000000"/>
        </w:rPr>
        <w:lastRenderedPageBreak/>
        <w:t>一、</w:t>
      </w:r>
      <w:r>
        <w:rPr>
          <w:rFonts w:ascii="新宋体" w:eastAsia="新宋体" w:hAnsi="新宋体"/>
          <w:color w:val="000000"/>
        </w:rPr>
        <w:t>基本支出：指行政事业单位用于为保障其机构正常运转、完成日常工作任务而发生的人员支出和公用支出。</w:t>
      </w:r>
    </w:p>
    <w:p w:rsidR="00C30343" w:rsidRDefault="00E20AA6">
      <w:pPr>
        <w:pStyle w:val="a3"/>
        <w:shd w:val="clear" w:color="auto" w:fill="FFFFFF"/>
        <w:spacing w:line="600" w:lineRule="atLeast"/>
        <w:ind w:firstLine="480"/>
        <w:rPr>
          <w:rFonts w:ascii="新宋体" w:eastAsia="新宋体" w:hAnsi="新宋体"/>
          <w:color w:val="000000"/>
        </w:rPr>
      </w:pPr>
      <w:r>
        <w:rPr>
          <w:rFonts w:ascii="新宋体" w:eastAsia="新宋体" w:hAnsi="新宋体"/>
          <w:color w:val="000000"/>
        </w:rPr>
        <w:t>二、项目支出：指在基本支出之外为完成特定的行政工作任务或事业发展目标所发生的支出。</w:t>
      </w:r>
    </w:p>
    <w:p w:rsidR="00C30343" w:rsidRDefault="00E20AA6">
      <w:pPr>
        <w:pStyle w:val="a3"/>
        <w:shd w:val="clear" w:color="auto" w:fill="FFFFFF"/>
        <w:spacing w:line="600" w:lineRule="atLeast"/>
        <w:ind w:firstLine="480"/>
        <w:rPr>
          <w:rFonts w:ascii="新宋体" w:eastAsia="新宋体" w:hAnsi="新宋体"/>
          <w:color w:val="000000"/>
        </w:rPr>
      </w:pPr>
      <w:r>
        <w:rPr>
          <w:rFonts w:ascii="新宋体" w:eastAsia="新宋体" w:hAnsi="新宋体" w:hint="eastAsia"/>
          <w:color w:val="000000"/>
        </w:rPr>
        <w:t>三</w:t>
      </w:r>
      <w:r>
        <w:rPr>
          <w:rFonts w:ascii="新宋体" w:eastAsia="新宋体" w:hAnsi="新宋体"/>
          <w:color w:val="000000"/>
        </w:rPr>
        <w:t>、</w:t>
      </w:r>
      <w:r>
        <w:rPr>
          <w:rFonts w:ascii="新宋体" w:eastAsia="新宋体" w:hAnsi="新宋体"/>
          <w:color w:val="000000"/>
        </w:rPr>
        <w:t>“</w:t>
      </w:r>
      <w:r>
        <w:rPr>
          <w:rFonts w:ascii="新宋体" w:eastAsia="新宋体" w:hAnsi="新宋体"/>
          <w:color w:val="000000"/>
        </w:rPr>
        <w:t>三公</w:t>
      </w:r>
      <w:r>
        <w:rPr>
          <w:rFonts w:ascii="新宋体" w:eastAsia="新宋体" w:hAnsi="新宋体"/>
          <w:color w:val="000000"/>
        </w:rPr>
        <w:t>”</w:t>
      </w:r>
      <w:r>
        <w:rPr>
          <w:rFonts w:ascii="新宋体" w:eastAsia="新宋体" w:hAnsi="新宋体"/>
          <w:color w:val="000000"/>
        </w:rPr>
        <w:t>经费：包括因公出国</w:t>
      </w:r>
      <w:r>
        <w:rPr>
          <w:rFonts w:ascii="新宋体" w:eastAsia="新宋体" w:hAnsi="新宋体"/>
          <w:color w:val="000000"/>
        </w:rPr>
        <w:t>(</w:t>
      </w:r>
      <w:r>
        <w:rPr>
          <w:rFonts w:ascii="新宋体" w:eastAsia="新宋体" w:hAnsi="新宋体"/>
          <w:color w:val="000000"/>
        </w:rPr>
        <w:t>境</w:t>
      </w:r>
      <w:r>
        <w:rPr>
          <w:rFonts w:ascii="新宋体" w:eastAsia="新宋体" w:hAnsi="新宋体"/>
          <w:color w:val="000000"/>
        </w:rPr>
        <w:t>)</w:t>
      </w:r>
      <w:r>
        <w:rPr>
          <w:rFonts w:ascii="新宋体" w:eastAsia="新宋体" w:hAnsi="新宋体"/>
          <w:color w:val="000000"/>
        </w:rPr>
        <w:t>费、公务用车购置及运行费和公务接待费。其中，因公出国</w:t>
      </w:r>
      <w:r>
        <w:rPr>
          <w:rFonts w:ascii="新宋体" w:eastAsia="新宋体" w:hAnsi="新宋体"/>
          <w:color w:val="000000"/>
        </w:rPr>
        <w:t>(</w:t>
      </w:r>
      <w:r>
        <w:rPr>
          <w:rFonts w:ascii="新宋体" w:eastAsia="新宋体" w:hAnsi="新宋体"/>
          <w:color w:val="000000"/>
        </w:rPr>
        <w:t>境</w:t>
      </w:r>
      <w:r>
        <w:rPr>
          <w:rFonts w:ascii="新宋体" w:eastAsia="新宋体" w:hAnsi="新宋体"/>
          <w:color w:val="000000"/>
        </w:rPr>
        <w:t>)</w:t>
      </w:r>
      <w:r>
        <w:rPr>
          <w:rFonts w:ascii="新宋体" w:eastAsia="新宋体" w:hAnsi="新宋体"/>
          <w:color w:val="000000"/>
        </w:rPr>
        <w:t>费指单位公务出国</w:t>
      </w:r>
      <w:r>
        <w:rPr>
          <w:rFonts w:ascii="新宋体" w:eastAsia="新宋体" w:hAnsi="新宋体"/>
          <w:color w:val="000000"/>
        </w:rPr>
        <w:t>(</w:t>
      </w:r>
      <w:r>
        <w:rPr>
          <w:rFonts w:ascii="新宋体" w:eastAsia="新宋体" w:hAnsi="新宋体"/>
          <w:color w:val="000000"/>
        </w:rPr>
        <w:t>境</w:t>
      </w:r>
      <w:r>
        <w:rPr>
          <w:rFonts w:ascii="新宋体" w:eastAsia="新宋体" w:hAnsi="新宋体"/>
          <w:color w:val="000000"/>
        </w:rPr>
        <w:t>)</w:t>
      </w:r>
      <w:r>
        <w:rPr>
          <w:rFonts w:ascii="新宋体" w:eastAsia="新宋体" w:hAnsi="新宋体"/>
          <w:color w:val="000000"/>
        </w:rPr>
        <w:t>的国际旅费、国外城市间交通费、住宿费、伙食费、培训费、公杂费等支出</w:t>
      </w:r>
      <w:r>
        <w:rPr>
          <w:rFonts w:ascii="新宋体" w:eastAsia="新宋体" w:hAnsi="新宋体"/>
          <w:color w:val="000000"/>
        </w:rPr>
        <w:t>;</w:t>
      </w:r>
      <w:r>
        <w:rPr>
          <w:rFonts w:ascii="新宋体" w:eastAsia="新宋体" w:hAnsi="新宋体"/>
          <w:color w:val="000000"/>
        </w:rPr>
        <w:t>公务用车购置及运行费指单位公务用车车辆购置支出</w:t>
      </w:r>
      <w:r>
        <w:rPr>
          <w:rFonts w:ascii="新宋体" w:eastAsia="新宋体" w:hAnsi="新宋体"/>
          <w:color w:val="000000"/>
        </w:rPr>
        <w:t>(</w:t>
      </w:r>
      <w:proofErr w:type="gramStart"/>
      <w:r>
        <w:rPr>
          <w:rFonts w:ascii="新宋体" w:eastAsia="新宋体" w:hAnsi="新宋体"/>
          <w:color w:val="000000"/>
        </w:rPr>
        <w:t>含车辆</w:t>
      </w:r>
      <w:proofErr w:type="gramEnd"/>
      <w:r>
        <w:rPr>
          <w:rFonts w:ascii="新宋体" w:eastAsia="新宋体" w:hAnsi="新宋体"/>
          <w:color w:val="000000"/>
        </w:rPr>
        <w:t>购置税</w:t>
      </w:r>
      <w:r>
        <w:rPr>
          <w:rFonts w:ascii="新宋体" w:eastAsia="新宋体" w:hAnsi="新宋体"/>
          <w:color w:val="000000"/>
        </w:rPr>
        <w:t>)</w:t>
      </w:r>
      <w:r>
        <w:rPr>
          <w:rFonts w:ascii="新宋体" w:eastAsia="新宋体" w:hAnsi="新宋体"/>
          <w:color w:val="000000"/>
        </w:rPr>
        <w:t>及燃料费、维修费、过路过桥费、保险费、安全奖励费用等支出</w:t>
      </w:r>
      <w:r>
        <w:rPr>
          <w:rFonts w:ascii="新宋体" w:eastAsia="新宋体" w:hAnsi="新宋体"/>
          <w:color w:val="000000"/>
        </w:rPr>
        <w:t>;</w:t>
      </w:r>
      <w:r>
        <w:rPr>
          <w:rFonts w:ascii="新宋体" w:eastAsia="新宋体" w:hAnsi="新宋体"/>
          <w:color w:val="000000"/>
        </w:rPr>
        <w:t>公务接待费指单位按规定开支的各类公务接待</w:t>
      </w:r>
      <w:r>
        <w:rPr>
          <w:rFonts w:ascii="新宋体" w:eastAsia="新宋体" w:hAnsi="新宋体"/>
          <w:color w:val="000000"/>
        </w:rPr>
        <w:t>(</w:t>
      </w:r>
      <w:r>
        <w:rPr>
          <w:rFonts w:ascii="新宋体" w:eastAsia="新宋体" w:hAnsi="新宋体"/>
          <w:color w:val="000000"/>
        </w:rPr>
        <w:t>含外宾接待</w:t>
      </w:r>
      <w:r>
        <w:rPr>
          <w:rFonts w:ascii="新宋体" w:eastAsia="新宋体" w:hAnsi="新宋体"/>
          <w:color w:val="000000"/>
        </w:rPr>
        <w:t>)</w:t>
      </w:r>
      <w:r>
        <w:rPr>
          <w:rFonts w:ascii="新宋体" w:eastAsia="新宋体" w:hAnsi="新宋体"/>
          <w:color w:val="000000"/>
        </w:rPr>
        <w:t>支出。</w:t>
      </w:r>
    </w:p>
    <w:p w:rsidR="00C30343" w:rsidRDefault="00E20AA6">
      <w:pPr>
        <w:pStyle w:val="a3"/>
        <w:shd w:val="clear" w:color="auto" w:fill="FFFFFF"/>
        <w:spacing w:line="600" w:lineRule="atLeast"/>
        <w:ind w:firstLine="360"/>
        <w:rPr>
          <w:rFonts w:ascii="新宋体" w:eastAsia="新宋体" w:hAnsi="新宋体"/>
          <w:color w:val="000000"/>
        </w:rPr>
      </w:pPr>
      <w:r>
        <w:rPr>
          <w:rFonts w:ascii="新宋体" w:eastAsia="新宋体" w:hAnsi="新宋体" w:hint="eastAsia"/>
          <w:color w:val="000000"/>
        </w:rPr>
        <w:t>四</w:t>
      </w:r>
      <w:r>
        <w:rPr>
          <w:rFonts w:ascii="新宋体" w:eastAsia="新宋体" w:hAnsi="新宋体"/>
          <w:color w:val="000000"/>
        </w:rPr>
        <w:t>、机关运行经费：包括办公及印刷费、邮电费、差旅费、会议费、福</w:t>
      </w:r>
      <w:r>
        <w:rPr>
          <w:rFonts w:ascii="新宋体" w:eastAsia="新宋体" w:hAnsi="新宋体"/>
          <w:color w:val="000000"/>
        </w:rPr>
        <w:t>利费、日常维修费、专用材料及一般设备购置费、办公用房水电费、办公用房取暖费、办公用房物业管理费、公务用车运行维护费以及其他费用。</w:t>
      </w:r>
    </w:p>
    <w:p w:rsidR="00C30343" w:rsidRDefault="00C30343">
      <w:pPr>
        <w:spacing w:line="600" w:lineRule="atLeast"/>
        <w:rPr>
          <w:rFonts w:ascii="新宋体" w:eastAsia="新宋体" w:hAnsi="新宋体"/>
          <w:sz w:val="24"/>
          <w:szCs w:val="24"/>
        </w:rPr>
      </w:pPr>
    </w:p>
    <w:p w:rsidR="00C30343" w:rsidRDefault="00C30343">
      <w:pPr>
        <w:spacing w:line="600" w:lineRule="atLeast"/>
        <w:rPr>
          <w:rFonts w:ascii="新宋体" w:eastAsia="新宋体" w:hAnsi="新宋体"/>
          <w:sz w:val="24"/>
          <w:szCs w:val="24"/>
        </w:rPr>
      </w:pPr>
    </w:p>
    <w:p w:rsidR="00C30343" w:rsidRDefault="00E20AA6">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附：</w:t>
      </w:r>
      <w:r>
        <w:rPr>
          <w:rFonts w:ascii="新宋体" w:eastAsia="新宋体" w:hAnsi="新宋体" w:hint="eastAsia"/>
          <w:sz w:val="24"/>
          <w:szCs w:val="24"/>
        </w:rPr>
        <w:t>2017</w:t>
      </w:r>
      <w:r>
        <w:rPr>
          <w:rFonts w:ascii="新宋体" w:eastAsia="新宋体" w:hAnsi="新宋体" w:hint="eastAsia"/>
          <w:sz w:val="24"/>
          <w:szCs w:val="24"/>
        </w:rPr>
        <w:t>年栾川县</w:t>
      </w:r>
      <w:r>
        <w:rPr>
          <w:rFonts w:ascii="新宋体" w:eastAsia="新宋体" w:hAnsi="新宋体" w:hint="eastAsia"/>
          <w:sz w:val="24"/>
          <w:szCs w:val="24"/>
        </w:rPr>
        <w:t>人大</w:t>
      </w:r>
      <w:r>
        <w:rPr>
          <w:rFonts w:ascii="新宋体" w:eastAsia="新宋体" w:hAnsi="新宋体" w:hint="eastAsia"/>
          <w:sz w:val="24"/>
          <w:szCs w:val="24"/>
        </w:rPr>
        <w:t>预算公开报表</w:t>
      </w:r>
    </w:p>
    <w:sectPr w:rsidR="00C30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6F8C"/>
    <w:rsid w:val="00046114"/>
    <w:rsid w:val="00120CDF"/>
    <w:rsid w:val="0014656A"/>
    <w:rsid w:val="001D1BBC"/>
    <w:rsid w:val="00230DFD"/>
    <w:rsid w:val="00236FEE"/>
    <w:rsid w:val="00296F8C"/>
    <w:rsid w:val="00304336"/>
    <w:rsid w:val="0042346B"/>
    <w:rsid w:val="004C2856"/>
    <w:rsid w:val="004F1298"/>
    <w:rsid w:val="0054754A"/>
    <w:rsid w:val="0059277F"/>
    <w:rsid w:val="00610F41"/>
    <w:rsid w:val="006F0CD4"/>
    <w:rsid w:val="0078198D"/>
    <w:rsid w:val="007D188B"/>
    <w:rsid w:val="008447E8"/>
    <w:rsid w:val="008C5FF0"/>
    <w:rsid w:val="009613A7"/>
    <w:rsid w:val="009E782E"/>
    <w:rsid w:val="009F59A2"/>
    <w:rsid w:val="00A42C4C"/>
    <w:rsid w:val="00A542CA"/>
    <w:rsid w:val="00AB53EA"/>
    <w:rsid w:val="00BA5FDD"/>
    <w:rsid w:val="00C20E14"/>
    <w:rsid w:val="00C30343"/>
    <w:rsid w:val="00C33EF8"/>
    <w:rsid w:val="00C644F0"/>
    <w:rsid w:val="00D4115E"/>
    <w:rsid w:val="00DE114E"/>
    <w:rsid w:val="00E20AA6"/>
    <w:rsid w:val="00F16308"/>
    <w:rsid w:val="00F934B3"/>
    <w:rsid w:val="177952F6"/>
    <w:rsid w:val="38854EE8"/>
    <w:rsid w:val="3F4D7E0A"/>
    <w:rsid w:val="4A2E4D26"/>
    <w:rsid w:val="613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FollowedHyperlink"/>
    <w:basedOn w:val="a0"/>
    <w:uiPriority w:val="99"/>
    <w:unhideWhenUsed/>
    <w:qFormat/>
    <w:rPr>
      <w:color w:val="000000"/>
      <w:u w:val="none"/>
    </w:rPr>
  </w:style>
  <w:style w:type="character" w:styleId="a6">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7">
    <w:name w:val="Hyperlink"/>
    <w:basedOn w:val="a0"/>
    <w:uiPriority w:val="99"/>
    <w:unhideWhenUsed/>
    <w:qFormat/>
    <w:rPr>
      <w:color w:val="000000"/>
      <w:u w:val="none"/>
    </w:rPr>
  </w:style>
  <w:style w:type="character" w:styleId="HTML1">
    <w:name w:val="HTML Code"/>
    <w:basedOn w:val="a0"/>
    <w:uiPriority w:val="99"/>
    <w:unhideWhenUsed/>
    <w:qFormat/>
    <w:rPr>
      <w:rFonts w:ascii="Courier New" w:eastAsia="Courier New" w:hAnsi="Courier New" w:cs="Courier New"/>
      <w:sz w:val="20"/>
    </w:rPr>
  </w:style>
  <w:style w:type="character" w:styleId="HTML2">
    <w:name w:val="HTML Cite"/>
    <w:basedOn w:val="a0"/>
    <w:uiPriority w:val="99"/>
    <w:unhideWhenUsed/>
    <w:qFormat/>
  </w:style>
  <w:style w:type="character" w:styleId="HTML3">
    <w:name w:val="HTML Keyboard"/>
    <w:basedOn w:val="a0"/>
    <w:uiPriority w:val="99"/>
    <w:unhideWhenUsed/>
    <w:qFormat/>
    <w:rPr>
      <w:rFonts w:ascii="Courier New" w:eastAsia="Courier New" w:hAnsi="Courier New" w:cs="Courier New" w:hint="default"/>
      <w:sz w:val="20"/>
    </w:rPr>
  </w:style>
  <w:style w:type="character" w:styleId="HTML4">
    <w:name w:val="HTML Sample"/>
    <w:basedOn w:val="a0"/>
    <w:uiPriority w:val="99"/>
    <w:unhideWhenUsed/>
    <w:qFormat/>
    <w:rPr>
      <w:rFonts w:ascii="Courier New" w:eastAsia="Courier New" w:hAnsi="Courier New" w:cs="Courier New" w:hint="default"/>
    </w:rPr>
  </w:style>
  <w:style w:type="paragraph" w:customStyle="1" w:styleId="1">
    <w:name w:val="列出段落1"/>
    <w:basedOn w:val="a"/>
    <w:uiPriority w:val="34"/>
    <w:qFormat/>
    <w:pPr>
      <w:ind w:firstLineChars="200" w:firstLine="420"/>
    </w:pPr>
  </w:style>
  <w:style w:type="character" w:customStyle="1" w:styleId="tab">
    <w:name w:val="tab"/>
    <w:basedOn w:val="a0"/>
    <w:qFormat/>
    <w:rPr>
      <w:color w:val="A4BCD6"/>
    </w:rPr>
  </w:style>
  <w:style w:type="character" w:customStyle="1" w:styleId="o3">
    <w:name w:val="o3"/>
    <w:basedOn w:val="a0"/>
    <w:qFormat/>
    <w:rPr>
      <w:sz w:val="0"/>
      <w:szCs w:val="0"/>
    </w:rPr>
  </w:style>
  <w:style w:type="character" w:customStyle="1" w:styleId="o4">
    <w:name w:val="o4"/>
    <w:basedOn w:val="a0"/>
    <w:qFormat/>
    <w:rPr>
      <w:sz w:val="0"/>
      <w:szCs w:val="0"/>
    </w:rPr>
  </w:style>
  <w:style w:type="character" w:customStyle="1" w:styleId="o1">
    <w:name w:val="o1"/>
    <w:basedOn w:val="a0"/>
    <w:qFormat/>
    <w:rPr>
      <w:sz w:val="0"/>
      <w:szCs w:val="0"/>
    </w:rPr>
  </w:style>
  <w:style w:type="character" w:customStyle="1" w:styleId="o2">
    <w:name w:val="o2"/>
    <w:basedOn w:val="a0"/>
    <w:qFormat/>
    <w:rPr>
      <w:sz w:val="0"/>
      <w:szCs w:val="0"/>
    </w:rPr>
  </w:style>
  <w:style w:type="character" w:customStyle="1" w:styleId="hover16">
    <w:name w:val="hover16"/>
    <w:basedOn w:val="a0"/>
    <w:qFormat/>
  </w:style>
  <w:style w:type="character" w:customStyle="1" w:styleId="hover17">
    <w:name w:val="hover17"/>
    <w:basedOn w:val="a0"/>
    <w:qFormat/>
    <w:rPr>
      <w:color w:val="666666"/>
      <w:shd w:val="clear" w:color="auto" w:fill="F5F5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2645</Characters>
  <Application>Microsoft Office Word</Application>
  <DocSecurity>0</DocSecurity>
  <Lines>22</Lines>
  <Paragraphs>6</Paragraphs>
  <ScaleCrop>false</ScaleCrop>
  <Company>WwW.YlmF.CoM</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10</cp:revision>
  <dcterms:created xsi:type="dcterms:W3CDTF">2017-04-05T00:29:00Z</dcterms:created>
  <dcterms:modified xsi:type="dcterms:W3CDTF">2017-07-27T07:24:00Z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