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B3" w:rsidRDefault="00D67B40">
      <w:pPr>
        <w:spacing w:line="56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栾川县商业局</w:t>
      </w:r>
    </w:p>
    <w:p w:rsidR="00C57EB3" w:rsidRDefault="00D67B40">
      <w:pPr>
        <w:spacing w:line="56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2017</w:t>
      </w:r>
      <w:r>
        <w:rPr>
          <w:rFonts w:ascii="方正大标宋简体" w:eastAsia="方正大标宋简体" w:hAnsi="方正大标宋简体" w:cs="方正大标宋简体" w:hint="eastAsia"/>
          <w:sz w:val="44"/>
          <w:szCs w:val="44"/>
        </w:rPr>
        <w:t>年预算公开说明</w:t>
      </w:r>
    </w:p>
    <w:p w:rsidR="00C57EB3" w:rsidRDefault="00C57EB3">
      <w:pPr>
        <w:spacing w:line="560" w:lineRule="exact"/>
        <w:rPr>
          <w:rFonts w:ascii="仿宋_GB2312" w:eastAsia="仿宋_GB2312" w:hAnsi="仿宋_GB2312" w:cs="仿宋_GB2312"/>
          <w:sz w:val="32"/>
          <w:szCs w:val="32"/>
        </w:rPr>
      </w:pPr>
    </w:p>
    <w:p w:rsidR="00C57EB3" w:rsidRDefault="00D67B40">
      <w:pPr>
        <w:spacing w:line="560" w:lineRule="exact"/>
        <w:ind w:firstLineChars="200" w:firstLine="688"/>
        <w:rPr>
          <w:rFonts w:ascii="黑体" w:eastAsia="黑体" w:hAnsi="黑体" w:cs="黑体"/>
          <w:spacing w:val="12"/>
          <w:sz w:val="32"/>
          <w:szCs w:val="32"/>
        </w:rPr>
      </w:pPr>
      <w:r>
        <w:rPr>
          <w:rFonts w:ascii="黑体" w:eastAsia="黑体" w:hAnsi="黑体" w:cs="黑体" w:hint="eastAsia"/>
          <w:spacing w:val="12"/>
          <w:sz w:val="32"/>
          <w:szCs w:val="32"/>
        </w:rPr>
        <w:t>一、部门概况</w:t>
      </w:r>
    </w:p>
    <w:p w:rsidR="00C57EB3" w:rsidRDefault="00D67B40">
      <w:pPr>
        <w:spacing w:line="560" w:lineRule="exact"/>
        <w:ind w:firstLineChars="200" w:firstLine="688"/>
        <w:rPr>
          <w:rFonts w:ascii="楷体_GB2312" w:eastAsia="楷体_GB2312" w:hAnsi="楷体_GB2312" w:cs="楷体_GB2312"/>
          <w:spacing w:val="12"/>
          <w:sz w:val="32"/>
          <w:szCs w:val="32"/>
        </w:rPr>
      </w:pPr>
      <w:r>
        <w:rPr>
          <w:rFonts w:ascii="楷体_GB2312" w:eastAsia="楷体_GB2312" w:hAnsi="楷体_GB2312" w:cs="楷体_GB2312" w:hint="eastAsia"/>
          <w:spacing w:val="12"/>
          <w:sz w:val="32"/>
          <w:szCs w:val="32"/>
        </w:rPr>
        <w:t>（一</w:t>
      </w:r>
      <w:r>
        <w:rPr>
          <w:rFonts w:ascii="楷体_GB2312" w:eastAsia="楷体_GB2312" w:hAnsi="楷体_GB2312" w:cs="楷体_GB2312" w:hint="eastAsia"/>
          <w:spacing w:val="12"/>
          <w:sz w:val="32"/>
          <w:szCs w:val="32"/>
        </w:rPr>
        <w:t>）</w:t>
      </w:r>
      <w:r>
        <w:rPr>
          <w:rFonts w:ascii="楷体_GB2312" w:eastAsia="楷体_GB2312" w:hAnsi="楷体_GB2312" w:cs="楷体_GB2312" w:hint="eastAsia"/>
          <w:spacing w:val="12"/>
          <w:sz w:val="32"/>
          <w:szCs w:val="32"/>
        </w:rPr>
        <w:t>主要职</w:t>
      </w:r>
      <w:r>
        <w:rPr>
          <w:rFonts w:ascii="楷体_GB2312" w:eastAsia="楷体_GB2312" w:hAnsi="楷体_GB2312" w:cs="楷体_GB2312" w:hint="eastAsia"/>
          <w:spacing w:val="12"/>
          <w:sz w:val="32"/>
          <w:szCs w:val="32"/>
        </w:rPr>
        <w:t>责</w:t>
      </w:r>
    </w:p>
    <w:p w:rsidR="00C57EB3" w:rsidRDefault="00D67B40">
      <w:pPr>
        <w:pStyle w:val="a3"/>
        <w:widowControl/>
        <w:spacing w:line="330" w:lineRule="atLeast"/>
        <w:ind w:firstLine="640"/>
        <w:rPr>
          <w:rFonts w:ascii="微软雅黑" w:eastAsia="微软雅黑" w:hAnsi="微软雅黑" w:cs="微软雅黑"/>
          <w:color w:val="505050"/>
          <w:sz w:val="21"/>
          <w:szCs w:val="21"/>
        </w:rPr>
      </w:pPr>
      <w:r>
        <w:rPr>
          <w:rFonts w:ascii="仿宋_GB2312" w:eastAsia="仿宋_GB2312" w:hAnsi="仿宋_GB2312" w:cs="仿宋_GB2312" w:hint="eastAsia"/>
          <w:color w:val="3D3D3D"/>
          <w:sz w:val="32"/>
          <w:szCs w:val="32"/>
          <w:shd w:val="clear" w:color="auto" w:fill="FFFFFF"/>
        </w:rPr>
        <w:t xml:space="preserve"> </w:t>
      </w:r>
      <w:r>
        <w:rPr>
          <w:rFonts w:ascii="仿宋_GB2312" w:eastAsia="仿宋_GB2312" w:hAnsi="微软雅黑" w:cs="仿宋_GB2312"/>
          <w:color w:val="505050"/>
          <w:sz w:val="32"/>
          <w:szCs w:val="32"/>
        </w:rPr>
        <w:t>栾川县商业局是栾川县人民政府负责管理商业工作的直属部门。</w:t>
      </w:r>
    </w:p>
    <w:p w:rsidR="00C57EB3" w:rsidRDefault="00D67B40">
      <w:pPr>
        <w:pStyle w:val="a3"/>
        <w:widowControl/>
        <w:spacing w:line="330" w:lineRule="atLeast"/>
        <w:ind w:firstLine="640"/>
        <w:rPr>
          <w:rFonts w:ascii="微软雅黑" w:eastAsia="微软雅黑" w:hAnsi="微软雅黑" w:cs="微软雅黑"/>
          <w:color w:val="505050"/>
          <w:sz w:val="21"/>
          <w:szCs w:val="21"/>
        </w:rPr>
      </w:pPr>
      <w:r>
        <w:rPr>
          <w:rFonts w:ascii="仿宋_GB2312" w:eastAsia="仿宋_GB2312" w:hAnsi="微软雅黑" w:cs="仿宋_GB2312" w:hint="eastAsia"/>
          <w:color w:val="505050"/>
          <w:sz w:val="32"/>
          <w:szCs w:val="32"/>
        </w:rPr>
        <w:t>内设党政办公室、纪检信访办公室、业务信息科、财务审计科、人事和社会保障科、餐饮行业服务办公室；</w:t>
      </w:r>
    </w:p>
    <w:p w:rsidR="00C57EB3" w:rsidRDefault="00D67B40">
      <w:pPr>
        <w:pStyle w:val="a3"/>
        <w:widowControl/>
        <w:spacing w:line="330" w:lineRule="atLeast"/>
        <w:ind w:firstLine="640"/>
        <w:rPr>
          <w:rFonts w:ascii="微软雅黑" w:eastAsia="微软雅黑" w:hAnsi="微软雅黑" w:cs="微软雅黑"/>
          <w:color w:val="505050"/>
          <w:sz w:val="21"/>
          <w:szCs w:val="21"/>
        </w:rPr>
      </w:pPr>
      <w:r>
        <w:rPr>
          <w:rFonts w:ascii="仿宋_GB2312" w:eastAsia="仿宋_GB2312" w:hAnsi="微软雅黑" w:cs="仿宋_GB2312" w:hint="eastAsia"/>
          <w:color w:val="505050"/>
          <w:sz w:val="32"/>
          <w:szCs w:val="32"/>
        </w:rPr>
        <w:t>下辖百纺有限责任公司、糖酒副食品公司、安方饮食有限责任公司、安通五交化有限责任公司、食品公司、蔬菜公司、伊源食品工业有限公司。</w:t>
      </w:r>
    </w:p>
    <w:p w:rsidR="00C57EB3" w:rsidRDefault="00D67B40">
      <w:pPr>
        <w:pStyle w:val="a3"/>
        <w:widowControl/>
        <w:spacing w:line="330" w:lineRule="atLeast"/>
        <w:ind w:firstLine="640"/>
        <w:rPr>
          <w:rFonts w:ascii="微软雅黑" w:eastAsia="微软雅黑" w:hAnsi="微软雅黑" w:cs="微软雅黑"/>
          <w:color w:val="505050"/>
          <w:sz w:val="21"/>
          <w:szCs w:val="21"/>
        </w:rPr>
      </w:pPr>
      <w:r>
        <w:rPr>
          <w:rFonts w:ascii="仿宋_GB2312" w:eastAsia="仿宋_GB2312" w:hAnsi="微软雅黑" w:cs="仿宋_GB2312" w:hint="eastAsia"/>
          <w:color w:val="505050"/>
          <w:sz w:val="32"/>
          <w:szCs w:val="32"/>
        </w:rPr>
        <w:t>主要职责：</w:t>
      </w:r>
    </w:p>
    <w:p w:rsidR="00C57EB3" w:rsidRDefault="00D67B40">
      <w:pPr>
        <w:pStyle w:val="a3"/>
        <w:widowControl/>
        <w:spacing w:line="330" w:lineRule="atLeast"/>
        <w:ind w:firstLine="640"/>
        <w:rPr>
          <w:rFonts w:ascii="微软雅黑" w:eastAsia="微软雅黑" w:hAnsi="微软雅黑" w:cs="微软雅黑"/>
          <w:color w:val="505050"/>
          <w:sz w:val="21"/>
          <w:szCs w:val="21"/>
        </w:rPr>
      </w:pPr>
      <w:r>
        <w:rPr>
          <w:rFonts w:ascii="仿宋_GB2312" w:eastAsia="仿宋_GB2312" w:hAnsi="微软雅黑" w:cs="仿宋_GB2312" w:hint="eastAsia"/>
          <w:color w:val="505050"/>
          <w:sz w:val="32"/>
          <w:szCs w:val="32"/>
        </w:rPr>
        <w:t>（一）负责全县商品的调拨供应。</w:t>
      </w:r>
    </w:p>
    <w:p w:rsidR="00C57EB3" w:rsidRDefault="00D67B40">
      <w:pPr>
        <w:pStyle w:val="a3"/>
        <w:widowControl/>
        <w:spacing w:line="330" w:lineRule="atLeast"/>
        <w:ind w:firstLine="640"/>
        <w:rPr>
          <w:rFonts w:ascii="微软雅黑" w:eastAsia="微软雅黑" w:hAnsi="微软雅黑" w:cs="微软雅黑"/>
          <w:color w:val="505050"/>
          <w:sz w:val="21"/>
          <w:szCs w:val="21"/>
        </w:rPr>
      </w:pPr>
      <w:r>
        <w:rPr>
          <w:rFonts w:ascii="仿宋_GB2312" w:eastAsia="仿宋_GB2312" w:hAnsi="微软雅黑" w:cs="仿宋_GB2312" w:hint="eastAsia"/>
          <w:color w:val="505050"/>
          <w:sz w:val="32"/>
          <w:szCs w:val="32"/>
        </w:rPr>
        <w:t>（二）负责全县生猪定点屠宰的管理。</w:t>
      </w:r>
    </w:p>
    <w:p w:rsidR="00C57EB3" w:rsidRDefault="00D67B40">
      <w:pPr>
        <w:pStyle w:val="a3"/>
        <w:widowControl/>
        <w:spacing w:line="330" w:lineRule="atLeast"/>
        <w:ind w:firstLine="640"/>
        <w:rPr>
          <w:rFonts w:ascii="微软雅黑" w:eastAsia="微软雅黑" w:hAnsi="微软雅黑" w:cs="微软雅黑"/>
          <w:color w:val="505050"/>
          <w:sz w:val="21"/>
          <w:szCs w:val="21"/>
        </w:rPr>
      </w:pPr>
      <w:r>
        <w:rPr>
          <w:rFonts w:ascii="仿宋_GB2312" w:eastAsia="仿宋_GB2312" w:hAnsi="微软雅黑" w:cs="仿宋_GB2312" w:hint="eastAsia"/>
          <w:color w:val="505050"/>
          <w:sz w:val="32"/>
          <w:szCs w:val="32"/>
        </w:rPr>
        <w:t>（三）负责全县服务业等级评定。</w:t>
      </w:r>
    </w:p>
    <w:p w:rsidR="00C57EB3" w:rsidRDefault="00D67B40">
      <w:pPr>
        <w:pStyle w:val="a3"/>
        <w:widowControl/>
        <w:spacing w:line="330" w:lineRule="atLeast"/>
        <w:ind w:firstLine="640"/>
        <w:rPr>
          <w:rFonts w:ascii="微软雅黑" w:eastAsia="微软雅黑" w:hAnsi="微软雅黑" w:cs="微软雅黑"/>
          <w:color w:val="505050"/>
          <w:sz w:val="21"/>
          <w:szCs w:val="21"/>
        </w:rPr>
      </w:pPr>
      <w:r>
        <w:rPr>
          <w:rFonts w:ascii="仿宋_GB2312" w:eastAsia="仿宋_GB2312" w:hAnsi="微软雅黑" w:cs="仿宋_GB2312" w:hint="eastAsia"/>
          <w:color w:val="505050"/>
          <w:sz w:val="32"/>
          <w:szCs w:val="32"/>
        </w:rPr>
        <w:t>栾川县商业局牢牢把握工作职责和工作重点，狠抓企业管理，项目建设取得新进展，平安建设和安全工作进一步强化，社会保障力度不断加大，坚持以人为本，真心实意为职工办好事、办实事，千方百计为职工排忧解难，增强了企业的凝聚力，圆满完成了各项目标任务。连续多年荣获“栾川县经济社会发展突出贡献奖”。</w:t>
      </w:r>
    </w:p>
    <w:p w:rsidR="00C57EB3" w:rsidRDefault="00C57EB3">
      <w:pPr>
        <w:spacing w:line="560" w:lineRule="exact"/>
        <w:rPr>
          <w:rFonts w:ascii="仿宋_GB2312" w:eastAsia="仿宋_GB2312" w:hAnsi="仿宋_GB2312" w:cs="仿宋_GB2312"/>
          <w:color w:val="3D3D3D"/>
          <w:sz w:val="32"/>
          <w:szCs w:val="32"/>
          <w:shd w:val="clear" w:color="auto" w:fill="FFFFFF"/>
        </w:rPr>
      </w:pPr>
    </w:p>
    <w:p w:rsidR="00C57EB3" w:rsidRDefault="00D67B40">
      <w:pPr>
        <w:numPr>
          <w:ilvl w:val="0"/>
          <w:numId w:val="1"/>
        </w:numPr>
        <w:spacing w:line="560" w:lineRule="exact"/>
        <w:ind w:firstLineChars="200" w:firstLine="688"/>
        <w:rPr>
          <w:rFonts w:ascii="楷体_GB2312" w:eastAsia="楷体_GB2312" w:hAnsi="楷体_GB2312" w:cs="楷体_GB2312"/>
          <w:spacing w:val="12"/>
          <w:sz w:val="32"/>
          <w:szCs w:val="32"/>
        </w:rPr>
      </w:pPr>
      <w:r>
        <w:rPr>
          <w:rFonts w:ascii="楷体_GB2312" w:eastAsia="楷体_GB2312" w:hAnsi="楷体_GB2312" w:cs="楷体_GB2312" w:hint="eastAsia"/>
          <w:spacing w:val="12"/>
          <w:sz w:val="32"/>
          <w:szCs w:val="32"/>
        </w:rPr>
        <w:t>机构设置</w:t>
      </w:r>
    </w:p>
    <w:p w:rsidR="00C57EB3" w:rsidRDefault="00D67B40">
      <w:pPr>
        <w:spacing w:line="560" w:lineRule="exact"/>
        <w:rPr>
          <w:rFonts w:ascii="仿宋_GB2312" w:eastAsia="仿宋_GB2312" w:hAnsi="仿宋_GB2312" w:cs="仿宋_GB2312"/>
          <w:spacing w:val="12"/>
          <w:sz w:val="32"/>
          <w:szCs w:val="32"/>
        </w:rPr>
      </w:pPr>
      <w:r>
        <w:rPr>
          <w:rFonts w:ascii="仿宋_GB2312" w:eastAsia="仿宋_GB2312" w:hAnsi="仿宋_GB2312" w:cs="仿宋_GB2312" w:hint="eastAsia"/>
          <w:spacing w:val="12"/>
          <w:sz w:val="32"/>
          <w:szCs w:val="32"/>
        </w:rPr>
        <w:t xml:space="preserve">    </w:t>
      </w:r>
      <w:r>
        <w:rPr>
          <w:rFonts w:ascii="仿宋_GB2312" w:eastAsia="仿宋_GB2312" w:hAnsi="仿宋_GB2312" w:cs="仿宋_GB2312" w:hint="eastAsia"/>
          <w:spacing w:val="12"/>
          <w:sz w:val="32"/>
          <w:szCs w:val="32"/>
        </w:rPr>
        <w:t>栾川县商业局核定编制</w:t>
      </w:r>
      <w:r>
        <w:rPr>
          <w:rFonts w:ascii="仿宋_GB2312" w:eastAsia="仿宋_GB2312" w:hAnsi="仿宋_GB2312" w:cs="仿宋_GB2312" w:hint="eastAsia"/>
          <w:spacing w:val="12"/>
          <w:sz w:val="32"/>
          <w:szCs w:val="32"/>
        </w:rPr>
        <w:t>21</w:t>
      </w:r>
      <w:r>
        <w:rPr>
          <w:rFonts w:ascii="仿宋_GB2312" w:eastAsia="仿宋_GB2312" w:hAnsi="仿宋_GB2312" w:cs="仿宋_GB2312" w:hint="eastAsia"/>
          <w:spacing w:val="12"/>
          <w:sz w:val="32"/>
          <w:szCs w:val="32"/>
        </w:rPr>
        <w:t>人，现在岗</w:t>
      </w:r>
      <w:r>
        <w:rPr>
          <w:rFonts w:ascii="仿宋_GB2312" w:eastAsia="仿宋_GB2312" w:hAnsi="仿宋_GB2312" w:cs="仿宋_GB2312" w:hint="eastAsia"/>
          <w:spacing w:val="12"/>
          <w:sz w:val="32"/>
          <w:szCs w:val="32"/>
        </w:rPr>
        <w:t>13</w:t>
      </w:r>
      <w:r>
        <w:rPr>
          <w:rFonts w:ascii="仿宋_GB2312" w:eastAsia="仿宋_GB2312" w:hAnsi="仿宋_GB2312" w:cs="仿宋_GB2312" w:hint="eastAsia"/>
          <w:spacing w:val="12"/>
          <w:sz w:val="32"/>
          <w:szCs w:val="32"/>
        </w:rPr>
        <w:t>人。</w:t>
      </w:r>
    </w:p>
    <w:p w:rsidR="00C57EB3" w:rsidRDefault="00D67B40">
      <w:pPr>
        <w:spacing w:line="560" w:lineRule="exact"/>
        <w:ind w:firstLineChars="200" w:firstLine="688"/>
        <w:rPr>
          <w:rFonts w:ascii="黑体" w:eastAsia="黑体" w:hAnsi="黑体" w:cs="黑体"/>
          <w:spacing w:val="12"/>
          <w:sz w:val="32"/>
          <w:szCs w:val="32"/>
        </w:rPr>
      </w:pPr>
      <w:r>
        <w:rPr>
          <w:rFonts w:ascii="黑体" w:eastAsia="黑体" w:hAnsi="黑体" w:cs="黑体" w:hint="eastAsia"/>
          <w:spacing w:val="12"/>
          <w:sz w:val="32"/>
          <w:szCs w:val="32"/>
        </w:rPr>
        <w:t>二、预算情况说明</w:t>
      </w:r>
    </w:p>
    <w:p w:rsidR="00C57EB3" w:rsidRDefault="00D67B40">
      <w:pPr>
        <w:spacing w:line="560" w:lineRule="exact"/>
        <w:ind w:firstLineChars="200" w:firstLine="688"/>
        <w:rPr>
          <w:rFonts w:ascii="楷体_GB2312" w:eastAsia="楷体_GB2312" w:hAnsi="楷体_GB2312" w:cs="楷体_GB2312"/>
          <w:spacing w:val="12"/>
          <w:sz w:val="32"/>
          <w:szCs w:val="32"/>
        </w:rPr>
      </w:pPr>
      <w:r>
        <w:rPr>
          <w:rFonts w:ascii="楷体_GB2312" w:eastAsia="楷体_GB2312" w:hAnsi="楷体_GB2312" w:cs="楷体_GB2312" w:hint="eastAsia"/>
          <w:spacing w:val="12"/>
          <w:sz w:val="32"/>
          <w:szCs w:val="32"/>
        </w:rPr>
        <w:t>（一）一般公共财政预算收支情况</w:t>
      </w:r>
    </w:p>
    <w:p w:rsidR="00C57EB3" w:rsidRDefault="00D67B40">
      <w:pPr>
        <w:spacing w:line="560" w:lineRule="exact"/>
        <w:ind w:firstLineChars="200" w:firstLine="688"/>
        <w:rPr>
          <w:rFonts w:ascii="仿宋_GB2312" w:eastAsia="仿宋_GB2312" w:hAnsi="仿宋_GB2312" w:cs="仿宋_GB2312"/>
          <w:spacing w:val="12"/>
          <w:sz w:val="32"/>
          <w:szCs w:val="32"/>
        </w:rPr>
      </w:pPr>
      <w:r>
        <w:rPr>
          <w:rFonts w:ascii="仿宋_GB2312" w:eastAsia="仿宋_GB2312" w:hAnsi="仿宋_GB2312" w:cs="仿宋_GB2312" w:hint="eastAsia"/>
          <w:spacing w:val="12"/>
          <w:sz w:val="32"/>
          <w:szCs w:val="32"/>
        </w:rPr>
        <w:t>一般公共财政预算</w:t>
      </w:r>
      <w:r>
        <w:rPr>
          <w:rFonts w:ascii="仿宋_GB2312" w:eastAsia="仿宋_GB2312" w:hAnsi="仿宋_GB2312" w:cs="仿宋_GB2312" w:hint="eastAsia"/>
          <w:spacing w:val="12"/>
          <w:sz w:val="32"/>
          <w:szCs w:val="32"/>
        </w:rPr>
        <w:t>拨款</w:t>
      </w:r>
      <w:r>
        <w:rPr>
          <w:rFonts w:ascii="仿宋_GB2312" w:eastAsia="仿宋_GB2312" w:hAnsi="仿宋_GB2312" w:cs="仿宋_GB2312" w:hint="eastAsia"/>
          <w:spacing w:val="12"/>
          <w:sz w:val="32"/>
          <w:szCs w:val="32"/>
        </w:rPr>
        <w:t>83</w:t>
      </w:r>
      <w:r>
        <w:rPr>
          <w:rFonts w:ascii="仿宋_GB2312" w:eastAsia="仿宋_GB2312" w:hAnsi="仿宋_GB2312" w:cs="仿宋_GB2312" w:hint="eastAsia"/>
          <w:spacing w:val="12"/>
          <w:sz w:val="32"/>
          <w:szCs w:val="32"/>
        </w:rPr>
        <w:t>万元，</w:t>
      </w:r>
      <w:r>
        <w:rPr>
          <w:rFonts w:ascii="仿宋_GB2312" w:eastAsia="仿宋_GB2312" w:hAnsi="仿宋_GB2312" w:cs="仿宋_GB2312" w:hint="eastAsia"/>
          <w:spacing w:val="12"/>
          <w:sz w:val="32"/>
          <w:szCs w:val="32"/>
        </w:rPr>
        <w:t>基本支出</w:t>
      </w:r>
      <w:r>
        <w:rPr>
          <w:rFonts w:ascii="仿宋_GB2312" w:eastAsia="仿宋_GB2312" w:hAnsi="仿宋_GB2312" w:cs="仿宋_GB2312" w:hint="eastAsia"/>
          <w:spacing w:val="12"/>
          <w:sz w:val="32"/>
          <w:szCs w:val="32"/>
        </w:rPr>
        <w:t>73</w:t>
      </w:r>
      <w:r>
        <w:rPr>
          <w:rFonts w:ascii="仿宋_GB2312" w:eastAsia="仿宋_GB2312" w:hAnsi="仿宋_GB2312" w:cs="仿宋_GB2312" w:hint="eastAsia"/>
          <w:spacing w:val="12"/>
          <w:sz w:val="32"/>
          <w:szCs w:val="32"/>
        </w:rPr>
        <w:t>万元，一般项目支出</w:t>
      </w:r>
      <w:r>
        <w:rPr>
          <w:rFonts w:ascii="仿宋_GB2312" w:eastAsia="仿宋_GB2312" w:hAnsi="仿宋_GB2312" w:cs="仿宋_GB2312" w:hint="eastAsia"/>
          <w:spacing w:val="12"/>
          <w:sz w:val="32"/>
          <w:szCs w:val="32"/>
        </w:rPr>
        <w:t>10</w:t>
      </w:r>
      <w:r>
        <w:rPr>
          <w:rFonts w:ascii="仿宋_GB2312" w:eastAsia="仿宋_GB2312" w:hAnsi="仿宋_GB2312" w:cs="仿宋_GB2312" w:hint="eastAsia"/>
          <w:spacing w:val="12"/>
          <w:sz w:val="32"/>
          <w:szCs w:val="32"/>
        </w:rPr>
        <w:t>万元。</w:t>
      </w:r>
    </w:p>
    <w:p w:rsidR="00C57EB3" w:rsidRDefault="00D67B40">
      <w:pPr>
        <w:spacing w:line="560" w:lineRule="exact"/>
        <w:ind w:firstLineChars="200" w:firstLine="688"/>
        <w:rPr>
          <w:rFonts w:ascii="楷体_GB2312" w:eastAsia="楷体_GB2312" w:hAnsi="楷体_GB2312" w:cs="楷体_GB2312"/>
          <w:spacing w:val="12"/>
          <w:sz w:val="32"/>
          <w:szCs w:val="32"/>
        </w:rPr>
      </w:pPr>
      <w:r>
        <w:rPr>
          <w:rFonts w:ascii="楷体_GB2312" w:eastAsia="楷体_GB2312" w:hAnsi="楷体_GB2312" w:cs="楷体_GB2312" w:hint="eastAsia"/>
          <w:spacing w:val="12"/>
          <w:sz w:val="32"/>
          <w:szCs w:val="32"/>
        </w:rPr>
        <w:t>（二）“三公”经费预算支出情况</w:t>
      </w:r>
    </w:p>
    <w:p w:rsidR="00C57EB3" w:rsidRDefault="00D67B40">
      <w:pPr>
        <w:spacing w:line="560" w:lineRule="exact"/>
        <w:ind w:firstLineChars="200" w:firstLine="688"/>
        <w:rPr>
          <w:rFonts w:ascii="仿宋_GB2312" w:eastAsia="仿宋_GB2312" w:hAnsi="仿宋_GB2312" w:cs="仿宋_GB2312"/>
          <w:spacing w:val="12"/>
          <w:sz w:val="32"/>
          <w:szCs w:val="32"/>
        </w:rPr>
      </w:pPr>
      <w:r>
        <w:rPr>
          <w:rFonts w:ascii="仿宋_GB2312" w:eastAsia="仿宋_GB2312" w:hAnsi="仿宋_GB2312" w:cs="仿宋_GB2312" w:hint="eastAsia"/>
          <w:spacing w:val="12"/>
          <w:sz w:val="32"/>
          <w:szCs w:val="32"/>
        </w:rPr>
        <w:t>“三公”经费财政拨款预算支出总额为</w:t>
      </w:r>
      <w:r>
        <w:rPr>
          <w:rFonts w:ascii="仿宋_GB2312" w:eastAsia="仿宋_GB2312" w:hAnsi="仿宋_GB2312" w:cs="仿宋_GB2312" w:hint="eastAsia"/>
          <w:spacing w:val="12"/>
          <w:sz w:val="32"/>
          <w:szCs w:val="32"/>
        </w:rPr>
        <w:t>2</w:t>
      </w:r>
      <w:r>
        <w:rPr>
          <w:rFonts w:ascii="仿宋_GB2312" w:eastAsia="仿宋_GB2312" w:hAnsi="仿宋_GB2312" w:cs="仿宋_GB2312" w:hint="eastAsia"/>
          <w:spacing w:val="12"/>
          <w:sz w:val="32"/>
          <w:szCs w:val="32"/>
        </w:rPr>
        <w:t>万元，</w:t>
      </w:r>
      <w:r>
        <w:rPr>
          <w:rFonts w:ascii="仿宋_GB2312" w:eastAsia="仿宋_GB2312" w:hAnsi="仿宋_GB2312" w:cs="仿宋_GB2312" w:hint="eastAsia"/>
          <w:spacing w:val="12"/>
          <w:sz w:val="32"/>
          <w:szCs w:val="32"/>
        </w:rPr>
        <w:t>与</w:t>
      </w:r>
      <w:r>
        <w:rPr>
          <w:rFonts w:ascii="仿宋_GB2312" w:eastAsia="仿宋_GB2312" w:hAnsi="仿宋_GB2312" w:cs="仿宋_GB2312" w:hint="eastAsia"/>
          <w:spacing w:val="12"/>
          <w:sz w:val="32"/>
          <w:szCs w:val="32"/>
        </w:rPr>
        <w:t>上年</w:t>
      </w:r>
      <w:r>
        <w:rPr>
          <w:rFonts w:ascii="仿宋_GB2312" w:eastAsia="仿宋_GB2312" w:hAnsi="仿宋_GB2312" w:cs="仿宋_GB2312" w:hint="eastAsia"/>
          <w:spacing w:val="12"/>
          <w:sz w:val="32"/>
          <w:szCs w:val="32"/>
        </w:rPr>
        <w:t>6</w:t>
      </w:r>
      <w:r>
        <w:rPr>
          <w:rFonts w:ascii="仿宋_GB2312" w:eastAsia="仿宋_GB2312" w:hAnsi="仿宋_GB2312" w:cs="仿宋_GB2312" w:hint="eastAsia"/>
          <w:spacing w:val="12"/>
          <w:sz w:val="32"/>
          <w:szCs w:val="32"/>
        </w:rPr>
        <w:t>万元，有所下降</w:t>
      </w:r>
      <w:r>
        <w:rPr>
          <w:rFonts w:ascii="仿宋_GB2312" w:eastAsia="仿宋_GB2312" w:hAnsi="仿宋_GB2312" w:cs="仿宋_GB2312" w:hint="eastAsia"/>
          <w:spacing w:val="12"/>
          <w:sz w:val="32"/>
          <w:szCs w:val="32"/>
        </w:rPr>
        <w:t>。</w:t>
      </w:r>
    </w:p>
    <w:p w:rsidR="00C57EB3" w:rsidRDefault="00D67B40">
      <w:pPr>
        <w:spacing w:line="560" w:lineRule="exact"/>
        <w:ind w:firstLineChars="200" w:firstLine="688"/>
        <w:rPr>
          <w:rFonts w:ascii="楷体_GB2312" w:eastAsia="楷体_GB2312" w:hAnsi="楷体_GB2312" w:cs="楷体_GB2312"/>
          <w:b/>
          <w:spacing w:val="12"/>
          <w:sz w:val="32"/>
          <w:szCs w:val="32"/>
        </w:rPr>
      </w:pPr>
      <w:r>
        <w:rPr>
          <w:rFonts w:ascii="楷体_GB2312" w:eastAsia="楷体_GB2312" w:hAnsi="楷体_GB2312" w:cs="楷体_GB2312" w:hint="eastAsia"/>
          <w:bCs/>
          <w:spacing w:val="12"/>
          <w:sz w:val="32"/>
          <w:szCs w:val="32"/>
        </w:rPr>
        <w:t>具体情况如下：</w:t>
      </w:r>
    </w:p>
    <w:p w:rsidR="00C57EB3" w:rsidRDefault="00D67B40">
      <w:pPr>
        <w:spacing w:line="560" w:lineRule="exact"/>
        <w:ind w:firstLineChars="200" w:firstLine="688"/>
        <w:rPr>
          <w:rFonts w:ascii="仿宋_GB2312" w:eastAsia="仿宋_GB2312" w:hAnsi="仿宋_GB2312" w:cs="仿宋_GB2312"/>
          <w:spacing w:val="12"/>
          <w:sz w:val="32"/>
          <w:szCs w:val="32"/>
        </w:rPr>
      </w:pPr>
      <w:r>
        <w:rPr>
          <w:rFonts w:ascii="仿宋_GB2312" w:eastAsia="仿宋_GB2312" w:hAnsi="仿宋_GB2312" w:cs="仿宋_GB2312" w:hint="eastAsia"/>
          <w:spacing w:val="12"/>
          <w:sz w:val="32"/>
          <w:szCs w:val="32"/>
        </w:rPr>
        <w:t>1</w:t>
      </w:r>
      <w:r>
        <w:rPr>
          <w:rFonts w:ascii="仿宋_GB2312" w:eastAsia="仿宋_GB2312" w:hAnsi="仿宋_GB2312" w:cs="仿宋_GB2312" w:hint="eastAsia"/>
          <w:spacing w:val="12"/>
          <w:sz w:val="32"/>
          <w:szCs w:val="32"/>
        </w:rPr>
        <w:t>．因公出国（境）费用</w:t>
      </w:r>
    </w:p>
    <w:p w:rsidR="00C57EB3" w:rsidRDefault="00D67B40">
      <w:pPr>
        <w:spacing w:line="560" w:lineRule="exact"/>
        <w:ind w:firstLineChars="200" w:firstLine="688"/>
        <w:rPr>
          <w:rFonts w:ascii="仿宋_GB2312" w:eastAsia="仿宋_GB2312" w:hAnsi="仿宋_GB2312" w:cs="仿宋_GB2312"/>
          <w:spacing w:val="12"/>
          <w:sz w:val="32"/>
          <w:szCs w:val="32"/>
        </w:rPr>
      </w:pPr>
      <w:r>
        <w:rPr>
          <w:rFonts w:ascii="仿宋_GB2312" w:eastAsia="仿宋_GB2312" w:hAnsi="仿宋_GB2312" w:cs="仿宋_GB2312" w:hint="eastAsia"/>
          <w:spacing w:val="12"/>
          <w:sz w:val="32"/>
          <w:szCs w:val="32"/>
        </w:rPr>
        <w:t>2017</w:t>
      </w:r>
      <w:r>
        <w:rPr>
          <w:rFonts w:ascii="仿宋_GB2312" w:eastAsia="仿宋_GB2312" w:hAnsi="仿宋_GB2312" w:cs="仿宋_GB2312" w:hint="eastAsia"/>
          <w:spacing w:val="12"/>
          <w:sz w:val="32"/>
          <w:szCs w:val="32"/>
        </w:rPr>
        <w:t>年预算安排因公出国（境）费用</w:t>
      </w:r>
      <w:r>
        <w:rPr>
          <w:rFonts w:ascii="仿宋_GB2312" w:eastAsia="仿宋_GB2312" w:hAnsi="仿宋_GB2312" w:cs="仿宋_GB2312" w:hint="eastAsia"/>
          <w:spacing w:val="12"/>
          <w:sz w:val="32"/>
          <w:szCs w:val="32"/>
        </w:rPr>
        <w:t>0</w:t>
      </w:r>
      <w:r>
        <w:rPr>
          <w:rFonts w:ascii="仿宋_GB2312" w:eastAsia="仿宋_GB2312" w:hAnsi="仿宋_GB2312" w:cs="仿宋_GB2312" w:hint="eastAsia"/>
          <w:spacing w:val="12"/>
          <w:sz w:val="32"/>
          <w:szCs w:val="32"/>
        </w:rPr>
        <w:t>万元，</w:t>
      </w:r>
      <w:proofErr w:type="gramStart"/>
      <w:r>
        <w:rPr>
          <w:rFonts w:ascii="仿宋_GB2312" w:eastAsia="仿宋_GB2312" w:hAnsi="仿宋_GB2312" w:cs="仿宋_GB2312" w:hint="eastAsia"/>
          <w:spacing w:val="12"/>
          <w:sz w:val="32"/>
          <w:szCs w:val="32"/>
        </w:rPr>
        <w:t>上年因</w:t>
      </w:r>
      <w:proofErr w:type="gramEnd"/>
      <w:r>
        <w:rPr>
          <w:rFonts w:ascii="仿宋_GB2312" w:eastAsia="仿宋_GB2312" w:hAnsi="仿宋_GB2312" w:cs="仿宋_GB2312" w:hint="eastAsia"/>
          <w:spacing w:val="12"/>
          <w:sz w:val="32"/>
          <w:szCs w:val="32"/>
        </w:rPr>
        <w:t>公出国（境）费用</w:t>
      </w:r>
      <w:r>
        <w:rPr>
          <w:rFonts w:ascii="仿宋_GB2312" w:eastAsia="仿宋_GB2312" w:hAnsi="仿宋_GB2312" w:cs="仿宋_GB2312" w:hint="eastAsia"/>
          <w:spacing w:val="12"/>
          <w:sz w:val="32"/>
          <w:szCs w:val="32"/>
        </w:rPr>
        <w:t>0</w:t>
      </w:r>
      <w:r>
        <w:rPr>
          <w:rFonts w:ascii="仿宋_GB2312" w:eastAsia="仿宋_GB2312" w:hAnsi="仿宋_GB2312" w:cs="仿宋_GB2312" w:hint="eastAsia"/>
          <w:spacing w:val="12"/>
          <w:sz w:val="32"/>
          <w:szCs w:val="32"/>
        </w:rPr>
        <w:t>万元。</w:t>
      </w:r>
    </w:p>
    <w:p w:rsidR="00C57EB3" w:rsidRDefault="00D67B40">
      <w:pPr>
        <w:spacing w:line="560" w:lineRule="exact"/>
        <w:ind w:firstLineChars="200" w:firstLine="688"/>
        <w:rPr>
          <w:rFonts w:ascii="仿宋_GB2312" w:eastAsia="仿宋_GB2312" w:hAnsi="仿宋_GB2312" w:cs="仿宋_GB2312"/>
          <w:spacing w:val="12"/>
          <w:sz w:val="32"/>
          <w:szCs w:val="32"/>
        </w:rPr>
      </w:pPr>
      <w:r>
        <w:rPr>
          <w:rFonts w:ascii="仿宋_GB2312" w:eastAsia="仿宋_GB2312" w:hAnsi="仿宋_GB2312" w:cs="仿宋_GB2312" w:hint="eastAsia"/>
          <w:spacing w:val="12"/>
          <w:sz w:val="32"/>
          <w:szCs w:val="32"/>
        </w:rPr>
        <w:t>2</w:t>
      </w:r>
      <w:r>
        <w:rPr>
          <w:rFonts w:ascii="仿宋_GB2312" w:eastAsia="仿宋_GB2312" w:hAnsi="仿宋_GB2312" w:cs="仿宋_GB2312" w:hint="eastAsia"/>
          <w:spacing w:val="12"/>
          <w:sz w:val="32"/>
          <w:szCs w:val="32"/>
        </w:rPr>
        <w:t>．公务接待费</w:t>
      </w:r>
    </w:p>
    <w:p w:rsidR="00C57EB3" w:rsidRDefault="00D67B40">
      <w:pPr>
        <w:spacing w:line="560" w:lineRule="exact"/>
        <w:ind w:firstLineChars="200" w:firstLine="688"/>
        <w:rPr>
          <w:rFonts w:ascii="仿宋_GB2312" w:eastAsia="仿宋_GB2312" w:hAnsi="仿宋_GB2312" w:cs="仿宋_GB2312"/>
          <w:spacing w:val="12"/>
          <w:sz w:val="32"/>
          <w:szCs w:val="32"/>
        </w:rPr>
      </w:pPr>
      <w:r>
        <w:rPr>
          <w:rFonts w:ascii="仿宋_GB2312" w:eastAsia="仿宋_GB2312" w:hAnsi="仿宋_GB2312" w:cs="仿宋_GB2312" w:hint="eastAsia"/>
          <w:spacing w:val="12"/>
          <w:sz w:val="32"/>
          <w:szCs w:val="32"/>
        </w:rPr>
        <w:t>2017</w:t>
      </w:r>
      <w:r>
        <w:rPr>
          <w:rFonts w:ascii="仿宋_GB2312" w:eastAsia="仿宋_GB2312" w:hAnsi="仿宋_GB2312" w:cs="仿宋_GB2312" w:hint="eastAsia"/>
          <w:spacing w:val="12"/>
          <w:sz w:val="32"/>
          <w:szCs w:val="32"/>
        </w:rPr>
        <w:t>年预算安排公务接待费</w:t>
      </w:r>
      <w:r>
        <w:rPr>
          <w:rFonts w:ascii="仿宋_GB2312" w:eastAsia="仿宋_GB2312" w:hAnsi="仿宋_GB2312" w:cs="仿宋_GB2312" w:hint="eastAsia"/>
          <w:spacing w:val="12"/>
          <w:sz w:val="32"/>
          <w:szCs w:val="32"/>
        </w:rPr>
        <w:t>2</w:t>
      </w:r>
      <w:r>
        <w:rPr>
          <w:rFonts w:ascii="仿宋_GB2312" w:eastAsia="仿宋_GB2312" w:hAnsi="仿宋_GB2312" w:cs="仿宋_GB2312" w:hint="eastAsia"/>
          <w:spacing w:val="12"/>
          <w:sz w:val="32"/>
          <w:szCs w:val="32"/>
        </w:rPr>
        <w:t>万元，比上年</w:t>
      </w:r>
      <w:r>
        <w:rPr>
          <w:rFonts w:ascii="仿宋_GB2312" w:eastAsia="仿宋_GB2312" w:hAnsi="仿宋_GB2312" w:cs="仿宋_GB2312" w:hint="eastAsia"/>
          <w:spacing w:val="12"/>
          <w:sz w:val="32"/>
          <w:szCs w:val="32"/>
        </w:rPr>
        <w:t>3</w:t>
      </w:r>
      <w:r>
        <w:rPr>
          <w:rFonts w:ascii="仿宋_GB2312" w:eastAsia="仿宋_GB2312" w:hAnsi="仿宋_GB2312" w:cs="仿宋_GB2312" w:hint="eastAsia"/>
          <w:spacing w:val="12"/>
          <w:sz w:val="32"/>
          <w:szCs w:val="32"/>
        </w:rPr>
        <w:t>万元有所下降</w:t>
      </w:r>
      <w:r>
        <w:rPr>
          <w:rFonts w:ascii="仿宋_GB2312" w:eastAsia="仿宋_GB2312" w:hAnsi="仿宋_GB2312" w:cs="仿宋_GB2312" w:hint="eastAsia"/>
          <w:spacing w:val="12"/>
          <w:sz w:val="32"/>
          <w:szCs w:val="32"/>
        </w:rPr>
        <w:t>。</w:t>
      </w:r>
    </w:p>
    <w:p w:rsidR="00C57EB3" w:rsidRDefault="00D67B40">
      <w:pPr>
        <w:spacing w:line="560" w:lineRule="exact"/>
        <w:ind w:firstLineChars="200" w:firstLine="688"/>
        <w:rPr>
          <w:rFonts w:ascii="仿宋_GB2312" w:eastAsia="仿宋_GB2312" w:hAnsi="仿宋_GB2312" w:cs="仿宋_GB2312"/>
          <w:spacing w:val="12"/>
          <w:sz w:val="32"/>
          <w:szCs w:val="32"/>
        </w:rPr>
      </w:pPr>
      <w:r>
        <w:rPr>
          <w:rFonts w:ascii="仿宋_GB2312" w:eastAsia="仿宋_GB2312" w:hAnsi="仿宋_GB2312" w:cs="仿宋_GB2312" w:hint="eastAsia"/>
          <w:spacing w:val="12"/>
          <w:sz w:val="32"/>
          <w:szCs w:val="32"/>
        </w:rPr>
        <w:t>3</w:t>
      </w:r>
      <w:r>
        <w:rPr>
          <w:rFonts w:ascii="仿宋_GB2312" w:eastAsia="仿宋_GB2312" w:hAnsi="仿宋_GB2312" w:cs="仿宋_GB2312" w:hint="eastAsia"/>
          <w:spacing w:val="12"/>
          <w:sz w:val="32"/>
          <w:szCs w:val="32"/>
        </w:rPr>
        <w:t>．公务用车费</w:t>
      </w:r>
    </w:p>
    <w:p w:rsidR="00C57EB3" w:rsidRDefault="00D67B40">
      <w:pPr>
        <w:spacing w:line="560" w:lineRule="exact"/>
        <w:ind w:firstLineChars="200" w:firstLine="688"/>
        <w:rPr>
          <w:rFonts w:ascii="仿宋_GB2312" w:eastAsia="仿宋_GB2312" w:hAnsi="仿宋_GB2312" w:cs="仿宋_GB2312" w:hint="eastAsia"/>
          <w:spacing w:val="12"/>
          <w:sz w:val="32"/>
          <w:szCs w:val="32"/>
        </w:rPr>
      </w:pPr>
      <w:r>
        <w:rPr>
          <w:rFonts w:ascii="仿宋_GB2312" w:eastAsia="仿宋_GB2312" w:hAnsi="仿宋_GB2312" w:cs="仿宋_GB2312" w:hint="eastAsia"/>
          <w:spacing w:val="12"/>
          <w:sz w:val="32"/>
          <w:szCs w:val="32"/>
        </w:rPr>
        <w:t>2017</w:t>
      </w:r>
      <w:r>
        <w:rPr>
          <w:rFonts w:ascii="仿宋_GB2312" w:eastAsia="仿宋_GB2312" w:hAnsi="仿宋_GB2312" w:cs="仿宋_GB2312" w:hint="eastAsia"/>
          <w:spacing w:val="12"/>
          <w:sz w:val="32"/>
          <w:szCs w:val="32"/>
        </w:rPr>
        <w:t>年预算安排公务用车费</w:t>
      </w:r>
      <w:r>
        <w:rPr>
          <w:rFonts w:ascii="仿宋_GB2312" w:eastAsia="仿宋_GB2312" w:hAnsi="仿宋_GB2312" w:cs="仿宋_GB2312" w:hint="eastAsia"/>
          <w:spacing w:val="12"/>
          <w:sz w:val="32"/>
          <w:szCs w:val="32"/>
        </w:rPr>
        <w:t>0</w:t>
      </w:r>
      <w:r>
        <w:rPr>
          <w:rFonts w:ascii="仿宋_GB2312" w:eastAsia="仿宋_GB2312" w:hAnsi="仿宋_GB2312" w:cs="仿宋_GB2312" w:hint="eastAsia"/>
          <w:spacing w:val="12"/>
          <w:sz w:val="32"/>
          <w:szCs w:val="32"/>
        </w:rPr>
        <w:t>万元。</w:t>
      </w:r>
    </w:p>
    <w:p w:rsidR="00D67B40" w:rsidRDefault="00D67B40" w:rsidP="00D67B40">
      <w:pPr>
        <w:ind w:firstLineChars="200" w:firstLine="600"/>
        <w:rPr>
          <w:rFonts w:ascii="黑体" w:eastAsia="黑体" w:hAnsi="黑体" w:cs="黑体" w:hint="eastAsia"/>
          <w:sz w:val="30"/>
          <w:szCs w:val="30"/>
        </w:rPr>
      </w:pPr>
      <w:r>
        <w:rPr>
          <w:rFonts w:ascii="黑体" w:eastAsia="黑体" w:hAnsi="黑体" w:cs="黑体" w:hint="eastAsia"/>
          <w:sz w:val="30"/>
          <w:szCs w:val="30"/>
        </w:rPr>
        <w:t>三、其他情况</w:t>
      </w:r>
    </w:p>
    <w:p w:rsidR="00D67B40" w:rsidRPr="00D67B40" w:rsidRDefault="00D67B40" w:rsidP="00D67B40">
      <w:pPr>
        <w:ind w:firstLineChars="200" w:firstLine="600"/>
        <w:rPr>
          <w:rFonts w:ascii="仿宋" w:eastAsia="仿宋" w:hAnsi="仿宋" w:cs="仿宋_GB2312"/>
          <w:sz w:val="30"/>
          <w:szCs w:val="30"/>
        </w:rPr>
      </w:pPr>
      <w:r w:rsidRPr="00D67B40">
        <w:rPr>
          <w:rFonts w:ascii="仿宋" w:eastAsia="仿宋" w:hAnsi="仿宋" w:cs="黑体" w:hint="eastAsia"/>
          <w:sz w:val="30"/>
          <w:szCs w:val="30"/>
        </w:rPr>
        <w:t>预算增减情况：</w:t>
      </w:r>
      <w:r w:rsidRPr="00D67B40">
        <w:rPr>
          <w:rFonts w:ascii="仿宋" w:eastAsia="仿宋" w:hAnsi="仿宋" w:cs="仿宋_GB2312" w:hint="eastAsia"/>
          <w:sz w:val="30"/>
          <w:szCs w:val="30"/>
        </w:rPr>
        <w:t>由于我单位人员是逐步到位，预算决算前人员</w:t>
      </w:r>
      <w:proofErr w:type="gramStart"/>
      <w:r w:rsidRPr="00D67B40">
        <w:rPr>
          <w:rFonts w:ascii="仿宋" w:eastAsia="仿宋" w:hAnsi="仿宋" w:cs="仿宋_GB2312" w:hint="eastAsia"/>
          <w:sz w:val="30"/>
          <w:szCs w:val="30"/>
        </w:rPr>
        <w:t>未能全步到位</w:t>
      </w:r>
      <w:proofErr w:type="gramEnd"/>
      <w:r w:rsidRPr="00D67B40">
        <w:rPr>
          <w:rFonts w:ascii="仿宋" w:eastAsia="仿宋" w:hAnsi="仿宋" w:cs="仿宋_GB2312" w:hint="eastAsia"/>
          <w:sz w:val="30"/>
          <w:szCs w:val="30"/>
        </w:rPr>
        <w:t>，单位预算不能正常申报，今年只有办公经费和补发工资两项，后期会陆续增加预算项目。</w:t>
      </w:r>
    </w:p>
    <w:p w:rsidR="00D67B40" w:rsidRPr="00D67B40" w:rsidRDefault="00D67B40" w:rsidP="00D67B40">
      <w:pPr>
        <w:ind w:firstLineChars="200" w:firstLine="600"/>
        <w:rPr>
          <w:rFonts w:ascii="仿宋" w:eastAsia="仿宋" w:hAnsi="仿宋" w:cs="仿宋_GB2312"/>
          <w:sz w:val="30"/>
          <w:szCs w:val="30"/>
        </w:rPr>
      </w:pPr>
      <w:r w:rsidRPr="00D67B40">
        <w:rPr>
          <w:rFonts w:ascii="仿宋" w:eastAsia="仿宋" w:hAnsi="仿宋" w:cs="黑体" w:hint="eastAsia"/>
          <w:sz w:val="30"/>
          <w:szCs w:val="30"/>
        </w:rPr>
        <w:t>“三公”经费支出情况：</w:t>
      </w:r>
      <w:r w:rsidRPr="00D67B40">
        <w:rPr>
          <w:rFonts w:ascii="仿宋" w:eastAsia="仿宋" w:hAnsi="仿宋" w:cs="仿宋_GB2312" w:hint="eastAsia"/>
          <w:sz w:val="30"/>
          <w:szCs w:val="30"/>
        </w:rPr>
        <w:t>我单位严格按照相关要求列支公务</w:t>
      </w:r>
      <w:r w:rsidRPr="00D67B40">
        <w:rPr>
          <w:rFonts w:ascii="仿宋" w:eastAsia="仿宋" w:hAnsi="仿宋" w:cs="仿宋_GB2312" w:hint="eastAsia"/>
          <w:sz w:val="30"/>
          <w:szCs w:val="30"/>
        </w:rPr>
        <w:lastRenderedPageBreak/>
        <w:t>接待费。</w:t>
      </w:r>
    </w:p>
    <w:p w:rsidR="00D67B40" w:rsidRPr="00D67B40" w:rsidRDefault="00D67B40" w:rsidP="00D67B40">
      <w:pPr>
        <w:ind w:firstLineChars="200" w:firstLine="600"/>
        <w:rPr>
          <w:rFonts w:ascii="仿宋" w:eastAsia="仿宋" w:hAnsi="仿宋" w:cs="仿宋_GB2312"/>
          <w:sz w:val="30"/>
          <w:szCs w:val="30"/>
        </w:rPr>
      </w:pPr>
      <w:r w:rsidRPr="00D67B40">
        <w:rPr>
          <w:rFonts w:ascii="仿宋" w:eastAsia="仿宋" w:hAnsi="仿宋" w:cs="黑体" w:hint="eastAsia"/>
          <w:sz w:val="30"/>
          <w:szCs w:val="30"/>
        </w:rPr>
        <w:t>机关运行经费预算情况：</w:t>
      </w:r>
      <w:r w:rsidRPr="00D67B40">
        <w:rPr>
          <w:rFonts w:ascii="仿宋" w:eastAsia="仿宋" w:hAnsi="仿宋" w:cs="仿宋_GB2312" w:hint="eastAsia"/>
          <w:sz w:val="30"/>
          <w:szCs w:val="30"/>
        </w:rPr>
        <w:t>我单位公用经费部分主要用于机关办公运行经费。</w:t>
      </w:r>
    </w:p>
    <w:p w:rsidR="00D67B40" w:rsidRPr="00D67B40" w:rsidRDefault="00D67B40" w:rsidP="00D67B40">
      <w:pPr>
        <w:ind w:firstLineChars="200" w:firstLine="600"/>
        <w:rPr>
          <w:rFonts w:ascii="仿宋" w:eastAsia="仿宋" w:hAnsi="仿宋" w:cs="仿宋_GB2312"/>
          <w:sz w:val="30"/>
          <w:szCs w:val="30"/>
        </w:rPr>
      </w:pPr>
      <w:r w:rsidRPr="00D67B40">
        <w:rPr>
          <w:rFonts w:ascii="仿宋" w:eastAsia="仿宋" w:hAnsi="仿宋" w:cs="黑体" w:hint="eastAsia"/>
          <w:sz w:val="30"/>
          <w:szCs w:val="30"/>
        </w:rPr>
        <w:t>政府采购支出预算情况：</w:t>
      </w:r>
      <w:r w:rsidRPr="00D67B40">
        <w:rPr>
          <w:rFonts w:ascii="仿宋" w:eastAsia="仿宋" w:hAnsi="仿宋" w:cs="仿宋_GB2312" w:hint="eastAsia"/>
          <w:sz w:val="30"/>
          <w:szCs w:val="30"/>
        </w:rPr>
        <w:t>我单位各类项目所需物资达到采购标准的全部都采取了政府采购购买。</w:t>
      </w:r>
    </w:p>
    <w:p w:rsidR="00D67B40" w:rsidRPr="00D67B40" w:rsidRDefault="00D67B40" w:rsidP="00D67B40">
      <w:pPr>
        <w:ind w:firstLineChars="200" w:firstLine="600"/>
        <w:rPr>
          <w:rFonts w:ascii="仿宋" w:eastAsia="仿宋" w:hAnsi="仿宋" w:cs="仿宋_GB2312"/>
          <w:sz w:val="30"/>
          <w:szCs w:val="30"/>
        </w:rPr>
      </w:pPr>
      <w:r w:rsidRPr="00D67B40">
        <w:rPr>
          <w:rFonts w:ascii="仿宋" w:eastAsia="仿宋" w:hAnsi="仿宋" w:cs="黑体" w:hint="eastAsia"/>
          <w:sz w:val="30"/>
          <w:szCs w:val="30"/>
        </w:rPr>
        <w:t>预算绩效管理工作开展情况：</w:t>
      </w:r>
      <w:r w:rsidRPr="00D67B40">
        <w:rPr>
          <w:rFonts w:ascii="仿宋" w:eastAsia="仿宋" w:hAnsi="仿宋" w:cs="仿宋_GB2312" w:hint="eastAsia"/>
          <w:sz w:val="30"/>
          <w:szCs w:val="30"/>
        </w:rPr>
        <w:t>我单位严格按照相关规定使用经费；今年我单位将严格遵守各项要求，按预算经费使用。</w:t>
      </w:r>
    </w:p>
    <w:p w:rsidR="00D67B40" w:rsidRPr="00D67B40" w:rsidRDefault="00D67B40" w:rsidP="00D67B40">
      <w:pPr>
        <w:ind w:firstLineChars="200" w:firstLine="600"/>
        <w:rPr>
          <w:rFonts w:ascii="仿宋" w:eastAsia="仿宋" w:hAnsi="仿宋" w:cs="仿宋_GB2312"/>
          <w:sz w:val="30"/>
          <w:szCs w:val="30"/>
        </w:rPr>
      </w:pPr>
    </w:p>
    <w:p w:rsidR="00D67B40" w:rsidRPr="00D67B40" w:rsidRDefault="00D67B40">
      <w:pPr>
        <w:spacing w:line="560" w:lineRule="exact"/>
        <w:ind w:firstLineChars="200" w:firstLine="688"/>
        <w:rPr>
          <w:rFonts w:ascii="仿宋_GB2312" w:eastAsia="仿宋_GB2312" w:hAnsi="仿宋_GB2312" w:cs="仿宋_GB2312"/>
          <w:spacing w:val="12"/>
          <w:sz w:val="32"/>
          <w:szCs w:val="32"/>
        </w:rPr>
      </w:pPr>
      <w:bookmarkStart w:id="0" w:name="_GoBack"/>
      <w:bookmarkEnd w:id="0"/>
    </w:p>
    <w:p w:rsidR="00C57EB3" w:rsidRDefault="00C57EB3">
      <w:pPr>
        <w:spacing w:line="560" w:lineRule="exact"/>
        <w:ind w:firstLineChars="200" w:firstLine="688"/>
        <w:rPr>
          <w:rFonts w:ascii="仿宋_GB2312" w:eastAsia="仿宋_GB2312" w:hAnsi="仿宋_GB2312" w:cs="仿宋_GB2312"/>
          <w:spacing w:val="12"/>
          <w:sz w:val="32"/>
          <w:szCs w:val="32"/>
        </w:rPr>
      </w:pPr>
    </w:p>
    <w:p w:rsidR="00C57EB3" w:rsidRDefault="00C57EB3">
      <w:pPr>
        <w:spacing w:line="560" w:lineRule="exact"/>
        <w:ind w:firstLineChars="200" w:firstLine="688"/>
        <w:rPr>
          <w:rFonts w:ascii="仿宋_GB2312" w:eastAsia="仿宋_GB2312" w:hAnsi="仿宋_GB2312" w:cs="仿宋_GB2312"/>
          <w:spacing w:val="12"/>
          <w:sz w:val="32"/>
          <w:szCs w:val="32"/>
        </w:rPr>
      </w:pPr>
    </w:p>
    <w:p w:rsidR="00C57EB3" w:rsidRDefault="00D67B40">
      <w:pPr>
        <w:spacing w:line="560" w:lineRule="exact"/>
        <w:ind w:firstLineChars="200" w:firstLine="688"/>
        <w:rPr>
          <w:rFonts w:ascii="仿宋_GB2312" w:eastAsia="仿宋_GB2312" w:hAnsi="仿宋_GB2312" w:cs="仿宋_GB2312"/>
          <w:spacing w:val="12"/>
          <w:sz w:val="32"/>
          <w:szCs w:val="32"/>
        </w:rPr>
      </w:pPr>
      <w:r>
        <w:rPr>
          <w:rFonts w:ascii="仿宋_GB2312" w:eastAsia="仿宋_GB2312" w:hAnsi="仿宋_GB2312" w:cs="仿宋_GB2312" w:hint="eastAsia"/>
          <w:spacing w:val="12"/>
          <w:sz w:val="32"/>
          <w:szCs w:val="32"/>
        </w:rPr>
        <w:t xml:space="preserve">                        </w:t>
      </w:r>
      <w:r>
        <w:rPr>
          <w:rFonts w:ascii="仿宋_GB2312" w:eastAsia="仿宋_GB2312" w:hAnsi="仿宋_GB2312" w:cs="仿宋_GB2312" w:hint="eastAsia"/>
          <w:spacing w:val="12"/>
          <w:sz w:val="32"/>
          <w:szCs w:val="32"/>
        </w:rPr>
        <w:t>栾川县商业局</w:t>
      </w:r>
    </w:p>
    <w:p w:rsidR="00C57EB3" w:rsidRDefault="00D67B40">
      <w:pPr>
        <w:spacing w:line="560" w:lineRule="exact"/>
        <w:ind w:firstLineChars="200" w:firstLine="688"/>
        <w:rPr>
          <w:rFonts w:ascii="仿宋_GB2312" w:eastAsia="仿宋_GB2312" w:hAnsi="仿宋_GB2312" w:cs="仿宋_GB2312"/>
          <w:spacing w:val="12"/>
          <w:sz w:val="32"/>
          <w:szCs w:val="32"/>
        </w:rPr>
      </w:pPr>
      <w:r>
        <w:rPr>
          <w:rFonts w:ascii="仿宋_GB2312" w:eastAsia="仿宋_GB2312" w:hAnsi="仿宋_GB2312" w:cs="仿宋_GB2312" w:hint="eastAsia"/>
          <w:spacing w:val="12"/>
          <w:sz w:val="32"/>
          <w:szCs w:val="32"/>
        </w:rPr>
        <w:t xml:space="preserve">                       2017</w:t>
      </w:r>
      <w:r>
        <w:rPr>
          <w:rFonts w:ascii="仿宋_GB2312" w:eastAsia="仿宋_GB2312" w:hAnsi="仿宋_GB2312" w:cs="仿宋_GB2312" w:hint="eastAsia"/>
          <w:spacing w:val="12"/>
          <w:sz w:val="32"/>
          <w:szCs w:val="32"/>
        </w:rPr>
        <w:t>年3</w:t>
      </w:r>
      <w:r>
        <w:rPr>
          <w:rFonts w:ascii="仿宋_GB2312" w:eastAsia="仿宋_GB2312" w:hAnsi="仿宋_GB2312" w:cs="仿宋_GB2312" w:hint="eastAsia"/>
          <w:spacing w:val="12"/>
          <w:sz w:val="32"/>
          <w:szCs w:val="32"/>
        </w:rPr>
        <w:t>月</w:t>
      </w:r>
      <w:r>
        <w:rPr>
          <w:rFonts w:ascii="仿宋_GB2312" w:eastAsia="仿宋_GB2312" w:hAnsi="仿宋_GB2312" w:cs="仿宋_GB2312" w:hint="eastAsia"/>
          <w:spacing w:val="12"/>
          <w:sz w:val="32"/>
          <w:szCs w:val="32"/>
        </w:rPr>
        <w:t>24</w:t>
      </w:r>
      <w:r>
        <w:rPr>
          <w:rFonts w:ascii="仿宋_GB2312" w:eastAsia="仿宋_GB2312" w:hAnsi="仿宋_GB2312" w:cs="仿宋_GB2312" w:hint="eastAsia"/>
          <w:spacing w:val="12"/>
          <w:sz w:val="32"/>
          <w:szCs w:val="32"/>
        </w:rPr>
        <w:t>日</w:t>
      </w:r>
    </w:p>
    <w:p w:rsidR="00C57EB3" w:rsidRDefault="00C57EB3"/>
    <w:sectPr w:rsidR="00C57EB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大标宋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93A06"/>
    <w:multiLevelType w:val="singleLevel"/>
    <w:tmpl w:val="59093A06"/>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26441"/>
    <w:rsid w:val="00C57EB3"/>
    <w:rsid w:val="00D67B40"/>
    <w:rsid w:val="06526441"/>
    <w:rsid w:val="4E995747"/>
    <w:rsid w:val="7E305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Words>
  <Characters>812</Characters>
  <Application>Microsoft Office Word</Application>
  <DocSecurity>0</DocSecurity>
  <Lines>6</Lines>
  <Paragraphs>1</Paragraphs>
  <ScaleCrop>false</ScaleCrop>
  <Company>china</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2017-05-09T09:12:00Z</cp:lastPrinted>
  <dcterms:created xsi:type="dcterms:W3CDTF">2017-05-09T08:18:00Z</dcterms:created>
  <dcterms:modified xsi:type="dcterms:W3CDTF">2017-07-27T03:02:00Z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