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1" w:rsidRPr="00476307" w:rsidRDefault="005F4E41">
      <w:pPr>
        <w:pStyle w:val="Heading110"/>
        <w:keepNext/>
        <w:keepLines/>
        <w:rPr>
          <w:rFonts w:ascii="方正小标宋简体" w:eastAsia="方正小标宋简体"/>
          <w:sz w:val="96"/>
          <w:szCs w:val="96"/>
        </w:rPr>
      </w:pPr>
      <w:bookmarkStart w:id="0" w:name="bookmark0"/>
      <w:bookmarkStart w:id="1" w:name="bookmark1"/>
      <w:bookmarkStart w:id="2" w:name="bookmark2"/>
      <w:r w:rsidRPr="00476307">
        <w:rPr>
          <w:rFonts w:ascii="方正小标宋简体" w:eastAsia="方正小标宋简体" w:hint="eastAsia"/>
          <w:sz w:val="96"/>
          <w:szCs w:val="96"/>
        </w:rPr>
        <w:t>栾川县财政局文件</w:t>
      </w:r>
      <w:bookmarkEnd w:id="0"/>
      <w:bookmarkEnd w:id="1"/>
      <w:bookmarkEnd w:id="2"/>
    </w:p>
    <w:p w:rsidR="005F4E41" w:rsidRDefault="005F4E41">
      <w:pPr>
        <w:pStyle w:val="Bodytext20"/>
        <w:pBdr>
          <w:bottom w:val="single" w:sz="4" w:space="0" w:color="auto"/>
        </w:pBdr>
        <w:spacing w:after="1200" w:line="240" w:lineRule="auto"/>
        <w:ind w:firstLine="0"/>
        <w:jc w:val="center"/>
      </w:pPr>
      <w:r>
        <w:rPr>
          <w:rFonts w:ascii="宋体" w:hAnsi="宋体" w:cs="宋体" w:hint="eastAsia"/>
        </w:rPr>
        <w:t>栾财〔</w:t>
      </w:r>
      <w:r>
        <w:rPr>
          <w:sz w:val="28"/>
          <w:szCs w:val="28"/>
        </w:rPr>
        <w:t>2021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57</w:t>
      </w:r>
      <w:r>
        <w:rPr>
          <w:rFonts w:ascii="宋体" w:hAnsi="宋体" w:cs="宋体" w:hint="eastAsia"/>
        </w:rPr>
        <w:t>号</w:t>
      </w:r>
    </w:p>
    <w:p w:rsidR="005F4E41" w:rsidRPr="00476307" w:rsidRDefault="005F4E41">
      <w:pPr>
        <w:pStyle w:val="Bodytext40"/>
        <w:spacing w:after="120" w:line="629" w:lineRule="exact"/>
        <w:rPr>
          <w:rFonts w:ascii="方正小标宋简体" w:eastAsia="方正小标宋简体"/>
        </w:rPr>
      </w:pPr>
      <w:r w:rsidRPr="00476307">
        <w:rPr>
          <w:rFonts w:ascii="方正小标宋简体" w:eastAsia="方正小标宋简体" w:hint="eastAsia"/>
        </w:rPr>
        <w:t>栾川县财政局</w:t>
      </w:r>
    </w:p>
    <w:p w:rsidR="005F4E41" w:rsidRPr="00476307" w:rsidRDefault="005F4E41">
      <w:pPr>
        <w:pStyle w:val="Bodytext40"/>
        <w:spacing w:after="0" w:line="240" w:lineRule="auto"/>
        <w:rPr>
          <w:rFonts w:ascii="方正小标宋简体" w:eastAsia="方正小标宋简体"/>
        </w:rPr>
      </w:pPr>
      <w:r w:rsidRPr="00476307">
        <w:rPr>
          <w:rFonts w:ascii="方正小标宋简体" w:eastAsia="方正小标宋简体" w:hint="eastAsia"/>
        </w:rPr>
        <w:t>关于转发《河南省财政厅等</w:t>
      </w:r>
    </w:p>
    <w:p w:rsidR="005F4E41" w:rsidRPr="00476307" w:rsidRDefault="005F4E41">
      <w:pPr>
        <w:pStyle w:val="Bodytext40"/>
        <w:spacing w:after="560" w:line="629" w:lineRule="exact"/>
        <w:rPr>
          <w:rFonts w:ascii="方正小标宋简体" w:eastAsia="方正小标宋简体"/>
        </w:rPr>
      </w:pPr>
      <w:r w:rsidRPr="00476307">
        <w:rPr>
          <w:rFonts w:ascii="方正小标宋简体" w:eastAsia="方正小标宋简体" w:hAnsi="Times New Roman" w:cs="Times New Roman"/>
          <w:sz w:val="42"/>
          <w:szCs w:val="42"/>
        </w:rPr>
        <w:t>11</w:t>
      </w:r>
      <w:r w:rsidRPr="00476307">
        <w:rPr>
          <w:rFonts w:ascii="方正小标宋简体" w:eastAsia="方正小标宋简体" w:hint="eastAsia"/>
        </w:rPr>
        <w:t>部门关于印发</w:t>
      </w:r>
      <w:r>
        <w:rPr>
          <w:rFonts w:ascii="方正小标宋简体" w:eastAsia="方正小标宋简体"/>
          <w:lang w:eastAsia="zh-CN"/>
        </w:rPr>
        <w:t>&lt;</w:t>
      </w:r>
      <w:r w:rsidRPr="00476307">
        <w:rPr>
          <w:rFonts w:ascii="方正小标宋简体" w:eastAsia="方正小标宋简体" w:hint="eastAsia"/>
        </w:rPr>
        <w:t>支持脱贫县落实统筹整合</w:t>
      </w:r>
      <w:r w:rsidRPr="00476307">
        <w:rPr>
          <w:rFonts w:ascii="方正小标宋简体" w:eastAsia="方正小标宋简体"/>
        </w:rPr>
        <w:br/>
      </w:r>
      <w:r w:rsidRPr="00476307">
        <w:rPr>
          <w:rFonts w:ascii="方正小标宋简体" w:eastAsia="方正小标宋简体" w:hint="eastAsia"/>
        </w:rPr>
        <w:t>财政涉农资金政策实施细则＞的通知》的通知</w:t>
      </w:r>
    </w:p>
    <w:p w:rsidR="005F4E41" w:rsidRPr="00476307" w:rsidRDefault="005F4E41">
      <w:pPr>
        <w:pStyle w:val="Bodytext20"/>
        <w:spacing w:after="0" w:line="598" w:lineRule="exact"/>
        <w:ind w:firstLine="0"/>
        <w:rPr>
          <w:rFonts w:ascii="仿宋_GB2312" w:eastAsia="仿宋_GB2312"/>
        </w:rPr>
      </w:pPr>
      <w:r w:rsidRPr="00476307">
        <w:rPr>
          <w:rFonts w:ascii="仿宋_GB2312" w:eastAsia="仿宋_GB2312" w:hint="eastAsia"/>
        </w:rPr>
        <w:t>各乡镇人民政府（重渡沟管委会），各有关单位：</w:t>
      </w:r>
    </w:p>
    <w:p w:rsidR="005F4E41" w:rsidRDefault="005F4E41">
      <w:pPr>
        <w:pStyle w:val="Bodytext20"/>
        <w:spacing w:after="560" w:line="598" w:lineRule="exact"/>
        <w:ind w:firstLine="640"/>
        <w:jc w:val="both"/>
      </w:pPr>
      <w:r w:rsidRPr="00476307">
        <w:rPr>
          <w:rFonts w:ascii="仿宋_GB2312" w:eastAsia="仿宋_GB2312" w:hint="eastAsia"/>
        </w:rPr>
        <w:t>为贯彻落实中央和省、市巩固拓展脱贫攻坚成果同乡村振兴</w:t>
      </w:r>
      <w:r w:rsidRPr="00476307">
        <w:rPr>
          <w:rFonts w:ascii="仿宋_GB2312" w:eastAsia="仿宋_GB2312"/>
        </w:rPr>
        <w:t xml:space="preserve"> </w:t>
      </w:r>
      <w:r w:rsidRPr="00476307">
        <w:rPr>
          <w:rFonts w:ascii="仿宋_GB2312" w:eastAsia="仿宋_GB2312" w:hint="eastAsia"/>
        </w:rPr>
        <w:t>有效衔接的实施意见，现将河南省财政厅等</w:t>
      </w:r>
      <w:r w:rsidRPr="00476307">
        <w:rPr>
          <w:rFonts w:ascii="仿宋_GB2312" w:eastAsia="仿宋_GB2312"/>
          <w:sz w:val="28"/>
          <w:szCs w:val="28"/>
        </w:rPr>
        <w:t>11</w:t>
      </w:r>
      <w:r w:rsidRPr="00476307">
        <w:rPr>
          <w:rFonts w:ascii="仿宋_GB2312" w:eastAsia="仿宋_GB2312" w:hint="eastAsia"/>
        </w:rPr>
        <w:t>部门《关于继续支</w:t>
      </w:r>
      <w:r w:rsidRPr="00476307">
        <w:rPr>
          <w:rFonts w:ascii="仿宋_GB2312" w:eastAsia="仿宋_GB2312"/>
        </w:rPr>
        <w:t xml:space="preserve"> </w:t>
      </w:r>
      <w:r w:rsidRPr="00476307">
        <w:rPr>
          <w:rFonts w:ascii="仿宋_GB2312" w:eastAsia="仿宋_GB2312" w:hint="eastAsia"/>
        </w:rPr>
        <w:t>持脱贫县统筹整合使用财政涉农资金工作的通知》（豫财农综</w:t>
      </w:r>
      <w:r w:rsidRPr="00476307">
        <w:rPr>
          <w:rFonts w:ascii="仿宋_GB2312" w:eastAsia="仿宋_GB2312"/>
        </w:rPr>
        <w:t xml:space="preserve"> </w:t>
      </w:r>
      <w:r w:rsidRPr="00476307">
        <w:rPr>
          <w:rFonts w:ascii="仿宋_GB2312" w:eastAsia="仿宋_GB2312" w:hint="eastAsia"/>
        </w:rPr>
        <w:t>〔</w:t>
      </w:r>
      <w:r w:rsidRPr="00476307">
        <w:rPr>
          <w:rFonts w:ascii="仿宋_GB2312" w:eastAsia="仿宋_GB2312"/>
          <w:sz w:val="28"/>
          <w:szCs w:val="28"/>
        </w:rPr>
        <w:t>2021</w:t>
      </w:r>
      <w:r w:rsidRPr="00476307">
        <w:rPr>
          <w:rFonts w:ascii="仿宋_GB2312" w:eastAsia="仿宋_GB2312" w:hint="eastAsia"/>
        </w:rPr>
        <w:t>〕</w:t>
      </w:r>
      <w:r w:rsidRPr="00476307">
        <w:rPr>
          <w:rFonts w:ascii="仿宋_GB2312" w:eastAsia="仿宋_GB2312"/>
          <w:sz w:val="28"/>
          <w:szCs w:val="28"/>
        </w:rPr>
        <w:t>8</w:t>
      </w:r>
      <w:r w:rsidRPr="00476307">
        <w:rPr>
          <w:rFonts w:ascii="仿宋_GB2312" w:eastAsia="仿宋_GB2312" w:hint="eastAsia"/>
        </w:rPr>
        <w:t>号）、《纳入整合范围的市级财政资金目录》和《纳</w:t>
      </w:r>
      <w:r w:rsidRPr="00476307">
        <w:rPr>
          <w:rFonts w:ascii="仿宋_GB2312" w:eastAsia="仿宋_GB2312"/>
        </w:rPr>
        <w:t xml:space="preserve"> </w:t>
      </w:r>
      <w:r w:rsidRPr="00476307">
        <w:rPr>
          <w:rFonts w:ascii="仿宋_GB2312" w:eastAsia="仿宋_GB2312" w:hint="eastAsia"/>
        </w:rPr>
        <w:t>入整合范围的县级财政资金目录》转发给你们，请遵照执行。</w:t>
      </w:r>
    </w:p>
    <w:p w:rsidR="005F4E41" w:rsidRPr="00476307" w:rsidRDefault="005F4E41">
      <w:pPr>
        <w:pStyle w:val="Bodytext20"/>
        <w:spacing w:after="220" w:line="240" w:lineRule="auto"/>
        <w:rPr>
          <w:rFonts w:ascii="仿宋_GB2312" w:eastAsia="仿宋_GB2312"/>
        </w:rPr>
      </w:pPr>
      <w:r w:rsidRPr="00476307">
        <w:rPr>
          <w:rFonts w:ascii="仿宋_GB2312" w:eastAsia="仿宋_GB2312" w:hint="eastAsia"/>
        </w:rPr>
        <w:t>附件：</w:t>
      </w:r>
    </w:p>
    <w:p w:rsidR="005F4E41" w:rsidRPr="00476307" w:rsidRDefault="005F4E41">
      <w:pPr>
        <w:pStyle w:val="Bodytext20"/>
        <w:numPr>
          <w:ilvl w:val="0"/>
          <w:numId w:val="1"/>
        </w:numPr>
        <w:tabs>
          <w:tab w:val="left" w:pos="1106"/>
        </w:tabs>
        <w:spacing w:after="220" w:line="240" w:lineRule="auto"/>
        <w:rPr>
          <w:rFonts w:ascii="仿宋_GB2312" w:eastAsia="仿宋_GB2312"/>
        </w:rPr>
      </w:pPr>
      <w:bookmarkStart w:id="3" w:name="bookmark3"/>
      <w:bookmarkEnd w:id="3"/>
      <w:r w:rsidRPr="00476307">
        <w:rPr>
          <w:rFonts w:ascii="仿宋_GB2312" w:eastAsia="仿宋_GB2312" w:hint="eastAsia"/>
        </w:rPr>
        <w:t>河南省财政厅等</w:t>
      </w:r>
      <w:r w:rsidRPr="00476307">
        <w:rPr>
          <w:rFonts w:ascii="仿宋_GB2312" w:eastAsia="仿宋_GB2312"/>
          <w:sz w:val="28"/>
          <w:szCs w:val="28"/>
        </w:rPr>
        <w:t>11</w:t>
      </w:r>
      <w:r w:rsidRPr="00476307">
        <w:rPr>
          <w:rFonts w:ascii="仿宋_GB2312" w:eastAsia="仿宋_GB2312" w:hint="eastAsia"/>
        </w:rPr>
        <w:t>部门《关于继续支持脱贫县统筹整合</w:t>
      </w:r>
    </w:p>
    <w:p w:rsidR="005F4E41" w:rsidRPr="00476307" w:rsidRDefault="005F4E41">
      <w:pPr>
        <w:pStyle w:val="Bodytext20"/>
        <w:spacing w:after="220" w:line="240" w:lineRule="auto"/>
        <w:ind w:firstLine="0"/>
        <w:rPr>
          <w:rFonts w:ascii="仿宋_GB2312" w:eastAsia="仿宋_GB2312"/>
        </w:rPr>
      </w:pPr>
      <w:r w:rsidRPr="00476307">
        <w:rPr>
          <w:rFonts w:ascii="仿宋_GB2312" w:eastAsia="仿宋_GB2312" w:hint="eastAsia"/>
        </w:rPr>
        <w:t>使用财政涉农资金工作的通知》（豫财农综〔</w:t>
      </w:r>
      <w:r w:rsidRPr="00476307">
        <w:rPr>
          <w:rFonts w:ascii="仿宋_GB2312" w:eastAsia="仿宋_GB2312"/>
          <w:sz w:val="28"/>
          <w:szCs w:val="28"/>
          <w:lang w:val="en-US" w:eastAsia="zh-CN"/>
        </w:rPr>
        <w:t xml:space="preserve">2021J </w:t>
      </w:r>
      <w:r w:rsidRPr="00476307">
        <w:rPr>
          <w:rFonts w:ascii="仿宋_GB2312" w:eastAsia="仿宋_GB2312"/>
          <w:sz w:val="28"/>
          <w:szCs w:val="28"/>
        </w:rPr>
        <w:t>8</w:t>
      </w:r>
      <w:r w:rsidRPr="00476307">
        <w:rPr>
          <w:rFonts w:ascii="仿宋_GB2312" w:eastAsia="仿宋_GB2312" w:hint="eastAsia"/>
        </w:rPr>
        <w:t>号）</w:t>
      </w:r>
    </w:p>
    <w:p w:rsidR="005F4E41" w:rsidRPr="00476307" w:rsidRDefault="005F4E41">
      <w:pPr>
        <w:pStyle w:val="Bodytext20"/>
        <w:numPr>
          <w:ilvl w:val="0"/>
          <w:numId w:val="1"/>
        </w:numPr>
        <w:tabs>
          <w:tab w:val="left" w:pos="1106"/>
        </w:tabs>
        <w:spacing w:after="220" w:line="240" w:lineRule="auto"/>
        <w:rPr>
          <w:rFonts w:ascii="仿宋_GB2312" w:eastAsia="仿宋_GB2312"/>
        </w:rPr>
      </w:pPr>
      <w:bookmarkStart w:id="4" w:name="bookmark4"/>
      <w:bookmarkEnd w:id="4"/>
      <w:r w:rsidRPr="00476307">
        <w:rPr>
          <w:rFonts w:ascii="仿宋_GB2312" w:eastAsia="仿宋_GB2312" w:hint="eastAsia"/>
        </w:rPr>
        <w:t>纳入整合范围的市级财政资金目录</w:t>
      </w:r>
    </w:p>
    <w:p w:rsidR="005F4E41" w:rsidRPr="00476307" w:rsidRDefault="005F4E41">
      <w:pPr>
        <w:pStyle w:val="Bodytext20"/>
        <w:numPr>
          <w:ilvl w:val="0"/>
          <w:numId w:val="1"/>
        </w:numPr>
        <w:tabs>
          <w:tab w:val="left" w:pos="1106"/>
        </w:tabs>
        <w:spacing w:after="380" w:line="240" w:lineRule="auto"/>
        <w:rPr>
          <w:rFonts w:ascii="仿宋_GB2312" w:eastAsia="仿宋_GB2312"/>
        </w:rPr>
      </w:pPr>
      <w:bookmarkStart w:id="5" w:name="bookmark5"/>
      <w:bookmarkEnd w:id="5"/>
      <w:r w:rsidRPr="00476307">
        <w:rPr>
          <w:rFonts w:ascii="仿宋_GB2312" w:eastAsia="仿宋_GB2312" w:hint="eastAsia"/>
        </w:rPr>
        <w:t>纳入整合范围的县级财政资金目录</w:t>
      </w:r>
    </w:p>
    <w:p w:rsidR="005F4E41" w:rsidRDefault="005F4E41">
      <w:pPr>
        <w:jc w:val="center"/>
        <w:rPr>
          <w:sz w:val="2"/>
          <w:szCs w:val="2"/>
        </w:rPr>
        <w:sectPr w:rsidR="005F4E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00" w:right="1377" w:bottom="3415" w:left="1451" w:header="0" w:footer="3" w:gutter="0"/>
          <w:pgNumType w:start="1"/>
          <w:cols w:space="720"/>
          <w:noEndnote/>
          <w:titlePg/>
          <w:docGrid w:linePitch="360"/>
        </w:sectPr>
      </w:pPr>
      <w:r w:rsidRPr="001A51E6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7" o:spid="_x0000_i1025" type="#_x0000_t75" style="width:127.5pt;height:114pt;visibility:visible">
            <v:imagedata r:id="rId13" o:title=""/>
          </v:shape>
        </w:pict>
      </w:r>
    </w:p>
    <w:p w:rsidR="005F4E41" w:rsidRDefault="005F4E41">
      <w:pPr>
        <w:pStyle w:val="Bodytext10"/>
        <w:framePr w:w="902" w:h="379" w:wrap="none" w:hAnchor="page" w:x="1704" w:y="1"/>
        <w:spacing w:line="240" w:lineRule="auto"/>
        <w:ind w:firstLine="0"/>
        <w:rPr>
          <w:sz w:val="28"/>
          <w:szCs w:val="28"/>
        </w:rPr>
      </w:pPr>
      <w:r>
        <w:rPr>
          <w:rFonts w:ascii="宋体" w:hAnsi="宋体" w:cs="宋体" w:hint="eastAsia"/>
        </w:rPr>
        <w:t>附件</w:t>
      </w:r>
      <w:r>
        <w:rPr>
          <w:sz w:val="28"/>
          <w:szCs w:val="28"/>
        </w:rPr>
        <w:t>1</w:t>
      </w:r>
    </w:p>
    <w:p w:rsidR="005F4E41" w:rsidRDefault="005F4E41">
      <w:pPr>
        <w:pStyle w:val="Bodytext10"/>
        <w:framePr w:w="2866" w:h="350" w:wrap="none" w:hAnchor="page" w:x="4872" w:y="8007"/>
        <w:pBdr>
          <w:bottom w:val="single" w:sz="4" w:space="0" w:color="auto"/>
        </w:pBdr>
        <w:spacing w:line="240" w:lineRule="auto"/>
        <w:ind w:firstLine="0"/>
      </w:pPr>
      <w:r>
        <w:rPr>
          <w:rFonts w:ascii="宋体" w:hAnsi="宋体" w:cs="宋体" w:hint="eastAsia"/>
        </w:rPr>
        <w:t>驚财农综〔</w:t>
      </w:r>
      <w:r>
        <w:rPr>
          <w:sz w:val="28"/>
          <w:szCs w:val="28"/>
        </w:rPr>
        <w:t>2021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8</w:t>
      </w:r>
      <w:r>
        <w:rPr>
          <w:rFonts w:ascii="宋体" w:hAnsi="宋体" w:cs="宋体" w:hint="eastAsia"/>
        </w:rPr>
        <w:t>号</w:t>
      </w:r>
    </w:p>
    <w:p w:rsidR="005F4E41" w:rsidRDefault="005F4E41">
      <w:pPr>
        <w:pStyle w:val="Bodytext40"/>
        <w:framePr w:w="7061" w:h="523" w:wrap="none" w:hAnchor="page" w:x="2803" w:y="9769"/>
        <w:spacing w:after="0" w:line="240" w:lineRule="auto"/>
        <w:jc w:val="left"/>
      </w:pPr>
      <w:r>
        <w:rPr>
          <w:rFonts w:ascii="宋体" w:hAnsi="宋体" w:cs="宋体" w:hint="eastAsia"/>
        </w:rPr>
        <w:t>关于印发《支持脱贫县落实统筹整合财政</w:t>
      </w:r>
    </w:p>
    <w:p w:rsidR="005F4E41" w:rsidRDefault="005F4E41">
      <w:pPr>
        <w:pStyle w:val="Bodytext40"/>
        <w:framePr w:w="5510" w:h="528" w:wrap="none" w:hAnchor="page" w:x="3586" w:y="10436"/>
        <w:spacing w:after="0" w:line="240" w:lineRule="auto"/>
      </w:pPr>
      <w:r>
        <w:rPr>
          <w:rFonts w:ascii="宋体" w:hAnsi="宋体" w:cs="宋体" w:hint="eastAsia"/>
        </w:rPr>
        <w:t>渉农资金政策实施钿则》的通知</w:t>
      </w:r>
    </w:p>
    <w:p w:rsidR="005F4E41" w:rsidRDefault="005F4E41">
      <w:pPr>
        <w:pStyle w:val="Bodytext10"/>
        <w:framePr w:w="8251" w:h="1632" w:wrap="none" w:hAnchor="page" w:x="2242" w:y="11391"/>
        <w:spacing w:after="260" w:line="240" w:lineRule="auto"/>
        <w:ind w:firstLine="0"/>
      </w:pPr>
      <w:r>
        <w:rPr>
          <w:rFonts w:ascii="宋体" w:hAnsi="宋体" w:cs="宋体" w:hint="eastAsia"/>
        </w:rPr>
        <w:t>有关省辖市人民玫府：</w:t>
      </w:r>
    </w:p>
    <w:p w:rsidR="005F4E41" w:rsidRDefault="005F4E41">
      <w:pPr>
        <w:pStyle w:val="Bodytext10"/>
        <w:framePr w:w="8251" w:h="1632" w:wrap="none" w:hAnchor="page" w:x="2242" w:y="11391"/>
        <w:spacing w:after="260" w:line="240" w:lineRule="auto"/>
        <w:ind w:firstLine="600"/>
      </w:pPr>
      <w:r>
        <w:rPr>
          <w:rFonts w:ascii="宋体" w:hAnsi="宋体" w:cs="宋体" w:hint="eastAsia"/>
        </w:rPr>
        <w:t>为贯彻落实国家和我省巩固拓展脱贫攻坚成果同多村振兴有</w:t>
      </w:r>
    </w:p>
    <w:p w:rsidR="005F4E41" w:rsidRDefault="005F4E41">
      <w:pPr>
        <w:pStyle w:val="Bodytext10"/>
        <w:framePr w:w="8251" w:h="1632" w:wrap="none" w:hAnchor="page" w:x="2242" w:y="11391"/>
        <w:spacing w:after="260" w:line="240" w:lineRule="auto"/>
        <w:ind w:firstLine="0"/>
      </w:pPr>
      <w:r>
        <w:rPr>
          <w:rFonts w:ascii="宋体" w:hAnsi="宋体" w:cs="宋体" w:hint="eastAsia"/>
        </w:rPr>
        <w:t>效荷接的实施意见，按照财政部等</w:t>
      </w:r>
      <w:r>
        <w:rPr>
          <w:sz w:val="28"/>
          <w:szCs w:val="28"/>
          <w:lang w:val="en-US" w:eastAsia="zh-CN"/>
        </w:rPr>
        <w:t>11</w:t>
      </w:r>
      <w:r>
        <w:rPr>
          <w:rFonts w:ascii="宋体" w:hAnsi="宋体" w:cs="宋体" w:hint="eastAsia"/>
        </w:rPr>
        <w:t>部委《关于嗟续支持脱资</w:t>
      </w:r>
    </w:p>
    <w:p w:rsidR="005F4E41" w:rsidRDefault="005F4E41">
      <w:pPr>
        <w:pStyle w:val="Bodytext10"/>
        <w:framePr w:w="634" w:h="336" w:wrap="none" w:hAnchor="page" w:x="8866" w:y="13556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_s</w:t>
      </w: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财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政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pacing w:val="24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乡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村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振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兴</w:t>
      </w:r>
      <w:r w:rsidRPr="00CA703D">
        <w:rPr>
          <w:rFonts w:ascii="方正小标宋简体" w:eastAsia="方正小标宋简体"/>
          <w:spacing w:val="24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pacing w:val="24"/>
          <w:sz w:val="50"/>
          <w:szCs w:val="44"/>
          <w:lang w:eastAsia="zh-CN"/>
        </w:rPr>
        <w:t>局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pacing w:val="40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pacing w:val="40"/>
          <w:sz w:val="50"/>
          <w:szCs w:val="44"/>
          <w:lang w:eastAsia="zh-CN"/>
        </w:rPr>
        <w:t>河南省发展和改革委员会</w:t>
      </w:r>
      <w:r>
        <w:rPr>
          <w:noProof/>
          <w:lang w:eastAsia="zh-CN"/>
        </w:rPr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pict>
          <v:group id="_x0000_s1029" editas="canvas" style="width:90.5pt;height:235.3pt;mso-position-horizontal-relative:char;mso-position-vertical-relative:line" coordorigin="7945,3507" coordsize="1471,3866">
            <o:lock v:ext="edit" aspectratio="t"/>
            <v:shape id="_x0000_s1030" type="#_x0000_t75" style="position:absolute;left:7945;top:3507;width:1471;height:386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6.75pt;margin-top:3.75pt;width:126.7pt;height:135.75pt;z-index:251659776" stroked="f">
            <v:textbox>
              <w:txbxContent>
                <w:p w:rsidR="005F4E41" w:rsidRPr="00AC12DB" w:rsidRDefault="005F4E41">
                  <w:pPr>
                    <w:rPr>
                      <w:rFonts w:ascii="方正小标宋简体" w:eastAsia="方正小标宋简体"/>
                      <w:sz w:val="110"/>
                      <w:szCs w:val="44"/>
                      <w:lang w:eastAsia="zh-CN"/>
                    </w:rPr>
                  </w:pPr>
                  <w:r w:rsidRPr="00AC12DB">
                    <w:rPr>
                      <w:rFonts w:ascii="方正小标宋简体" w:eastAsia="方正小标宋简体" w:hint="eastAsia"/>
                      <w:sz w:val="110"/>
                      <w:szCs w:val="44"/>
                      <w:lang w:eastAsia="zh-CN"/>
                    </w:rPr>
                    <w:t>文件</w:t>
                  </w:r>
                </w:p>
              </w:txbxContent>
            </v:textbox>
          </v:shape>
        </w:pic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河南省民族宗教事务委员会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生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环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境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pacing w:val="36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pacing w:val="36"/>
          <w:sz w:val="50"/>
          <w:szCs w:val="44"/>
          <w:lang w:eastAsia="zh-CN"/>
        </w:rPr>
        <w:t>河南省住房和城乡建设厅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交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通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运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输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水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利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农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业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农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村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50"/>
          <w:szCs w:val="44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文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化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和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旅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游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厅</w:t>
      </w:r>
    </w:p>
    <w:p w:rsidR="005F4E41" w:rsidRPr="00CA703D" w:rsidRDefault="005F4E41" w:rsidP="00721853">
      <w:pPr>
        <w:spacing w:line="520" w:lineRule="exact"/>
        <w:rPr>
          <w:rFonts w:ascii="方正小标宋简体" w:eastAsia="方正小标宋简体"/>
          <w:sz w:val="38"/>
          <w:szCs w:val="32"/>
          <w:lang w:eastAsia="zh-CN"/>
        </w:rPr>
      </w:pP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河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省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林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业</w:t>
      </w:r>
      <w:r w:rsidRPr="00CA703D">
        <w:rPr>
          <w:rFonts w:ascii="方正小标宋简体" w:eastAsia="方正小标宋简体"/>
          <w:sz w:val="50"/>
          <w:szCs w:val="44"/>
          <w:lang w:eastAsia="zh-CN"/>
        </w:rPr>
        <w:t xml:space="preserve">     </w:t>
      </w:r>
      <w:r w:rsidRPr="00CA703D">
        <w:rPr>
          <w:rFonts w:ascii="方正小标宋简体" w:eastAsia="方正小标宋简体" w:hint="eastAsia"/>
          <w:sz w:val="50"/>
          <w:szCs w:val="44"/>
          <w:lang w:eastAsia="zh-CN"/>
        </w:rPr>
        <w:t>局</w:t>
      </w: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line="360" w:lineRule="exact"/>
        <w:rPr>
          <w:lang w:eastAsia="zh-CN"/>
        </w:rPr>
      </w:pPr>
    </w:p>
    <w:p w:rsidR="005F4E41" w:rsidRDefault="005F4E41">
      <w:pPr>
        <w:spacing w:after="570" w:line="1" w:lineRule="exact"/>
        <w:rPr>
          <w:lang w:eastAsia="zh-CN"/>
        </w:rPr>
      </w:pPr>
    </w:p>
    <w:p w:rsidR="005F4E41" w:rsidRDefault="005F4E41">
      <w:pPr>
        <w:spacing w:line="1" w:lineRule="exact"/>
        <w:rPr>
          <w:lang w:eastAsia="zh-CN"/>
        </w:rPr>
        <w:sectPr w:rsidR="005F4E41">
          <w:footerReference w:type="even" r:id="rId14"/>
          <w:footerReference w:type="default" r:id="rId15"/>
          <w:pgSz w:w="11900" w:h="16840"/>
          <w:pgMar w:top="1994" w:right="1408" w:bottom="754" w:left="1703" w:header="1566" w:footer="326" w:gutter="0"/>
          <w:cols w:space="720"/>
          <w:noEndnote/>
          <w:docGrid w:linePitch="360"/>
        </w:sectPr>
      </w:pPr>
    </w:p>
    <w:p w:rsidR="005F4E41" w:rsidRDefault="005F4E41">
      <w:pPr>
        <w:pStyle w:val="Bodytext10"/>
        <w:spacing w:line="600" w:lineRule="exact"/>
        <w:ind w:firstLine="0"/>
        <w:jc w:val="both"/>
      </w:pPr>
      <w:r>
        <w:rPr>
          <w:rFonts w:ascii="宋体" w:hAnsi="宋体" w:cs="宋体" w:hint="eastAsia"/>
        </w:rPr>
        <w:t>县统筹整合使用财政涉农资金工作的通知》</w:t>
      </w:r>
      <w:r>
        <w:rPr>
          <w:rFonts w:ascii="宋体" w:hAnsi="宋体" w:cs="宋体" w:hint="eastAsia"/>
          <w:lang w:val="zh-CN" w:eastAsia="zh-CN"/>
        </w:rPr>
        <w:t>（财农</w:t>
      </w:r>
      <w:r>
        <w:rPr>
          <w:sz w:val="28"/>
          <w:szCs w:val="28"/>
          <w:lang w:val="en-US" w:eastAsia="zh-CN"/>
        </w:rPr>
        <w:t xml:space="preserve">C2021J </w:t>
      </w:r>
      <w:r>
        <w:rPr>
          <w:sz w:val="28"/>
          <w:szCs w:val="28"/>
        </w:rPr>
        <w:t xml:space="preserve">22 </w:t>
      </w:r>
      <w:r>
        <w:rPr>
          <w:rFonts w:ascii="宋体" w:hAnsi="宋体" w:cs="宋体" w:hint="eastAsia"/>
        </w:rPr>
        <w:t>号）要求，经省政府同意，现就我省脱贫县延续执行《国务院办</w:t>
      </w:r>
      <w:r>
        <w:t xml:space="preserve"> </w:t>
      </w:r>
      <w:r>
        <w:rPr>
          <w:rFonts w:ascii="宋体" w:hAnsi="宋体" w:cs="宋体" w:hint="eastAsia"/>
        </w:rPr>
        <w:t>公厅关于支持贫困县开展统筹整令使用财政涉农资金试点的意</w:t>
      </w:r>
      <w:r>
        <w:t xml:space="preserve"> </w:t>
      </w:r>
      <w:r>
        <w:rPr>
          <w:rFonts w:ascii="宋体" w:hAnsi="宋体" w:cs="宋体" w:hint="eastAsia"/>
        </w:rPr>
        <w:t>见》（国办发</w:t>
      </w:r>
      <w:r>
        <w:rPr>
          <w:sz w:val="28"/>
          <w:szCs w:val="28"/>
        </w:rPr>
        <w:t>0016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22</w:t>
      </w:r>
      <w:r>
        <w:rPr>
          <w:rFonts w:ascii="宋体" w:hAnsi="宋体" w:cs="宋体" w:hint="eastAsia"/>
        </w:rPr>
        <w:t>号）和《河南省开展贫困县统筹整合使</w:t>
      </w:r>
      <w:r>
        <w:t xml:space="preserve"> </w:t>
      </w:r>
      <w:r>
        <w:rPr>
          <w:rFonts w:ascii="宋体" w:hAnsi="宋体" w:cs="宋体" w:hint="eastAsia"/>
        </w:rPr>
        <w:t>用财政涉农资金试点实施亦法》</w:t>
      </w:r>
      <w:r>
        <w:rPr>
          <w:rFonts w:ascii="宋体" w:hAnsi="宋体" w:cs="宋体" w:hint="eastAsia"/>
          <w:lang w:val="en-US" w:eastAsia="zh-CN"/>
        </w:rPr>
        <w:t>（</w:t>
      </w:r>
      <w:r>
        <w:rPr>
          <w:lang w:val="en-US" w:eastAsia="zh-CN"/>
        </w:rPr>
        <w:t>"</w:t>
      </w:r>
      <w:r>
        <w:rPr>
          <w:rFonts w:ascii="宋体" w:hAnsi="宋体" w:cs="宋体" w:hint="eastAsia"/>
        </w:rPr>
        <w:t>〔</w:t>
      </w:r>
      <w:r>
        <w:rPr>
          <w:sz w:val="28"/>
          <w:szCs w:val="28"/>
        </w:rPr>
        <w:t>2018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35</w:t>
      </w:r>
      <w:r>
        <w:rPr>
          <w:rFonts w:ascii="宋体" w:hAnsi="宋体" w:cs="宋体" w:hint="eastAsia"/>
        </w:rPr>
        <w:t>号），落</w:t>
      </w:r>
      <w:r>
        <w:t>•</w:t>
      </w:r>
      <w:r>
        <w:rPr>
          <w:rFonts w:ascii="宋体" w:hAnsi="宋体" w:cs="宋体" w:hint="eastAsia"/>
        </w:rPr>
        <w:t>实统</w:t>
      </w:r>
      <w:r>
        <w:t xml:space="preserve"> </w:t>
      </w:r>
      <w:r>
        <w:rPr>
          <w:rFonts w:ascii="宋体" w:hAnsi="宋体" w:cs="宋体" w:hint="eastAsia"/>
        </w:rPr>
        <w:t>筹整合财政涉农资金致策有关实施细则通知如下：</w:t>
      </w:r>
    </w:p>
    <w:p w:rsidR="005F4E41" w:rsidRDefault="005F4E41">
      <w:pPr>
        <w:pStyle w:val="Bodytext10"/>
        <w:spacing w:line="600" w:lineRule="exact"/>
        <w:ind w:firstLine="580"/>
        <w:jc w:val="both"/>
      </w:pPr>
      <w:r>
        <w:rPr>
          <w:rFonts w:ascii="宋体" w:hAnsi="宋体" w:cs="宋体" w:hint="eastAsia"/>
        </w:rPr>
        <w:t>亠，整合试点范圈和整合资金范围</w:t>
      </w:r>
    </w:p>
    <w:p w:rsidR="005F4E41" w:rsidRDefault="005F4E41">
      <w:pPr>
        <w:pStyle w:val="Bodytext10"/>
        <w:spacing w:line="594" w:lineRule="exact"/>
        <w:ind w:firstLine="580"/>
        <w:jc w:val="both"/>
      </w:pPr>
      <w:r>
        <w:rPr>
          <w:sz w:val="28"/>
          <w:szCs w:val="28"/>
          <w:lang w:val="en-US" w:eastAsia="zh-CN"/>
        </w:rPr>
        <w:t>2021—</w:t>
      </w:r>
      <w:r>
        <w:rPr>
          <w:sz w:val="28"/>
          <w:szCs w:val="28"/>
        </w:rPr>
        <w:t>2023</w:t>
      </w:r>
      <w:r>
        <w:rPr>
          <w:rFonts w:ascii="宋体" w:hAnsi="宋体" w:cs="宋体" w:hint="eastAsia"/>
        </w:rPr>
        <w:t>年，在脱资县延续整合试点政策，其中</w:t>
      </w:r>
      <w:r>
        <w:rPr>
          <w:sz w:val="28"/>
          <w:szCs w:val="28"/>
        </w:rPr>
        <w:t>38</w:t>
      </w:r>
      <w:r>
        <w:rPr>
          <w:rFonts w:ascii="宋体" w:hAnsi="宋体" w:cs="宋体" w:hint="eastAsia"/>
        </w:rPr>
        <w:t>个国</w:t>
      </w:r>
      <w:r>
        <w:t xml:space="preserve"> </w:t>
      </w:r>
      <w:r>
        <w:rPr>
          <w:rFonts w:ascii="宋体" w:hAnsi="宋体" w:cs="宋体" w:hint="eastAsia"/>
        </w:rPr>
        <w:t>家级试点县可铳筹整合中央和省级及以下纳入整合范围的相关财</w:t>
      </w:r>
      <w:r>
        <w:t xml:space="preserve"> </w:t>
      </w:r>
      <w:r>
        <w:rPr>
          <w:rFonts w:ascii="宋体" w:hAnsi="宋体" w:cs="宋体" w:hint="eastAsia"/>
        </w:rPr>
        <w:t>政涉</w:t>
      </w:r>
      <w:r>
        <w:rPr>
          <w:rFonts w:ascii="宋体" w:hAnsi="宋体" w:cs="宋体" w:hint="eastAsia"/>
          <w:i/>
          <w:iCs/>
        </w:rPr>
        <w:t>农资金</w:t>
      </w:r>
      <w:r>
        <w:rPr>
          <w:i/>
          <w:iCs/>
        </w:rPr>
        <w:t>,15</w:t>
      </w:r>
      <w:r>
        <w:rPr>
          <w:rFonts w:ascii="宋体" w:hAnsi="宋体" w:cs="宋体" w:hint="eastAsia"/>
        </w:rPr>
        <w:t>个省级试点县可统筹整合中央财玫衔接推进乡</w:t>
      </w:r>
      <w:r>
        <w:t xml:space="preserve"> </w:t>
      </w:r>
      <w:r>
        <w:rPr>
          <w:rFonts w:ascii="宋体" w:hAnsi="宋体" w:cs="宋体" w:hint="eastAsia"/>
        </w:rPr>
        <w:t>村振兴补助资金、省级反以下纳入整合范围的相关财政涉农资</w:t>
      </w:r>
      <w:r>
        <w:t xml:space="preserve"> </w:t>
      </w:r>
      <w:r>
        <w:rPr>
          <w:rFonts w:ascii="宋体" w:hAnsi="宋体" w:cs="宋体" w:hint="eastAsia"/>
        </w:rPr>
        <w:t>金。</w:t>
      </w:r>
      <w:r>
        <w:rPr>
          <w:sz w:val="28"/>
          <w:szCs w:val="28"/>
          <w:lang w:val="en-US" w:eastAsia="zh-CN"/>
        </w:rPr>
        <w:t>2Q24-2025</w:t>
      </w:r>
      <w:r>
        <w:rPr>
          <w:rFonts w:ascii="宋体" w:hAnsi="宋体" w:cs="宋体" w:hint="eastAsia"/>
        </w:rPr>
        <w:t>年，整合试点政策实施范围调整至省委、省政</w:t>
      </w:r>
      <w:r>
        <w:t xml:space="preserve"> </w:t>
      </w:r>
      <w:r>
        <w:rPr>
          <w:rFonts w:ascii="宋体" w:hAnsi="宋体" w:cs="宋体" w:hint="eastAsia"/>
        </w:rPr>
        <w:t>府确定的卢氏县、黄县、台前县、淅丿</w:t>
      </w:r>
      <w:r>
        <w:rPr>
          <w:sz w:val="28"/>
          <w:szCs w:val="28"/>
        </w:rPr>
        <w:t>11</w:t>
      </w:r>
      <w:r>
        <w:rPr>
          <w:rFonts w:ascii="宋体" w:hAnsi="宋体" w:cs="宋体" w:hint="eastAsia"/>
        </w:rPr>
        <w:t>县等</w:t>
      </w:r>
      <w:r>
        <w:rPr>
          <w:sz w:val="28"/>
          <w:szCs w:val="28"/>
        </w:rPr>
        <w:t>4</w:t>
      </w:r>
      <w:r>
        <w:rPr>
          <w:rFonts w:ascii="宋体" w:hAnsi="宋体" w:cs="宋体" w:hint="eastAsia"/>
        </w:rPr>
        <w:t>个省定乡封振兴重</w:t>
      </w:r>
      <w:r>
        <w:t xml:space="preserve"> </w:t>
      </w:r>
      <w:r>
        <w:rPr>
          <w:rFonts w:ascii="宋体" w:hAnsi="宋体" w:cs="宋体" w:hint="eastAsia"/>
        </w:rPr>
        <w:t>点帮扶县，相关实施细则根据中央玫策另行種究确定。杞县等</w:t>
      </w:r>
      <w:r>
        <w:t xml:space="preserve"> </w:t>
      </w:r>
      <w:r>
        <w:rPr>
          <w:sz w:val="28"/>
          <w:szCs w:val="28"/>
        </w:rPr>
        <w:t>10</w:t>
      </w:r>
      <w:r>
        <w:rPr>
          <w:rFonts w:ascii="宋体" w:hAnsi="宋体" w:cs="宋体" w:hint="eastAsia"/>
        </w:rPr>
        <w:t>个寥原省级试点县统筹整合政策的非全困县不再继续执行。</w:t>
      </w:r>
    </w:p>
    <w:p w:rsidR="005F4E41" w:rsidRDefault="005F4E41">
      <w:pPr>
        <w:pStyle w:val="Bodytext10"/>
        <w:spacing w:line="602" w:lineRule="exact"/>
        <w:ind w:firstLine="580"/>
        <w:jc w:val="both"/>
      </w:pPr>
      <w:r>
        <w:rPr>
          <w:rFonts w:ascii="宋体" w:hAnsi="宋体" w:cs="宋体" w:hint="eastAsia"/>
        </w:rPr>
        <w:t>纳入整合试点范围的资金（以下统称整合资金）包括各级财</w:t>
      </w:r>
      <w:r>
        <w:t xml:space="preserve"> </w:t>
      </w:r>
      <w:r>
        <w:rPr>
          <w:rFonts w:ascii="宋体" w:hAnsi="宋体" w:cs="宋体" w:hint="eastAsia"/>
        </w:rPr>
        <w:t>政安排用于农业生产发展和农村基础设施建设奪方面尙资金。中</w:t>
      </w:r>
      <w:r>
        <w:t xml:space="preserve"> </w:t>
      </w:r>
      <w:r>
        <w:rPr>
          <w:rFonts w:ascii="宋体" w:hAnsi="宋体" w:cs="宋体" w:hint="eastAsia"/>
        </w:rPr>
        <w:t>央财政资金范围按照財农〔</w:t>
      </w:r>
      <w:r>
        <w:rPr>
          <w:sz w:val="28"/>
          <w:szCs w:val="28"/>
        </w:rPr>
        <w:t>2021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22</w:t>
      </w:r>
      <w:r>
        <w:rPr>
          <w:rFonts w:ascii="宋体" w:hAnsi="宋体" w:cs="宋体" w:hint="eastAsia"/>
        </w:rPr>
        <w:t>号文件确定的目录执行</w:t>
      </w:r>
      <w:r>
        <w:t xml:space="preserve"> </w:t>
      </w:r>
      <w:r>
        <w:rPr>
          <w:rFonts w:ascii="宋体" w:hAnsi="宋体" w:cs="宋体" w:hint="eastAsia"/>
        </w:rPr>
        <w:t>（具体资金名称及支出方向以</w:t>
      </w:r>
      <w:r>
        <w:rPr>
          <w:sz w:val="28"/>
          <w:szCs w:val="28"/>
        </w:rPr>
        <w:t>2020</w:t>
      </w:r>
      <w:r>
        <w:rPr>
          <w:rFonts w:ascii="宋体" w:hAnsi="宋体" w:cs="宋体" w:hint="eastAsia"/>
        </w:rPr>
        <w:t>年为准，见附件</w:t>
      </w:r>
      <w:r>
        <w:rPr>
          <w:sz w:val="28"/>
          <w:szCs w:val="28"/>
          <w:lang w:val="en-US" w:eastAsia="zh-CN"/>
        </w:rPr>
        <w:t>D,</w:t>
      </w:r>
      <w:r>
        <w:rPr>
          <w:rFonts w:ascii="宋体" w:hAnsi="宋体" w:cs="宋体" w:hint="eastAsia"/>
        </w:rPr>
        <w:t>省级财政</w:t>
      </w:r>
      <w:r>
        <w:t xml:space="preserve"> </w:t>
      </w:r>
      <w:r>
        <w:rPr>
          <w:rFonts w:ascii="宋体" w:hAnsi="宋体" w:cs="宋体" w:hint="eastAsia"/>
        </w:rPr>
        <w:t>资金原则上与驚办〔</w:t>
      </w:r>
      <w:r>
        <w:rPr>
          <w:sz w:val="28"/>
          <w:szCs w:val="28"/>
        </w:rPr>
        <w:t>2018</w:t>
      </w:r>
      <w:r>
        <w:rPr>
          <w:rFonts w:ascii="宋体" w:hAnsi="宋体" w:cs="宋体" w:hint="eastAsia"/>
        </w:rPr>
        <w:t>〕</w:t>
      </w:r>
      <w:r>
        <w:rPr>
          <w:sz w:val="28"/>
          <w:szCs w:val="28"/>
        </w:rPr>
        <w:t>35</w:t>
      </w:r>
      <w:r>
        <w:rPr>
          <w:rFonts w:ascii="宋体" w:hAnsi="宋体" w:cs="宋体" w:hint="eastAsia"/>
        </w:rPr>
        <w:t>号文件规定的范围基本保持一致</w:t>
      </w:r>
      <w:r>
        <w:t xml:space="preserve"> </w:t>
      </w:r>
      <w:r>
        <w:rPr>
          <w:rFonts w:ascii="宋体" w:hAnsi="宋体" w:cs="宋体" w:hint="eastAsia"/>
        </w:rPr>
        <w:t>（具体资金名称及支出方向以</w:t>
      </w:r>
      <w:r>
        <w:rPr>
          <w:sz w:val="28"/>
          <w:szCs w:val="28"/>
        </w:rPr>
        <w:t>2020</w:t>
      </w:r>
      <w:r>
        <w:rPr>
          <w:rFonts w:ascii="宋体" w:hAnsi="宋体" w:cs="宋体" w:hint="eastAsia"/>
        </w:rPr>
        <w:t>年为准</w:t>
      </w:r>
      <w:r>
        <w:t>,</w:t>
      </w:r>
      <w:r>
        <w:rPr>
          <w:rFonts w:ascii="宋体" w:hAnsi="宋体" w:cs="宋体" w:hint="eastAsia"/>
        </w:rPr>
        <w:t>见附件</w:t>
      </w:r>
      <w:r>
        <w:rPr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</w:rPr>
        <w:t>。相关省辖</w:t>
      </w:r>
      <w:r>
        <w:t xml:space="preserve"> </w:t>
      </w:r>
      <w:r>
        <w:rPr>
          <w:rFonts w:ascii="宋体" w:hAnsi="宋体" w:cs="宋体" w:hint="eastAsia"/>
        </w:rPr>
        <w:t>市及鋭贫县要结合本地实际，明确本级整合资金范围，</w:t>
      </w:r>
      <w:r>
        <w:t>.</w:t>
      </w:r>
      <w:r>
        <w:rPr>
          <w:rFonts w:ascii="宋体" w:hAnsi="宋体" w:cs="宋体" w:hint="eastAsia"/>
        </w:rPr>
        <w:t>并以省辖</w:t>
      </w:r>
      <w:r>
        <w:t xml:space="preserve"> </w:t>
      </w:r>
      <w:r>
        <w:rPr>
          <w:rFonts w:ascii="宋体" w:hAnsi="宋体" w:cs="宋体" w:hint="eastAsia"/>
        </w:rPr>
        <w:t>市为单位报省级财政部门备案。教育、医疗、卫生等社会事业方</w:t>
      </w:r>
      <w:r>
        <w:t xml:space="preserve"> </w:t>
      </w:r>
      <w:r>
        <w:rPr>
          <w:rFonts w:ascii="宋体" w:hAnsi="宋体" w:cs="宋体" w:hint="eastAsia"/>
        </w:rPr>
        <w:t>面资金，也要结合巩固拓展脱贪攻竪成果和乡村振兴任务，突出</w:t>
      </w:r>
      <w:r>
        <w:t xml:space="preserve"> </w:t>
      </w:r>
      <w:r>
        <w:rPr>
          <w:rFonts w:ascii="宋体" w:hAnsi="宋体" w:cs="宋体" w:hint="eastAsia"/>
        </w:rPr>
        <w:t>重点，集中投入，形成合力。</w:t>
      </w:r>
    </w:p>
    <w:p w:rsidR="005F4E41" w:rsidRDefault="005F4E41">
      <w:pPr>
        <w:pStyle w:val="Bodytext10"/>
        <w:tabs>
          <w:tab w:val="left" w:pos="1171"/>
        </w:tabs>
        <w:spacing w:line="589" w:lineRule="exact"/>
        <w:ind w:firstLine="600"/>
        <w:jc w:val="both"/>
      </w:pPr>
      <w:bookmarkStart w:id="6" w:name="bookmark6"/>
      <w:r>
        <w:rPr>
          <w:rFonts w:ascii="宋体" w:hAnsi="宋体" w:cs="宋体" w:hint="eastAsia"/>
        </w:rPr>
        <w:t>二</w:t>
      </w:r>
      <w:bookmarkEnd w:id="6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整合资金安排使用重点</w:t>
      </w:r>
    </w:p>
    <w:p w:rsidR="005F4E41" w:rsidRDefault="005F4E41">
      <w:pPr>
        <w:pStyle w:val="Bodytext10"/>
        <w:spacing w:line="589" w:lineRule="exact"/>
        <w:ind w:firstLine="600"/>
        <w:jc w:val="both"/>
      </w:pPr>
      <w:r>
        <w:rPr>
          <w:rFonts w:ascii="宋体" w:hAnsi="宋体" w:cs="宋体" w:hint="eastAsia"/>
        </w:rPr>
        <w:t>脱贫县根据巩固拓展脱贫攻坚成果和乡村振兴的驚要，可按</w:t>
      </w:r>
      <w:r>
        <w:t xml:space="preserve"> </w:t>
      </w:r>
      <w:r>
        <w:rPr>
          <w:rFonts w:ascii="宋体" w:hAnsi="宋体" w:cs="宋体" w:hint="eastAsia"/>
        </w:rPr>
        <w:t>规定将整合资金用于农业生产、畜牧生产、水利发展、林业改革</w:t>
      </w:r>
      <w:r>
        <w:t xml:space="preserve"> </w:t>
      </w:r>
      <w:r>
        <w:rPr>
          <w:rFonts w:ascii="宋体" w:hAnsi="宋体" w:cs="宋体" w:hint="eastAsia"/>
        </w:rPr>
        <w:t>发展、农田建设、农村综合攻革、林业草原生态保护恢夂、农村</w:t>
      </w:r>
      <w:r>
        <w:t xml:space="preserve"> </w:t>
      </w:r>
      <w:r>
        <w:rPr>
          <w:rFonts w:ascii="宋体" w:hAnsi="宋体" w:cs="宋体" w:hint="eastAsia"/>
        </w:rPr>
        <w:t>环境整治、农村道路建设、农村南房改造、农村钦水安全、农业</w:t>
      </w:r>
      <w:r>
        <w:t xml:space="preserve"> </w:t>
      </w:r>
      <w:r>
        <w:rPr>
          <w:rFonts w:ascii="宋体" w:hAnsi="宋体" w:cs="宋体" w:hint="eastAsia"/>
        </w:rPr>
        <w:t>资源及生态保护、乡村旅游等农业生产发展和农村基础设施项</w:t>
      </w:r>
      <w:r>
        <w:t xml:space="preserve"> </w:t>
      </w:r>
      <w:r>
        <w:rPr>
          <w:rFonts w:ascii="宋体" w:hAnsi="宋体" w:cs="宋体" w:hint="eastAsia"/>
        </w:rPr>
        <w:t>目，在整合资金范围内打通，统筹安排使用。</w:t>
      </w:r>
    </w:p>
    <w:p w:rsidR="005F4E41" w:rsidRDefault="005F4E41">
      <w:pPr>
        <w:pStyle w:val="Bodytext10"/>
        <w:spacing w:line="589" w:lineRule="exact"/>
        <w:ind w:firstLine="600"/>
        <w:jc w:val="both"/>
      </w:pPr>
      <w:r>
        <w:rPr>
          <w:rFonts w:ascii="宋体" w:hAnsi="宋体" w:cs="宋体" w:hint="eastAsia"/>
        </w:rPr>
        <w:t>脱资县要将支持产业发展摆在优先位置，把整合资金优先用</w:t>
      </w:r>
      <w:r>
        <w:t xml:space="preserve"> </w:t>
      </w:r>
      <w:r>
        <w:rPr>
          <w:rFonts w:ascii="宋体" w:hAnsi="宋体" w:cs="宋体" w:hint="eastAsia"/>
        </w:rPr>
        <w:t>于产业项目，发展壮大脱贫地区优势特色产业（舍必要的产业配</w:t>
      </w:r>
      <w:r>
        <w:t xml:space="preserve"> </w:t>
      </w:r>
      <w:r>
        <w:rPr>
          <w:rFonts w:ascii="宋体" w:hAnsi="宋体" w:cs="宋体" w:hint="eastAsia"/>
        </w:rPr>
        <w:t>套基础设戴），促进产业提质増效，带动脱贫人口就业增收，逐</w:t>
      </w:r>
      <w:r>
        <w:t xml:space="preserve"> </w:t>
      </w:r>
      <w:r>
        <w:rPr>
          <w:rFonts w:ascii="宋体" w:hAnsi="宋体" w:cs="宋体" w:hint="eastAsia"/>
        </w:rPr>
        <w:t>年提高用于产业项目的资金占比。要进一步优化完善产业项目利</w:t>
      </w:r>
      <w:r>
        <w:t xml:space="preserve"> </w:t>
      </w:r>
      <w:r>
        <w:rPr>
          <w:rFonts w:ascii="宋体" w:hAnsi="宋体" w:cs="宋体" w:hint="eastAsia"/>
        </w:rPr>
        <w:t>益联结机制</w:t>
      </w:r>
      <w:r>
        <w:t>,</w:t>
      </w:r>
      <w:r>
        <w:rPr>
          <w:rFonts w:ascii="宋体" w:hAnsi="宋体" w:cs="宋体" w:hint="eastAsia"/>
        </w:rPr>
        <w:t>坚决杜绝未建立利益联绪机制、受益对象參与机制</w:t>
      </w:r>
      <w:r>
        <w:t xml:space="preserve"> </w:t>
      </w:r>
      <w:r>
        <w:rPr>
          <w:rFonts w:ascii="宋体" w:hAnsi="宋体" w:cs="宋体" w:hint="eastAsia"/>
        </w:rPr>
        <w:t>等简单实行的</w:t>
      </w:r>
      <w:r>
        <w:rPr>
          <w:lang w:val="zh-CN" w:eastAsia="zh-CN"/>
        </w:rPr>
        <w:t>“</w:t>
      </w:r>
      <w:r>
        <w:rPr>
          <w:rFonts w:ascii="宋体" w:hAnsi="宋体" w:cs="宋体" w:hint="eastAsia"/>
          <w:lang w:val="zh-CN" w:eastAsia="zh-CN"/>
        </w:rPr>
        <w:t>一</w:t>
      </w:r>
      <w:r>
        <w:rPr>
          <w:rFonts w:ascii="宋体" w:hAnsi="宋体" w:cs="宋体" w:hint="eastAsia"/>
        </w:rPr>
        <w:t>股了之探索将扶持波策与联农带农效果挂</w:t>
      </w:r>
      <w:r>
        <w:t xml:space="preserve"> </w:t>
      </w:r>
      <w:r>
        <w:rPr>
          <w:rFonts w:ascii="宋体" w:hAnsi="宋体" w:cs="宋体" w:hint="eastAsia"/>
        </w:rPr>
        <w:t>钩，统筹直接带动、务工就业、业务技能培训、订单收购等方</w:t>
      </w:r>
      <w:r>
        <w:t xml:space="preserve"> </w:t>
      </w:r>
      <w:r>
        <w:rPr>
          <w:rFonts w:ascii="宋体" w:hAnsi="宋体" w:cs="宋体" w:hint="eastAsia"/>
        </w:rPr>
        <w:t>式，提高脱贫群众参与度，增强带动持续性，切实帯动符合条件</w:t>
      </w:r>
      <w:r>
        <w:t xml:space="preserve"> </w:t>
      </w:r>
      <w:r>
        <w:rPr>
          <w:rFonts w:ascii="宋体" w:hAnsi="宋体" w:cs="宋体" w:hint="eastAsia"/>
        </w:rPr>
        <w:t>旳脱贫户和监测对象膚定</w:t>
      </w:r>
      <w:r>
        <w:rPr>
          <w:rFonts w:ascii="宋体" w:hAnsi="宋体" w:cs="宋体" w:hint="eastAsia"/>
          <w:lang w:val="zh-CN" w:eastAsia="zh-CN"/>
        </w:rPr>
        <w:t>增收、</w:t>
      </w:r>
      <w:r>
        <w:rPr>
          <w:rFonts w:ascii="宋体" w:hAnsi="宋体" w:cs="宋体" w:hint="eastAsia"/>
        </w:rPr>
        <w:t>逐步致富。</w:t>
      </w:r>
    </w:p>
    <w:p w:rsidR="005F4E41" w:rsidRDefault="005F4E41">
      <w:pPr>
        <w:pStyle w:val="Bodytext10"/>
        <w:tabs>
          <w:tab w:val="left" w:pos="1171"/>
        </w:tabs>
        <w:spacing w:line="589" w:lineRule="exact"/>
        <w:ind w:firstLine="600"/>
        <w:jc w:val="both"/>
      </w:pPr>
      <w:bookmarkStart w:id="7" w:name="bookmark7"/>
      <w:r>
        <w:rPr>
          <w:rFonts w:ascii="宋体" w:hAnsi="宋体" w:cs="宋体" w:hint="eastAsia"/>
        </w:rPr>
        <w:t>三</w:t>
      </w:r>
      <w:bookmarkEnd w:id="7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资金分配倾斜支持要求</w:t>
      </w:r>
    </w:p>
    <w:p w:rsidR="005F4E41" w:rsidRDefault="005F4E41">
      <w:pPr>
        <w:pStyle w:val="Bodytext10"/>
        <w:spacing w:line="589" w:lineRule="exact"/>
        <w:ind w:firstLine="600"/>
        <w:jc w:val="both"/>
      </w:pPr>
      <w:r>
        <w:rPr>
          <w:rFonts w:ascii="宋体" w:hAnsi="宋体" w:cs="宋体" w:hint="eastAsia"/>
        </w:rPr>
        <w:t>省、市级财政要在保持投入总体稳定的基础上，继续按成策</w:t>
      </w:r>
      <w:r>
        <w:t xml:space="preserve"> </w:t>
      </w:r>
      <w:r>
        <w:rPr>
          <w:rFonts w:ascii="宋体" w:hAnsi="宋体" w:cs="宋体" w:hint="eastAsia"/>
        </w:rPr>
        <w:t>要求向符合条件的脱贫县倾斜。原则上纳入整合试点范围各项中</w:t>
      </w:r>
      <w:r>
        <w:t xml:space="preserve"> </w:t>
      </w:r>
      <w:r>
        <w:rPr>
          <w:rFonts w:ascii="宋体" w:hAnsi="宋体" w:cs="宋体" w:hint="eastAsia"/>
        </w:rPr>
        <w:t>央財政涉农资金用于</w:t>
      </w:r>
      <w:r>
        <w:rPr>
          <w:sz w:val="28"/>
          <w:szCs w:val="28"/>
        </w:rPr>
        <w:t>38</w:t>
      </w:r>
      <w:r>
        <w:rPr>
          <w:rFonts w:ascii="宋体" w:hAnsi="宋体" w:cs="宋体" w:hint="eastAsia"/>
        </w:rPr>
        <w:t>个国家级试点县的资金总体增幅不低于</w:t>
      </w:r>
      <w:r>
        <w:t xml:space="preserve"> </w:t>
      </w:r>
      <w:r>
        <w:rPr>
          <w:rFonts w:ascii="宋体" w:hAnsi="宋体" w:cs="宋体" w:hint="eastAsia"/>
        </w:rPr>
        <w:t>毎项资金的平均增幅，或确保当年安排</w:t>
      </w:r>
      <w:r>
        <w:rPr>
          <w:sz w:val="28"/>
          <w:szCs w:val="28"/>
        </w:rPr>
        <w:t>38</w:t>
      </w:r>
      <w:r>
        <w:rPr>
          <w:rFonts w:ascii="宋体" w:hAnsi="宋体" w:cs="宋体" w:hint="eastAsia"/>
        </w:rPr>
        <w:t>个国家级试点县曲资</w:t>
      </w:r>
      <w:r>
        <w:t xml:space="preserve"> </w:t>
      </w:r>
      <w:r>
        <w:rPr>
          <w:rFonts w:ascii="宋体" w:hAnsi="宋体" w:cs="宋体" w:hint="eastAsia"/>
        </w:rPr>
        <w:t>金县为投入规模不低于其他县的县均投入规模；纳入整合试点苑</w:t>
      </w:r>
      <w:r>
        <w:t xml:space="preserve"> </w:t>
      </w:r>
      <w:r>
        <w:rPr>
          <w:rFonts w:ascii="宋体" w:hAnsi="宋体" w:cs="宋体" w:hint="eastAsia"/>
        </w:rPr>
        <w:t>围各项省级财</w:t>
      </w:r>
      <w:r>
        <w:t>•</w:t>
      </w:r>
      <w:r>
        <w:rPr>
          <w:rFonts w:ascii="宋体" w:hAnsi="宋体" w:cs="宋体" w:hint="eastAsia"/>
        </w:rPr>
        <w:t>政涉农资金分配给</w:t>
      </w:r>
      <w:r>
        <w:rPr>
          <w:sz w:val="28"/>
          <w:szCs w:val="28"/>
        </w:rPr>
        <w:t>53</w:t>
      </w:r>
      <w:r>
        <w:rPr>
          <w:rFonts w:ascii="宋体" w:hAnsi="宋体" w:cs="宋体" w:hint="eastAsia"/>
        </w:rPr>
        <w:t>个脱逾县的资金总体増幅不</w:t>
      </w:r>
      <w:r>
        <w:t xml:space="preserve"> </w:t>
      </w:r>
      <w:r>
        <w:rPr>
          <w:rFonts w:ascii="宋体" w:hAnsi="宋体" w:cs="宋体" w:hint="eastAsia"/>
        </w:rPr>
        <w:t>低于每项资金的平均增幅，或确保当年安排</w:t>
      </w:r>
      <w:r>
        <w:rPr>
          <w:sz w:val="28"/>
          <w:szCs w:val="28"/>
        </w:rPr>
        <w:t>53</w:t>
      </w:r>
      <w:r>
        <w:rPr>
          <w:rFonts w:ascii="宋体" w:hAnsi="宋体" w:cs="宋体" w:hint="eastAsia"/>
        </w:rPr>
        <w:t>个脱贫县的资金</w:t>
      </w:r>
      <w:r>
        <w:t xml:space="preserve"> </w:t>
      </w:r>
      <w:r>
        <w:rPr>
          <w:rFonts w:ascii="宋体" w:hAnsi="宋体" w:cs="宋体" w:hint="eastAsia"/>
        </w:rPr>
        <w:t>县网投入规模不低于其他县的县均投入规模，坚决避免分酪给脱</w:t>
      </w:r>
      <w:r>
        <w:t xml:space="preserve"> </w:t>
      </w:r>
      <w:r>
        <w:rPr>
          <w:rFonts w:ascii="宋体" w:hAnsi="宋体" w:cs="宋体" w:hint="eastAsia"/>
        </w:rPr>
        <w:t>金县资金规模骤降。中央和省级预算内投资在充分考虑规划任</w:t>
      </w:r>
      <w:r>
        <w:t xml:space="preserve"> </w:t>
      </w:r>
      <w:r>
        <w:rPr>
          <w:rFonts w:ascii="宋体" w:hAnsi="宋体" w:cs="宋体" w:hint="eastAsia"/>
        </w:rPr>
        <w:t>务、地方需求等情祝的基础上统筹加大対廳资县支持力度。</w:t>
      </w:r>
    </w:p>
    <w:p w:rsidR="005F4E41" w:rsidRDefault="005F4E41">
      <w:pPr>
        <w:pStyle w:val="Bodytext10"/>
        <w:spacing w:line="605" w:lineRule="exact"/>
        <w:ind w:firstLine="600"/>
        <w:jc w:val="both"/>
      </w:pPr>
      <w:r>
        <w:rPr>
          <w:rFonts w:ascii="宋体" w:hAnsi="宋体" w:cs="宋体" w:hint="eastAsia"/>
        </w:rPr>
        <w:t>整合资金原则上处按原渠道下达劉县，在下达纳入统筹整合</w:t>
      </w:r>
      <w:r>
        <w:t xml:space="preserve"> </w:t>
      </w:r>
      <w:r>
        <w:rPr>
          <w:rFonts w:ascii="宋体" w:hAnsi="宋体" w:cs="宋体" w:hint="eastAsia"/>
        </w:rPr>
        <w:t>范围的中央和省级相关资金時，省级有关部门应单独测算核定脱</w:t>
      </w:r>
      <w:r>
        <w:t xml:space="preserve"> </w:t>
      </w:r>
      <w:r>
        <w:rPr>
          <w:rFonts w:ascii="宋体" w:hAnsi="宋体" w:cs="宋体" w:hint="eastAsia"/>
        </w:rPr>
        <w:t>费县资金额度，省财政在下达指标文件时单列补助脱贫县数颗。</w:t>
      </w:r>
      <w:r>
        <w:t xml:space="preserve"> </w:t>
      </w:r>
      <w:r>
        <w:rPr>
          <w:rFonts w:ascii="宋体" w:hAnsi="宋体" w:cs="宋体" w:hint="eastAsia"/>
        </w:rPr>
        <w:t>其中，绡入直达资金范围的资金，按照宣达资金管理的有关要求</w:t>
      </w:r>
      <w:r>
        <w:t xml:space="preserve"> </w:t>
      </w:r>
      <w:r>
        <w:rPr>
          <w:rFonts w:ascii="宋体" w:hAnsi="宋体" w:cs="宋体" w:hint="eastAsia"/>
        </w:rPr>
        <w:t>下达。在実际支出时，朧貪县根据实际情况统一列支</w:t>
      </w:r>
      <w:r>
        <w:rPr>
          <w:sz w:val="28"/>
          <w:szCs w:val="28"/>
        </w:rPr>
        <w:t>“213</w:t>
      </w:r>
      <w:r>
        <w:rPr>
          <w:rFonts w:ascii="宋体" w:hAnsi="宋体" w:cs="宋体" w:hint="eastAsia"/>
        </w:rPr>
        <w:t>农林</w:t>
      </w:r>
      <w:r>
        <w:t xml:space="preserve"> </w:t>
      </w:r>
      <w:r>
        <w:rPr>
          <w:rFonts w:ascii="宋体" w:hAnsi="宋体" w:cs="宋体" w:hint="eastAsia"/>
        </w:rPr>
        <w:t>水</w:t>
      </w:r>
      <w:r>
        <w:t>"</w:t>
      </w:r>
      <w:r>
        <w:rPr>
          <w:rFonts w:ascii="宋体" w:hAnsi="宋体" w:cs="宋体" w:hint="eastAsia"/>
        </w:rPr>
        <w:t>相关支出。</w:t>
      </w:r>
    </w:p>
    <w:p w:rsidR="005F4E41" w:rsidRDefault="005F4E41">
      <w:pPr>
        <w:pStyle w:val="Bodytext10"/>
        <w:spacing w:line="605" w:lineRule="exact"/>
        <w:ind w:firstLine="600"/>
        <w:jc w:val="both"/>
      </w:pPr>
      <w:bookmarkStart w:id="8" w:name="bookmark8"/>
      <w:r>
        <w:rPr>
          <w:rFonts w:ascii="宋体" w:hAnsi="宋体" w:cs="宋体" w:hint="eastAsia"/>
        </w:rPr>
        <w:t>四</w:t>
      </w:r>
      <w:bookmarkEnd w:id="8"/>
      <w:r>
        <w:rPr>
          <w:rFonts w:ascii="宋体" w:hAnsi="宋体" w:cs="宋体" w:hint="eastAsia"/>
        </w:rPr>
        <w:t>、强化整合资金项目监管</w:t>
      </w:r>
    </w:p>
    <w:p w:rsidR="005F4E41" w:rsidRDefault="005F4E41">
      <w:pPr>
        <w:pStyle w:val="Bodytext10"/>
        <w:spacing w:line="605" w:lineRule="exact"/>
        <w:ind w:firstLine="600"/>
        <w:jc w:val="both"/>
        <w:sectPr w:rsidR="005F4E41">
          <w:footerReference w:type="even" r:id="rId16"/>
          <w:footerReference w:type="default" r:id="rId17"/>
          <w:pgSz w:w="11900" w:h="16840"/>
          <w:pgMar w:top="1813" w:right="1692" w:bottom="1435" w:left="1985" w:header="0" w:footer="3" w:gutter="0"/>
          <w:cols w:space="720"/>
          <w:noEndnote/>
          <w:docGrid w:linePitch="360"/>
        </w:sectPr>
      </w:pPr>
      <w:r>
        <w:rPr>
          <w:rFonts w:ascii="宋体" w:hAnsi="宋体" w:cs="宋体" w:hint="eastAsia"/>
        </w:rPr>
        <w:t>（一）加强项目储备。脱贫县要根据</w:t>
      </w:r>
      <w:r>
        <w:rPr>
          <w:lang w:val="zh-CN" w:eastAsia="zh-CN"/>
        </w:rPr>
        <w:t>“</w:t>
      </w:r>
      <w:r>
        <w:rPr>
          <w:rFonts w:ascii="宋体" w:hAnsi="宋体" w:cs="宋体" w:hint="eastAsia"/>
          <w:lang w:val="zh-CN" w:eastAsia="zh-CN"/>
        </w:rPr>
        <w:t>三</w:t>
      </w:r>
      <w:r>
        <w:rPr>
          <w:rFonts w:ascii="宋体" w:hAnsi="宋体" w:cs="宋体" w:hint="eastAsia"/>
        </w:rPr>
        <w:t>农</w:t>
      </w:r>
      <w:r>
        <w:t>"</w:t>
      </w:r>
      <w:r>
        <w:rPr>
          <w:rFonts w:ascii="宋体" w:hAnsi="宋体" w:cs="宋体" w:hint="eastAsia"/>
        </w:rPr>
        <w:t>工作方钎政策、</w:t>
      </w:r>
      <w:r>
        <w:t xml:space="preserve"> </w:t>
      </w:r>
      <w:r>
        <w:rPr>
          <w:rFonts w:ascii="宋体" w:hAnsi="宋体" w:cs="宋体" w:hint="eastAsia"/>
        </w:rPr>
        <w:t>巩固拓展脱贫攻坚成果同乡材振兴有效街接规划和相关行业规划</w:t>
      </w:r>
      <w:r>
        <w:t xml:space="preserve"> </w:t>
      </w:r>
      <w:r>
        <w:rPr>
          <w:rFonts w:ascii="宋体" w:hAnsi="宋体" w:cs="宋体" w:hint="eastAsia"/>
        </w:rPr>
        <w:t>等，结合巩固脱资攻坚任务需求和接续推进乡村振兴工作需要</w:t>
      </w:r>
      <w:r>
        <w:t xml:space="preserve">, </w:t>
      </w:r>
      <w:r>
        <w:rPr>
          <w:rFonts w:ascii="宋体" w:hAnsi="宋体" w:cs="宋体" w:hint="eastAsia"/>
        </w:rPr>
        <w:t>健全完善巩固拓展脱贫攻坚成果和多袖振兴项目库。脱贫县要做</w:t>
      </w:r>
      <w:r>
        <w:t xml:space="preserve"> </w:t>
      </w:r>
      <w:r>
        <w:rPr>
          <w:rFonts w:ascii="宋体" w:hAnsi="宋体" w:cs="宋体" w:hint="eastAsia"/>
        </w:rPr>
        <w:t>好项目储备，借鉴脱会攻坚项目库建设相关工作机制和流程</w:t>
      </w:r>
      <w:r>
        <w:t>,</w:t>
      </w:r>
      <w:r>
        <w:rPr>
          <w:rFonts w:ascii="宋体" w:hAnsi="宋体" w:cs="宋体" w:hint="eastAsia"/>
        </w:rPr>
        <w:t>压</w:t>
      </w:r>
      <w:r>
        <w:t xml:space="preserve"> </w:t>
      </w:r>
      <w:r>
        <w:rPr>
          <w:rFonts w:ascii="宋体" w:hAnsi="宋体" w:cs="宋体" w:hint="eastAsia"/>
        </w:rPr>
        <w:t>实相关行业部门责任，鼓励各地结合实际探索入库项目联合会审</w:t>
      </w:r>
      <w:r>
        <w:t xml:space="preserve"> </w:t>
      </w:r>
      <w:r>
        <w:rPr>
          <w:rFonts w:ascii="宋体" w:hAnsi="宋体" w:cs="宋体" w:hint="eastAsia"/>
        </w:rPr>
        <w:t>机制，严格项目论证入库，切实提高入库项目质量。要严格落实</w:t>
      </w:r>
      <w:r>
        <w:t xml:space="preserve"> </w:t>
      </w:r>
    </w:p>
    <w:p w:rsidR="005F4E41" w:rsidRDefault="005F4E41">
      <w:pPr>
        <w:pStyle w:val="Bodytext10"/>
        <w:spacing w:line="605" w:lineRule="exact"/>
        <w:ind w:firstLine="0"/>
        <w:jc w:val="both"/>
      </w:pPr>
      <w:bookmarkStart w:id="9" w:name="bookmark9"/>
      <w:bookmarkEnd w:id="9"/>
      <w:r>
        <w:rPr>
          <w:rFonts w:ascii="宋体" w:hAnsi="宋体" w:cs="宋体" w:hint="eastAsia"/>
        </w:rPr>
        <w:t>全面绩效管理相关工作要求，科学合理设定绩效目标，并作为入</w:t>
      </w:r>
      <w:r>
        <w:t xml:space="preserve"> </w:t>
      </w:r>
      <w:r>
        <w:rPr>
          <w:rFonts w:ascii="宋体" w:hAnsi="宋体" w:cs="宋体" w:hint="eastAsia"/>
        </w:rPr>
        <w:t>库的先置条件。</w:t>
      </w:r>
    </w:p>
    <w:p w:rsidR="005F4E41" w:rsidRDefault="005F4E41">
      <w:pPr>
        <w:pStyle w:val="Bodytext10"/>
        <w:tabs>
          <w:tab w:val="left" w:pos="1289"/>
        </w:tabs>
        <w:spacing w:line="599" w:lineRule="exact"/>
        <w:ind w:firstLine="620"/>
        <w:jc w:val="both"/>
      </w:pPr>
      <w:bookmarkStart w:id="10" w:name="bookmark10"/>
      <w:r>
        <w:rPr>
          <w:rFonts w:ascii="宋体" w:hAnsi="宋体" w:cs="宋体" w:hint="eastAsia"/>
        </w:rPr>
        <w:t>（</w:t>
      </w:r>
      <w:bookmarkEnd w:id="10"/>
      <w:r>
        <w:rPr>
          <w:rFonts w:ascii="宋体" w:hAnsi="宋体" w:cs="宋体" w:hint="eastAsia"/>
        </w:rPr>
        <w:t>二）</w:t>
      </w:r>
      <w:r>
        <w:tab/>
      </w:r>
      <w:r>
        <w:rPr>
          <w:rFonts w:ascii="宋体" w:hAnsi="宋体" w:cs="宋体" w:hint="eastAsia"/>
        </w:rPr>
        <w:t>规范项目资金对接。整合资金支持的项目原则上从巩固</w:t>
      </w:r>
      <w:r>
        <w:t xml:space="preserve"> </w:t>
      </w:r>
      <w:r>
        <w:rPr>
          <w:rFonts w:ascii="宋体" w:hAnsi="宋体" w:cs="宋体" w:hint="eastAsia"/>
        </w:rPr>
        <w:t>拓展脱贫攻坚成果和多村振兴项目岸中选择，鼓励整合资金优先安</w:t>
      </w:r>
      <w:r>
        <w:t xml:space="preserve"> </w:t>
      </w:r>
      <w:r>
        <w:rPr>
          <w:rFonts w:ascii="宋体" w:hAnsi="宋体" w:cs="宋体" w:hint="eastAsia"/>
        </w:rPr>
        <w:t>排用于既有利于巩固拓展脱贫攻坚成果、又有利于完成行业发展任</w:t>
      </w:r>
      <w:r>
        <w:t xml:space="preserve"> </w:t>
      </w:r>
      <w:r>
        <w:rPr>
          <w:rFonts w:ascii="宋体" w:hAnsi="宋体" w:cs="宋体" w:hint="eastAsia"/>
        </w:rPr>
        <w:t>务的项目，凝聚支持合力。脱斐县要结合年度巩固拓展朧贪攻坚</w:t>
      </w:r>
      <w:r>
        <w:t xml:space="preserve"> </w:t>
      </w:r>
      <w:r>
        <w:rPr>
          <w:rFonts w:ascii="宋体" w:hAnsi="宋体" w:cs="宋体" w:hint="eastAsia"/>
        </w:rPr>
        <w:t>成果同乡村振兴有效街接工作任务需要，兼顾脱贫村和其他村、</w:t>
      </w:r>
      <w:r>
        <w:t xml:space="preserve"> </w:t>
      </w:r>
      <w:r>
        <w:rPr>
          <w:rFonts w:ascii="宋体" w:hAnsi="宋体" w:cs="宋体" w:hint="eastAsia"/>
        </w:rPr>
        <w:t>脱贫户和其他户，合理确定年度计制整合资金规模，参照脱贫县</w:t>
      </w:r>
      <w:r>
        <w:t xml:space="preserve"> </w:t>
      </w:r>
      <w:r>
        <w:rPr>
          <w:rFonts w:ascii="宋体" w:hAnsi="宋体" w:cs="宋体" w:hint="eastAsia"/>
        </w:rPr>
        <w:t>涉农资金统筹整合实施方案编制模板（详见附件</w:t>
      </w:r>
      <w:r>
        <w:rPr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</w:rPr>
        <w:t>编制年度整合</w:t>
      </w:r>
      <w:r>
        <w:t xml:space="preserve"> </w:t>
      </w:r>
      <w:r>
        <w:rPr>
          <w:rFonts w:ascii="宋体" w:hAnsi="宋体" w:cs="宋体" w:hint="eastAsia"/>
        </w:rPr>
        <w:t>资金实施方案，确定好重点项目和建设任务，因地制宜统筹安排</w:t>
      </w:r>
      <w:r>
        <w:t xml:space="preserve"> </w:t>
      </w:r>
      <w:r>
        <w:rPr>
          <w:rFonts w:ascii="宋体" w:hAnsi="宋体" w:cs="宋体" w:hint="eastAsia"/>
        </w:rPr>
        <w:t>和管好用好整合资金。脱贫县可绪令县域内非贫困麻实际情况</w:t>
      </w:r>
      <w:r>
        <w:t xml:space="preserve">, </w:t>
      </w:r>
      <w:r>
        <w:rPr>
          <w:rFonts w:ascii="宋体" w:hAnsi="宋体" w:cs="宋体" w:hint="eastAsia"/>
        </w:rPr>
        <w:t>参考基袖设施条件、巩固拓展脱贫成果任务等因素，分区域或分</w:t>
      </w:r>
      <w:r>
        <w:t xml:space="preserve"> </w:t>
      </w:r>
      <w:r>
        <w:rPr>
          <w:rFonts w:ascii="宋体" w:hAnsi="宋体" w:cs="宋体" w:hint="eastAsia"/>
        </w:rPr>
        <w:t>批次梯度统筹解决非貪困村基础设施短板、产业发展薄弱等何题。</w:t>
      </w:r>
    </w:p>
    <w:p w:rsidR="005F4E41" w:rsidRDefault="005F4E41">
      <w:pPr>
        <w:pStyle w:val="Bodytext10"/>
        <w:tabs>
          <w:tab w:val="left" w:pos="1289"/>
        </w:tabs>
        <w:spacing w:line="607" w:lineRule="exact"/>
        <w:ind w:firstLine="620"/>
        <w:jc w:val="both"/>
      </w:pPr>
      <w:bookmarkStart w:id="11" w:name="bookmark11"/>
      <w:r>
        <w:rPr>
          <w:rFonts w:ascii="宋体" w:hAnsi="宋体" w:cs="宋体" w:hint="eastAsia"/>
        </w:rPr>
        <w:t>（</w:t>
      </w:r>
      <w:bookmarkEnd w:id="11"/>
      <w:r>
        <w:rPr>
          <w:rFonts w:ascii="宋体" w:hAnsi="宋体" w:cs="宋体" w:hint="eastAsia"/>
        </w:rPr>
        <w:t>三）</w:t>
      </w:r>
      <w:r>
        <w:tab/>
      </w:r>
      <w:r>
        <w:rPr>
          <w:rFonts w:ascii="宋体" w:hAnsi="宋体" w:cs="宋体" w:hint="eastAsia"/>
        </w:rPr>
        <w:t>强化项目资金绩效管理。脱贫县要根据资金到位情况</w:t>
      </w:r>
      <w:r>
        <w:t xml:space="preserve"> </w:t>
      </w:r>
      <w:r>
        <w:rPr>
          <w:rFonts w:ascii="宋体" w:hAnsi="宋体" w:cs="宋体" w:hint="eastAsia"/>
        </w:rPr>
        <w:t>及时对接纳入实施方案的项目，附政部门根据县级政府或其他同</w:t>
      </w:r>
      <w:r>
        <w:t xml:space="preserve"> </w:t>
      </w:r>
      <w:r>
        <w:rPr>
          <w:rFonts w:ascii="宋体" w:hAnsi="宋体" w:cs="宋体" w:hint="eastAsia"/>
        </w:rPr>
        <w:t>等规格议事协调机构的项目资金对接批复意见，将资金隨同项目</w:t>
      </w:r>
      <w:r>
        <w:t xml:space="preserve"> </w:t>
      </w:r>
      <w:r>
        <w:rPr>
          <w:rFonts w:ascii="宋体" w:hAnsi="宋体" w:cs="宋体" w:hint="eastAsia"/>
        </w:rPr>
        <w:t>绩效目标下达至项目責任单位，并建立分项目的统效目标管理台</w:t>
      </w:r>
      <w:r>
        <w:t xml:space="preserve"> </w:t>
      </w:r>
      <w:r>
        <w:rPr>
          <w:rFonts w:ascii="宋体" w:hAnsi="宋体" w:cs="宋体" w:hint="eastAsia"/>
        </w:rPr>
        <w:t>账。项目责任单位要根据项目实施情况及时将绩效监控报告和自</w:t>
      </w:r>
      <w:r>
        <w:t xml:space="preserve"> </w:t>
      </w:r>
      <w:r>
        <w:rPr>
          <w:rFonts w:ascii="宋体" w:hAnsi="宋体" w:cs="宋体" w:hint="eastAsia"/>
        </w:rPr>
        <w:t>评报吿报送同级财政部门。財政部门要加强预算绩效监督管理芬</w:t>
      </w:r>
      <w:r>
        <w:t xml:space="preserve"> </w:t>
      </w:r>
      <w:r>
        <w:rPr>
          <w:rFonts w:ascii="宋体" w:hAnsi="宋体" w:cs="宋体" w:hint="eastAsia"/>
        </w:rPr>
        <w:t>申计部</w:t>
      </w:r>
      <w:r>
        <w:rPr>
          <w:sz w:val="28"/>
          <w:szCs w:val="28"/>
          <w:lang w:val="en-US" w:eastAsia="zh-CN"/>
        </w:rPr>
        <w:t>n</w:t>
      </w:r>
      <w:r>
        <w:rPr>
          <w:rFonts w:ascii="宋体" w:hAnsi="宋体" w:cs="宋体" w:hint="eastAsia"/>
        </w:rPr>
        <w:t>要依法对预算绩效管理情况开展审计监督。脱贫县要产</w:t>
      </w:r>
      <w:r>
        <w:t xml:space="preserve"> </w:t>
      </w:r>
      <w:r>
        <w:rPr>
          <w:rFonts w:ascii="宋体" w:hAnsi="宋体" w:cs="宋体" w:hint="eastAsia"/>
        </w:rPr>
        <w:t>権落实项目资金公开公示要求，建立健全项目资金公开公示管理</w:t>
      </w:r>
      <w:r>
        <w:t xml:space="preserve"> </w:t>
      </w:r>
      <w:r>
        <w:rPr>
          <w:rFonts w:ascii="宋体" w:hAnsi="宋体" w:cs="宋体" w:hint="eastAsia"/>
        </w:rPr>
        <w:t>制度，肉政部门负责整合资金来源及实施方案由公开公示，项目</w:t>
      </w:r>
      <w:r>
        <w:t xml:space="preserve"> </w:t>
      </w:r>
      <w:r>
        <w:rPr>
          <w:rFonts w:ascii="宋体" w:hAnsi="宋体" w:cs="宋体" w:hint="eastAsia"/>
        </w:rPr>
        <w:t>责任单位负责与实施项目相关的资金公开公示，主动接受各方</w:t>
      </w:r>
      <w:r>
        <w:rPr>
          <w:rFonts w:ascii="宋体" w:hAnsi="宋体" w:cs="宋体" w:hint="eastAsia"/>
          <w:lang w:val="zh-CN" w:eastAsia="zh-CN"/>
        </w:rPr>
        <w:t>监督。</w:t>
      </w:r>
    </w:p>
    <w:p w:rsidR="005F4E41" w:rsidRDefault="005F4E41">
      <w:pPr>
        <w:pStyle w:val="Bodytext10"/>
        <w:spacing w:line="608" w:lineRule="exact"/>
        <w:ind w:firstLine="580"/>
        <w:jc w:val="both"/>
      </w:pPr>
      <w:bookmarkStart w:id="12" w:name="bookmark12"/>
      <w:r>
        <w:rPr>
          <w:rFonts w:ascii="宋体" w:hAnsi="宋体" w:cs="宋体" w:hint="eastAsia"/>
        </w:rPr>
        <w:t>（</w:t>
      </w:r>
      <w:bookmarkEnd w:id="12"/>
      <w:r>
        <w:rPr>
          <w:rFonts w:ascii="宋体" w:hAnsi="宋体" w:cs="宋体" w:hint="eastAsia"/>
        </w:rPr>
        <w:t>四）严格整合资金</w:t>
      </w:r>
      <w:r>
        <w:rPr>
          <w:lang w:val="zh-CN" w:eastAsia="zh-CN"/>
        </w:rPr>
        <w:t>“</w:t>
      </w:r>
      <w:r>
        <w:rPr>
          <w:rFonts w:ascii="宋体" w:hAnsi="宋体" w:cs="宋体" w:hint="eastAsia"/>
          <w:lang w:val="zh-CN" w:eastAsia="zh-CN"/>
        </w:rPr>
        <w:t>负面</w:t>
      </w:r>
      <w:r>
        <w:rPr>
          <w:rFonts w:ascii="宋体" w:hAnsi="宋体" w:cs="宋体" w:hint="eastAsia"/>
        </w:rPr>
        <w:t>清单，要严肃财经纪律，切实际</w:t>
      </w:r>
      <w:r>
        <w:t xml:space="preserve"> </w:t>
      </w:r>
      <w:r>
        <w:rPr>
          <w:rFonts w:ascii="宋体" w:hAnsi="宋体" w:cs="宋体" w:hint="eastAsia"/>
        </w:rPr>
        <w:t>范和化解风险隐患，整合资金不得用于偿还债务、垫资或回购、</w:t>
      </w:r>
      <w:r>
        <w:t xml:space="preserve"> </w:t>
      </w:r>
      <w:r>
        <w:rPr>
          <w:rFonts w:ascii="宋体" w:hAnsi="宋体" w:cs="宋体" w:hint="eastAsia"/>
        </w:rPr>
        <w:t>注资企业、设立基金、购买各类保险等。有关部门和地方不得干</w:t>
      </w:r>
      <w:r>
        <w:t xml:space="preserve"> </w:t>
      </w:r>
      <w:r>
        <w:rPr>
          <w:rFonts w:ascii="宋体" w:hAnsi="宋体" w:cs="宋体" w:hint="eastAsia"/>
        </w:rPr>
        <w:t>捻脱贫县按规定使用整合资金。</w:t>
      </w:r>
    </w:p>
    <w:p w:rsidR="005F4E41" w:rsidRDefault="005F4E41">
      <w:pPr>
        <w:pStyle w:val="Bodytext10"/>
        <w:spacing w:line="608" w:lineRule="exact"/>
        <w:ind w:firstLine="580"/>
        <w:jc w:val="both"/>
      </w:pPr>
      <w:bookmarkStart w:id="13" w:name="bookmark13"/>
      <w:r>
        <w:rPr>
          <w:rFonts w:ascii="宋体" w:hAnsi="宋体" w:cs="宋体" w:hint="eastAsia"/>
        </w:rPr>
        <w:t>五</w:t>
      </w:r>
      <w:bookmarkEnd w:id="13"/>
      <w:r>
        <w:rPr>
          <w:rFonts w:ascii="宋体" w:hAnsi="宋体" w:cs="宋体" w:hint="eastAsia"/>
        </w:rPr>
        <w:t>、加强整合试点组织保障</w:t>
      </w:r>
    </w:p>
    <w:p w:rsidR="005F4E41" w:rsidRDefault="005F4E41">
      <w:pPr>
        <w:pStyle w:val="Bodytext10"/>
        <w:spacing w:line="608" w:lineRule="exact"/>
        <w:ind w:firstLine="580"/>
        <w:jc w:val="both"/>
      </w:pPr>
      <w:r>
        <w:rPr>
          <w:rFonts w:ascii="宋体" w:hAnsi="宋体" w:cs="宋体" w:hint="eastAsia"/>
        </w:rPr>
        <w:t>坚持</w:t>
      </w:r>
      <w:r>
        <w:t>“</w:t>
      </w:r>
      <w:r>
        <w:rPr>
          <w:rFonts w:ascii="宋体" w:hAnsi="宋体" w:cs="宋体" w:hint="eastAsia"/>
        </w:rPr>
        <w:t>中央眺筹、省或总责、市县乡据落欺</w:t>
      </w:r>
      <w:r>
        <w:t>'</w:t>
      </w:r>
      <w:r>
        <w:rPr>
          <w:rFonts w:ascii="宋体" w:hAnsi="宋体" w:cs="宋体" w:hint="eastAsia"/>
        </w:rPr>
        <w:t>的工作机制，</w:t>
      </w:r>
      <w:r>
        <w:t xml:space="preserve"> </w:t>
      </w:r>
      <w:r>
        <w:rPr>
          <w:rFonts w:ascii="宋体" w:hAnsi="宋体" w:cs="宋体" w:hint="eastAsia"/>
        </w:rPr>
        <w:t>充分发挥各级有关部门对统筹整合资金使用的指导、服务和监督</w:t>
      </w:r>
      <w:r>
        <w:t xml:space="preserve"> </w:t>
      </w:r>
      <w:r>
        <w:rPr>
          <w:rFonts w:ascii="宋体" w:hAnsi="宋体" w:cs="宋体" w:hint="eastAsia"/>
        </w:rPr>
        <w:t>作用，进一步推动申批权眼下放到臨黄县。在中央部门铳筹指导</w:t>
      </w:r>
      <w:r>
        <w:t xml:space="preserve"> </w:t>
      </w:r>
      <w:r>
        <w:rPr>
          <w:rFonts w:ascii="宋体" w:hAnsi="宋体" w:cs="宋体" w:hint="eastAsia"/>
        </w:rPr>
        <w:t>考核的基础上，建立省级与省辖市分工负责管理机制，省级对整</w:t>
      </w:r>
      <w:r>
        <w:t xml:space="preserve"> </w:t>
      </w:r>
      <w:r>
        <w:rPr>
          <w:rFonts w:ascii="宋体" w:hAnsi="宋体" w:cs="宋体" w:hint="eastAsia"/>
        </w:rPr>
        <w:t>合试点负总责，按照要求对实施方案进行确认备案</w:t>
      </w:r>
      <w:r>
        <w:t>,</w:t>
      </w:r>
      <w:r>
        <w:rPr>
          <w:rFonts w:ascii="宋体" w:hAnsi="宋体" w:cs="宋体" w:hint="eastAsia"/>
        </w:rPr>
        <w:t>开展试点工</w:t>
      </w:r>
      <w:r>
        <w:t xml:space="preserve"> </w:t>
      </w:r>
      <w:r>
        <w:rPr>
          <w:rFonts w:ascii="宋体" w:hAnsi="宋体" w:cs="宋体" w:hint="eastAsia"/>
        </w:rPr>
        <w:t>作的调査研究，加强对脱资县整合试点工作</w:t>
      </w:r>
      <w:r>
        <w:rPr>
          <w:rFonts w:ascii="宋体" w:hAnsi="宋体" w:cs="宋体" w:hint="eastAsia"/>
          <w:lang w:val="zh-CN" w:eastAsia="zh-CN"/>
        </w:rPr>
        <w:t>的全过</w:t>
      </w:r>
      <w:r>
        <w:rPr>
          <w:rFonts w:ascii="宋体" w:hAnsi="宋体" w:cs="宋体" w:hint="eastAsia"/>
        </w:rPr>
        <w:t>程监督指导。</w:t>
      </w:r>
      <w:r>
        <w:t xml:space="preserve"> </w:t>
      </w:r>
      <w:r>
        <w:rPr>
          <w:rFonts w:ascii="宋体" w:hAnsi="宋体" w:cs="宋体" w:hint="eastAsia"/>
        </w:rPr>
        <w:t>相关省辖市在省级相关部门的指导下，按暦要求审核脱贫县实施</w:t>
      </w:r>
      <w:r>
        <w:t xml:space="preserve"> </w:t>
      </w:r>
      <w:r>
        <w:rPr>
          <w:rFonts w:ascii="宋体" w:hAnsi="宋体" w:cs="宋体" w:hint="eastAsia"/>
        </w:rPr>
        <w:t>方案，并将申核确认后的方案报省级备案。县级承担整合资金和</w:t>
      </w:r>
      <w:r>
        <w:t xml:space="preserve"> </w:t>
      </w:r>
      <w:r>
        <w:rPr>
          <w:rFonts w:ascii="宋体" w:hAnsi="宋体" w:cs="宋体" w:hint="eastAsia"/>
        </w:rPr>
        <w:t>项目管理安全、规蕙、有效使用的主体责任「年度整合方案原则</w:t>
      </w:r>
      <w:r>
        <w:t xml:space="preserve"> </w:t>
      </w:r>
      <w:r>
        <w:rPr>
          <w:rFonts w:ascii="宋体" w:hAnsi="宋体" w:cs="宋体" w:hint="eastAsia"/>
        </w:rPr>
        <w:t>上于</w:t>
      </w:r>
      <w:r>
        <w:rPr>
          <w:sz w:val="28"/>
          <w:szCs w:val="28"/>
        </w:rPr>
        <w:t>3</w:t>
      </w:r>
      <w:r>
        <w:rPr>
          <w:rFonts w:ascii="宋体" w:hAnsi="宋体" w:cs="宋体" w:hint="eastAsia"/>
        </w:rPr>
        <w:t>月底前以省辖市为单位向省级备案，</w:t>
      </w:r>
      <w:r>
        <w:rPr>
          <w:sz w:val="28"/>
          <w:szCs w:val="28"/>
        </w:rPr>
        <w:t>2021</w:t>
      </w:r>
      <w:r>
        <w:rPr>
          <w:rFonts w:ascii="宋体" w:hAnsi="宋体" w:cs="宋体" w:hint="eastAsia"/>
        </w:rPr>
        <w:t>年整合方案于</w:t>
      </w:r>
      <w:r>
        <w:rPr>
          <w:sz w:val="28"/>
          <w:szCs w:val="28"/>
        </w:rPr>
        <w:t xml:space="preserve">5 </w:t>
      </w:r>
      <w:r>
        <w:rPr>
          <w:rFonts w:ascii="宋体" w:hAnsi="宋体" w:cs="宋体" w:hint="eastAsia"/>
        </w:rPr>
        <w:t>月底前备案。</w:t>
      </w:r>
    </w:p>
    <w:p w:rsidR="005F4E41" w:rsidRDefault="005F4E41">
      <w:pPr>
        <w:pStyle w:val="Bodytext10"/>
        <w:spacing w:line="612" w:lineRule="exact"/>
        <w:ind w:firstLine="580"/>
        <w:jc w:val="both"/>
        <w:sectPr w:rsidR="005F4E41">
          <w:footerReference w:type="even" r:id="rId18"/>
          <w:footerReference w:type="default" r:id="rId19"/>
          <w:footerReference w:type="first" r:id="rId20"/>
          <w:pgSz w:w="11900" w:h="16840"/>
          <w:pgMar w:top="1813" w:right="1692" w:bottom="1435" w:left="1985" w:header="0" w:footer="3" w:gutter="0"/>
          <w:cols w:space="720"/>
          <w:noEndnote/>
          <w:titlePg/>
          <w:docGrid w:linePitch="360"/>
        </w:sectPr>
      </w:pPr>
      <w:r>
        <w:rPr>
          <w:rFonts w:ascii="宋体" w:hAnsi="宋体" w:cs="宋体" w:hint="eastAsia"/>
        </w:rPr>
        <w:t>要</w:t>
      </w:r>
      <w:r>
        <w:rPr>
          <w:rFonts w:ascii="宋体" w:hAnsi="宋体" w:cs="宋体" w:hint="eastAsia"/>
          <w:lang w:val="zh-CN" w:eastAsia="zh-CN"/>
        </w:rPr>
        <w:t>强化统</w:t>
      </w:r>
      <w:r>
        <w:rPr>
          <w:rFonts w:ascii="宋体" w:hAnsi="宋体" w:cs="宋体" w:hint="eastAsia"/>
        </w:rPr>
        <w:t>筹整合资金日常管理，相关省藩市布脱贪县财政部</w:t>
      </w:r>
      <w:r>
        <w:t xml:space="preserve"> </w:t>
      </w:r>
      <w:r>
        <w:rPr>
          <w:rFonts w:ascii="宋体" w:hAnsi="宋体" w:cs="宋体" w:hint="eastAsia"/>
        </w:rPr>
        <w:t>门要会同相关部门利用现有信息系统建立统筹監合资金管理台账</w:t>
      </w:r>
      <w:r>
        <w:t xml:space="preserve"> </w:t>
      </w:r>
      <w:r>
        <w:rPr>
          <w:rFonts w:ascii="宋体" w:hAnsi="宋体" w:cs="宋体" w:hint="eastAsia"/>
        </w:rPr>
        <w:t>（见附件</w:t>
      </w:r>
      <w:r>
        <w:rPr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rFonts w:ascii="宋体" w:hAnsi="宋体" w:cs="宋体" w:hint="eastAsia"/>
        </w:rPr>
        <w:t>做好统计分析玉作，掌提资金下达</w:t>
      </w:r>
      <w:r>
        <w:rPr>
          <w:rFonts w:ascii="宋体" w:hAnsi="宋体" w:cs="宋体" w:hint="eastAsia"/>
          <w:lang w:val="zh-CN" w:eastAsia="zh-CN"/>
        </w:rPr>
        <w:t>进度</w:t>
      </w:r>
      <w:r>
        <w:rPr>
          <w:lang w:val="zh-CN" w:eastAsia="zh-CN"/>
        </w:rPr>
        <w:t>.</w:t>
      </w:r>
      <w:r>
        <w:rPr>
          <w:rFonts w:ascii="宋体" w:hAnsi="宋体" w:cs="宋体" w:hint="eastAsia"/>
        </w:rPr>
        <w:t>支出进度</w:t>
      </w:r>
      <w:r>
        <w:t xml:space="preserve"> </w:t>
      </w:r>
      <w:r>
        <w:rPr>
          <w:rFonts w:ascii="宋体" w:hAnsi="宋体" w:cs="宋体" w:hint="eastAsia"/>
        </w:rPr>
        <w:t>和用途、绩效情况，整合资金管理合胀每月</w:t>
      </w:r>
      <w:r>
        <w:rPr>
          <w:sz w:val="28"/>
          <w:szCs w:val="28"/>
        </w:rPr>
        <w:t>5</w:t>
      </w:r>
      <w:r>
        <w:rPr>
          <w:rFonts w:ascii="宋体" w:hAnsi="宋体" w:cs="宋体" w:hint="eastAsia"/>
        </w:rPr>
        <w:t>日前汇总上报省财</w:t>
      </w:r>
      <w:r>
        <w:t xml:space="preserve"> </w:t>
      </w:r>
      <w:r>
        <w:rPr>
          <w:rFonts w:ascii="宋体" w:hAnsi="宋体" w:cs="宋体" w:hint="eastAsia"/>
        </w:rPr>
        <w:t>政厅，作为统筹整合政策执行情况日常跟踪监管评价的依据。</w:t>
      </w: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before="5" w:after="5"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1" w:lineRule="exact"/>
        <w:rPr>
          <w:lang w:eastAsia="zh-CN"/>
        </w:rPr>
        <w:sectPr w:rsidR="005F4E41">
          <w:footerReference w:type="even" r:id="rId21"/>
          <w:footerReference w:type="default" r:id="rId22"/>
          <w:pgSz w:w="11900" w:h="16840"/>
          <w:pgMar w:top="2625" w:right="1794" w:bottom="819" w:left="1966" w:header="0" w:footer="3" w:gutter="0"/>
          <w:cols w:space="720"/>
          <w:noEndnote/>
          <w:docGrid w:linePitch="360"/>
        </w:sectPr>
      </w:pPr>
    </w:p>
    <w:p w:rsidR="005F4E41" w:rsidRDefault="005F4E41">
      <w:pPr>
        <w:pStyle w:val="Bodytext10"/>
        <w:spacing w:after="180" w:line="240" w:lineRule="auto"/>
        <w:ind w:firstLine="100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附件；</w:t>
      </w:r>
      <w:r>
        <w:rPr>
          <w:rFonts w:ascii="Times New Roman" w:hAnsi="Times New Roman" w:cs="Times New Roman"/>
          <w:sz w:val="22"/>
          <w:szCs w:val="22"/>
          <w:lang w:val="en-US" w:eastAsia="zh-CN"/>
        </w:rPr>
        <w:t>1.</w:t>
      </w:r>
      <w:r>
        <w:rPr>
          <w:rFonts w:ascii="宋体" w:hAnsi="宋体" w:cs="宋体" w:hint="eastAsia"/>
          <w:sz w:val="24"/>
          <w:szCs w:val="24"/>
        </w:rPr>
        <w:t>纳入整合范围的中央财政资金目录</w:t>
      </w:r>
    </w:p>
    <w:p w:rsidR="005F4E41" w:rsidRDefault="005F4E41">
      <w:pPr>
        <w:pStyle w:val="Bodytext10"/>
        <w:numPr>
          <w:ilvl w:val="0"/>
          <w:numId w:val="2"/>
        </w:numPr>
        <w:tabs>
          <w:tab w:val="left" w:pos="2088"/>
        </w:tabs>
        <w:spacing w:after="180" w:line="240" w:lineRule="auto"/>
        <w:ind w:left="1720" w:firstLine="0"/>
        <w:rPr>
          <w:sz w:val="24"/>
          <w:szCs w:val="24"/>
        </w:rPr>
      </w:pPr>
      <w:bookmarkStart w:id="14" w:name="bookmark14"/>
      <w:bookmarkEnd w:id="14"/>
      <w:r>
        <w:rPr>
          <w:rFonts w:ascii="宋体" w:hAnsi="宋体" w:cs="宋体" w:hint="eastAsia"/>
          <w:sz w:val="24"/>
          <w:szCs w:val="24"/>
        </w:rPr>
        <w:t>纳入整合范围的省级财政资金目录</w:t>
      </w:r>
    </w:p>
    <w:p w:rsidR="005F4E41" w:rsidRDefault="005F4E41">
      <w:pPr>
        <w:pStyle w:val="Bodytext10"/>
        <w:numPr>
          <w:ilvl w:val="0"/>
          <w:numId w:val="2"/>
        </w:numPr>
        <w:tabs>
          <w:tab w:val="left" w:pos="2088"/>
          <w:tab w:val="left" w:pos="2771"/>
          <w:tab w:val="left" w:pos="3760"/>
        </w:tabs>
        <w:spacing w:after="180" w:line="240" w:lineRule="auto"/>
        <w:ind w:left="1720" w:firstLine="0"/>
        <w:rPr>
          <w:sz w:val="24"/>
          <w:szCs w:val="24"/>
        </w:rPr>
      </w:pPr>
      <w:bookmarkStart w:id="15" w:name="bookmark15"/>
      <w:bookmarkEnd w:id="15"/>
      <w:r>
        <w:rPr>
          <w:u w:val="single"/>
        </w:rPr>
        <w:tab/>
      </w:r>
      <w:r>
        <w:rPr>
          <w:rFonts w:ascii="宋体" w:hAnsi="宋体" w:cs="宋体" w:hint="eastAsia"/>
          <w:i/>
          <w:iCs/>
          <w:sz w:val="24"/>
          <w:szCs w:val="24"/>
        </w:rPr>
        <w:t>年</w:t>
      </w:r>
      <w:r>
        <w:rPr>
          <w:u w:val="single"/>
        </w:rPr>
        <w:tab/>
      </w:r>
      <w:r>
        <w:rPr>
          <w:rFonts w:ascii="宋体" w:hAnsi="宋体" w:cs="宋体" w:hint="eastAsia"/>
          <w:sz w:val="24"/>
          <w:szCs w:val="24"/>
        </w:rPr>
        <w:t>县统筹整合财跋涉农资金实施方案</w:t>
      </w:r>
    </w:p>
    <w:p w:rsidR="005F4E41" w:rsidRDefault="005F4E41">
      <w:pPr>
        <w:pStyle w:val="Bodytext10"/>
        <w:numPr>
          <w:ilvl w:val="0"/>
          <w:numId w:val="2"/>
        </w:numPr>
        <w:tabs>
          <w:tab w:val="left" w:pos="2088"/>
        </w:tabs>
        <w:spacing w:after="180" w:line="240" w:lineRule="auto"/>
        <w:ind w:left="1720" w:firstLine="0"/>
        <w:rPr>
          <w:sz w:val="24"/>
          <w:szCs w:val="24"/>
        </w:rPr>
      </w:pPr>
      <w:bookmarkStart w:id="16" w:name="bookmark16"/>
      <w:bookmarkEnd w:id="16"/>
      <w:r>
        <w:rPr>
          <w:rFonts w:ascii="宋体" w:hAnsi="宋体" w:cs="宋体" w:hint="eastAsia"/>
          <w:sz w:val="24"/>
          <w:szCs w:val="24"/>
        </w:rPr>
        <w:t>脱贫县统筹整合财政涉农资金管理台账</w:t>
      </w:r>
    </w:p>
    <w:p w:rsidR="005F4E41" w:rsidRDefault="005F4E41">
      <w:pPr>
        <w:spacing w:line="1" w:lineRule="exact"/>
        <w:rPr>
          <w:lang w:eastAsia="zh-CN"/>
        </w:rPr>
        <w:sectPr w:rsidR="005F4E41">
          <w:type w:val="continuous"/>
          <w:pgSz w:w="11900" w:h="16840"/>
          <w:pgMar w:top="2625" w:right="1794" w:bottom="819" w:left="1966" w:header="2197" w:footer="3" w:gutter="0"/>
          <w:cols w:space="720"/>
          <w:noEndnote/>
          <w:docGrid w:linePitch="360"/>
        </w:sectPr>
      </w:pPr>
      <w:r>
        <w:rPr>
          <w:noProof/>
          <w:lang w:eastAsia="zh-CN"/>
        </w:rPr>
        <w:pict>
          <v:shape id="Shape 22" o:spid="_x0000_s1039" type="#_x0000_t75" style="position:absolute;margin-left:128.9pt;margin-top:15pt;width:348.95pt;height:200.15pt;z-index:251654656;visibility:visible;mso-wrap-distance-left:0;mso-wrap-distance-top:15pt;mso-wrap-distance-right:0;mso-wrap-distance-bottom:350.9pt;mso-position-horizontal-relative:page">
            <v:imagedata r:id="rId23" o:title=""/>
            <w10:wrap type="topAndBottom" anchorx="page"/>
          </v:shape>
        </w:pict>
      </w:r>
      <w:r>
        <w:rPr>
          <w:noProof/>
          <w:lang w:eastAsia="zh-CN"/>
        </w:rPr>
        <w:pict>
          <v:shape id="Shape 24" o:spid="_x0000_s1040" type="#_x0000_t75" style="position:absolute;margin-left:130.8pt;margin-top:215.4pt;width:343.7pt;height:99.35pt;z-index:251655680;visibility:visible;mso-wrap-distance-left:0;mso-wrap-distance-top:215.4pt;mso-wrap-distance-right:0;mso-wrap-distance-bottom:251.3pt;mso-position-horizontal-relative:page">
            <v:imagedata r:id="rId24" o:title=""/>
            <w10:wrap type="topAndBottom" anchorx="page"/>
          </v:shape>
        </w:pict>
      </w:r>
      <w:r>
        <w:rPr>
          <w:noProof/>
          <w:lang w:eastAsia="zh-CN"/>
        </w:rPr>
        <w:pict>
          <v:shape id="Shape 26" o:spid="_x0000_s1041" type="#_x0000_t75" style="position:absolute;margin-left:178.6pt;margin-top:319.55pt;width:112.8pt;height:98.4pt;z-index:251656704;visibility:visible;mso-wrap-distance-left:0;mso-wrap-distance-top:319.55pt;mso-wrap-distance-right:0;mso-wrap-distance-bottom:147.85pt;mso-position-horizontal-relative:page">
            <v:imagedata r:id="rId25" o:title=""/>
            <w10:wrap type="topAndBottom" anchorx="page"/>
          </v:shape>
        </w:pict>
      </w:r>
      <w:r>
        <w:rPr>
          <w:noProof/>
          <w:lang w:eastAsia="zh-CN"/>
        </w:rPr>
        <w:pict>
          <v:shape id="Shape 28" o:spid="_x0000_s1042" type="#_x0000_t75" style="position:absolute;margin-left:329.8pt;margin-top:319.8pt;width:101.3pt;height:98.4pt;z-index:251657728;visibility:visible;mso-wrap-distance-left:0;mso-wrap-distance-top:319.8pt;mso-wrap-distance-right:0;mso-wrap-distance-bottom:147.85pt;mso-position-horizontal-relative:page">
            <v:imagedata r:id="rId26" o:title=""/>
            <w10:wrap type="topAndBottom" anchorx="page"/>
          </v:shape>
        </w:pict>
      </w:r>
      <w:r>
        <w:rPr>
          <w:noProof/>
          <w:lang w:eastAsia="zh-CN"/>
        </w:rPr>
        <w:pict>
          <v:shape id="Shape 30" o:spid="_x0000_s1043" type="#_x0000_t75" style="position:absolute;margin-left:294.25pt;margin-top:557.15pt;width:8.65pt;height:8.65pt;z-index:251658752;visibility:visible;mso-wrap-distance-left:0;mso-wrap-distance-top:557.15pt;mso-wrap-distance-right:0;mso-position-horizontal-relative:page">
            <v:imagedata r:id="rId27" o:title=""/>
            <w10:wrap type="topAndBottom" anchorx="page"/>
          </v:shape>
        </w:pict>
      </w:r>
    </w:p>
    <w:p w:rsidR="005F4E41" w:rsidRDefault="005F4E41">
      <w:pPr>
        <w:pStyle w:val="Heading310"/>
        <w:keepNext/>
        <w:keepLines/>
        <w:spacing w:after="280" w:line="240" w:lineRule="auto"/>
      </w:pPr>
      <w:bookmarkStart w:id="17" w:name="bookmark17"/>
      <w:bookmarkStart w:id="18" w:name="bookmark18"/>
      <w:bookmarkStart w:id="19" w:name="bookmark19"/>
      <w:r>
        <w:rPr>
          <w:rFonts w:ascii="宋体" w:hAnsi="宋体" w:cs="宋体" w:hint="eastAsia"/>
        </w:rPr>
        <w:t>纳入整合范围的中央财政资金目录</w:t>
      </w:r>
      <w:bookmarkEnd w:id="17"/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4738"/>
        <w:gridCol w:w="2448"/>
      </w:tblGrid>
      <w:tr w:rsidR="005F4E41">
        <w:trPr>
          <w:trHeight w:hRule="exact" w:val="5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资金名称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主管部门</w:t>
            </w:r>
          </w:p>
        </w:tc>
      </w:tr>
      <w:tr w:rsidR="005F4E41">
        <w:trPr>
          <w:trHeight w:hRule="exact" w:val="16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中央财政有接乡村振兴补助资金（原中央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财玫专项扶贫资金）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58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财玫部、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发展改革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委、国家民委、农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业农封部、林草局、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乡村振兴局</w:t>
            </w:r>
          </w:p>
        </w:tc>
      </w:tr>
      <w:tr w:rsidR="005F4E41">
        <w:trPr>
          <w:trHeight w:hRule="exact" w:val="83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水利发展资金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妣波耕、水利部</w:t>
            </w:r>
          </w:p>
        </w:tc>
      </w:tr>
      <w:tr w:rsidR="005F4E41">
        <w:trPr>
          <w:trHeight w:hRule="exact" w:val="81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tabs>
                <w:tab w:val="left" w:pos="44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农业生产发展资金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379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财映部、农业农村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</w:tc>
      </w:tr>
      <w:tr w:rsidR="005F4E41">
        <w:trPr>
          <w:trHeight w:hRule="exact" w:val="8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3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林业吸革发展资金（不舍森林资源管</w:t>
            </w:r>
            <w:r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护和</w:t>
            </w:r>
            <w:r>
              <w:rPr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相关试点资金）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部、林章局</w:t>
            </w:r>
          </w:p>
        </w:tc>
      </w:tr>
      <w:tr w:rsidR="005F4E41">
        <w:trPr>
          <w:trHeight w:hRule="exact" w:val="8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农田建貫补助资金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7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財政部、农业农材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</w:tc>
      </w:tr>
      <w:tr w:rsidR="005F4E41">
        <w:trPr>
          <w:trHeight w:hRule="exact" w:val="8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tabs>
                <w:tab w:val="left" w:pos="44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农材综会获葦转移支付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贓部</w:t>
            </w:r>
          </w:p>
        </w:tc>
      </w:tr>
      <w:tr w:rsidR="005F4E41">
        <w:trPr>
          <w:trHeight w:hRule="exact" w:val="8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林业草原生态保护恢复资金（草原生崙修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复治理补坳部分）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財政部、林草局</w:t>
            </w:r>
          </w:p>
        </w:tc>
      </w:tr>
      <w:tr w:rsidR="005F4E41"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农村环境整治资金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財政部、生态环境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</w:tc>
      </w:tr>
      <w:tr w:rsidR="005F4E41">
        <w:trPr>
          <w:trHeight w:hRule="exact" w:val="8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</w:pPr>
            <w:r>
              <w:rPr>
                <w:i/>
                <w:iCs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36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车辆购置為收入补助地方用于一殽公捲建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设项目</w:t>
            </w:r>
            <w:r>
              <w:rPr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金（支持农村公路部分）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财政都、交通运输</w:t>
            </w:r>
          </w:p>
        </w:tc>
      </w:tr>
      <w:tr w:rsidR="005F4E41"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农荷危房改造补助资金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70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財政部、住房城乡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建设部</w:t>
            </w:r>
          </w:p>
        </w:tc>
      </w:tr>
      <w:tr w:rsidR="005F4E41">
        <w:trPr>
          <w:trHeight w:hRule="exact" w:val="142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67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中央专项彩票公益金支持欠发达革令老区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乡村振兴资金（原中央专项彩票公益金支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持扶贫资金）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财政部、乡村振兴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局</w:t>
            </w:r>
          </w:p>
        </w:tc>
      </w:tr>
    </w:tbl>
    <w:p w:rsidR="005F4E41" w:rsidRDefault="005F4E41">
      <w:pPr>
        <w:sectPr w:rsidR="005F4E41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2915" w:right="1837" w:bottom="2054" w:left="209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531"/>
        <w:gridCol w:w="2328"/>
      </w:tblGrid>
      <w:tr w:rsidR="005F4E41">
        <w:trPr>
          <w:trHeight w:hRule="exact" w:val="50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资金名称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主管部门</w:t>
            </w:r>
          </w:p>
        </w:tc>
      </w:tr>
      <w:tr w:rsidR="005F4E41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常規产粮大县奖励膏金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财政部</w:t>
            </w:r>
          </w:p>
        </w:tc>
      </w:tr>
      <w:tr w:rsidR="005F4E41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生猪（牛</w:t>
            </w:r>
            <w:r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羊）</w:t>
            </w:r>
            <w:r>
              <w:rPr>
                <w:rFonts w:ascii="宋体" w:hAnsi="宋体" w:cs="宋体" w:hint="eastAsia"/>
                <w:sz w:val="24"/>
                <w:szCs w:val="24"/>
              </w:rPr>
              <w:t>调出大县奖励资金（省级统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筹部分）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财政部</w:t>
            </w:r>
          </w:p>
        </w:tc>
      </w:tr>
      <w:tr w:rsidR="005F4E41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农业资源及生态保护补助资金（对农民的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直接补站除外）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罗玫部、农业农村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</w:tc>
      </w:tr>
      <w:tr w:rsidR="005F4E41">
        <w:trPr>
          <w:trHeight w:hRule="exact" w:val="7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旅游发展基金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财政部、文化和旅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港部</w:t>
            </w:r>
          </w:p>
        </w:tc>
      </w:tr>
      <w:tr w:rsidR="005F4E41">
        <w:trPr>
          <w:trHeight w:hRule="exact" w:val="14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before="80" w:line="30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中央预算内投资用于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三农</w:t>
            </w:r>
            <w:r>
              <w:rPr>
                <w:sz w:val="24"/>
                <w:szCs w:val="24"/>
                <w:lang w:val="en-US" w:eastAsia="zh-CN"/>
              </w:rPr>
              <w:t>"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建设部分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（不包括国家水网骨干工程、水安全保障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工程、气象基础设源、农村电网巩固提升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工程、生态保护和修复方面的支出）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发展攻革委</w:t>
            </w:r>
          </w:p>
        </w:tc>
      </w:tr>
    </w:tbl>
    <w:p w:rsidR="005F4E41" w:rsidRDefault="005F4E41">
      <w:pPr>
        <w:sectPr w:rsidR="005F4E41">
          <w:headerReference w:type="even" r:id="rId32"/>
          <w:headerReference w:type="default" r:id="rId33"/>
          <w:footerReference w:type="even" r:id="rId34"/>
          <w:footerReference w:type="default" r:id="rId35"/>
          <w:pgSz w:w="11900" w:h="16840"/>
          <w:pgMar w:top="2915" w:right="1837" w:bottom="2054" w:left="2090" w:header="2487" w:footer="3" w:gutter="0"/>
          <w:pgNumType w:start="11"/>
          <w:cols w:space="720"/>
          <w:noEndnote/>
          <w:docGrid w:linePitch="360"/>
        </w:sectPr>
      </w:pPr>
    </w:p>
    <w:p w:rsidR="005F4E41" w:rsidRDefault="005F4E41">
      <w:pPr>
        <w:pStyle w:val="Heading310"/>
        <w:keepNext/>
        <w:keepLines/>
        <w:spacing w:after="200" w:line="240" w:lineRule="auto"/>
      </w:pPr>
      <w:bookmarkStart w:id="20" w:name="bookmark20"/>
      <w:bookmarkStart w:id="21" w:name="bookmark21"/>
      <w:bookmarkStart w:id="22" w:name="bookmark22"/>
      <w:r>
        <w:rPr>
          <w:rFonts w:ascii="宋体" w:hAnsi="宋体" w:cs="宋体" w:hint="eastAsia"/>
        </w:rPr>
        <w:t>纳入整合范围的省级财政资金目录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4642"/>
        <w:gridCol w:w="2405"/>
      </w:tblGrid>
      <w:tr w:rsidR="005F4E41">
        <w:trPr>
          <w:trHeight w:hRule="exact" w:val="57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资金名称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主管部门</w:t>
            </w:r>
          </w:p>
        </w:tc>
      </w:tr>
      <w:tr w:rsidR="005F4E41">
        <w:trPr>
          <w:trHeight w:hRule="exact" w:val="15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5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河南省财波衔接推迎乡材振兴补助资金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（原财政专项扶希资崟）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46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财畋斤、乡村振兴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局、发展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改箪委、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民族宗教蚕、农业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农村局、林业局</w:t>
            </w:r>
          </w:p>
        </w:tc>
      </w:tr>
      <w:tr w:rsidR="005F4E41">
        <w:trPr>
          <w:trHeight w:hRule="exact" w:val="10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43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未利发展资金（不含水土保持璧測和滅地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现廉险加固養金、小垂水库工程设龍维修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养护卷除险加固资金）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対玫斤、水利厅</w:t>
            </w:r>
          </w:p>
        </w:tc>
      </w:tr>
      <w:tr w:rsidR="005F4E41">
        <w:trPr>
          <w:trHeight w:hRule="exact" w:val="10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林业改革发展资金（不含森林生态效益补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偿补助资金、林业有昏生物防治、森林防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火和助资金）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>•</w:t>
            </w:r>
            <w:r>
              <w:rPr>
                <w:rFonts w:ascii="宋体" w:hAnsi="宋体" w:cs="宋体" w:hint="eastAsia"/>
                <w:sz w:val="24"/>
                <w:szCs w:val="24"/>
              </w:rPr>
              <w:t>欢斤、林业局</w:t>
            </w:r>
          </w:p>
        </w:tc>
      </w:tr>
      <w:tr w:rsidR="005F4E41">
        <w:trPr>
          <w:trHeight w:hRule="exact" w:val="7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农业生产发屣资金（不含列成机购置补贴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支出和畜产品质量安全监管支出的资金）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70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財致斤、农业农村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</w:tc>
      </w:tr>
      <w:tr w:rsidR="005F4E41">
        <w:trPr>
          <w:trHeight w:hRule="exact" w:val="7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农田建设补助资金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財波厅、农业农村</w:t>
            </w:r>
          </w:p>
        </w:tc>
      </w:tr>
      <w:tr w:rsidR="005F4E41">
        <w:trPr>
          <w:trHeight w:hRule="exact" w:val="7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农村人居环境奖补资金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5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财致厅、生态环壌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5F4E41">
        <w:trPr>
          <w:trHeight w:hRule="exact" w:val="7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农业资源及生态保护补切赛金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79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财政厅、农业农村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斤</w:t>
            </w:r>
          </w:p>
        </w:tc>
      </w:tr>
      <w:tr w:rsidR="005F4E41">
        <w:trPr>
          <w:trHeight w:hRule="exact" w:val="7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5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农枯公路建设资金（不合安全防护工程和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危林改造资金）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财玫厉、交通运输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</w:tc>
      </w:tr>
      <w:tr w:rsidR="005F4E41">
        <w:trPr>
          <w:trHeight w:hRule="exact" w:val="7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农村综合谀革转移支付资金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財政厅</w:t>
            </w:r>
          </w:p>
        </w:tc>
      </w:tr>
      <w:tr w:rsidR="005F4E41">
        <w:trPr>
          <w:trHeight w:hRule="exact" w:val="7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农村危房攻造补助资金（舍奖补资金）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5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财既序、住房建设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厅</w:t>
            </w:r>
          </w:p>
        </w:tc>
      </w:tr>
      <w:tr w:rsidR="005F4E41">
        <w:trPr>
          <w:trHeight w:hRule="exact" w:val="15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35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香扱预算内投资用于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三农</w:t>
            </w:r>
            <w:r>
              <w:rPr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建设部分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（不合省级水网骨干工程、水安全保障工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程、气象基础设施、成村电网巩固提升工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程、生森保护和修夂方面敢支出）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发展改革委</w:t>
            </w:r>
          </w:p>
        </w:tc>
      </w:tr>
    </w:tbl>
    <w:p w:rsidR="005F4E41" w:rsidRDefault="005F4E41">
      <w:pPr>
        <w:pStyle w:val="Heading310"/>
        <w:keepNext/>
        <w:keepLines/>
        <w:tabs>
          <w:tab w:val="left" w:pos="1133"/>
          <w:tab w:val="left" w:pos="2592"/>
        </w:tabs>
        <w:spacing w:line="744" w:lineRule="exact"/>
      </w:pPr>
      <w:bookmarkStart w:id="23" w:name="bookmark23"/>
      <w:bookmarkStart w:id="24" w:name="bookmark24"/>
      <w:bookmarkStart w:id="25" w:name="bookmark25"/>
      <w:r>
        <w:rPr>
          <w:u w:val="single"/>
        </w:rPr>
        <w:tab/>
      </w:r>
      <w:r>
        <w:rPr>
          <w:rFonts w:ascii="宋体" w:hAnsi="宋体" w:cs="宋体" w:hint="eastAsia"/>
        </w:rPr>
        <w:t>年</w:t>
      </w:r>
      <w:r>
        <w:rPr>
          <w:u w:val="single"/>
        </w:rPr>
        <w:tab/>
      </w:r>
      <w:r>
        <w:rPr>
          <w:rFonts w:ascii="宋体" w:hAnsi="宋体" w:cs="宋体" w:hint="eastAsia"/>
        </w:rPr>
        <w:t>县统筹整合财政涉农资金</w:t>
      </w:r>
      <w:r>
        <w:br/>
      </w:r>
      <w:r>
        <w:rPr>
          <w:rFonts w:ascii="宋体" w:hAnsi="宋体" w:cs="宋体" w:hint="eastAsia"/>
        </w:rPr>
        <w:t>实施方案</w:t>
      </w:r>
      <w:bookmarkEnd w:id="23"/>
      <w:bookmarkEnd w:id="24"/>
      <w:bookmarkEnd w:id="25"/>
    </w:p>
    <w:p w:rsidR="005F4E41" w:rsidRDefault="005F4E41">
      <w:pPr>
        <w:pStyle w:val="Bodytext10"/>
        <w:spacing w:line="600" w:lineRule="exact"/>
        <w:ind w:firstLine="580"/>
        <w:jc w:val="both"/>
      </w:pPr>
      <w:r>
        <w:rPr>
          <w:rFonts w:ascii="宋体" w:hAnsi="宋体" w:cs="宋体" w:hint="eastAsia"/>
        </w:rPr>
        <w:t>为提高我县统筹整合财波涉农资金使用精准度和效益，巩固</w:t>
      </w:r>
      <w:r>
        <w:t xml:space="preserve"> </w:t>
      </w:r>
      <w:r>
        <w:rPr>
          <w:rFonts w:ascii="宋体" w:hAnsi="宋体" w:cs="宋体" w:hint="eastAsia"/>
        </w:rPr>
        <w:t>拓展脱贫攻坚成果同乡村振兴有效街接，根据</w:t>
      </w:r>
      <w:r>
        <w:t>……</w:t>
      </w:r>
      <w:r>
        <w:rPr>
          <w:rFonts w:ascii="宋体" w:hAnsi="宋体" w:cs="宋体" w:hint="eastAsia"/>
        </w:rPr>
        <w:t>制订本方案。</w:t>
      </w:r>
    </w:p>
    <w:p w:rsidR="005F4E41" w:rsidRDefault="005F4E41">
      <w:pPr>
        <w:pStyle w:val="Bodytext10"/>
        <w:tabs>
          <w:tab w:val="left" w:pos="1159"/>
        </w:tabs>
        <w:spacing w:line="600" w:lineRule="exact"/>
        <w:ind w:firstLine="580"/>
        <w:jc w:val="both"/>
      </w:pPr>
      <w:bookmarkStart w:id="26" w:name="bookmark26"/>
      <w:r>
        <w:rPr>
          <w:rFonts w:ascii="宋体" w:hAnsi="宋体" w:cs="宋体" w:hint="eastAsia"/>
        </w:rPr>
        <w:t>一</w:t>
      </w:r>
      <w:bookmarkEnd w:id="26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指导思想</w:t>
      </w:r>
    </w:p>
    <w:p w:rsidR="005F4E41" w:rsidRDefault="005F4E41">
      <w:pPr>
        <w:pStyle w:val="Bodytext10"/>
        <w:spacing w:line="605" w:lineRule="exact"/>
        <w:ind w:firstLine="580"/>
        <w:jc w:val="both"/>
      </w:pPr>
      <w:r>
        <w:rPr>
          <w:rFonts w:ascii="宋体" w:hAnsi="宋体" w:cs="宋体" w:hint="eastAsia"/>
        </w:rPr>
        <w:t>以习近平新时代中国样色社套主义恩想为指导，全面贯彻党</w:t>
      </w:r>
      <w:r>
        <w:t xml:space="preserve"> </w:t>
      </w:r>
      <w:r>
        <w:rPr>
          <w:rFonts w:ascii="宋体" w:hAnsi="宋体" w:cs="宋体" w:hint="eastAsia"/>
        </w:rPr>
        <w:t>的十九大利十九届二中、三中、四中、五中全会精神，深入贯彻</w:t>
      </w:r>
      <w:r>
        <w:t xml:space="preserve"> </w:t>
      </w:r>
      <w:r>
        <w:rPr>
          <w:rFonts w:ascii="宋体" w:hAnsi="宋体" w:cs="宋体" w:hint="eastAsia"/>
        </w:rPr>
        <w:t>月近平总书记关于脱贫攻坚和乡村振兴系列重要讲话精神，按照</w:t>
      </w:r>
      <w:r>
        <w:t xml:space="preserve"> </w:t>
      </w:r>
      <w:r>
        <w:rPr>
          <w:rFonts w:ascii="宋体" w:hAnsi="宋体" w:cs="宋体" w:hint="eastAsia"/>
        </w:rPr>
        <w:t>党中央、国务院关于巩固拓展脱贫攻坚同纟村振兴有效街接的决</w:t>
      </w:r>
      <w:r>
        <w:t xml:space="preserve"> </w:t>
      </w:r>
      <w:r>
        <w:rPr>
          <w:rFonts w:ascii="宋体" w:hAnsi="宋体" w:cs="宋体" w:hint="eastAsia"/>
        </w:rPr>
        <w:t>策部署</w:t>
      </w:r>
      <w:r>
        <w:t>,</w:t>
      </w:r>
      <w:r>
        <w:rPr>
          <w:rFonts w:ascii="宋体" w:hAnsi="宋体" w:cs="宋体" w:hint="eastAsia"/>
        </w:rPr>
        <w:t>国绕客持脱贪县巩固拓展脱灸攻坚</w:t>
      </w:r>
      <w:r>
        <w:rPr>
          <w:rFonts w:ascii="宋体" w:hAnsi="宋体" w:cs="宋体" w:hint="eastAsia"/>
          <w:i/>
          <w:iCs/>
        </w:rPr>
        <w:t>成果和</w:t>
      </w:r>
      <w:r>
        <w:rPr>
          <w:rFonts w:ascii="宋体" w:hAnsi="宋体" w:cs="宋体" w:hint="eastAsia"/>
        </w:rPr>
        <w:t>乡討产业振兴</w:t>
      </w:r>
      <w:r>
        <w:t xml:space="preserve"> </w:t>
      </w:r>
      <w:r>
        <w:rPr>
          <w:rFonts w:ascii="宋体" w:hAnsi="宋体" w:cs="宋体" w:hint="eastAsia"/>
        </w:rPr>
        <w:t>的目标，加大铳筹整合和资金投入力度，优化涉农资金使用机</w:t>
      </w:r>
      <w:r>
        <w:t xml:space="preserve"> </w:t>
      </w:r>
      <w:r>
        <w:rPr>
          <w:rFonts w:ascii="宋体" w:hAnsi="宋体" w:cs="宋体" w:hint="eastAsia"/>
        </w:rPr>
        <w:t>制，提髙涉农资金函置效率，聚集政策合力助力乡村振兴（需结</w:t>
      </w:r>
      <w:r>
        <w:t xml:space="preserve"> </w:t>
      </w:r>
      <w:r>
        <w:rPr>
          <w:rFonts w:ascii="宋体" w:hAnsi="宋体" w:cs="宋体" w:hint="eastAsia"/>
        </w:rPr>
        <w:t>会县级实际情况调整表述）。</w:t>
      </w:r>
    </w:p>
    <w:p w:rsidR="005F4E41" w:rsidRDefault="005F4E41">
      <w:pPr>
        <w:pStyle w:val="Bodytext10"/>
        <w:tabs>
          <w:tab w:val="left" w:pos="1164"/>
        </w:tabs>
        <w:spacing w:line="605" w:lineRule="exact"/>
        <w:ind w:firstLine="580"/>
        <w:jc w:val="both"/>
      </w:pPr>
      <w:bookmarkStart w:id="27" w:name="bookmark27"/>
      <w:r>
        <w:rPr>
          <w:rFonts w:ascii="宋体" w:hAnsi="宋体" w:cs="宋体" w:hint="eastAsia"/>
        </w:rPr>
        <w:t>二</w:t>
      </w:r>
      <w:bookmarkEnd w:id="27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基本原则</w:t>
      </w:r>
    </w:p>
    <w:p w:rsidR="005F4E41" w:rsidRDefault="005F4E41">
      <w:pPr>
        <w:pStyle w:val="Bodytext10"/>
        <w:spacing w:line="605" w:lineRule="exact"/>
        <w:ind w:firstLine="580"/>
        <w:jc w:val="both"/>
      </w:pPr>
      <w:r>
        <w:rPr>
          <w:rFonts w:ascii="宋体" w:hAnsi="宋体" w:cs="宋体" w:hint="eastAsia"/>
        </w:rPr>
        <w:t>貫彻落实中来</w:t>
      </w:r>
      <w:r>
        <w:t>“</w:t>
      </w:r>
      <w:r>
        <w:rPr>
          <w:rFonts w:ascii="宋体" w:hAnsi="宋体" w:cs="宋体" w:hint="eastAsia"/>
        </w:rPr>
        <w:t>省负总责，市县乡抓落实</w:t>
      </w:r>
      <w:r>
        <w:t>”</w:t>
      </w:r>
      <w:r>
        <w:rPr>
          <w:rFonts w:ascii="宋体" w:hAnsi="宋体" w:cs="宋体" w:hint="eastAsia"/>
        </w:rPr>
        <w:t>基本原则，结合</w:t>
      </w:r>
      <w:r>
        <w:t xml:space="preserve"> </w:t>
      </w:r>
      <w:r>
        <w:rPr>
          <w:rFonts w:ascii="宋体" w:hAnsi="宋体" w:cs="宋体" w:hint="eastAsia"/>
        </w:rPr>
        <w:t>的本县工作实际，制定符合本县县情的统筹整合实施方案基本原</w:t>
      </w:r>
      <w:r>
        <w:t xml:space="preserve"> </w:t>
      </w:r>
      <w:r>
        <w:rPr>
          <w:rFonts w:ascii="宋体" w:hAnsi="宋体" w:cs="宋体" w:hint="eastAsia"/>
        </w:rPr>
        <w:t>如</w:t>
      </w:r>
    </w:p>
    <w:p w:rsidR="005F4E41" w:rsidRDefault="005F4E41">
      <w:pPr>
        <w:pStyle w:val="Bodytext10"/>
        <w:tabs>
          <w:tab w:val="left" w:pos="1164"/>
        </w:tabs>
        <w:spacing w:line="605" w:lineRule="exact"/>
        <w:ind w:firstLine="580"/>
        <w:jc w:val="both"/>
      </w:pPr>
      <w:bookmarkStart w:id="28" w:name="bookmark28"/>
      <w:r>
        <w:rPr>
          <w:rFonts w:ascii="宋体" w:hAnsi="宋体" w:cs="宋体" w:hint="eastAsia"/>
        </w:rPr>
        <w:t>三</w:t>
      </w:r>
      <w:bookmarkEnd w:id="28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实施目榇</w:t>
      </w:r>
    </w:p>
    <w:p w:rsidR="005F4E41" w:rsidRDefault="005F4E41">
      <w:pPr>
        <w:pStyle w:val="Bodytext10"/>
        <w:spacing w:after="120" w:line="605" w:lineRule="exact"/>
        <w:ind w:firstLine="580"/>
        <w:jc w:val="both"/>
        <w:sectPr w:rsidR="005F4E4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3007" w:right="1691" w:bottom="1669" w:left="2072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Fonts w:ascii="宋体" w:hAnsi="宋体" w:cs="宋体" w:hint="eastAsia"/>
        </w:rPr>
        <w:t>结合本县工作实际，围绕当地年度巩固拓展猊贫攻坚成杲和</w:t>
      </w:r>
    </w:p>
    <w:p w:rsidR="005F4E41" w:rsidRDefault="005F4E41">
      <w:pPr>
        <w:pStyle w:val="Bodytext10"/>
        <w:spacing w:line="634" w:lineRule="exact"/>
        <w:ind w:firstLine="0"/>
        <w:jc w:val="both"/>
      </w:pPr>
      <w:r>
        <w:rPr>
          <w:rFonts w:ascii="宋体" w:hAnsi="宋体" w:cs="宋体" w:hint="eastAsia"/>
        </w:rPr>
        <w:t>乡村产业振兴任务，制定符合当地实际的统筹整合方案实焉目</w:t>
      </w:r>
      <w:r>
        <w:t xml:space="preserve"> </w:t>
      </w:r>
      <w:r>
        <w:rPr>
          <w:rFonts w:ascii="宋体" w:hAnsi="宋体" w:cs="宋体" w:hint="eastAsia"/>
        </w:rPr>
        <w:t>标。</w:t>
      </w:r>
    </w:p>
    <w:p w:rsidR="005F4E41" w:rsidRDefault="005F4E41">
      <w:pPr>
        <w:pStyle w:val="Bodytext10"/>
        <w:tabs>
          <w:tab w:val="left" w:pos="1150"/>
        </w:tabs>
        <w:spacing w:line="614" w:lineRule="exact"/>
        <w:ind w:firstLine="580"/>
        <w:jc w:val="both"/>
      </w:pPr>
      <w:bookmarkStart w:id="29" w:name="bookmark29"/>
      <w:r>
        <w:rPr>
          <w:rFonts w:ascii="宋体" w:hAnsi="宋体" w:cs="宋体" w:hint="eastAsia"/>
        </w:rPr>
        <w:t>四</w:t>
      </w:r>
      <w:bookmarkEnd w:id="29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整合资金来源及规模</w:t>
      </w:r>
    </w:p>
    <w:p w:rsidR="005F4E41" w:rsidRDefault="005F4E41">
      <w:pPr>
        <w:pStyle w:val="Bodytext10"/>
        <w:spacing w:line="614" w:lineRule="exact"/>
        <w:ind w:firstLine="620"/>
        <w:jc w:val="both"/>
      </w:pPr>
      <w:r>
        <w:rPr>
          <w:rFonts w:ascii="宋体" w:hAnsi="宋体" w:cs="宋体" w:hint="eastAsia"/>
        </w:rPr>
        <w:t>主要明确年度计划整合资金规模，分资金级次资金规模。</w:t>
      </w:r>
    </w:p>
    <w:p w:rsidR="005F4E41" w:rsidRDefault="005F4E41">
      <w:pPr>
        <w:pStyle w:val="Bodytext10"/>
        <w:tabs>
          <w:tab w:val="left" w:pos="1209"/>
        </w:tabs>
        <w:spacing w:after="260" w:line="614" w:lineRule="exact"/>
        <w:ind w:firstLine="620"/>
        <w:jc w:val="both"/>
      </w:pPr>
      <w:bookmarkStart w:id="30" w:name="bookmark30"/>
      <w:r>
        <w:rPr>
          <w:rFonts w:ascii="宋体" w:hAnsi="宋体" w:cs="宋体" w:hint="eastAsia"/>
        </w:rPr>
        <w:t>五</w:t>
      </w:r>
      <w:bookmarkEnd w:id="30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</w:rPr>
        <w:t>资金安排使用及项目分类</w:t>
      </w:r>
    </w:p>
    <w:p w:rsidR="005F4E41" w:rsidRDefault="005F4E41">
      <w:pPr>
        <w:pStyle w:val="Bodytext10"/>
        <w:spacing w:line="240" w:lineRule="auto"/>
        <w:ind w:firstLine="620"/>
        <w:jc w:val="both"/>
      </w:pPr>
      <w:r>
        <w:t>(</w:t>
      </w:r>
      <w:r>
        <w:rPr>
          <w:rFonts w:ascii="宋体" w:hAnsi="宋体" w:cs="宋体" w:hint="eastAsia"/>
        </w:rPr>
        <w:t>一</w:t>
      </w:r>
      <w:r>
        <w:t>)</w:t>
      </w:r>
      <w:r>
        <w:rPr>
          <w:rFonts w:ascii="宋体" w:hAnsi="宋体" w:cs="宋体" w:hint="eastAsia"/>
        </w:rPr>
        <w:t>农村基础设施建设类项目</w:t>
      </w:r>
    </w:p>
    <w:p w:rsidR="005F4E41" w:rsidRDefault="005F4E41">
      <w:pPr>
        <w:pStyle w:val="Bodytext10"/>
        <w:spacing w:line="602" w:lineRule="exact"/>
        <w:ind w:firstLine="620"/>
        <w:jc w:val="both"/>
      </w:pPr>
      <w:r>
        <w:rPr>
          <w:sz w:val="28"/>
          <w:szCs w:val="28"/>
          <w:lang w:val="en-US" w:eastAsia="zh-CN"/>
        </w:rPr>
        <w:t>202X</w:t>
      </w:r>
      <w:r>
        <w:rPr>
          <w:rFonts w:ascii="宋体" w:hAnsi="宋体" w:cs="宋体" w:hint="eastAsia"/>
        </w:rPr>
        <w:t>年农村基福设施建设类项目计划安排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个，预计投</w:t>
      </w:r>
      <w:r>
        <w:t xml:space="preserve"> </w:t>
      </w:r>
      <w:r>
        <w:rPr>
          <w:rFonts w:ascii="宋体" w:hAnsi="宋体" w:cs="宋体" w:hint="eastAsia"/>
        </w:rPr>
        <w:t>资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万元，其中</w:t>
      </w:r>
      <w:r>
        <w:t>:</w:t>
      </w:r>
      <w:r>
        <w:rPr>
          <w:rFonts w:ascii="宋体" w:hAnsi="宋体" w:cs="宋体" w:hint="eastAsia"/>
        </w:rPr>
        <w:t>中央资金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万元、省级资金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  <w:lang w:val="zh-CN" w:eastAsia="zh-CN"/>
        </w:rPr>
        <w:t>万元、</w:t>
      </w:r>
      <w:r>
        <w:rPr>
          <w:rFonts w:ascii="宋体" w:hAnsi="宋体" w:cs="宋体" w:hint="eastAsia"/>
        </w:rPr>
        <w:t>市级资</w:t>
      </w:r>
      <w:r>
        <w:t xml:space="preserve"> </w:t>
      </w:r>
      <w:r>
        <w:rPr>
          <w:rFonts w:ascii="宋体" w:hAnsi="宋体" w:cs="宋体" w:hint="eastAsia"/>
        </w:rPr>
        <w:t>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万元、县级资金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万元。</w:t>
      </w:r>
    </w:p>
    <w:p w:rsidR="005F4E41" w:rsidRDefault="005F4E41">
      <w:pPr>
        <w:pStyle w:val="Bodytext10"/>
        <w:numPr>
          <w:ilvl w:val="0"/>
          <w:numId w:val="3"/>
        </w:numPr>
        <w:tabs>
          <w:tab w:val="left" w:pos="1118"/>
        </w:tabs>
        <w:spacing w:line="602" w:lineRule="exact"/>
        <w:ind w:firstLine="620"/>
        <w:jc w:val="both"/>
      </w:pPr>
      <w:bookmarkStart w:id="31" w:name="bookmark31"/>
      <w:bookmarkEnd w:id="31"/>
      <w:r>
        <w:rPr>
          <w:sz w:val="28"/>
          <w:szCs w:val="28"/>
        </w:rPr>
        <w:t>202X</w:t>
      </w:r>
      <w:r>
        <w:rPr>
          <w:rFonts w:ascii="宋体" w:hAnsi="宋体" w:cs="宋体" w:hint="eastAsia"/>
        </w:rPr>
        <w:t>年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县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项目</w:t>
      </w:r>
      <w:r>
        <w:rPr>
          <w:sz w:val="28"/>
          <w:szCs w:val="28"/>
        </w:rPr>
        <w:t>(X</w:t>
      </w:r>
      <w:r>
        <w:rPr>
          <w:rFonts w:ascii="宋体" w:hAnsi="宋体" w:cs="宋体" w:hint="eastAsia"/>
        </w:rPr>
        <w:t>个</w:t>
      </w:r>
      <w:r>
        <w:t>)</w:t>
      </w:r>
    </w:p>
    <w:p w:rsidR="005F4E41" w:rsidRDefault="005F4E41">
      <w:pPr>
        <w:pStyle w:val="Bodytext10"/>
        <w:numPr>
          <w:ilvl w:val="0"/>
          <w:numId w:val="4"/>
        </w:numPr>
        <w:tabs>
          <w:tab w:val="left" w:pos="1146"/>
        </w:tabs>
        <w:spacing w:line="595" w:lineRule="exact"/>
        <w:ind w:firstLine="620"/>
        <w:jc w:val="both"/>
      </w:pPr>
      <w:bookmarkStart w:id="32" w:name="bookmark32"/>
      <w:bookmarkEnd w:id="32"/>
      <w:r>
        <w:rPr>
          <w:rFonts w:ascii="宋体" w:hAnsi="宋体" w:cs="宋体" w:hint="eastAsia"/>
        </w:rPr>
        <w:t>建设任务：建设任务要详实具体，明确建设规格、建设</w:t>
      </w:r>
      <w:r>
        <w:t xml:space="preserve"> </w:t>
      </w:r>
      <w:r>
        <w:rPr>
          <w:rFonts w:ascii="宋体" w:hAnsi="宋体" w:cs="宋体" w:hint="eastAsia"/>
        </w:rPr>
        <w:t>标准、建设地点等基本要素。</w:t>
      </w:r>
    </w:p>
    <w:p w:rsidR="005F4E41" w:rsidRDefault="005F4E41">
      <w:pPr>
        <w:pStyle w:val="Bodytext10"/>
        <w:numPr>
          <w:ilvl w:val="0"/>
          <w:numId w:val="4"/>
        </w:numPr>
        <w:tabs>
          <w:tab w:val="left" w:pos="1150"/>
        </w:tabs>
        <w:spacing w:line="619" w:lineRule="exact"/>
        <w:ind w:firstLine="620"/>
        <w:jc w:val="both"/>
      </w:pPr>
      <w:bookmarkStart w:id="33" w:name="bookmark33"/>
      <w:bookmarkEnd w:id="33"/>
      <w:r>
        <w:rPr>
          <w:rFonts w:ascii="宋体" w:hAnsi="宋体" w:cs="宋体" w:hint="eastAsia"/>
        </w:rPr>
        <w:t>资金安排</w:t>
      </w:r>
      <w:r>
        <w:t>:</w:t>
      </w:r>
      <w:r>
        <w:rPr>
          <w:rFonts w:ascii="宋体" w:hAnsi="宋体" w:cs="宋体" w:hint="eastAsia"/>
        </w:rPr>
        <w:t>计划使用资金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</w:t>
      </w:r>
      <w:r>
        <w:t>’</w:t>
      </w:r>
      <w:r>
        <w:rPr>
          <w:rFonts w:ascii="宋体" w:hAnsi="宋体" w:cs="宋体" w:hint="eastAsia"/>
        </w:rPr>
        <w:t>其中；中央资金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</w:t>
      </w:r>
      <w:r>
        <w:t xml:space="preserve"> </w:t>
      </w:r>
      <w:r>
        <w:rPr>
          <w:rFonts w:ascii="宋体" w:hAnsi="宋体" w:cs="宋体" w:hint="eastAsia"/>
        </w:rPr>
        <w:t>元、省级资金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万元、市级资金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万元、县级资金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万元。</w:t>
      </w:r>
    </w:p>
    <w:p w:rsidR="005F4E41" w:rsidRDefault="005F4E41">
      <w:pPr>
        <w:pStyle w:val="Bodytext10"/>
        <w:numPr>
          <w:ilvl w:val="0"/>
          <w:numId w:val="4"/>
        </w:numPr>
        <w:tabs>
          <w:tab w:val="left" w:pos="1194"/>
        </w:tabs>
        <w:spacing w:line="619" w:lineRule="exact"/>
        <w:ind w:firstLine="620"/>
        <w:jc w:val="both"/>
      </w:pPr>
      <w:bookmarkStart w:id="34" w:name="bookmark34"/>
      <w:bookmarkEnd w:id="34"/>
      <w:r>
        <w:rPr>
          <w:rFonts w:ascii="宋体" w:hAnsi="宋体" w:cs="宋体" w:hint="eastAsia"/>
        </w:rPr>
        <w:t>时间进度：细化招投标、开工、完工、验收预计时间。</w:t>
      </w:r>
    </w:p>
    <w:p w:rsidR="005F4E41" w:rsidRDefault="005F4E41">
      <w:pPr>
        <w:pStyle w:val="Bodytext10"/>
        <w:numPr>
          <w:ilvl w:val="0"/>
          <w:numId w:val="4"/>
        </w:numPr>
        <w:tabs>
          <w:tab w:val="left" w:pos="1155"/>
        </w:tabs>
        <w:spacing w:line="619" w:lineRule="exact"/>
        <w:ind w:firstLine="620"/>
        <w:jc w:val="both"/>
      </w:pPr>
      <w:bookmarkStart w:id="35" w:name="bookmark35"/>
      <w:bookmarkEnd w:id="35"/>
      <w:r>
        <w:rPr>
          <w:rFonts w:ascii="宋体" w:hAnsi="宋体" w:cs="宋体" w:hint="eastAsia"/>
        </w:rPr>
        <w:t>绩效目标：要与绩效目标申报表内容保持一致</w:t>
      </w:r>
      <w:r>
        <w:t>,</w:t>
      </w:r>
      <w:r>
        <w:rPr>
          <w:rFonts w:ascii="宋体" w:hAnsi="宋体" w:cs="宋体" w:hint="eastAsia"/>
        </w:rPr>
        <w:t>将作为</w:t>
      </w:r>
      <w:r>
        <w:t xml:space="preserve"> </w:t>
      </w:r>
      <w:r>
        <w:rPr>
          <w:rFonts w:ascii="宋体" w:hAnsi="宋体" w:cs="宋体" w:hint="eastAsia"/>
        </w:rPr>
        <w:t>绩效监控和考核的依据。</w:t>
      </w:r>
    </w:p>
    <w:p w:rsidR="005F4E41" w:rsidRDefault="005F4E41">
      <w:pPr>
        <w:pStyle w:val="Bodytext10"/>
        <w:numPr>
          <w:ilvl w:val="0"/>
          <w:numId w:val="4"/>
        </w:numPr>
        <w:tabs>
          <w:tab w:val="left" w:pos="1146"/>
        </w:tabs>
        <w:spacing w:line="610" w:lineRule="exact"/>
        <w:ind w:firstLine="620"/>
        <w:jc w:val="both"/>
      </w:pPr>
      <w:bookmarkStart w:id="36" w:name="bookmark36"/>
      <w:bookmarkEnd w:id="36"/>
      <w:r>
        <w:rPr>
          <w:rFonts w:ascii="宋体" w:hAnsi="宋体" w:cs="宋体" w:hint="eastAsia"/>
        </w:rPr>
        <w:t>责任单位：主要为县级行业主曾部门，若项目交由多镇</w:t>
      </w:r>
      <w:r>
        <w:t xml:space="preserve"> </w:t>
      </w:r>
      <w:r>
        <w:rPr>
          <w:rFonts w:ascii="宋体" w:hAnsi="宋体" w:cs="宋体" w:hint="eastAsia"/>
        </w:rPr>
        <w:t>实施，必须将对应的行业主管部门也作为责任单位。</w:t>
      </w:r>
    </w:p>
    <w:p w:rsidR="005F4E41" w:rsidRDefault="005F4E41">
      <w:pPr>
        <w:pStyle w:val="Bodytext10"/>
        <w:numPr>
          <w:ilvl w:val="0"/>
          <w:numId w:val="3"/>
        </w:numPr>
        <w:tabs>
          <w:tab w:val="left" w:pos="1118"/>
        </w:tabs>
        <w:spacing w:after="900" w:line="614" w:lineRule="exact"/>
        <w:ind w:firstLine="620"/>
        <w:jc w:val="both"/>
      </w:pPr>
      <w:bookmarkStart w:id="37" w:name="bookmark37"/>
      <w:bookmarkEnd w:id="37"/>
      <w:r>
        <w:rPr>
          <w:sz w:val="28"/>
          <w:szCs w:val="28"/>
          <w:lang w:val="en-US" w:eastAsia="en-US"/>
        </w:rPr>
        <w:t>202X</w:t>
      </w:r>
      <w:r>
        <w:rPr>
          <w:rFonts w:ascii="宋体" w:hAnsi="宋体" w:cs="宋体" w:hint="eastAsia"/>
        </w:rPr>
        <w:t>年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县</w:t>
      </w:r>
      <w:r>
        <w:rPr>
          <w:sz w:val="28"/>
          <w:szCs w:val="28"/>
        </w:rPr>
        <w:t>X</w:t>
      </w:r>
      <w:r>
        <w:rPr>
          <w:rFonts w:ascii="宋体" w:hAnsi="宋体" w:cs="宋体" w:hint="eastAsia"/>
        </w:rPr>
        <w:t>项目</w:t>
      </w:r>
      <w:r>
        <w:rPr>
          <w:sz w:val="28"/>
          <w:szCs w:val="28"/>
        </w:rPr>
        <w:t>(X</w:t>
      </w:r>
      <w:r>
        <w:rPr>
          <w:rFonts w:ascii="宋体" w:hAnsi="宋体" w:cs="宋体" w:hint="eastAsia"/>
        </w:rPr>
        <w:t>个</w:t>
      </w:r>
      <w:r>
        <w:t>)</w:t>
      </w:r>
    </w:p>
    <w:p w:rsidR="005F4E41" w:rsidRDefault="005F4E41">
      <w:pPr>
        <w:pStyle w:val="Bodytext10"/>
        <w:spacing w:after="260" w:line="240" w:lineRule="auto"/>
        <w:ind w:firstLine="580"/>
        <w:jc w:val="both"/>
      </w:pPr>
      <w:r>
        <w:t>(</w:t>
      </w:r>
      <w:r>
        <w:rPr>
          <w:rFonts w:ascii="宋体" w:hAnsi="宋体" w:cs="宋体" w:hint="eastAsia"/>
        </w:rPr>
        <w:t>二</w:t>
      </w:r>
      <w:r>
        <w:t>)</w:t>
      </w:r>
      <w:r>
        <w:rPr>
          <w:rFonts w:ascii="宋体" w:hAnsi="宋体" w:cs="宋体" w:hint="eastAsia"/>
        </w:rPr>
        <w:t>产业发展类项目及其他类项目</w:t>
      </w:r>
    </w:p>
    <w:p w:rsidR="005F4E41" w:rsidRDefault="005F4E41">
      <w:pPr>
        <w:pStyle w:val="Bodytext10"/>
        <w:spacing w:line="621" w:lineRule="exact"/>
        <w:ind w:firstLine="580"/>
        <w:jc w:val="both"/>
      </w:pPr>
      <w:r>
        <w:rPr>
          <w:rFonts w:ascii="宋体" w:hAnsi="宋体" w:cs="宋体" w:hint="eastAsia"/>
        </w:rPr>
        <w:t>缅制方式和内卷参照基础设施类项目，其中其他类项目仅包</w:t>
      </w:r>
      <w:r>
        <w:t xml:space="preserve"> </w:t>
      </w:r>
      <w:r>
        <w:rPr>
          <w:rFonts w:ascii="宋体" w:hAnsi="宋体" w:cs="宋体" w:hint="eastAsia"/>
        </w:rPr>
        <w:t>含两类，一是易地扶贫搬迁融资资金利息项目，二是项目管理</w:t>
      </w:r>
      <w:r>
        <w:t xml:space="preserve"> </w:t>
      </w:r>
      <w:r>
        <w:rPr>
          <w:rFonts w:ascii="宋体" w:hAnsi="宋体" w:cs="宋体" w:hint="eastAsia"/>
        </w:rPr>
        <w:t>费。</w:t>
      </w:r>
    </w:p>
    <w:p w:rsidR="005F4E41" w:rsidRDefault="005F4E41">
      <w:pPr>
        <w:pStyle w:val="Bodytext10"/>
        <w:tabs>
          <w:tab w:val="left" w:pos="1178"/>
        </w:tabs>
        <w:spacing w:line="621" w:lineRule="exact"/>
        <w:ind w:firstLine="580"/>
        <w:jc w:val="both"/>
        <w:rPr>
          <w:sz w:val="28"/>
          <w:szCs w:val="28"/>
        </w:rPr>
      </w:pPr>
      <w:bookmarkStart w:id="38" w:name="bookmark38"/>
      <w:r>
        <w:rPr>
          <w:rFonts w:ascii="宋体" w:hAnsi="宋体" w:cs="宋体" w:hint="eastAsia"/>
          <w:sz w:val="28"/>
          <w:szCs w:val="28"/>
        </w:rPr>
        <w:t>六</w:t>
      </w:r>
      <w:bookmarkEnd w:id="38"/>
      <w:r>
        <w:rPr>
          <w:rFonts w:ascii="宋体" w:hAnsi="宋体" w:cs="宋体" w:hint="eastAsia"/>
          <w:sz w:val="28"/>
          <w:szCs w:val="28"/>
        </w:rPr>
        <w:t>、</w:t>
      </w:r>
      <w:r>
        <w:rPr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部门分工</w:t>
      </w:r>
    </w:p>
    <w:p w:rsidR="005F4E41" w:rsidRDefault="005F4E41">
      <w:pPr>
        <w:pStyle w:val="Bodytext10"/>
        <w:spacing w:line="621" w:lineRule="exact"/>
        <w:ind w:firstLine="580"/>
        <w:jc w:val="both"/>
      </w:pPr>
      <w:r>
        <w:rPr>
          <w:rFonts w:ascii="宋体" w:hAnsi="宋体" w:cs="宋体" w:hint="eastAsia"/>
        </w:rPr>
        <w:t>结合当地工作实际，细化县级脱贫攻坚领导小组或类似议事</w:t>
      </w:r>
      <w:r>
        <w:t xml:space="preserve"> </w:t>
      </w:r>
      <w:r>
        <w:rPr>
          <w:rFonts w:ascii="宋体" w:hAnsi="宋体" w:cs="宋体" w:hint="eastAsia"/>
        </w:rPr>
        <w:t>协调机构、財政局、乡村振兴肩、项目主管部门、审计部门等部</w:t>
      </w:r>
      <w:r>
        <w:t xml:space="preserve"> </w:t>
      </w:r>
      <w:r>
        <w:rPr>
          <w:rFonts w:ascii="宋体" w:hAnsi="宋体" w:cs="宋体" w:hint="eastAsia"/>
          <w:lang w:val="zh-CN" w:eastAsia="zh-CN"/>
        </w:rPr>
        <w:t>门责任</w:t>
      </w:r>
      <w:r>
        <w:rPr>
          <w:rFonts w:ascii="宋体" w:hAnsi="宋体" w:cs="宋体" w:hint="eastAsia"/>
        </w:rPr>
        <w:t>分工，建立从项目库建设、项目审批、项目实施、项目凌</w:t>
      </w:r>
      <w:r>
        <w:t xml:space="preserve"> </w:t>
      </w:r>
      <w:r>
        <w:rPr>
          <w:rFonts w:ascii="宋体" w:hAnsi="宋体" w:cs="宋体" w:hint="eastAsia"/>
        </w:rPr>
        <w:t>工验收、项目决算、公吿公示、项目审计等各项工作。</w:t>
      </w:r>
    </w:p>
    <w:p w:rsidR="005F4E41" w:rsidRDefault="005F4E41">
      <w:pPr>
        <w:pStyle w:val="Bodytext10"/>
        <w:tabs>
          <w:tab w:val="left" w:pos="1178"/>
        </w:tabs>
        <w:spacing w:line="621" w:lineRule="exact"/>
        <w:ind w:firstLine="580"/>
        <w:jc w:val="both"/>
        <w:rPr>
          <w:sz w:val="28"/>
          <w:szCs w:val="28"/>
        </w:rPr>
      </w:pPr>
      <w:bookmarkStart w:id="39" w:name="bookmark39"/>
      <w:r>
        <w:rPr>
          <w:rFonts w:ascii="宋体" w:hAnsi="宋体" w:cs="宋体" w:hint="eastAsia"/>
          <w:sz w:val="28"/>
          <w:szCs w:val="28"/>
        </w:rPr>
        <w:t>七</w:t>
      </w:r>
      <w:bookmarkEnd w:id="39"/>
      <w:r>
        <w:rPr>
          <w:rFonts w:ascii="宋体" w:hAnsi="宋体" w:cs="宋体" w:hint="eastAsia"/>
        </w:rPr>
        <w:t>、</w:t>
      </w:r>
      <w:r>
        <w:tab/>
      </w:r>
      <w:r>
        <w:rPr>
          <w:rFonts w:ascii="宋体" w:hAnsi="宋体" w:cs="宋体" w:hint="eastAsia"/>
          <w:sz w:val="28"/>
          <w:szCs w:val="28"/>
        </w:rPr>
        <w:t>资金使用操作程序</w:t>
      </w:r>
    </w:p>
    <w:p w:rsidR="005F4E41" w:rsidRDefault="005F4E41">
      <w:pPr>
        <w:pStyle w:val="Bodytext10"/>
        <w:spacing w:line="621" w:lineRule="exact"/>
        <w:ind w:firstLine="580"/>
        <w:jc w:val="both"/>
        <w:rPr>
          <w:sz w:val="28"/>
          <w:szCs w:val="28"/>
        </w:rPr>
      </w:pPr>
      <w:r>
        <w:rPr>
          <w:rFonts w:ascii="宋体" w:hAnsi="宋体" w:cs="宋体" w:hint="eastAsia"/>
        </w:rPr>
        <w:t>从资金统筹操作程序和资金拨付保庠捷作程序两方面来制</w:t>
      </w:r>
      <w:r>
        <w:t xml:space="preserve"> </w:t>
      </w:r>
      <w:r>
        <w:rPr>
          <w:rFonts w:ascii="宋体" w:hAnsi="宋体" w:cs="宋体" w:hint="eastAsia"/>
        </w:rPr>
        <w:t>定，操作程序要规菟、可操作性强</w:t>
      </w:r>
      <w:r>
        <w:rPr>
          <w:sz w:val="28"/>
          <w:szCs w:val="28"/>
        </w:rPr>
        <w:t>9</w:t>
      </w:r>
    </w:p>
    <w:p w:rsidR="005F4E41" w:rsidRDefault="005F4E41">
      <w:pPr>
        <w:pStyle w:val="Bodytext10"/>
        <w:tabs>
          <w:tab w:val="left" w:pos="1193"/>
        </w:tabs>
        <w:spacing w:after="180" w:line="621" w:lineRule="exact"/>
        <w:ind w:firstLine="580"/>
        <w:jc w:val="both"/>
        <w:rPr>
          <w:sz w:val="28"/>
          <w:szCs w:val="28"/>
        </w:rPr>
      </w:pPr>
      <w:bookmarkStart w:id="40" w:name="bookmark40"/>
      <w:r>
        <w:rPr>
          <w:rFonts w:ascii="宋体" w:hAnsi="宋体" w:cs="宋体" w:hint="eastAsia"/>
          <w:sz w:val="28"/>
          <w:szCs w:val="28"/>
        </w:rPr>
        <w:t>八</w:t>
      </w:r>
      <w:bookmarkEnd w:id="40"/>
      <w:r>
        <w:rPr>
          <w:rFonts w:ascii="宋体" w:hAnsi="宋体" w:cs="宋体" w:hint="eastAsia"/>
          <w:sz w:val="28"/>
          <w:szCs w:val="28"/>
        </w:rPr>
        <w:t>、</w:t>
      </w:r>
      <w:r>
        <w:rPr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监管措施</w:t>
      </w:r>
    </w:p>
    <w:p w:rsidR="005F4E41" w:rsidRDefault="005F4E41">
      <w:pPr>
        <w:pStyle w:val="Bodytext10"/>
        <w:spacing w:after="2300" w:line="621" w:lineRule="exact"/>
        <w:ind w:firstLine="580"/>
        <w:jc w:val="both"/>
      </w:pPr>
      <w:r>
        <w:rPr>
          <w:rFonts w:ascii="宋体" w:hAnsi="宋体" w:cs="宋体" w:hint="eastAsia"/>
        </w:rPr>
        <w:t>附表：</w:t>
      </w:r>
      <w:r>
        <w:rPr>
          <w:sz w:val="28"/>
          <w:szCs w:val="28"/>
        </w:rPr>
        <w:t>XX</w:t>
      </w:r>
      <w:r>
        <w:rPr>
          <w:rFonts w:ascii="宋体" w:hAnsi="宋体" w:cs="宋体" w:hint="eastAsia"/>
        </w:rPr>
        <w:t>县</w:t>
      </w:r>
      <w:r>
        <w:rPr>
          <w:sz w:val="28"/>
          <w:szCs w:val="28"/>
          <w:lang w:val="en-US" w:eastAsia="zh-CN"/>
        </w:rPr>
        <w:t>20XX</w:t>
      </w:r>
      <w:r>
        <w:rPr>
          <w:rFonts w:ascii="宋体" w:hAnsi="宋体" w:cs="宋体" w:hint="eastAsia"/>
        </w:rPr>
        <w:t>年统筹整合财政涉底资金项目明细表</w:t>
      </w:r>
    </w:p>
    <w:p w:rsidR="005F4E41" w:rsidRDefault="005F4E41">
      <w:pPr>
        <w:pStyle w:val="Bodytext10"/>
        <w:spacing w:after="180" w:line="240" w:lineRule="auto"/>
        <w:ind w:right="1180" w:firstLine="0"/>
        <w:jc w:val="right"/>
        <w:sectPr w:rsidR="005F4E4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40"/>
          <w:pgMar w:top="1935" w:right="1761" w:bottom="1500" w:left="2003" w:header="0" w:footer="3" w:gutter="0"/>
          <w:pgNumType w:start="14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202 X</w:t>
      </w:r>
      <w:r>
        <w:rPr>
          <w:rFonts w:ascii="宋体" w:hAnsi="宋体" w:cs="宋体" w:hint="eastAsia"/>
        </w:rPr>
        <w:t>年</w:t>
      </w:r>
      <w:r>
        <w:t xml:space="preserve"> </w:t>
      </w:r>
      <w:r>
        <w:rPr>
          <w:rFonts w:ascii="宋体" w:hAnsi="宋体" w:cs="宋体" w:hint="eastAsia"/>
        </w:rPr>
        <w:t>月</w:t>
      </w:r>
      <w:r>
        <w:t xml:space="preserve"> </w:t>
      </w:r>
      <w:r>
        <w:rPr>
          <w:rFonts w:ascii="宋体" w:hAnsi="宋体" w:cs="宋体" w:hint="eastAsia"/>
        </w:rPr>
        <w:t>日</w:t>
      </w:r>
    </w:p>
    <w:p w:rsidR="005F4E41" w:rsidRDefault="005F4E41">
      <w:pPr>
        <w:pStyle w:val="Heading210"/>
        <w:keepNext/>
        <w:keepLines/>
      </w:pPr>
      <w:bookmarkStart w:id="41" w:name="bookmark41"/>
      <w:bookmarkStart w:id="42" w:name="bookmark42"/>
      <w:bookmarkStart w:id="43" w:name="bookmark43"/>
      <w:r>
        <w:rPr>
          <w:rFonts w:ascii="Times New Roman" w:hAnsi="Times New Roman" w:cs="Times New Roman"/>
          <w:sz w:val="42"/>
          <w:szCs w:val="42"/>
        </w:rPr>
        <w:t>X X</w:t>
      </w:r>
      <w:r>
        <w:rPr>
          <w:rFonts w:ascii="宋体" w:hAnsi="宋体" w:cs="宋体" w:hint="eastAsia"/>
        </w:rPr>
        <w:t>县</w:t>
      </w:r>
      <w:r>
        <w:rPr>
          <w:rFonts w:ascii="Times New Roman" w:hAnsi="Times New Roman" w:cs="Times New Roman"/>
          <w:sz w:val="42"/>
          <w:szCs w:val="42"/>
          <w:lang w:val="en-US" w:eastAsia="zh-CN"/>
        </w:rPr>
        <w:t xml:space="preserve">20X </w:t>
      </w:r>
      <w:r>
        <w:rPr>
          <w:rFonts w:ascii="Times New Roman" w:hAnsi="Times New Roman" w:cs="Times New Roman"/>
          <w:sz w:val="42"/>
          <w:szCs w:val="42"/>
        </w:rPr>
        <w:t>X</w:t>
      </w:r>
      <w:r>
        <w:rPr>
          <w:rFonts w:ascii="宋体" w:hAnsi="宋体" w:cs="宋体" w:hint="eastAsia"/>
        </w:rPr>
        <w:t>年统筹整合财政涉农资金项目明细表</w:t>
      </w:r>
      <w:bookmarkEnd w:id="41"/>
      <w:bookmarkEnd w:id="42"/>
      <w:bookmarkEnd w:id="43"/>
    </w:p>
    <w:p w:rsidR="005F4E41" w:rsidRDefault="005F4E41">
      <w:pPr>
        <w:pStyle w:val="Bodytext50"/>
      </w:pPr>
      <w:r>
        <w:rPr>
          <w:rFonts w:ascii="宋体" w:hAnsi="宋体" w:cs="宋体" w:hint="eastAsia"/>
        </w:rPr>
        <w:t>单位：万元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33"/>
        <w:gridCol w:w="533"/>
        <w:gridCol w:w="533"/>
        <w:gridCol w:w="888"/>
        <w:gridCol w:w="538"/>
        <w:gridCol w:w="528"/>
        <w:gridCol w:w="523"/>
        <w:gridCol w:w="533"/>
        <w:gridCol w:w="523"/>
        <w:gridCol w:w="528"/>
        <w:gridCol w:w="523"/>
        <w:gridCol w:w="523"/>
        <w:gridCol w:w="523"/>
        <w:gridCol w:w="878"/>
        <w:gridCol w:w="883"/>
        <w:gridCol w:w="528"/>
        <w:gridCol w:w="528"/>
        <w:gridCol w:w="533"/>
        <w:gridCol w:w="533"/>
        <w:gridCol w:w="845"/>
      </w:tblGrid>
      <w:tr w:rsidR="005F4E41">
        <w:trPr>
          <w:trHeight w:hRule="exact" w:val="3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序号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项目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姓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st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項</w:t>
            </w:r>
            <w:r>
              <w:rPr>
                <w:rFonts w:ascii="Times New Roman" w:hAnsi="Times New Roman" w:cs="Times New Roman"/>
                <w:color w:val="557878"/>
                <w:sz w:val="22"/>
                <w:szCs w:val="22"/>
                <w:lang w:val="en-US" w:eastAsia="en-US"/>
              </w:rPr>
              <w:t xml:space="preserve">fll </w:t>
            </w:r>
            <w:r>
              <w:rPr>
                <w:rFonts w:ascii="宋体" w:hAnsi="宋体" w:cs="宋体" w:hint="eastAsia"/>
                <w:sz w:val="17"/>
                <w:szCs w:val="17"/>
              </w:rPr>
              <w:t>类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项冒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名秣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項目内書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朴助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瘦设繪点</w:t>
            </w: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投入責金规</w:t>
            </w:r>
            <w:r>
              <w:rPr>
                <w:sz w:val="17"/>
                <w:szCs w:val="17"/>
                <w:lang w:val="en-US" w:eastAsia="en-US"/>
              </w:rPr>
              <w:t>■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02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壹任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单位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薄效冒様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机制彩显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时阊琏度计划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right="240" w:firstLine="0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备注</w:t>
            </w:r>
          </w:p>
        </w:tc>
      </w:tr>
      <w:tr w:rsidR="005F4E41">
        <w:trPr>
          <w:trHeight w:hRule="exact" w:val="68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0*</w:t>
            </w:r>
            <w:r>
              <w:rPr>
                <w:rFonts w:ascii="宋体" w:hAnsi="宋体" w:cs="宋体" w:hint="eastAsia"/>
                <w:sz w:val="17"/>
                <w:szCs w:val="17"/>
              </w:rPr>
              <w:t>悦任釦</w:t>
            </w: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after="6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少</w:t>
            </w:r>
          </w:p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(«)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村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申央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責金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資金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g </w:t>
            </w:r>
            <w:r>
              <w:rPr>
                <w:rFonts w:ascii="宋体" w:hAnsi="宋体" w:cs="宋体" w:hint="eastAsia"/>
                <w:sz w:val="17"/>
                <w:szCs w:val="17"/>
              </w:rPr>
              <w:t>寰金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Btt </w:t>
            </w:r>
            <w:r>
              <w:rPr>
                <w:rFonts w:ascii="宋体" w:hAnsi="宋体" w:cs="宋体" w:hint="eastAsia"/>
                <w:sz w:val="17"/>
                <w:szCs w:val="17"/>
              </w:rPr>
              <w:t>费金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pStyle w:val="Other10"/>
              <w:spacing w:line="21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招投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标时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3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开工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时阙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30" w:lineRule="exact"/>
              <w:ind w:firstLine="0"/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SX </w:t>
            </w:r>
            <w:r>
              <w:rPr>
                <w:rFonts w:ascii="宋体" w:hAnsi="宋体" w:cs="宋体" w:hint="eastAsia"/>
                <w:sz w:val="17"/>
                <w:szCs w:val="17"/>
              </w:rPr>
              <w:t>时间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2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瞭收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酎冏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/>
        </w:tc>
      </w:tr>
      <w:tr w:rsidR="005F4E41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rPr>
                <w:sz w:val="10"/>
                <w:szCs w:val="10"/>
              </w:rPr>
            </w:pPr>
          </w:p>
        </w:tc>
      </w:tr>
    </w:tbl>
    <w:p w:rsidR="005F4E41" w:rsidRDefault="005F4E41">
      <w:pPr>
        <w:sectPr w:rsidR="005F4E41">
          <w:headerReference w:type="even" r:id="rId48"/>
          <w:headerReference w:type="default" r:id="rId49"/>
          <w:footerReference w:type="even" r:id="rId50"/>
          <w:footerReference w:type="default" r:id="rId51"/>
          <w:pgSz w:w="16840" w:h="11900" w:orient="landscape"/>
          <w:pgMar w:top="3034" w:right="2345" w:bottom="1778" w:left="1966" w:header="2606" w:footer="1350" w:gutter="0"/>
          <w:cols w:space="720"/>
          <w:noEndnote/>
          <w:docGrid w:linePitch="360"/>
        </w:sectPr>
      </w:pPr>
    </w:p>
    <w:p w:rsidR="005F4E41" w:rsidRDefault="005F4E41">
      <w:pPr>
        <w:spacing w:line="219" w:lineRule="exact"/>
        <w:rPr>
          <w:sz w:val="18"/>
          <w:szCs w:val="18"/>
        </w:rPr>
      </w:pPr>
    </w:p>
    <w:p w:rsidR="005F4E41" w:rsidRDefault="005F4E41">
      <w:pPr>
        <w:spacing w:line="1" w:lineRule="exact"/>
        <w:sectPr w:rsidR="005F4E41">
          <w:headerReference w:type="even" r:id="rId52"/>
          <w:headerReference w:type="default" r:id="rId53"/>
          <w:footerReference w:type="even" r:id="rId54"/>
          <w:footerReference w:type="default" r:id="rId55"/>
          <w:pgSz w:w="16840" w:h="11900" w:orient="landscape"/>
          <w:pgMar w:top="2779" w:right="2477" w:bottom="1969" w:left="2218" w:header="0" w:footer="3" w:gutter="0"/>
          <w:cols w:space="720"/>
          <w:noEndnote/>
          <w:docGrid w:linePitch="360"/>
        </w:sectPr>
      </w:pPr>
    </w:p>
    <w:p w:rsidR="005F4E41" w:rsidRDefault="005F4E41">
      <w:pPr>
        <w:pStyle w:val="Heading310"/>
        <w:keepNext/>
        <w:keepLines/>
        <w:framePr w:w="6826" w:h="485" w:wrap="none" w:vAnchor="text" w:hAnchor="page" w:x="4907" w:y="21"/>
        <w:spacing w:after="0" w:line="240" w:lineRule="auto"/>
      </w:pPr>
      <w:bookmarkStart w:id="44" w:name="bookmark44"/>
      <w:bookmarkStart w:id="45" w:name="bookmark45"/>
      <w:bookmarkStart w:id="46" w:name="bookmark46"/>
      <w:r>
        <w:rPr>
          <w:rFonts w:ascii="宋体" w:hAnsi="宋体" w:cs="宋体" w:hint="eastAsia"/>
        </w:rPr>
        <w:t>脱贫县统筹整合财政涉农资金管理台账</w:t>
      </w:r>
      <w:bookmarkEnd w:id="44"/>
      <w:bookmarkEnd w:id="45"/>
      <w:bookmarkEnd w:id="4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782"/>
        <w:gridCol w:w="778"/>
        <w:gridCol w:w="763"/>
        <w:gridCol w:w="773"/>
        <w:gridCol w:w="768"/>
        <w:gridCol w:w="768"/>
        <w:gridCol w:w="792"/>
      </w:tblGrid>
      <w:tr w:rsidR="005F4E41">
        <w:trPr>
          <w:trHeight w:hRule="exact" w:val="8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序号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沛、区）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項日性</w:t>
            </w:r>
            <w:r>
              <w:rPr>
                <w:sz w:val="17"/>
                <w:szCs w:val="17"/>
                <w:lang w:val="en-US" w:eastAsia="en-US"/>
              </w:rPr>
              <w:t>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顼鼠巍期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顼貝名</w:t>
            </w:r>
            <w:r>
              <w:rPr>
                <w:sz w:val="17"/>
                <w:szCs w:val="17"/>
              </w:rPr>
              <w:t>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■</w:t>
            </w:r>
            <w:r>
              <w:rPr>
                <w:rFonts w:ascii="宋体" w:hAnsi="宋体" w:cs="宋体" w:hint="eastAsia"/>
                <w:sz w:val="17"/>
                <w:szCs w:val="17"/>
              </w:rPr>
              <w:t>發地点</w:t>
            </w:r>
          </w:p>
        </w:tc>
      </w:tr>
      <w:tr w:rsidR="005F4E41">
        <w:trPr>
          <w:trHeight w:hRule="exact"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</w:pPr>
            <w:r>
              <w:rPr>
                <w:rFonts w:ascii="Times New Roman" w:hAnsi="Times New Roman" w:cs="Times New Roman"/>
                <w:lang w:val="en-US" w:eastAsia="en-US"/>
              </w:rPr>
              <w:t>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180"/>
            </w:pPr>
            <w:r>
              <w:rPr>
                <w:rFonts w:ascii="Times New Roman" w:hAnsi="Times New Roman" w:cs="Times New Roman"/>
                <w:lang w:val="en-US" w:eastAsia="en-US"/>
              </w:rPr>
              <w:t>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5971" w:h="6005" w:hSpace="552" w:vSpace="221" w:wrap="none" w:vAnchor="text" w:hAnchor="page" w:x="2219" w:y="87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5971" w:h="6005" w:hSpace="552" w:vSpace="221" w:wrap="none" w:vAnchor="text" w:hAnchor="page" w:x="2219" w:y="870"/>
              <w:rPr>
                <w:sz w:val="10"/>
                <w:szCs w:val="10"/>
              </w:rPr>
            </w:pPr>
          </w:p>
        </w:tc>
      </w:tr>
    </w:tbl>
    <w:p w:rsidR="005F4E41" w:rsidRDefault="005F4E41">
      <w:pPr>
        <w:framePr w:w="5971" w:h="6005" w:hSpace="552" w:vSpace="221" w:wrap="none" w:vAnchor="text" w:hAnchor="page" w:x="2219" w:y="870"/>
        <w:spacing w:line="1" w:lineRule="exact"/>
      </w:pPr>
    </w:p>
    <w:p w:rsidR="005F4E41" w:rsidRDefault="005F4E41">
      <w:pPr>
        <w:pStyle w:val="Tablecaption10"/>
        <w:framePr w:w="6504" w:h="250" w:wrap="none" w:vAnchor="text" w:hAnchor="page" w:x="2238" w:y="649"/>
        <w:tabs>
          <w:tab w:val="left" w:pos="1598"/>
        </w:tabs>
      </w:pPr>
      <w:r>
        <w:rPr>
          <w:rFonts w:ascii="宋体" w:hAnsi="宋体" w:cs="宋体" w:hint="eastAsia"/>
        </w:rPr>
        <w:t>市县名祢，</w:t>
      </w:r>
      <w:r>
        <w:tab/>
      </w:r>
      <w:r>
        <w:rPr>
          <w:rFonts w:ascii="宋体" w:hAnsi="宋体" w:cs="宋体" w:hint="eastAsia"/>
        </w:rPr>
        <w:t>城表人，</w:t>
      </w:r>
      <w:r>
        <w:t xml:space="preserve">  </w:t>
      </w:r>
      <w:r>
        <w:rPr>
          <w:rFonts w:ascii="宋体" w:hAnsi="宋体" w:cs="宋体" w:hint="eastAsia"/>
        </w:rPr>
        <w:t>系方式，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773"/>
        <w:gridCol w:w="754"/>
        <w:gridCol w:w="768"/>
        <w:gridCol w:w="773"/>
        <w:gridCol w:w="773"/>
        <w:gridCol w:w="773"/>
        <w:gridCol w:w="830"/>
      </w:tblGrid>
      <w:tr w:rsidR="005F4E41">
        <w:trPr>
          <w:trHeight w:hRule="exact" w:val="36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1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主奖</w:t>
            </w:r>
            <w:r>
              <w:rPr>
                <w:rFonts w:ascii="MS Gothic" w:eastAsia="MS Gothic" w:hAnsi="MS Gothic" w:cs="MS Gothic" w:hint="eastAsia"/>
                <w:sz w:val="16"/>
                <w:szCs w:val="16"/>
                <w:lang w:val="en-US" w:eastAsia="en-US"/>
              </w:rPr>
              <w:t>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tft </w:t>
            </w:r>
            <w:r>
              <w:rPr>
                <w:rFonts w:ascii="宋体" w:hAnsi="宋体" w:cs="宋体" w:hint="eastAsia"/>
                <w:sz w:val="16"/>
                <w:szCs w:val="16"/>
              </w:rPr>
              <w:t>内容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9B«t»</w:t>
            </w:r>
          </w:p>
          <w:p w:rsidR="005F4E41" w:rsidRDefault="005F4E41">
            <w:pPr>
              <w:pStyle w:val="Other10"/>
              <w:framePr w:w="6240" w:h="6005" w:wrap="none" w:vAnchor="text" w:hAnchor="page" w:x="8123" w:y="870"/>
              <w:spacing w:line="18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itlMl</w:t>
            </w:r>
            <w:r>
              <w:rPr>
                <w:rFonts w:ascii="宋体" w:hAnsi="宋体" w:cs="宋体" w:hint="eastAsia"/>
                <w:sz w:val="16"/>
                <w:szCs w:val="16"/>
              </w:rPr>
              <w:t>會査会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11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支出资金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««■</w:t>
            </w:r>
          </w:p>
        </w:tc>
      </w:tr>
      <w:tr w:rsidR="005F4E41">
        <w:trPr>
          <w:trHeight w:hRule="exact" w:val="509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framePr w:w="6240" w:h="6005" w:wrap="none" w:vAnchor="text" w:hAnchor="page" w:x="8123" w:y="870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framePr w:w="6240" w:h="6005" w:wrap="none" w:vAnchor="text" w:hAnchor="page" w:x="8123" w:y="870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賣会键发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费金照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16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綱标文</w:t>
            </w:r>
            <w:r>
              <w:rPr>
                <w:sz w:val="18"/>
                <w:szCs w:val="18"/>
                <w:lang w:val="en-US" w:eastAsia="en-US"/>
              </w:rPr>
              <w:t>■ g</w:t>
            </w:r>
            <w:r>
              <w:rPr>
                <w:rFonts w:ascii="宋体" w:hAnsi="宋体" w:cs="宋体" w:hint="eastAsia"/>
                <w:sz w:val="18"/>
                <w:szCs w:val="18"/>
                <w:lang w:val="zh-CN" w:eastAsia="zh-CN"/>
              </w:rPr>
              <w:t>财〉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11" w:lineRule="exact"/>
              <w:ind w:firstLine="0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对座昙</w:t>
            </w:r>
            <w:r>
              <w:rPr>
                <w:sz w:val="18"/>
                <w:szCs w:val="18"/>
                <w:lang w:val="en-US" w:eastAsia="en-US"/>
              </w:rPr>
              <w:t xml:space="preserve">ft </w:t>
            </w:r>
            <w:r>
              <w:rPr>
                <w:rFonts w:ascii="宋体" w:hAnsi="宋体" w:cs="宋体" w:hint="eastAsia"/>
                <w:sz w:val="18"/>
                <w:szCs w:val="18"/>
              </w:rPr>
              <w:t>利株文</w:t>
            </w:r>
            <w:r>
              <w:rPr>
                <w:sz w:val="18"/>
                <w:szCs w:val="18"/>
                <w:lang w:val="en-US" w:eastAsia="en-US"/>
              </w:rPr>
              <w:t>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framePr w:w="6240" w:h="6005" w:wrap="none" w:vAnchor="text" w:hAnchor="page" w:x="8123" w:y="87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ttVKA</w:t>
            </w: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framePr w:w="6240" w:h="6005" w:wrap="none" w:vAnchor="text" w:hAnchor="page" w:x="8123" w:y="870"/>
            </w:pPr>
          </w:p>
        </w:tc>
      </w:tr>
      <w:tr w:rsidR="005F4E41">
        <w:trPr>
          <w:trHeight w:hRule="exact" w:val="5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4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  <w:tr w:rsidR="005F4E41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E41" w:rsidRDefault="005F4E41">
            <w:pPr>
              <w:framePr w:w="6240" w:h="6005" w:wrap="none" w:vAnchor="text" w:hAnchor="page" w:x="8123" w:y="870"/>
              <w:rPr>
                <w:sz w:val="10"/>
                <w:szCs w:val="10"/>
              </w:rPr>
            </w:pPr>
          </w:p>
        </w:tc>
      </w:tr>
    </w:tbl>
    <w:p w:rsidR="005F4E41" w:rsidRDefault="005F4E41">
      <w:pPr>
        <w:framePr w:w="6240" w:h="6005" w:wrap="none" w:vAnchor="text" w:hAnchor="page" w:x="8123" w:y="870"/>
        <w:spacing w:line="1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line="360" w:lineRule="exact"/>
      </w:pPr>
    </w:p>
    <w:p w:rsidR="005F4E41" w:rsidRDefault="005F4E41">
      <w:pPr>
        <w:spacing w:after="393" w:line="1" w:lineRule="exact"/>
      </w:pPr>
    </w:p>
    <w:p w:rsidR="005F4E41" w:rsidRDefault="005F4E41">
      <w:pPr>
        <w:spacing w:line="1" w:lineRule="exact"/>
        <w:sectPr w:rsidR="005F4E41">
          <w:type w:val="continuous"/>
          <w:pgSz w:w="16840" w:h="11900" w:orient="landscape"/>
          <w:pgMar w:top="2779" w:right="2477" w:bottom="1969" w:left="2218" w:header="0" w:footer="1541" w:gutter="0"/>
          <w:cols w:space="720"/>
          <w:noEndnote/>
          <w:docGrid w:linePitch="360"/>
        </w:sectPr>
      </w:pPr>
    </w:p>
    <w:p w:rsidR="005F4E41" w:rsidRDefault="005F4E41">
      <w:pPr>
        <w:pStyle w:val="Bodytext10"/>
        <w:spacing w:before="10780" w:line="240" w:lineRule="auto"/>
        <w:ind w:firstLine="440"/>
        <w:rPr>
          <w:sz w:val="24"/>
          <w:szCs w:val="24"/>
        </w:rPr>
        <w:sectPr w:rsidR="005F4E41">
          <w:headerReference w:type="even" r:id="rId56"/>
          <w:headerReference w:type="default" r:id="rId57"/>
          <w:footerReference w:type="even" r:id="rId58"/>
          <w:footerReference w:type="default" r:id="rId59"/>
          <w:pgSz w:w="11900" w:h="16840"/>
          <w:pgMar w:top="3056" w:right="1431" w:bottom="2572" w:left="1330" w:header="2628" w:footer="3" w:gutter="0"/>
          <w:cols w:space="720"/>
          <w:noEndnote/>
          <w:docGrid w:linePitch="360"/>
        </w:sectPr>
      </w:pPr>
      <w:r>
        <w:rPr>
          <w:rFonts w:ascii="宋体" w:hAnsi="宋体" w:cs="宋体" w:hint="eastAsia"/>
          <w:b/>
          <w:bCs/>
          <w:sz w:val="24"/>
          <w:szCs w:val="24"/>
        </w:rPr>
        <w:t>信息公开选项</w:t>
      </w:r>
      <w:r>
        <w:rPr>
          <w:b/>
          <w:bCs/>
          <w:sz w:val="24"/>
          <w:szCs w:val="24"/>
        </w:rPr>
        <w:t>:</w:t>
      </w:r>
      <w:r>
        <w:rPr>
          <w:rFonts w:ascii="宋体" w:hAnsi="宋体" w:cs="宋体" w:hint="eastAsia"/>
          <w:b/>
          <w:bCs/>
          <w:sz w:val="24"/>
          <w:szCs w:val="24"/>
        </w:rPr>
        <w:t>主动公开</w:t>
      </w:r>
    </w:p>
    <w:p w:rsidR="005F4E41" w:rsidRDefault="005F4E41">
      <w:pPr>
        <w:pStyle w:val="Bodytext20"/>
        <w:spacing w:after="240" w:line="240" w:lineRule="auto"/>
        <w:ind w:firstLine="0"/>
        <w:jc w:val="center"/>
        <w:rPr>
          <w:sz w:val="34"/>
          <w:szCs w:val="34"/>
        </w:rPr>
      </w:pPr>
      <w:r>
        <w:rPr>
          <w:rFonts w:ascii="宋体" w:hAnsi="宋体" w:cs="宋体" w:hint="eastAsia"/>
          <w:sz w:val="34"/>
          <w:szCs w:val="34"/>
        </w:rPr>
        <w:t>纳入整合范围的市级财政资金目录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4056"/>
        <w:gridCol w:w="3758"/>
      </w:tblGrid>
      <w:tr w:rsidR="005F4E41">
        <w:trPr>
          <w:trHeight w:hRule="exact" w:val="8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資金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</w:tr>
      <w:tr w:rsidR="005F4E41">
        <w:trPr>
          <w:trHeight w:hRule="exact" w:val="106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94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洛阳市财政衔接推进乡村振兴补助资金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（原财政专项扶贫资金）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79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财政局、乡村振兴局、发展改革委、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民族宗教局、农业农村局、林业局</w:t>
            </w:r>
          </w:p>
        </w:tc>
      </w:tr>
      <w:tr w:rsidR="005F4E41">
        <w:trPr>
          <w:trHeight w:hRule="exact" w:val="105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农田建设补助资金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财政局、农业农村局</w:t>
            </w:r>
          </w:p>
        </w:tc>
      </w:tr>
      <w:tr w:rsidR="005F4E41">
        <w:trPr>
          <w:trHeight w:hRule="exact" w:val="106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农村综合改革转移支付资金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财政局</w:t>
            </w:r>
          </w:p>
        </w:tc>
      </w:tr>
      <w:tr w:rsidR="005F4E41">
        <w:trPr>
          <w:trHeight w:hRule="exact" w:val="108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89" w:lineRule="exact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农村公路建设资金（不含安全防护工程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和危桥改造资金）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财政局、交通局</w:t>
            </w:r>
          </w:p>
        </w:tc>
      </w:tr>
    </w:tbl>
    <w:p w:rsidR="005F4E41" w:rsidRDefault="005F4E41">
      <w:pPr>
        <w:spacing w:line="1" w:lineRule="exact"/>
        <w:rPr>
          <w:sz w:val="2"/>
          <w:szCs w:val="2"/>
        </w:rPr>
      </w:pPr>
      <w:r>
        <w:br w:type="page"/>
      </w:r>
    </w:p>
    <w:p w:rsidR="005F4E41" w:rsidRDefault="005F4E41">
      <w:pPr>
        <w:pStyle w:val="Heading310"/>
        <w:keepNext/>
        <w:keepLines/>
        <w:spacing w:after="340" w:line="240" w:lineRule="auto"/>
      </w:pPr>
      <w:bookmarkStart w:id="47" w:name="bookmark47"/>
      <w:bookmarkStart w:id="48" w:name="bookmark48"/>
      <w:bookmarkStart w:id="49" w:name="bookmark49"/>
      <w:r>
        <w:rPr>
          <w:rFonts w:ascii="宋体" w:hAnsi="宋体" w:cs="宋体" w:hint="eastAsia"/>
        </w:rPr>
        <w:t>纳入统筹整合范围的县级财政资金目录</w:t>
      </w:r>
      <w:bookmarkEnd w:id="47"/>
      <w:bookmarkEnd w:id="48"/>
      <w:bookmarkEnd w:id="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339"/>
        <w:gridCol w:w="4147"/>
      </w:tblGrid>
      <w:tr w:rsidR="005F4E41">
        <w:trPr>
          <w:trHeight w:hRule="exact" w:val="8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5F4E41" w:rsidRDefault="005F4E41">
            <w:pPr>
              <w:pStyle w:val="Other20"/>
            </w:pPr>
            <w:r>
              <w:t>-</w:t>
            </w: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资金名称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tabs>
                <w:tab w:val="left" w:pos="15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</w:tr>
      <w:tr w:rsidR="005F4E41">
        <w:trPr>
          <w:trHeight w:hRule="exact" w:val="53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12" w:lineRule="exact"/>
              <w:ind w:left="220" w:hanging="22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栾川县财政衔接推进乡村振兴补助资金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（原财政专项扶贫资金）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E41" w:rsidRDefault="005F4E41">
            <w:pPr>
              <w:pStyle w:val="Other10"/>
              <w:spacing w:line="31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县财政局乡村振兴局农业农村局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发展和改革委员会民族宗教局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林业局</w:t>
            </w:r>
          </w:p>
        </w:tc>
      </w:tr>
    </w:tbl>
    <w:p w:rsidR="005F4E41" w:rsidRDefault="005F4E41">
      <w:pPr>
        <w:rPr>
          <w:lang w:eastAsia="zh-CN"/>
        </w:rPr>
        <w:sectPr w:rsidR="005F4E41">
          <w:headerReference w:type="even" r:id="rId60"/>
          <w:headerReference w:type="default" r:id="rId61"/>
          <w:footerReference w:type="even" r:id="rId62"/>
          <w:footerReference w:type="default" r:id="rId63"/>
          <w:pgSz w:w="11900" w:h="16840"/>
          <w:pgMar w:top="3056" w:right="1431" w:bottom="2572" w:left="1330" w:header="0" w:footer="2144" w:gutter="0"/>
          <w:pgNumType w:start="2"/>
          <w:cols w:space="720"/>
          <w:noEndnote/>
          <w:docGrid w:linePitch="360"/>
        </w:sect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before="67" w:after="67" w:line="240" w:lineRule="exact"/>
        <w:rPr>
          <w:sz w:val="19"/>
          <w:szCs w:val="19"/>
          <w:lang w:eastAsia="zh-CN"/>
        </w:rPr>
      </w:pPr>
    </w:p>
    <w:p w:rsidR="005F4E41" w:rsidRDefault="005F4E41">
      <w:pPr>
        <w:spacing w:line="1" w:lineRule="exact"/>
        <w:rPr>
          <w:lang w:eastAsia="zh-CN"/>
        </w:rPr>
        <w:sectPr w:rsidR="005F4E41">
          <w:type w:val="continuous"/>
          <w:pgSz w:w="11900" w:h="16840"/>
          <w:pgMar w:top="3303" w:right="0" w:bottom="2362" w:left="0" w:header="0" w:footer="3" w:gutter="0"/>
          <w:cols w:space="720"/>
          <w:noEndnote/>
          <w:docGrid w:linePitch="360"/>
        </w:sectPr>
      </w:pPr>
    </w:p>
    <w:p w:rsidR="005F4E41" w:rsidRDefault="005F4E41">
      <w:pPr>
        <w:pStyle w:val="Bodytext20"/>
        <w:spacing w:after="0" w:line="240" w:lineRule="auto"/>
        <w:ind w:firstLine="0"/>
      </w:pPr>
      <w:r>
        <w:rPr>
          <w:rFonts w:ascii="宋体" w:hAnsi="宋体" w:cs="宋体" w:hint="eastAsia"/>
        </w:rPr>
        <w:t>栾川县财政局办公室</w:t>
      </w:r>
    </w:p>
    <w:p w:rsidR="005F4E41" w:rsidRDefault="005F4E41">
      <w:pPr>
        <w:pStyle w:val="Bodytext10"/>
        <w:spacing w:line="240" w:lineRule="auto"/>
        <w:ind w:firstLine="0"/>
        <w:rPr>
          <w:sz w:val="32"/>
          <w:szCs w:val="32"/>
        </w:rPr>
        <w:sectPr w:rsidR="005F4E41">
          <w:type w:val="continuous"/>
          <w:pgSz w:w="11900" w:h="16840"/>
          <w:pgMar w:top="3303" w:right="1647" w:bottom="2362" w:left="1820" w:header="0" w:footer="3" w:gutter="0"/>
          <w:cols w:num="2" w:space="2078"/>
          <w:noEndnote/>
          <w:docGrid w:linePitch="360"/>
        </w:sectPr>
      </w:pPr>
      <w:r>
        <w:rPr>
          <w:sz w:val="28"/>
          <w:szCs w:val="28"/>
        </w:rPr>
        <w:t>2021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sz w:val="28"/>
          <w:szCs w:val="28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sz w:val="28"/>
          <w:szCs w:val="28"/>
        </w:rPr>
        <w:t>14</w:t>
      </w:r>
      <w:r>
        <w:rPr>
          <w:rFonts w:ascii="宋体" w:hAnsi="宋体" w:cs="宋体" w:hint="eastAsia"/>
          <w:sz w:val="32"/>
          <w:szCs w:val="32"/>
        </w:rPr>
        <w:t>日印发</w:t>
      </w:r>
    </w:p>
    <w:p w:rsidR="005F4E41" w:rsidRDefault="005F4E41">
      <w:pPr>
        <w:rPr>
          <w:lang w:eastAsia="zh-CN"/>
        </w:rPr>
      </w:pPr>
    </w:p>
    <w:sectPr w:rsidR="005F4E41" w:rsidSect="003754E7">
      <w:type w:val="continuous"/>
      <w:pgSz w:w="11900" w:h="16840"/>
      <w:pgMar w:top="3303" w:right="1647" w:bottom="2362" w:left="1820" w:header="0" w:footer="3" w:gutter="0"/>
      <w:cols w:num="2" w:space="207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41" w:rsidRDefault="005F4E41" w:rsidP="003754E7">
      <w:r>
        <w:separator/>
      </w:r>
    </w:p>
  </w:endnote>
  <w:endnote w:type="continuationSeparator" w:id="0">
    <w:p w:rsidR="005F4E41" w:rsidRDefault="005F4E41" w:rsidP="0037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25pt;margin-top:784.15pt;width:42.5pt;height:9.35pt;z-index:-25167206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 w:eastAsia="en-US"/>
                  </w:rPr>
                  <w:t xml:space="preserve">—2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3.7pt;margin-top:779.7pt;width:27.35pt;height:9.85pt;z-index:-25166592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 —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9.05pt;margin-top:778.55pt;width:48pt;height:9.85pt;z-index:-25166387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lang w:val="en-US" w:eastAsia="en-US"/>
                  </w:rPr>
                  <w:t>—</w:t>
                </w:r>
                <w:r>
                  <w:t>9 —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49.05pt;margin-top:778.55pt;width:48pt;height:9.85pt;z-index:-25166489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lang w:val="en-US" w:eastAsia="en-US"/>
                  </w:rPr>
                  <w:t>—</w:t>
                </w:r>
                <w:r>
                  <w:t>9 —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24.8pt;margin-top:787.55pt;width:54.95pt;height:10.3pt;z-index:-25165977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lang w:val="en-US" w:eastAsia="en-US"/>
                  </w:rPr>
                  <w:t>■</w:t>
                </w:r>
                <w:r>
                  <w:rPr>
                    <w:lang w:val="en-US" w:eastAsia="en-US"/>
                  </w:rPr>
                  <w:t xml:space="preserve">— </w:t>
                </w:r>
                <w:r>
                  <w:t xml:space="preserve">10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4.8pt;margin-top:787.55pt;width:54.95pt;height:10.3pt;z-index:-25166182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lang w:val="en-US" w:eastAsia="en-US"/>
                  </w:rPr>
                  <w:t>■</w:t>
                </w:r>
                <w:r>
                  <w:rPr>
                    <w:lang w:val="en-US" w:eastAsia="en-US"/>
                  </w:rPr>
                  <w:t xml:space="preserve">— </w:t>
                </w:r>
                <w:r>
                  <w:t xml:space="preserve">10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7.3pt;margin-top:780.1pt;width:54pt;height:10.55pt;z-index:-25165772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t xml:space="preserve">—11 </w:t>
                </w:r>
                <w:r>
                  <w:rPr>
                    <w:lang w:val="en-US" w:eastAsia="en-US"/>
                  </w:rPr>
                  <w:t>—,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37.3pt;margin-top:780.1pt;width:54pt;height:10.55pt;z-index:-25165875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t xml:space="preserve">—11 </w:t>
                </w:r>
                <w:r>
                  <w:rPr>
                    <w:lang w:val="en-US" w:eastAsia="en-US"/>
                  </w:rPr>
                  <w:t>—,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30.8pt;margin-top:780.1pt;width:58.1pt;height:12.7pt;z-index:-25165363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/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0.8pt;margin-top:780.1pt;width:58.1pt;height:12.7pt;z-index:-25165568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/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51.2pt;margin-top:778.9pt;width:33.6pt;height:9.6pt;z-index:-25165158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t xml:space="preserve">12 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25pt;margin-top:784.15pt;width:42.5pt;height:9.35pt;z-index:-25167308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 w:eastAsia="en-US"/>
                  </w:rPr>
                  <w:t xml:space="preserve">—2 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39pt;margin-top:778.1pt;width:54.5pt;height:9.85pt;z-index:-25164953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t>—15——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39pt;margin-top:778.1pt;width:54.5pt;height:9.85pt;z-index:-25165056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t>—15——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29.2pt;margin-top:786.05pt;width:54.25pt;height:9.85pt;z-index:-251648512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  <w:tabs>
                    <w:tab w:val="right" w:pos="158"/>
                    <w:tab w:val="right" w:pos="1018"/>
                    <w:tab w:val="right" w:pos="1085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  <w:lang w:val="en-US" w:eastAsia="en-US"/>
                  </w:rPr>
                  <w:tab/>
                </w:r>
                <w:r>
                  <w:rPr>
                    <w:sz w:val="22"/>
                    <w:szCs w:val="22"/>
                  </w:rPr>
                  <w:tab/>
                </w:r>
                <w:r>
                  <w:rPr>
                    <w:sz w:val="22"/>
                    <w:szCs w:val="22"/>
                    <w:lang w:val="en-US" w:eastAsia="en-US"/>
                  </w:rPr>
                  <w:t>]</w:t>
                </w:r>
                <w:r>
                  <w:rPr>
                    <w:sz w:val="22"/>
                    <w:szCs w:val="22"/>
                    <w:vertAlign w:val="superscript"/>
                  </w:rPr>
                  <w:t>1 1</w:t>
                </w:r>
                <w:r>
                  <w:rPr>
                    <w:sz w:val="22"/>
                    <w:szCs w:val="22"/>
                    <w:lang w:val="en-US" w:eastAsia="en-US"/>
                  </w:rPr>
                  <w:tab/>
                </w:r>
                <w:r>
                  <w:rPr>
                    <w:sz w:val="22"/>
                    <w:szCs w:val="22"/>
                    <w:lang w:val="en-US" w:eastAsia="en-US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17.25pt;margin-top:718.45pt;width:384.5pt;height:14.15pt;z-index:-251644416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  <w:tabs>
                    <w:tab w:val="right" w:pos="7690"/>
                  </w:tabs>
                  <w:rPr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河南省財政厅办公室</w:t>
                </w:r>
                <w:r>
                  <w:rPr>
                    <w:rFonts w:ascii="SimSun" w:eastAsia="Times New Roman" w:hAnsi="SimSun" w:cs="SimSun"/>
                    <w:sz w:val="24"/>
                    <w:szCs w:val="24"/>
                  </w:rPr>
                  <w:tab/>
                </w:r>
                <w:r>
                  <w:t>2021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年</w:t>
                </w:r>
                <w:r>
                  <w:t>5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月</w:t>
                </w:r>
                <w:r>
                  <w:t>28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日印发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103.8pt;margin-top:712.2pt;width:411.35pt;height:0;z-index:-25167411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17.25pt;margin-top:718.45pt;width:384.5pt;height:14.15pt;z-index:-251645440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  <w:tabs>
                    <w:tab w:val="right" w:pos="7690"/>
                  </w:tabs>
                  <w:rPr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河南省財政厅办公室</w:t>
                </w:r>
                <w:r>
                  <w:rPr>
                    <w:rFonts w:ascii="SimSun" w:eastAsia="Times New Roman" w:hAnsi="SimSun" w:cs="SimSun"/>
                    <w:sz w:val="24"/>
                    <w:szCs w:val="24"/>
                  </w:rPr>
                  <w:tab/>
                </w:r>
                <w:r>
                  <w:t>2021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年</w:t>
                </w:r>
                <w:r>
                  <w:t>5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月</w:t>
                </w:r>
                <w:r>
                  <w:t>28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日印发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103.8pt;margin-top:712.2pt;width:411.35pt;height:0;z-index:-25167513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7.75pt;margin-top:718.65pt;width:48.5pt;height:9.6pt;z-index:-25167104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—1 —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2.55pt;margin-top:781.85pt;width:49.9pt;height:12.95pt;z-index:-2516689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/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2.15pt;margin-top:775.6pt;width:42pt;height:11.05pt;z-index:-251670016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tabs>
                    <w:tab w:val="right" w:pos="840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5 </w:t>
                </w:r>
                <w:r>
                  <w:rPr>
                    <w:sz w:val="28"/>
                    <w:szCs w:val="28"/>
                    <w:lang w:val="en-US" w:eastAsia="en-US"/>
                  </w:rPr>
                  <w:t>* y</w:t>
                </w:r>
                <w:r>
                  <w:rPr>
                    <w:sz w:val="28"/>
                    <w:szCs w:val="28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3.85pt;margin-top:783.3pt;width:47.3pt;height:9.85pt;z-index:-25166694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—8 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3.85pt;margin-top:783.3pt;width:47.3pt;height:9.85pt;z-index:-25166796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—8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41" w:rsidRDefault="005F4E41"/>
  </w:footnote>
  <w:footnote w:type="continuationSeparator" w:id="0">
    <w:p w:rsidR="005F4E41" w:rsidRDefault="005F4E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19.05pt;margin-top:118.2pt;width:35.75pt;height:14.15pt;z-index:-25165260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721853">
                    <w:rPr>
                      <w:rFonts w:ascii="SimSun" w:eastAsia="Times New Roman" w:hAnsi="SimSun" w:cs="SimSun"/>
                      <w:noProof/>
                      <w:lang w:val="zh-CN" w:eastAsia="zh-CN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14.05pt;margin-top:119.05pt;width:39.35pt;height:14.9pt;z-index:-25164646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</w:rPr>
                  <w:t>咐件</w:t>
                </w:r>
                <w:r>
                  <w:rPr>
                    <w:rFonts w:ascii="SimSun" w:eastAsia="Times New Roman" w:hAnsi="SimSun" w:cs="SimSun"/>
                    <w:lang w:val="zh-CN" w:eastAsia="zh-CN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14.05pt;margin-top:119.05pt;width:39.35pt;height:14.9pt;z-index:-25164748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</w:rPr>
                  <w:t>咐件</w:t>
                </w:r>
                <w:r>
                  <w:rPr>
                    <w:rFonts w:ascii="SimSun" w:eastAsia="Times New Roman" w:hAnsi="SimSun" w:cs="SimSun"/>
                    <w:lang w:val="zh-CN" w:eastAsia="zh-CN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8.6pt;margin-top:97.35pt;width:41.75pt;height:13.9pt;z-index:-25164236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AC12DB">
                    <w:rPr>
                      <w:rFonts w:ascii="SimSun" w:eastAsia="Times New Roman" w:hAnsi="SimSun" w:cs="SimSun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8.6pt;margin-top:97.35pt;width:41.75pt;height:13.9pt;z-index:-2516433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721853">
                    <w:rPr>
                      <w:rFonts w:ascii="SimSun" w:eastAsia="Times New Roman" w:hAnsi="SimSun" w:cs="SimSun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8.25pt;margin-top:112.65pt;width:36.5pt;height:14.15pt;z-index:-25166080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721853">
                    <w:rPr>
                      <w:rFonts w:ascii="SimSun" w:eastAsia="Times New Roman" w:hAnsi="SimSun" w:cs="SimSun"/>
                      <w:noProof/>
                      <w:lang w:val="zh-CN" w:eastAsia="zh-CN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08.25pt;margin-top:112.65pt;width:36.5pt;height:14.15pt;z-index:-25166284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721853">
                    <w:rPr>
                      <w:rFonts w:ascii="SimSun" w:eastAsia="Times New Roman" w:hAnsi="SimSun" w:cs="SimSun"/>
                      <w:noProof/>
                      <w:lang w:val="zh-CN" w:eastAsia="zh-CN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05.85pt;margin-top:112.4pt;width:35.75pt;height:14.4pt;z-index:-25165465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>
                    <w:rPr>
                      <w:rFonts w:ascii="SimSun" w:eastAsia="Times New Roman" w:hAnsi="SimSun" w:cs="SimSun"/>
                      <w:lang w:val="zh-CN" w:eastAsia="zh-CN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41" w:rsidRDefault="005F4E41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05.85pt;margin-top:112.4pt;width:35.75pt;height:14.4pt;z-index:-25165670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F4E41" w:rsidRDefault="005F4E41">
                <w:pPr>
                  <w:pStyle w:val="Headerorfooter10"/>
                </w:pPr>
                <w:r>
                  <w:rPr>
                    <w:rFonts w:ascii="宋体" w:hAnsi="宋体" w:cs="宋体" w:hint="eastAsia"/>
                    <w:sz w:val="26"/>
                    <w:szCs w:val="26"/>
                  </w:rPr>
                  <w:t>附件</w:t>
                </w:r>
                <w:fldSimple w:instr=" PAGE \* MERGEFORMAT ">
                  <w:r w:rsidRPr="00721853">
                    <w:rPr>
                      <w:rFonts w:ascii="SimSun" w:eastAsia="Times New Roman" w:hAnsi="SimSun" w:cs="SimSun"/>
                      <w:noProof/>
                      <w:lang w:val="zh-CN" w:eastAsia="zh-CN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4464"/>
    <w:multiLevelType w:val="multilevel"/>
    <w:tmpl w:val="B82C0BEC"/>
    <w:lvl w:ilvl="0">
      <w:start w:val="1"/>
      <w:numFmt w:val="decimal"/>
      <w:lvlText w:val="%1."/>
      <w:lvlJc w:val="left"/>
      <w:rPr>
        <w:rFonts w:ascii="SimSun" w:eastAsia="Times New Roma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1F318E1"/>
    <w:multiLevelType w:val="multilevel"/>
    <w:tmpl w:val="40207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F52832"/>
    <w:multiLevelType w:val="multilevel"/>
    <w:tmpl w:val="5CF0E384"/>
    <w:lvl w:ilvl="0">
      <w:start w:val="1"/>
      <w:numFmt w:val="decimal"/>
      <w:lvlText w:val="%1."/>
      <w:lvlJc w:val="left"/>
      <w:rPr>
        <w:rFonts w:ascii="SimSun" w:eastAsia="Times New Roma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64A69A4"/>
    <w:multiLevelType w:val="multilevel"/>
    <w:tmpl w:val="26B0B424"/>
    <w:lvl w:ilvl="0">
      <w:start w:val="1"/>
      <w:numFmt w:val="decimal"/>
      <w:lvlText w:val="(%1)"/>
      <w:lvlJc w:val="left"/>
      <w:rPr>
        <w:rFonts w:ascii="SimSun" w:eastAsia="Times New Roma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4E7"/>
    <w:rsid w:val="001A51E6"/>
    <w:rsid w:val="001E3EAA"/>
    <w:rsid w:val="003754E7"/>
    <w:rsid w:val="00476307"/>
    <w:rsid w:val="004C7A16"/>
    <w:rsid w:val="005F4E41"/>
    <w:rsid w:val="00721853"/>
    <w:rsid w:val="007902F4"/>
    <w:rsid w:val="00AC12DB"/>
    <w:rsid w:val="00CA703D"/>
    <w:rsid w:val="00E1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E7"/>
    <w:pPr>
      <w:widowControl w:val="0"/>
    </w:pPr>
    <w:rPr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uiPriority w:val="99"/>
    <w:locked/>
    <w:rsid w:val="003754E7"/>
    <w:rPr>
      <w:rFonts w:ascii="SimSun" w:eastAsia="Times New Roman" w:hAnsi="SimSun" w:cs="SimSun"/>
      <w:color w:val="F4544E"/>
      <w:sz w:val="120"/>
      <w:szCs w:val="120"/>
      <w:u w:val="none"/>
      <w:shd w:val="clear" w:color="auto" w:fill="auto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3754E7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character" w:customStyle="1" w:styleId="Bodytext2">
    <w:name w:val="Body text|2_"/>
    <w:basedOn w:val="DefaultParagraphFont"/>
    <w:link w:val="Bodytext20"/>
    <w:uiPriority w:val="99"/>
    <w:locked/>
    <w:rsid w:val="003754E7"/>
    <w:rPr>
      <w:rFonts w:ascii="SimSun" w:eastAsia="Times New Roman" w:hAnsi="SimSun" w:cs="SimSun"/>
      <w:sz w:val="32"/>
      <w:szCs w:val="32"/>
      <w:u w:val="none"/>
      <w:shd w:val="clear" w:color="auto" w:fill="auto"/>
      <w:lang w:val="zh-TW" w:eastAsia="zh-TW"/>
    </w:rPr>
  </w:style>
  <w:style w:type="character" w:customStyle="1" w:styleId="Bodytext4">
    <w:name w:val="Body text|4_"/>
    <w:basedOn w:val="DefaultParagraphFont"/>
    <w:link w:val="Bodytext40"/>
    <w:uiPriority w:val="99"/>
    <w:locked/>
    <w:rsid w:val="003754E7"/>
    <w:rPr>
      <w:rFonts w:ascii="SimSun" w:eastAsia="Times New Roman" w:hAnsi="SimSun" w:cs="SimSun"/>
      <w:sz w:val="38"/>
      <w:szCs w:val="38"/>
      <w:u w:val="none"/>
      <w:shd w:val="clear" w:color="auto" w:fill="auto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3754E7"/>
    <w:rPr>
      <w:rFonts w:ascii="SimSun" w:eastAsia="Times New Roman" w:hAnsi="SimSun" w:cs="SimSun"/>
      <w:sz w:val="26"/>
      <w:szCs w:val="26"/>
      <w:u w:val="none"/>
      <w:shd w:val="clear" w:color="auto" w:fill="auto"/>
      <w:lang w:val="zh-TW" w:eastAsia="zh-TW"/>
    </w:rPr>
  </w:style>
  <w:style w:type="character" w:customStyle="1" w:styleId="Bodytext3">
    <w:name w:val="Body text|3_"/>
    <w:basedOn w:val="DefaultParagraphFont"/>
    <w:link w:val="Bodytext30"/>
    <w:uiPriority w:val="99"/>
    <w:locked/>
    <w:rsid w:val="003754E7"/>
    <w:rPr>
      <w:rFonts w:ascii="SimSun" w:eastAsia="Times New Roman" w:hAnsi="SimSun" w:cs="SimSun"/>
      <w:sz w:val="44"/>
      <w:szCs w:val="44"/>
      <w:u w:val="none"/>
      <w:shd w:val="clear" w:color="auto" w:fill="auto"/>
      <w:lang w:val="zh-TW" w:eastAsia="zh-TW"/>
    </w:rPr>
  </w:style>
  <w:style w:type="character" w:customStyle="1" w:styleId="Headerorfooter1">
    <w:name w:val="Header or footer|1_"/>
    <w:basedOn w:val="DefaultParagraphFont"/>
    <w:link w:val="Headerorfooter10"/>
    <w:uiPriority w:val="99"/>
    <w:locked/>
    <w:rsid w:val="003754E7"/>
    <w:rPr>
      <w:rFonts w:cs="Times New Roman"/>
      <w:sz w:val="28"/>
      <w:szCs w:val="28"/>
      <w:u w:val="none"/>
      <w:shd w:val="clear" w:color="auto" w:fill="auto"/>
      <w:lang w:val="zh-TW" w:eastAsia="zh-TW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3754E7"/>
    <w:rPr>
      <w:rFonts w:ascii="SimSun" w:eastAsia="Times New Roman" w:hAnsi="SimSun" w:cs="SimSun"/>
      <w:sz w:val="36"/>
      <w:szCs w:val="36"/>
      <w:u w:val="none"/>
      <w:shd w:val="clear" w:color="auto" w:fill="auto"/>
      <w:lang w:val="zh-TW" w:eastAsia="zh-TW"/>
    </w:rPr>
  </w:style>
  <w:style w:type="character" w:customStyle="1" w:styleId="Other1">
    <w:name w:val="Other|1_"/>
    <w:basedOn w:val="DefaultParagraphFont"/>
    <w:link w:val="Other10"/>
    <w:uiPriority w:val="99"/>
    <w:locked/>
    <w:rsid w:val="003754E7"/>
    <w:rPr>
      <w:rFonts w:ascii="SimSun" w:eastAsia="Times New Roman" w:hAnsi="SimSun" w:cs="SimSun"/>
      <w:sz w:val="26"/>
      <w:szCs w:val="26"/>
      <w:u w:val="none"/>
      <w:shd w:val="clear" w:color="auto" w:fill="auto"/>
      <w:lang w:val="zh-TW" w:eastAsia="zh-TW"/>
    </w:rPr>
  </w:style>
  <w:style w:type="character" w:customStyle="1" w:styleId="Heading21">
    <w:name w:val="Heading #2|1_"/>
    <w:basedOn w:val="DefaultParagraphFont"/>
    <w:link w:val="Heading210"/>
    <w:uiPriority w:val="99"/>
    <w:locked/>
    <w:rsid w:val="003754E7"/>
    <w:rPr>
      <w:rFonts w:ascii="SimSun" w:eastAsia="Times New Roman" w:hAnsi="SimSun" w:cs="SimSun"/>
      <w:sz w:val="38"/>
      <w:szCs w:val="38"/>
      <w:u w:val="none"/>
      <w:shd w:val="clear" w:color="auto" w:fill="auto"/>
      <w:lang w:val="zh-TW" w:eastAsia="zh-TW"/>
    </w:rPr>
  </w:style>
  <w:style w:type="character" w:customStyle="1" w:styleId="Bodytext5">
    <w:name w:val="Body text|5_"/>
    <w:basedOn w:val="DefaultParagraphFont"/>
    <w:link w:val="Bodytext50"/>
    <w:uiPriority w:val="99"/>
    <w:locked/>
    <w:rsid w:val="003754E7"/>
    <w:rPr>
      <w:rFonts w:ascii="SimSun" w:eastAsia="Times New Roman" w:hAnsi="SimSun" w:cs="SimSun"/>
      <w:sz w:val="20"/>
      <w:szCs w:val="20"/>
      <w:u w:val="none"/>
      <w:shd w:val="clear" w:color="auto" w:fill="auto"/>
      <w:lang w:val="zh-TW" w:eastAsia="zh-TW"/>
    </w:rPr>
  </w:style>
  <w:style w:type="character" w:customStyle="1" w:styleId="Tablecaption1">
    <w:name w:val="Table caption|1_"/>
    <w:basedOn w:val="DefaultParagraphFont"/>
    <w:link w:val="Tablecaption10"/>
    <w:uiPriority w:val="99"/>
    <w:locked/>
    <w:rsid w:val="003754E7"/>
    <w:rPr>
      <w:rFonts w:ascii="SimSun" w:eastAsia="Times New Roman" w:hAnsi="SimSun" w:cs="SimSun"/>
      <w:sz w:val="17"/>
      <w:szCs w:val="17"/>
      <w:u w:val="none"/>
      <w:shd w:val="clear" w:color="auto" w:fill="auto"/>
      <w:lang w:val="zh-TW" w:eastAsia="zh-TW"/>
    </w:rPr>
  </w:style>
  <w:style w:type="character" w:customStyle="1" w:styleId="Other2">
    <w:name w:val="Other|2_"/>
    <w:basedOn w:val="DefaultParagraphFont"/>
    <w:link w:val="Other20"/>
    <w:uiPriority w:val="99"/>
    <w:locked/>
    <w:rsid w:val="003754E7"/>
    <w:rPr>
      <w:rFonts w:ascii="SimSun" w:eastAsia="Times New Roman" w:hAnsi="SimSun" w:cs="SimSun"/>
      <w:u w:val="none"/>
      <w:shd w:val="clear" w:color="auto" w:fill="auto"/>
      <w:lang w:val="zh-TW" w:eastAsia="zh-TW"/>
    </w:rPr>
  </w:style>
  <w:style w:type="paragraph" w:customStyle="1" w:styleId="Heading110">
    <w:name w:val="Heading #1|1"/>
    <w:basedOn w:val="Normal"/>
    <w:link w:val="Heading11"/>
    <w:uiPriority w:val="99"/>
    <w:rsid w:val="003754E7"/>
    <w:pPr>
      <w:spacing w:after="660"/>
      <w:jc w:val="center"/>
      <w:outlineLvl w:val="0"/>
    </w:pPr>
    <w:rPr>
      <w:rFonts w:ascii="SimSun" w:hAnsi="SimSun" w:cs="SimSun"/>
      <w:color w:val="F4544E"/>
      <w:sz w:val="120"/>
      <w:szCs w:val="120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3754E7"/>
    <w:rPr>
      <w:sz w:val="20"/>
      <w:szCs w:val="20"/>
      <w:lang w:val="zh-TW" w:eastAsia="zh-TW"/>
    </w:rPr>
  </w:style>
  <w:style w:type="paragraph" w:customStyle="1" w:styleId="Bodytext20">
    <w:name w:val="Body text|2"/>
    <w:basedOn w:val="Normal"/>
    <w:link w:val="Bodytext2"/>
    <w:uiPriority w:val="99"/>
    <w:rsid w:val="003754E7"/>
    <w:pPr>
      <w:spacing w:after="470" w:line="317" w:lineRule="auto"/>
      <w:ind w:firstLine="620"/>
    </w:pPr>
    <w:rPr>
      <w:rFonts w:ascii="SimSun" w:hAnsi="SimSun" w:cs="SimSun"/>
      <w:sz w:val="32"/>
      <w:szCs w:val="32"/>
      <w:lang w:val="zh-TW" w:eastAsia="zh-TW"/>
    </w:rPr>
  </w:style>
  <w:style w:type="paragraph" w:customStyle="1" w:styleId="Bodytext40">
    <w:name w:val="Body text|4"/>
    <w:basedOn w:val="Normal"/>
    <w:link w:val="Bodytext4"/>
    <w:uiPriority w:val="99"/>
    <w:rsid w:val="003754E7"/>
    <w:pPr>
      <w:spacing w:after="60" w:line="283" w:lineRule="auto"/>
      <w:jc w:val="center"/>
    </w:pPr>
    <w:rPr>
      <w:rFonts w:ascii="SimSun" w:hAnsi="SimSun" w:cs="SimSun"/>
      <w:sz w:val="38"/>
      <w:szCs w:val="38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3754E7"/>
    <w:pPr>
      <w:spacing w:line="480" w:lineRule="auto"/>
      <w:ind w:firstLine="400"/>
    </w:pPr>
    <w:rPr>
      <w:rFonts w:ascii="SimSun" w:hAnsi="SimSun" w:cs="SimSun"/>
      <w:sz w:val="26"/>
      <w:szCs w:val="26"/>
      <w:lang w:val="zh-TW" w:eastAsia="zh-TW"/>
    </w:rPr>
  </w:style>
  <w:style w:type="paragraph" w:customStyle="1" w:styleId="Bodytext30">
    <w:name w:val="Body text|3"/>
    <w:basedOn w:val="Normal"/>
    <w:link w:val="Bodytext3"/>
    <w:uiPriority w:val="99"/>
    <w:rsid w:val="003754E7"/>
    <w:pPr>
      <w:spacing w:line="603" w:lineRule="exact"/>
      <w:jc w:val="center"/>
    </w:pPr>
    <w:rPr>
      <w:rFonts w:ascii="SimSun" w:hAnsi="SimSun" w:cs="SimSun"/>
      <w:sz w:val="44"/>
      <w:szCs w:val="44"/>
      <w:lang w:val="zh-TW" w:eastAsia="zh-TW"/>
    </w:rPr>
  </w:style>
  <w:style w:type="paragraph" w:customStyle="1" w:styleId="Headerorfooter10">
    <w:name w:val="Header or footer|1"/>
    <w:basedOn w:val="Normal"/>
    <w:link w:val="Headerorfooter1"/>
    <w:uiPriority w:val="99"/>
    <w:rsid w:val="003754E7"/>
    <w:rPr>
      <w:sz w:val="28"/>
      <w:szCs w:val="28"/>
      <w:lang w:val="zh-TW" w:eastAsia="zh-TW"/>
    </w:rPr>
  </w:style>
  <w:style w:type="paragraph" w:customStyle="1" w:styleId="Heading310">
    <w:name w:val="Heading #3|1"/>
    <w:basedOn w:val="Normal"/>
    <w:link w:val="Heading31"/>
    <w:uiPriority w:val="99"/>
    <w:rsid w:val="003754E7"/>
    <w:pPr>
      <w:spacing w:after="240" w:line="336" w:lineRule="auto"/>
      <w:jc w:val="center"/>
      <w:outlineLvl w:val="2"/>
    </w:pPr>
    <w:rPr>
      <w:rFonts w:ascii="SimSun" w:hAnsi="SimSun" w:cs="SimSun"/>
      <w:sz w:val="36"/>
      <w:szCs w:val="36"/>
      <w:lang w:val="zh-TW" w:eastAsia="zh-TW"/>
    </w:rPr>
  </w:style>
  <w:style w:type="paragraph" w:customStyle="1" w:styleId="Other10">
    <w:name w:val="Other|1"/>
    <w:basedOn w:val="Normal"/>
    <w:link w:val="Other1"/>
    <w:uiPriority w:val="99"/>
    <w:rsid w:val="003754E7"/>
    <w:pPr>
      <w:spacing w:line="480" w:lineRule="auto"/>
      <w:ind w:firstLine="400"/>
    </w:pPr>
    <w:rPr>
      <w:rFonts w:ascii="SimSun" w:hAnsi="SimSun" w:cs="SimSun"/>
      <w:sz w:val="26"/>
      <w:szCs w:val="26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3754E7"/>
    <w:pPr>
      <w:spacing w:after="200"/>
      <w:jc w:val="center"/>
      <w:outlineLvl w:val="1"/>
    </w:pPr>
    <w:rPr>
      <w:rFonts w:ascii="SimSun" w:hAnsi="SimSun" w:cs="SimSun"/>
      <w:sz w:val="38"/>
      <w:szCs w:val="38"/>
      <w:lang w:val="zh-TW" w:eastAsia="zh-TW"/>
    </w:rPr>
  </w:style>
  <w:style w:type="paragraph" w:customStyle="1" w:styleId="Bodytext50">
    <w:name w:val="Body text|5"/>
    <w:basedOn w:val="Normal"/>
    <w:link w:val="Bodytext5"/>
    <w:uiPriority w:val="99"/>
    <w:rsid w:val="003754E7"/>
    <w:pPr>
      <w:jc w:val="right"/>
    </w:pPr>
    <w:rPr>
      <w:rFonts w:ascii="SimSun" w:hAnsi="SimSun" w:cs="SimSun"/>
      <w:sz w:val="20"/>
      <w:szCs w:val="20"/>
      <w:lang w:val="zh-TW" w:eastAsia="zh-TW"/>
    </w:rPr>
  </w:style>
  <w:style w:type="paragraph" w:customStyle="1" w:styleId="Tablecaption10">
    <w:name w:val="Table caption|1"/>
    <w:basedOn w:val="Normal"/>
    <w:link w:val="Tablecaption1"/>
    <w:uiPriority w:val="99"/>
    <w:rsid w:val="003754E7"/>
    <w:rPr>
      <w:rFonts w:ascii="SimSun" w:hAnsi="SimSun" w:cs="SimSun"/>
      <w:sz w:val="17"/>
      <w:szCs w:val="17"/>
      <w:lang w:val="zh-TW" w:eastAsia="zh-TW"/>
    </w:rPr>
  </w:style>
  <w:style w:type="paragraph" w:customStyle="1" w:styleId="Other20">
    <w:name w:val="Other|2"/>
    <w:basedOn w:val="Normal"/>
    <w:link w:val="Other2"/>
    <w:uiPriority w:val="99"/>
    <w:rsid w:val="003754E7"/>
    <w:rPr>
      <w:rFonts w:ascii="SimSun" w:hAnsi="SimSun" w:cs="SimSun"/>
      <w:lang w:val="zh-TW" w:eastAsia="zh-TW"/>
    </w:rPr>
  </w:style>
  <w:style w:type="paragraph" w:styleId="Header">
    <w:name w:val="header"/>
    <w:basedOn w:val="Normal"/>
    <w:link w:val="HeaderChar"/>
    <w:uiPriority w:val="99"/>
    <w:semiHidden/>
    <w:rsid w:val="0047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6307"/>
    <w:rPr>
      <w:rFonts w:eastAsia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63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307"/>
    <w:rPr>
      <w:rFonts w:eastAsia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footer" Target="footer8.xml"/><Relationship Id="rId26" Type="http://schemas.openxmlformats.org/officeDocument/2006/relationships/image" Target="media/image5.jpeg"/><Relationship Id="rId39" Type="http://schemas.openxmlformats.org/officeDocument/2006/relationships/footer" Target="footer18.xml"/><Relationship Id="rId21" Type="http://schemas.openxmlformats.org/officeDocument/2006/relationships/footer" Target="footer11.xml"/><Relationship Id="rId34" Type="http://schemas.openxmlformats.org/officeDocument/2006/relationships/footer" Target="footer15.xml"/><Relationship Id="rId42" Type="http://schemas.openxmlformats.org/officeDocument/2006/relationships/header" Target="header11.xml"/><Relationship Id="rId47" Type="http://schemas.openxmlformats.org/officeDocument/2006/relationships/footer" Target="footer22.xml"/><Relationship Id="rId50" Type="http://schemas.openxmlformats.org/officeDocument/2006/relationships/footer" Target="footer23.xml"/><Relationship Id="rId55" Type="http://schemas.openxmlformats.org/officeDocument/2006/relationships/footer" Target="footer26.xml"/><Relationship Id="rId63" Type="http://schemas.openxmlformats.org/officeDocument/2006/relationships/footer" Target="footer3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eader" Target="header5.xml"/><Relationship Id="rId41" Type="http://schemas.openxmlformats.org/officeDocument/2006/relationships/footer" Target="footer19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3.jpeg"/><Relationship Id="rId32" Type="http://schemas.openxmlformats.org/officeDocument/2006/relationships/header" Target="header6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45" Type="http://schemas.openxmlformats.org/officeDocument/2006/relationships/footer" Target="footer21.xml"/><Relationship Id="rId53" Type="http://schemas.openxmlformats.org/officeDocument/2006/relationships/header" Target="header17.xml"/><Relationship Id="rId58" Type="http://schemas.openxmlformats.org/officeDocument/2006/relationships/footer" Target="footer2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2.jpeg"/><Relationship Id="rId28" Type="http://schemas.openxmlformats.org/officeDocument/2006/relationships/header" Target="header4.xml"/><Relationship Id="rId36" Type="http://schemas.openxmlformats.org/officeDocument/2006/relationships/header" Target="header8.xml"/><Relationship Id="rId49" Type="http://schemas.openxmlformats.org/officeDocument/2006/relationships/header" Target="header15.xml"/><Relationship Id="rId57" Type="http://schemas.openxmlformats.org/officeDocument/2006/relationships/header" Target="header19.xml"/><Relationship Id="rId61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footer" Target="footer14.xml"/><Relationship Id="rId44" Type="http://schemas.openxmlformats.org/officeDocument/2006/relationships/footer" Target="footer20.xml"/><Relationship Id="rId52" Type="http://schemas.openxmlformats.org/officeDocument/2006/relationships/header" Target="header16.xml"/><Relationship Id="rId60" Type="http://schemas.openxmlformats.org/officeDocument/2006/relationships/header" Target="header2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image" Target="media/image6.jpeg"/><Relationship Id="rId30" Type="http://schemas.openxmlformats.org/officeDocument/2006/relationships/footer" Target="footer13.xml"/><Relationship Id="rId35" Type="http://schemas.openxmlformats.org/officeDocument/2006/relationships/footer" Target="footer16.xml"/><Relationship Id="rId43" Type="http://schemas.openxmlformats.org/officeDocument/2006/relationships/header" Target="header12.xml"/><Relationship Id="rId48" Type="http://schemas.openxmlformats.org/officeDocument/2006/relationships/header" Target="header14.xml"/><Relationship Id="rId56" Type="http://schemas.openxmlformats.org/officeDocument/2006/relationships/header" Target="header18.xml"/><Relationship Id="rId64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4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4.jpeg"/><Relationship Id="rId33" Type="http://schemas.openxmlformats.org/officeDocument/2006/relationships/header" Target="header7.xml"/><Relationship Id="rId38" Type="http://schemas.openxmlformats.org/officeDocument/2006/relationships/footer" Target="footer17.xml"/><Relationship Id="rId46" Type="http://schemas.openxmlformats.org/officeDocument/2006/relationships/header" Target="header13.xml"/><Relationship Id="rId59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26</Pages>
  <Words>1063</Words>
  <Characters>6062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SKM_28721102516340</dc:title>
  <dc:subject/>
  <dc:creator>杨浩源</dc:creator>
  <cp:keywords/>
  <dc:description/>
  <cp:lastModifiedBy>杨浩源</cp:lastModifiedBy>
  <cp:revision>2</cp:revision>
  <dcterms:created xsi:type="dcterms:W3CDTF">2022-01-11T02:03:00Z</dcterms:created>
  <dcterms:modified xsi:type="dcterms:W3CDTF">2022-01-11T02:03:00Z</dcterms:modified>
</cp:coreProperties>
</file>