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仿宋_GB2312" w:cs="Times New Roman"/>
          <w:color w:val="000000"/>
          <w:sz w:val="32"/>
          <w:szCs w:val="32"/>
        </w:rPr>
      </w:pPr>
    </w:p>
    <w:p>
      <w:pPr>
        <w:spacing w:line="576" w:lineRule="exact"/>
        <w:jc w:val="center"/>
        <w:rPr>
          <w:rFonts w:ascii="Times New Roman" w:hAnsi="Times New Roman" w:eastAsia="仿宋_GB2312" w:cs="Times New Roman"/>
          <w:color w:val="000000"/>
          <w:sz w:val="32"/>
          <w:szCs w:val="32"/>
        </w:rPr>
      </w:pPr>
    </w:p>
    <w:p>
      <w:pPr>
        <w:spacing w:line="576" w:lineRule="exact"/>
        <w:jc w:val="center"/>
        <w:rPr>
          <w:rFonts w:ascii="Times New Roman" w:hAnsi="Times New Roman" w:eastAsia="仿宋_GB2312" w:cs="Times New Roman"/>
          <w:color w:val="000000"/>
          <w:sz w:val="32"/>
          <w:szCs w:val="32"/>
        </w:rPr>
      </w:pPr>
    </w:p>
    <w:p>
      <w:pPr>
        <w:spacing w:line="576" w:lineRule="exact"/>
        <w:jc w:val="center"/>
        <w:rPr>
          <w:rFonts w:ascii="Times New Roman" w:hAnsi="Times New Roman" w:eastAsia="仿宋_GB2312" w:cs="Times New Roman"/>
          <w:color w:val="000000"/>
          <w:sz w:val="32"/>
          <w:szCs w:val="32"/>
        </w:rPr>
      </w:pPr>
    </w:p>
    <w:p>
      <w:pPr>
        <w:spacing w:line="576" w:lineRule="exact"/>
        <w:jc w:val="center"/>
        <w:rPr>
          <w:rFonts w:ascii="Times New Roman" w:hAnsi="Times New Roman" w:eastAsia="仿宋_GB2312" w:cs="Times New Roman"/>
          <w:color w:val="000000"/>
          <w:sz w:val="32"/>
          <w:szCs w:val="32"/>
        </w:rPr>
      </w:pPr>
    </w:p>
    <w:p>
      <w:pPr>
        <w:spacing w:line="300" w:lineRule="exact"/>
        <w:jc w:val="center"/>
        <w:rPr>
          <w:rFonts w:ascii="Times New Roman" w:hAnsi="Times New Roman" w:eastAsia="仿宋_GB2312" w:cs="Times New Roman"/>
          <w:color w:val="000000"/>
          <w:sz w:val="32"/>
          <w:szCs w:val="32"/>
        </w:rPr>
      </w:pPr>
    </w:p>
    <w:p>
      <w:pPr>
        <w:pStyle w:val="2"/>
        <w:rPr>
          <w:rFonts w:ascii="Times New Roman" w:hAnsi="Times New Roman" w:cs="Times New Roman"/>
        </w:rPr>
      </w:pPr>
    </w:p>
    <w:p>
      <w:pPr>
        <w:spacing w:line="576" w:lineRule="exact"/>
        <w:jc w:val="center"/>
        <w:rPr>
          <w:rFonts w:ascii="Times New Roman" w:hAnsi="Times New Roman" w:eastAsia="仿宋_GB2312" w:cs="Times New Roman"/>
          <w:color w:val="000000"/>
          <w:sz w:val="36"/>
          <w:szCs w:val="36"/>
        </w:rPr>
      </w:pPr>
      <w:r>
        <w:rPr>
          <w:rFonts w:hint="eastAsia" w:ascii="Times New Roman" w:hAnsi="Times New Roman" w:eastAsia="仿宋_GB2312" w:cs="仿宋_GB2312"/>
          <w:color w:val="000000"/>
          <w:sz w:val="36"/>
          <w:szCs w:val="36"/>
        </w:rPr>
        <w:t>栾农领〔</w:t>
      </w:r>
      <w:r>
        <w:rPr>
          <w:rFonts w:ascii="Times New Roman" w:hAnsi="Times New Roman" w:eastAsia="仿宋_GB2312" w:cs="Times New Roman"/>
          <w:color w:val="000000"/>
          <w:sz w:val="36"/>
          <w:szCs w:val="36"/>
        </w:rPr>
        <w:t>2021</w:t>
      </w:r>
      <w:r>
        <w:rPr>
          <w:rFonts w:hint="eastAsia" w:ascii="Times New Roman" w:hAnsi="Times New Roman" w:eastAsia="仿宋_GB2312" w:cs="仿宋_GB2312"/>
          <w:color w:val="000000"/>
          <w:sz w:val="36"/>
          <w:szCs w:val="36"/>
        </w:rPr>
        <w:t>〕</w:t>
      </w:r>
      <w:r>
        <w:rPr>
          <w:rFonts w:hint="eastAsia" w:ascii="Times New Roman" w:hAnsi="Times New Roman" w:eastAsia="仿宋_GB2312" w:cs="仿宋_GB2312"/>
          <w:color w:val="000000"/>
          <w:sz w:val="36"/>
          <w:szCs w:val="36"/>
          <w:lang w:val="en-US" w:eastAsia="zh-CN"/>
        </w:rPr>
        <w:t>23</w:t>
      </w:r>
      <w:r>
        <w:rPr>
          <w:rFonts w:hint="eastAsia" w:ascii="Times New Roman" w:hAnsi="Times New Roman" w:eastAsia="仿宋_GB2312" w:cs="仿宋_GB2312"/>
          <w:color w:val="000000"/>
          <w:sz w:val="36"/>
          <w:szCs w:val="36"/>
        </w:rPr>
        <w:t>号</w:t>
      </w:r>
    </w:p>
    <w:p>
      <w:pPr>
        <w:spacing w:line="576" w:lineRule="exact"/>
        <w:jc w:val="center"/>
        <w:rPr>
          <w:rFonts w:ascii="Times New Roman" w:hAnsi="Times New Roman" w:eastAsia="方正小标宋简体" w:cs="Times New Roman"/>
          <w:color w:val="000000"/>
          <w:sz w:val="32"/>
          <w:szCs w:val="32"/>
        </w:rPr>
      </w:pPr>
    </w:p>
    <w:p>
      <w:pPr>
        <w:spacing w:line="576" w:lineRule="exact"/>
        <w:jc w:val="center"/>
        <w:rPr>
          <w:rFonts w:ascii="Times New Roman" w:hAnsi="Times New Roman" w:eastAsia="方正小标宋简体" w:cs="Times New Roman"/>
          <w:color w:val="000000"/>
          <w:sz w:val="32"/>
          <w:szCs w:val="32"/>
        </w:rPr>
      </w:pPr>
    </w:p>
    <w:p>
      <w:pPr>
        <w:spacing w:line="576" w:lineRule="exact"/>
        <w:jc w:val="center"/>
        <w:rPr>
          <w:rFonts w:ascii="Times New Roman" w:hAnsi="Times New Roman" w:eastAsia="方正大标宋简体" w:cs="Times New Roman"/>
          <w:color w:val="000000"/>
          <w:sz w:val="44"/>
          <w:szCs w:val="44"/>
        </w:rPr>
      </w:pPr>
      <w:r>
        <w:rPr>
          <w:rFonts w:hint="eastAsia" w:ascii="Times New Roman" w:hAnsi="方正大标宋简体" w:eastAsia="方正大标宋简体" w:cs="方正大标宋简体"/>
          <w:color w:val="000000"/>
          <w:sz w:val="44"/>
          <w:szCs w:val="44"/>
        </w:rPr>
        <w:t>中共栾川县委农村工作领导小组</w:t>
      </w:r>
    </w:p>
    <w:p>
      <w:pPr>
        <w:spacing w:line="576" w:lineRule="exact"/>
        <w:jc w:val="center"/>
        <w:rPr>
          <w:rFonts w:ascii="Times New Roman" w:hAnsi="Times New Roman" w:eastAsia="方正大标宋简体" w:cs="Times New Roman"/>
          <w:color w:val="000000"/>
          <w:sz w:val="44"/>
          <w:szCs w:val="44"/>
        </w:rPr>
      </w:pPr>
      <w:r>
        <w:rPr>
          <w:rFonts w:hint="eastAsia" w:ascii="Times New Roman" w:hAnsi="方正大标宋简体" w:eastAsia="方正大标宋简体" w:cs="方正大标宋简体"/>
          <w:color w:val="000000"/>
          <w:sz w:val="44"/>
          <w:szCs w:val="44"/>
        </w:rPr>
        <w:t>关于印发</w:t>
      </w:r>
      <w:r>
        <w:rPr>
          <w:rFonts w:ascii="Times New Roman" w:hAnsi="Times New Roman" w:eastAsia="方正大标宋简体" w:cs="Times New Roman"/>
          <w:color w:val="000000"/>
          <w:sz w:val="44"/>
          <w:szCs w:val="44"/>
        </w:rPr>
        <w:t>2021</w:t>
      </w:r>
      <w:r>
        <w:rPr>
          <w:rFonts w:hint="eastAsia" w:ascii="Times New Roman" w:hAnsi="方正大标宋简体" w:eastAsia="方正大标宋简体" w:cs="方正大标宋简体"/>
          <w:color w:val="000000"/>
          <w:sz w:val="44"/>
          <w:szCs w:val="44"/>
        </w:rPr>
        <w:t>年栾川县统筹整合财政涉农</w:t>
      </w:r>
      <w:bookmarkStart w:id="1" w:name="_GoBack"/>
      <w:bookmarkEnd w:id="1"/>
    </w:p>
    <w:p>
      <w:pPr>
        <w:spacing w:line="576" w:lineRule="exact"/>
        <w:jc w:val="center"/>
        <w:rPr>
          <w:rFonts w:ascii="Times New Roman" w:hAnsi="Times New Roman" w:eastAsia="方正大标宋简体" w:cs="Times New Roman"/>
          <w:color w:val="000000"/>
          <w:sz w:val="44"/>
          <w:szCs w:val="44"/>
        </w:rPr>
      </w:pPr>
      <w:r>
        <w:rPr>
          <w:rFonts w:hint="eastAsia" w:ascii="Times New Roman" w:hAnsi="方正大标宋简体" w:eastAsia="方正大标宋简体" w:cs="方正大标宋简体"/>
          <w:color w:val="000000"/>
          <w:sz w:val="44"/>
          <w:szCs w:val="44"/>
        </w:rPr>
        <w:t>资金实施方案的通知</w:t>
      </w:r>
    </w:p>
    <w:p>
      <w:pPr>
        <w:spacing w:line="576" w:lineRule="exact"/>
        <w:rPr>
          <w:rFonts w:ascii="Times New Roman" w:hAnsi="Times New Roman" w:eastAsia="方正小标宋简体" w:cs="Times New Roman"/>
          <w:color w:val="000000"/>
          <w:sz w:val="32"/>
          <w:szCs w:val="32"/>
        </w:rPr>
      </w:pPr>
    </w:p>
    <w:p>
      <w:pPr>
        <w:spacing w:line="576" w:lineRule="exact"/>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各乡（镇）人民政府，各有关单位：</w:t>
      </w:r>
    </w:p>
    <w:p>
      <w:pPr>
        <w:spacing w:line="576" w:lineRule="exact"/>
        <w:ind w:firstLine="640" w:firstLineChars="200"/>
        <w:jc w:val="distribute"/>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w:t>
      </w:r>
      <w:r>
        <w:rPr>
          <w:rFonts w:ascii="Times New Roman" w:hAnsi="Times New Roman" w:eastAsia="楷体_GB2312" w:cs="Times New Roman"/>
          <w:color w:val="000000"/>
          <w:sz w:val="32"/>
          <w:szCs w:val="32"/>
        </w:rPr>
        <w:t>2021</w:t>
      </w:r>
      <w:r>
        <w:rPr>
          <w:rFonts w:hint="eastAsia" w:ascii="Times New Roman" w:hAnsi="Times New Roman" w:eastAsia="楷体_GB2312" w:cs="楷体_GB2312"/>
          <w:color w:val="000000"/>
          <w:sz w:val="32"/>
          <w:szCs w:val="32"/>
        </w:rPr>
        <w:t>年栾川县统筹整合财政涉农资金实施方案》已经县政府研究，同意调整，现印发给你们，请认真贯彻执行。</w:t>
      </w:r>
    </w:p>
    <w:p>
      <w:pPr>
        <w:spacing w:line="576" w:lineRule="exact"/>
        <w:jc w:val="center"/>
        <w:rPr>
          <w:rFonts w:ascii="楷体_GB2312" w:hAnsi="Times New Roman" w:eastAsia="楷体_GB2312" w:cs="楷体_GB2312"/>
          <w:color w:val="000000"/>
          <w:sz w:val="32"/>
          <w:szCs w:val="32"/>
        </w:rPr>
      </w:pPr>
      <w:r>
        <w:rPr>
          <w:rFonts w:ascii="楷体_GB2312" w:hAnsi="Times New Roman" w:eastAsia="楷体_GB2312" w:cs="楷体_GB2312"/>
          <w:color w:val="000000"/>
          <w:sz w:val="32"/>
          <w:szCs w:val="32"/>
        </w:rPr>
        <w:t xml:space="preserve">                       </w:t>
      </w:r>
    </w:p>
    <w:p>
      <w:pPr>
        <w:spacing w:line="576" w:lineRule="exact"/>
        <w:jc w:val="center"/>
        <w:rPr>
          <w:rFonts w:ascii="楷体_GB2312" w:hAnsi="Times New Roman" w:eastAsia="楷体_GB2312" w:cs="Times New Roman"/>
          <w:sz w:val="30"/>
          <w:szCs w:val="30"/>
        </w:rPr>
      </w:pPr>
      <w:r>
        <w:rPr>
          <w:rFonts w:ascii="楷体_GB2312" w:hAnsi="Times New Roman" w:eastAsia="楷体_GB2312" w:cs="楷体_GB2312"/>
          <w:color w:val="000000"/>
          <w:sz w:val="32"/>
          <w:szCs w:val="32"/>
        </w:rPr>
        <w:t xml:space="preserve">                   </w:t>
      </w:r>
      <w:r>
        <w:rPr>
          <w:rFonts w:hint="eastAsia" w:ascii="楷体_GB2312" w:hAnsi="Times New Roman" w:eastAsia="楷体_GB2312" w:cs="楷体_GB2312"/>
          <w:sz w:val="30"/>
          <w:szCs w:val="30"/>
        </w:rPr>
        <w:t>中共栾川县委农村工作领导小组</w:t>
      </w:r>
    </w:p>
    <w:p>
      <w:pPr>
        <w:spacing w:line="576" w:lineRule="exact"/>
        <w:jc w:val="center"/>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 xml:space="preserve">                  2021</w:t>
      </w:r>
      <w:r>
        <w:rPr>
          <w:rFonts w:hint="eastAsia" w:ascii="Times New Roman" w:hAnsi="Times New Roman" w:eastAsia="楷体_GB2312" w:cs="楷体_GB2312"/>
          <w:color w:val="000000"/>
          <w:sz w:val="32"/>
          <w:szCs w:val="32"/>
        </w:rPr>
        <w:t>年</w:t>
      </w:r>
      <w:r>
        <w:rPr>
          <w:rFonts w:hint="eastAsia" w:ascii="Times New Roman" w:hAnsi="Times New Roman" w:eastAsia="楷体_GB2312" w:cs="楷体_GB2312"/>
          <w:color w:val="000000"/>
          <w:sz w:val="32"/>
          <w:szCs w:val="32"/>
          <w:lang w:val="en-US" w:eastAsia="zh-CN"/>
        </w:rPr>
        <w:t>10</w:t>
      </w:r>
      <w:r>
        <w:rPr>
          <w:rFonts w:hint="eastAsia" w:ascii="Times New Roman" w:hAnsi="Times New Roman" w:eastAsia="楷体_GB2312" w:cs="楷体_GB2312"/>
          <w:color w:val="000000"/>
          <w:sz w:val="32"/>
          <w:szCs w:val="32"/>
        </w:rPr>
        <w:t>月</w:t>
      </w:r>
      <w:r>
        <w:rPr>
          <w:rFonts w:hint="eastAsia" w:ascii="Times New Roman" w:hAnsi="Times New Roman" w:eastAsia="楷体_GB2312" w:cs="Times New Roman"/>
          <w:color w:val="000000"/>
          <w:sz w:val="32"/>
          <w:szCs w:val="32"/>
          <w:lang w:val="en-US" w:eastAsia="zh-CN"/>
        </w:rPr>
        <w:t>25</w:t>
      </w:r>
      <w:r>
        <w:rPr>
          <w:rFonts w:hint="eastAsia" w:ascii="Times New Roman" w:hAnsi="Times New Roman" w:eastAsia="楷体_GB2312" w:cs="楷体_GB2312"/>
          <w:color w:val="000000"/>
          <w:sz w:val="32"/>
          <w:szCs w:val="32"/>
        </w:rPr>
        <w:t>日</w:t>
      </w:r>
    </w:p>
    <w:p>
      <w:pPr>
        <w:pStyle w:val="2"/>
        <w:spacing w:line="576" w:lineRule="exact"/>
        <w:rPr>
          <w:rFonts w:ascii="Times New Roman" w:hAnsi="Times New Roman" w:eastAsia="仿宋_GB2312" w:cs="Times New Roman"/>
          <w:sz w:val="32"/>
          <w:szCs w:val="32"/>
        </w:rPr>
      </w:pPr>
    </w:p>
    <w:p>
      <w:pPr>
        <w:pStyle w:val="2"/>
        <w:spacing w:line="576" w:lineRule="exact"/>
        <w:rPr>
          <w:rFonts w:ascii="Times New Roman" w:hAnsi="Times New Roman" w:eastAsia="仿宋_GB2312" w:cs="Times New Roman"/>
          <w:sz w:val="32"/>
          <w:szCs w:val="32"/>
        </w:rPr>
      </w:pPr>
    </w:p>
    <w:p>
      <w:pPr>
        <w:pStyle w:val="2"/>
      </w:pPr>
    </w:p>
    <w:p>
      <w:pPr>
        <w:spacing w:line="560" w:lineRule="exact"/>
        <w:jc w:val="center"/>
        <w:outlineLvl w:val="0"/>
        <w:rPr>
          <w:rFonts w:ascii="方正小标宋简体" w:eastAsia="方正小标宋简体"/>
          <w:color w:val="000000"/>
          <w:sz w:val="44"/>
          <w:szCs w:val="44"/>
        </w:rPr>
      </w:pPr>
      <w:bookmarkStart w:id="0" w:name="OLE_LINK1"/>
    </w:p>
    <w:p>
      <w:pPr>
        <w:spacing w:line="560" w:lineRule="exact"/>
        <w:jc w:val="center"/>
        <w:outlineLvl w:val="0"/>
        <w:rPr>
          <w:rFonts w:ascii="方正小标宋简体" w:eastAsia="方正小标宋简体"/>
          <w:color w:val="000000"/>
          <w:sz w:val="44"/>
          <w:szCs w:val="44"/>
        </w:rPr>
      </w:pPr>
      <w:r>
        <w:rPr>
          <w:rFonts w:ascii="方正小标宋简体" w:eastAsia="方正小标宋简体"/>
          <w:color w:val="000000"/>
          <w:sz w:val="44"/>
          <w:szCs w:val="44"/>
        </w:rPr>
        <w:t>2021</w:t>
      </w:r>
      <w:r>
        <w:rPr>
          <w:rFonts w:hint="eastAsia" w:ascii="方正小标宋简体" w:eastAsia="方正小标宋简体"/>
          <w:color w:val="000000"/>
          <w:sz w:val="44"/>
          <w:szCs w:val="44"/>
        </w:rPr>
        <w:t>年栾川县统筹整合财政涉农资金</w:t>
      </w:r>
    </w:p>
    <w:p>
      <w:pPr>
        <w:spacing w:line="560" w:lineRule="exact"/>
        <w:jc w:val="center"/>
        <w:outlineLvl w:val="0"/>
        <w:rPr>
          <w:rFonts w:ascii="方正小标宋简体" w:eastAsia="方正小标宋简体"/>
          <w:color w:val="000000"/>
          <w:sz w:val="28"/>
          <w:szCs w:val="44"/>
        </w:rPr>
      </w:pPr>
      <w:r>
        <w:rPr>
          <w:rFonts w:hint="eastAsia" w:ascii="方正小标宋简体" w:eastAsia="方正小标宋简体"/>
          <w:color w:val="000000"/>
          <w:sz w:val="44"/>
          <w:szCs w:val="44"/>
        </w:rPr>
        <w:t>实</w:t>
      </w:r>
      <w:r>
        <w:rPr>
          <w:rFonts w:ascii="方正小标宋简体" w:eastAsia="方正小标宋简体"/>
          <w:color w:val="000000"/>
          <w:sz w:val="44"/>
          <w:szCs w:val="44"/>
        </w:rPr>
        <w:t xml:space="preserve">  </w:t>
      </w:r>
      <w:r>
        <w:rPr>
          <w:rFonts w:hint="eastAsia" w:ascii="方正小标宋简体" w:eastAsia="方正小标宋简体"/>
          <w:color w:val="000000"/>
          <w:sz w:val="44"/>
          <w:szCs w:val="44"/>
        </w:rPr>
        <w:t>施</w:t>
      </w:r>
      <w:r>
        <w:rPr>
          <w:rFonts w:ascii="方正小标宋简体" w:eastAsia="方正小标宋简体"/>
          <w:color w:val="000000"/>
          <w:sz w:val="44"/>
          <w:szCs w:val="44"/>
        </w:rPr>
        <w:t xml:space="preserve">  </w:t>
      </w:r>
      <w:r>
        <w:rPr>
          <w:rFonts w:hint="eastAsia" w:ascii="方正小标宋简体" w:eastAsia="方正小标宋简体"/>
          <w:color w:val="000000"/>
          <w:sz w:val="44"/>
          <w:szCs w:val="44"/>
        </w:rPr>
        <w:t>方</w:t>
      </w:r>
      <w:r>
        <w:rPr>
          <w:rFonts w:ascii="方正小标宋简体" w:eastAsia="方正小标宋简体"/>
          <w:color w:val="000000"/>
          <w:sz w:val="44"/>
          <w:szCs w:val="44"/>
        </w:rPr>
        <w:t xml:space="preserve">  </w:t>
      </w:r>
      <w:r>
        <w:rPr>
          <w:rFonts w:hint="eastAsia" w:ascii="方正小标宋简体" w:eastAsia="方正小标宋简体"/>
          <w:color w:val="000000"/>
          <w:sz w:val="44"/>
          <w:szCs w:val="44"/>
        </w:rPr>
        <w:t>案</w:t>
      </w:r>
    </w:p>
    <w:p>
      <w:pPr>
        <w:spacing w:line="560" w:lineRule="exact"/>
        <w:rPr>
          <w:snapToGrid w:val="0"/>
          <w:color w:val="000000"/>
          <w:kern w:val="0"/>
        </w:rPr>
      </w:pPr>
    </w:p>
    <w:p>
      <w:pPr>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为提高我县统筹整合财政涉农资金使用精准度和效益，巩固拓展脱贫攻坚成果同乡村振兴有效衔接，根据《中央财政衔接推进乡村振兴补助资金管理办法》</w:t>
      </w:r>
      <w:r>
        <w:rPr>
          <w:rFonts w:hint="eastAsia" w:ascii="仿宋_GB2312" w:eastAsia="仿宋_GB2312"/>
          <w:snapToGrid w:val="0"/>
          <w:color w:val="000000"/>
          <w:kern w:val="0"/>
          <w:sz w:val="32"/>
          <w:szCs w:val="32"/>
          <w:lang w:eastAsia="zh-CN"/>
        </w:rPr>
        <w:t>、</w:t>
      </w:r>
      <w:r>
        <w:rPr>
          <w:rFonts w:hint="eastAsia" w:ascii="仿宋_GB2312" w:eastAsia="仿宋_GB2312"/>
          <w:snapToGrid w:val="0"/>
          <w:color w:val="000000"/>
          <w:kern w:val="0"/>
          <w:sz w:val="32"/>
          <w:szCs w:val="32"/>
        </w:rPr>
        <w:t>《支持贫困县落实统筹整合财政涉农资金政策实施细则》（豫财农综〔</w:t>
      </w:r>
      <w:r>
        <w:rPr>
          <w:rFonts w:ascii="仿宋_GB2312" w:eastAsia="仿宋_GB2312"/>
          <w:snapToGrid w:val="0"/>
          <w:color w:val="000000"/>
          <w:kern w:val="0"/>
          <w:sz w:val="32"/>
          <w:szCs w:val="32"/>
        </w:rPr>
        <w:t>2021</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8</w:t>
      </w:r>
      <w:r>
        <w:rPr>
          <w:rFonts w:hint="eastAsia" w:ascii="仿宋_GB2312" w:eastAsia="仿宋_GB2312"/>
          <w:snapToGrid w:val="0"/>
          <w:color w:val="000000"/>
          <w:kern w:val="0"/>
          <w:sz w:val="32"/>
          <w:szCs w:val="32"/>
        </w:rPr>
        <w:t>号）</w:t>
      </w:r>
      <w:r>
        <w:rPr>
          <w:rFonts w:hint="eastAsia" w:ascii="仿宋_GB2312" w:eastAsia="仿宋_GB2312"/>
          <w:snapToGrid w:val="0"/>
          <w:color w:val="000000"/>
          <w:kern w:val="0"/>
          <w:sz w:val="32"/>
          <w:szCs w:val="32"/>
          <w:lang w:eastAsia="zh-CN"/>
        </w:rPr>
        <w:t>和</w:t>
      </w:r>
      <w:r>
        <w:rPr>
          <w:rFonts w:hint="eastAsia" w:ascii="仿宋_GB2312" w:eastAsia="仿宋_GB2312"/>
          <w:snapToGrid w:val="0"/>
          <w:color w:val="000000"/>
          <w:kern w:val="0"/>
          <w:sz w:val="32"/>
          <w:szCs w:val="32"/>
        </w:rPr>
        <w:t>《河南省财政衔接推进乡村振兴补助资金管理办法》（豫财农综〔</w:t>
      </w:r>
      <w:r>
        <w:rPr>
          <w:rFonts w:ascii="仿宋_GB2312" w:eastAsia="仿宋_GB2312"/>
          <w:snapToGrid w:val="0"/>
          <w:color w:val="000000"/>
          <w:kern w:val="0"/>
          <w:sz w:val="32"/>
          <w:szCs w:val="32"/>
        </w:rPr>
        <w:t>2021</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9</w:t>
      </w:r>
      <w:r>
        <w:rPr>
          <w:rFonts w:hint="eastAsia" w:ascii="仿宋_GB2312" w:eastAsia="仿宋_GB2312"/>
          <w:snapToGrid w:val="0"/>
          <w:color w:val="000000"/>
          <w:kern w:val="0"/>
          <w:sz w:val="32"/>
          <w:szCs w:val="32"/>
        </w:rPr>
        <w:t>号）等文件精神，制订本方案。</w:t>
      </w:r>
    </w:p>
    <w:p>
      <w:pPr>
        <w:spacing w:line="560" w:lineRule="exact"/>
        <w:ind w:firstLine="640" w:firstLineChars="200"/>
        <w:outlineLvl w:val="0"/>
        <w:rPr>
          <w:rFonts w:eastAsia="黑体"/>
          <w:snapToGrid w:val="0"/>
          <w:color w:val="000000"/>
          <w:kern w:val="0"/>
          <w:sz w:val="32"/>
          <w:szCs w:val="32"/>
        </w:rPr>
      </w:pPr>
      <w:r>
        <w:rPr>
          <w:rFonts w:hint="eastAsia" w:eastAsia="黑体"/>
          <w:snapToGrid w:val="0"/>
          <w:color w:val="000000"/>
          <w:kern w:val="0"/>
          <w:sz w:val="32"/>
          <w:szCs w:val="32"/>
        </w:rPr>
        <w:t>一、指导思想</w:t>
      </w:r>
    </w:p>
    <w:p>
      <w:pPr>
        <w:spacing w:line="56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以习近平新时代中国特色社会主义思想为指导，全面贯彻党的十九大和十九届二中、三中、四中、五中全会精神，深入贯彻习近平总书记关于脱贫攻坚和乡村振兴系列重要讲话精神，按照党中央、国务院关于巩固拓展脱贫攻坚同乡村振兴有效衔接的决策部署，围绕支持脱贫县巩固拓展脱贫攻坚成果和乡村产业振兴的目标，坚定不移贯彻新发展理念，坚持稳中求进工作总基调，坚持以人民为中心的发展思想，坚持共同富裕，将巩固拓展脱贫攻坚成果放在突出位置，建立农村低收入人口和防贫监测帮扶机制，加大统筹整合资金投入力度，优化涉农资金使用机制，提高涉农资金配置效率，聚集政策合力助力乡村振兴。</w:t>
      </w:r>
    </w:p>
    <w:p>
      <w:pPr>
        <w:spacing w:line="560" w:lineRule="exact"/>
        <w:ind w:firstLine="640" w:firstLineChars="200"/>
        <w:outlineLvl w:val="0"/>
        <w:rPr>
          <w:rFonts w:eastAsia="黑体"/>
          <w:snapToGrid w:val="0"/>
          <w:color w:val="000000"/>
          <w:kern w:val="0"/>
          <w:sz w:val="32"/>
          <w:szCs w:val="32"/>
        </w:rPr>
      </w:pPr>
      <w:r>
        <w:rPr>
          <w:rFonts w:hint="eastAsia" w:eastAsia="黑体"/>
          <w:snapToGrid w:val="0"/>
          <w:color w:val="000000"/>
          <w:kern w:val="0"/>
          <w:sz w:val="32"/>
          <w:szCs w:val="32"/>
        </w:rPr>
        <w:t>二、基本原则</w:t>
      </w:r>
    </w:p>
    <w:p>
      <w:pPr>
        <w:spacing w:line="560" w:lineRule="exact"/>
        <w:ind w:firstLine="640" w:firstLineChars="200"/>
        <w:rPr>
          <w:rFonts w:eastAsia="仿宋_GB2312"/>
          <w:snapToGrid w:val="0"/>
          <w:color w:val="000000"/>
          <w:kern w:val="0"/>
          <w:sz w:val="32"/>
          <w:szCs w:val="32"/>
        </w:rPr>
      </w:pPr>
      <w:r>
        <w:rPr>
          <w:rFonts w:hint="eastAsia" w:ascii="楷体_GB2312" w:hAnsi="楷体" w:eastAsia="楷体_GB2312"/>
          <w:snapToGrid w:val="0"/>
          <w:color w:val="000000"/>
          <w:kern w:val="0"/>
          <w:sz w:val="32"/>
          <w:szCs w:val="32"/>
        </w:rPr>
        <w:t>（一）渠道不变，确保平稳过渡。</w:t>
      </w:r>
      <w:r>
        <w:rPr>
          <w:rFonts w:hint="eastAsia" w:eastAsia="仿宋_GB2312"/>
          <w:snapToGrid w:val="0"/>
          <w:color w:val="000000"/>
          <w:kern w:val="0"/>
          <w:sz w:val="32"/>
          <w:szCs w:val="32"/>
        </w:rPr>
        <w:t>对上级明确的中央、省、市涉农资金，除有特定用途不宜统筹的外，其余全部纳入统筹整合范围。根据我县巩固脱贫攻坚成果和乡村振兴的需求，统筹整合、集中使用财政涉农资金，在巩固拓展脱贫攻坚成果上给予更多后续帮</w:t>
      </w:r>
      <w:r>
        <w:rPr>
          <w:rFonts w:hint="eastAsia" w:eastAsia="仿宋_GB2312"/>
          <w:snapToGrid w:val="0"/>
          <w:color w:val="000000"/>
          <w:spacing w:val="-6"/>
          <w:kern w:val="0"/>
          <w:sz w:val="32"/>
          <w:szCs w:val="32"/>
        </w:rPr>
        <w:t>扶支持，对脱贫村、脱贫人口扶上马送一程，确保脱贫群众不返贫。</w:t>
      </w:r>
    </w:p>
    <w:p>
      <w:pPr>
        <w:spacing w:line="560" w:lineRule="exact"/>
        <w:ind w:firstLine="640"/>
        <w:rPr>
          <w:rFonts w:eastAsia="仿宋_GB2312"/>
          <w:snapToGrid w:val="0"/>
          <w:color w:val="000000"/>
          <w:kern w:val="0"/>
          <w:sz w:val="32"/>
          <w:szCs w:val="32"/>
        </w:rPr>
      </w:pPr>
      <w:r>
        <w:rPr>
          <w:rFonts w:hint="eastAsia" w:ascii="楷体_GB2312" w:eastAsia="楷体_GB2312"/>
          <w:snapToGrid w:val="0"/>
          <w:color w:val="000000"/>
          <w:kern w:val="0"/>
          <w:sz w:val="32"/>
          <w:szCs w:val="32"/>
        </w:rPr>
        <w:t>（二）精准使用，切实提高效益。</w:t>
      </w:r>
      <w:r>
        <w:rPr>
          <w:rFonts w:hint="eastAsia" w:eastAsia="仿宋_GB2312"/>
          <w:snapToGrid w:val="0"/>
          <w:color w:val="000000"/>
          <w:kern w:val="0"/>
          <w:sz w:val="32"/>
          <w:szCs w:val="32"/>
        </w:rPr>
        <w:t>围绕我县巩固拓展脱贫攻坚成果同乡村振兴需求，制定统筹整合财政涉农资金方案和统筹整合资金管理办法，切实发挥财政资金的引导带动作用，规范高效使用统筹整合资金，并承担资金安全、规范、有效使用的主体责任。资金使用统筹兼顾贫困村和非贫困村，推动均衡发展，重点用于巩固拓展脱贫攻坚成果和推进乡村产业振兴，用于产业振兴项目的衔接资金占比</w:t>
      </w:r>
      <w:r>
        <w:rPr>
          <w:rFonts w:hint="eastAsia" w:ascii="仿宋_GB2312" w:eastAsia="仿宋_GB2312"/>
          <w:snapToGrid w:val="0"/>
          <w:color w:val="000000"/>
          <w:kern w:val="0"/>
          <w:sz w:val="32"/>
          <w:szCs w:val="32"/>
        </w:rPr>
        <w:t>不低于</w:t>
      </w:r>
      <w:r>
        <w:rPr>
          <w:rFonts w:ascii="仿宋_GB2312" w:eastAsia="仿宋_GB2312"/>
          <w:snapToGrid w:val="0"/>
          <w:color w:val="000000"/>
          <w:kern w:val="0"/>
          <w:sz w:val="32"/>
          <w:szCs w:val="32"/>
        </w:rPr>
        <w:t>50%</w:t>
      </w:r>
      <w:r>
        <w:rPr>
          <w:rFonts w:hint="eastAsia" w:ascii="仿宋_GB2312" w:eastAsia="仿宋_GB2312"/>
          <w:snapToGrid w:val="0"/>
          <w:color w:val="000000"/>
          <w:kern w:val="0"/>
          <w:sz w:val="32"/>
          <w:szCs w:val="32"/>
        </w:rPr>
        <w:t>，非贫困村及乡村振兴规划的相关项目中省衔接资金不超过</w:t>
      </w:r>
      <w:r>
        <w:rPr>
          <w:rFonts w:ascii="仿宋_GB2312" w:eastAsia="仿宋_GB2312"/>
          <w:snapToGrid w:val="0"/>
          <w:color w:val="000000"/>
          <w:kern w:val="0"/>
          <w:sz w:val="32"/>
          <w:szCs w:val="32"/>
        </w:rPr>
        <w:t>30%</w:t>
      </w:r>
      <w:r>
        <w:rPr>
          <w:rFonts w:hint="eastAsia" w:ascii="仿宋_GB2312" w:eastAsia="仿宋_GB2312"/>
          <w:snapToGrid w:val="0"/>
          <w:color w:val="000000"/>
          <w:kern w:val="0"/>
          <w:sz w:val="32"/>
          <w:szCs w:val="32"/>
        </w:rPr>
        <w:t>。</w:t>
      </w:r>
      <w:r>
        <w:rPr>
          <w:rFonts w:hint="eastAsia" w:eastAsia="仿宋_GB2312"/>
          <w:snapToGrid w:val="0"/>
          <w:color w:val="000000"/>
          <w:kern w:val="0"/>
          <w:sz w:val="32"/>
          <w:szCs w:val="32"/>
        </w:rPr>
        <w:t>在巩固拓展脱贫攻坚成果的基础上，接续推进脱贫地区发展和群众生活改善。</w:t>
      </w:r>
    </w:p>
    <w:p>
      <w:pPr>
        <w:spacing w:line="560" w:lineRule="exact"/>
        <w:ind w:firstLine="640" w:firstLineChars="200"/>
        <w:rPr>
          <w:rFonts w:eastAsia="仿宋_GB2312"/>
          <w:snapToGrid w:val="0"/>
          <w:color w:val="000000"/>
          <w:kern w:val="0"/>
          <w:sz w:val="32"/>
          <w:szCs w:val="32"/>
        </w:rPr>
      </w:pPr>
      <w:r>
        <w:rPr>
          <w:rFonts w:hint="eastAsia" w:ascii="楷体_GB2312" w:eastAsia="楷体_GB2312"/>
          <w:snapToGrid w:val="0"/>
          <w:color w:val="000000"/>
          <w:kern w:val="0"/>
          <w:sz w:val="32"/>
          <w:szCs w:val="32"/>
        </w:rPr>
        <w:t>（三）改革创新，激发内生动力。</w:t>
      </w:r>
      <w:r>
        <w:rPr>
          <w:rFonts w:hint="eastAsia" w:eastAsia="仿宋_GB2312"/>
          <w:snapToGrid w:val="0"/>
          <w:color w:val="000000"/>
          <w:kern w:val="0"/>
          <w:sz w:val="32"/>
          <w:szCs w:val="32"/>
        </w:rPr>
        <w:t>对统筹整合的财政涉农资金打破归口管理界限，统筹安排，重点集中投入，坚持扶志扶智相结合，防止政策养懒汉和泛福利化倾向，发挥奋进致富典型示范引领作用，激励有劳动能力的低收入人口勤劳致富，把财政涉农资金整合使用与乡村振兴结合，充分发挥涉农资金的集聚优势和整合效应。</w:t>
      </w:r>
    </w:p>
    <w:p>
      <w:pPr>
        <w:spacing w:line="560" w:lineRule="exact"/>
        <w:ind w:firstLine="640" w:firstLineChars="200"/>
        <w:rPr>
          <w:rFonts w:eastAsia="仿宋_GB2312"/>
          <w:snapToGrid w:val="0"/>
          <w:color w:val="000000"/>
          <w:kern w:val="0"/>
          <w:sz w:val="32"/>
          <w:szCs w:val="32"/>
        </w:rPr>
      </w:pPr>
      <w:r>
        <w:rPr>
          <w:rFonts w:hint="eastAsia" w:ascii="楷体_GB2312" w:hAnsi="楷体" w:eastAsia="楷体_GB2312"/>
          <w:snapToGrid w:val="0"/>
          <w:color w:val="000000"/>
          <w:kern w:val="0"/>
          <w:sz w:val="32"/>
          <w:szCs w:val="32"/>
        </w:rPr>
        <w:t>（四）运行规范，强化资金监督。</w:t>
      </w:r>
      <w:r>
        <w:rPr>
          <w:rFonts w:hint="eastAsia" w:eastAsia="仿宋_GB2312"/>
          <w:snapToGrid w:val="0"/>
          <w:color w:val="000000"/>
          <w:kern w:val="0"/>
          <w:sz w:val="32"/>
          <w:szCs w:val="32"/>
        </w:rPr>
        <w:t>依法依规、科学合理统筹整合使用财政涉农资金，涉农资金使用要严格项目申报管理，全面落实监管主体责任，加强监督检查，确保资金规范、高效、安全使用，强化制度建设和运行监管，把控薄弱环节和风险点，确保资金使用安全规范、高效透明。</w:t>
      </w:r>
    </w:p>
    <w:p>
      <w:pPr>
        <w:spacing w:line="560" w:lineRule="exact"/>
        <w:ind w:firstLine="640" w:firstLineChars="200"/>
        <w:outlineLvl w:val="0"/>
        <w:rPr>
          <w:rFonts w:eastAsia="黑体"/>
          <w:snapToGrid w:val="0"/>
          <w:color w:val="000000"/>
          <w:kern w:val="0"/>
          <w:sz w:val="32"/>
          <w:szCs w:val="32"/>
        </w:rPr>
      </w:pPr>
      <w:r>
        <w:rPr>
          <w:rFonts w:hint="eastAsia" w:eastAsia="黑体"/>
          <w:snapToGrid w:val="0"/>
          <w:color w:val="000000"/>
          <w:kern w:val="0"/>
          <w:sz w:val="32"/>
          <w:szCs w:val="32"/>
        </w:rPr>
        <w:t>三、实施目标</w:t>
      </w:r>
    </w:p>
    <w:p>
      <w:pPr>
        <w:tabs>
          <w:tab w:val="left" w:pos="2160"/>
        </w:tabs>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kern w:val="0"/>
          <w:sz w:val="32"/>
          <w:szCs w:val="32"/>
        </w:rPr>
        <w:t>围绕我县年度巩固拓展脱贫攻坚成果和乡村产业振兴任务，</w:t>
      </w:r>
      <w:r>
        <w:rPr>
          <w:rFonts w:hint="eastAsia" w:ascii="仿宋_GB2312" w:hAnsi="仿宋_GB2312" w:eastAsia="仿宋_GB2312" w:cs="仿宋_GB2312"/>
          <w:color w:val="000000"/>
          <w:sz w:val="32"/>
          <w:szCs w:val="32"/>
        </w:rPr>
        <w:t>健全防止返贫致贫监测和帮扶机制，加强监测预警，强化及时帮扶，对监测帮扶对象采取有针对性的预防性措施和事后帮扶措施；培育和壮大脱贫村特色优势产业，支持脱贫村发展壮大村级集体经济；补齐必要的农村人居环境整治和小型公益性基础设施建设短板，使乡村产业质量效益和竞争力进一步提高，农村基础设施和基本公共服务水平进一步提升。</w:t>
      </w:r>
    </w:p>
    <w:p>
      <w:pPr>
        <w:spacing w:line="560" w:lineRule="exact"/>
        <w:ind w:firstLine="640" w:firstLineChars="200"/>
        <w:outlineLvl w:val="0"/>
        <w:rPr>
          <w:rFonts w:eastAsia="黑体"/>
          <w:snapToGrid w:val="0"/>
          <w:color w:val="000000"/>
          <w:kern w:val="0"/>
          <w:sz w:val="32"/>
          <w:szCs w:val="32"/>
        </w:rPr>
      </w:pPr>
      <w:r>
        <w:rPr>
          <w:rFonts w:hint="eastAsia" w:eastAsia="黑体"/>
          <w:snapToGrid w:val="0"/>
          <w:color w:val="000000"/>
          <w:kern w:val="0"/>
          <w:sz w:val="32"/>
          <w:szCs w:val="32"/>
        </w:rPr>
        <w:t>四、整合资金来源及规模</w:t>
      </w:r>
    </w:p>
    <w:p>
      <w:pPr>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按照《国务院办公厅关于支持贫困县开展统筹整合使用财政涉农资金试点的意见》（国办发〔</w:t>
      </w:r>
      <w:r>
        <w:rPr>
          <w:rFonts w:ascii="仿宋_GB2312" w:eastAsia="仿宋_GB2312"/>
          <w:snapToGrid w:val="0"/>
          <w:color w:val="000000"/>
          <w:kern w:val="0"/>
          <w:sz w:val="32"/>
          <w:szCs w:val="32"/>
        </w:rPr>
        <w:t>2016</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22</w:t>
      </w:r>
      <w:r>
        <w:rPr>
          <w:rFonts w:hint="eastAsia" w:ascii="仿宋_GB2312" w:eastAsia="仿宋_GB2312"/>
          <w:snapToGrid w:val="0"/>
          <w:color w:val="000000"/>
          <w:kern w:val="0"/>
          <w:sz w:val="32"/>
          <w:szCs w:val="32"/>
        </w:rPr>
        <w:t>号）和《支持贫困县落实统筹整合财政涉农资金政策实施细则》（豫财农综〔</w:t>
      </w:r>
      <w:r>
        <w:rPr>
          <w:rFonts w:ascii="仿宋_GB2312" w:eastAsia="仿宋_GB2312"/>
          <w:snapToGrid w:val="0"/>
          <w:color w:val="000000"/>
          <w:kern w:val="0"/>
          <w:sz w:val="32"/>
          <w:szCs w:val="32"/>
        </w:rPr>
        <w:t>2021</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8</w:t>
      </w:r>
      <w:r>
        <w:rPr>
          <w:rFonts w:hint="eastAsia" w:ascii="仿宋_GB2312" w:eastAsia="仿宋_GB2312"/>
          <w:snapToGrid w:val="0"/>
          <w:color w:val="000000"/>
          <w:kern w:val="0"/>
          <w:sz w:val="32"/>
          <w:szCs w:val="32"/>
        </w:rPr>
        <w:t>号）</w:t>
      </w:r>
      <w:r>
        <w:rPr>
          <w:rFonts w:hint="eastAsia" w:ascii="仿宋_GB2312" w:eastAsia="仿宋_GB2312"/>
          <w:snapToGrid w:val="0"/>
          <w:color w:val="000000"/>
          <w:kern w:val="0"/>
          <w:sz w:val="32"/>
          <w:szCs w:val="32"/>
          <w:lang w:eastAsia="zh-CN"/>
        </w:rPr>
        <w:t>，</w:t>
      </w:r>
      <w:r>
        <w:rPr>
          <w:rFonts w:hint="eastAsia" w:ascii="仿宋_GB2312" w:eastAsia="仿宋_GB2312"/>
          <w:snapToGrid w:val="0"/>
          <w:color w:val="000000"/>
          <w:kern w:val="0"/>
          <w:sz w:val="32"/>
          <w:szCs w:val="32"/>
        </w:rPr>
        <w:t>对</w:t>
      </w:r>
      <w:r>
        <w:rPr>
          <w:rFonts w:ascii="仿宋_GB2312" w:eastAsia="仿宋_GB2312"/>
          <w:snapToGrid w:val="0"/>
          <w:color w:val="000000"/>
          <w:kern w:val="0"/>
          <w:sz w:val="32"/>
          <w:szCs w:val="32"/>
        </w:rPr>
        <w:t>2021</w:t>
      </w:r>
      <w:r>
        <w:rPr>
          <w:rFonts w:hint="eastAsia" w:ascii="仿宋_GB2312" w:eastAsia="仿宋_GB2312"/>
          <w:snapToGrid w:val="0"/>
          <w:color w:val="000000"/>
          <w:kern w:val="0"/>
          <w:sz w:val="32"/>
          <w:szCs w:val="32"/>
        </w:rPr>
        <w:t>年下达给我县的纳入统筹整合范围的中央、省、市、县财政涉农资金进行整合，按照资金下达时间集中用于我县巩固脱贫攻坚成果和乡村振兴项目。今年计划统筹整合资金</w:t>
      </w:r>
      <w:r>
        <w:rPr>
          <w:rFonts w:ascii="仿宋_GB2312" w:eastAsia="仿宋_GB2312"/>
          <w:snapToGrid w:val="0"/>
          <w:color w:val="000000"/>
          <w:kern w:val="0"/>
          <w:sz w:val="32"/>
          <w:szCs w:val="32"/>
        </w:rPr>
        <w:t>31500</w:t>
      </w:r>
      <w:r>
        <w:rPr>
          <w:rFonts w:hint="eastAsia" w:ascii="仿宋_GB2312" w:eastAsia="仿宋_GB2312"/>
          <w:snapToGrid w:val="0"/>
          <w:color w:val="000000"/>
          <w:kern w:val="0"/>
          <w:sz w:val="32"/>
          <w:szCs w:val="32"/>
        </w:rPr>
        <w:t>万元，其中</w:t>
      </w:r>
      <w:r>
        <w:rPr>
          <w:rFonts w:hint="eastAsia" w:ascii="仿宋_GB2312" w:eastAsia="仿宋_GB2312"/>
          <w:snapToGrid w:val="0"/>
          <w:color w:val="000000"/>
          <w:kern w:val="0"/>
          <w:sz w:val="32"/>
          <w:szCs w:val="32"/>
          <w:lang w:eastAsia="zh-CN"/>
        </w:rPr>
        <w:t>：</w:t>
      </w:r>
      <w:r>
        <w:rPr>
          <w:rFonts w:hint="eastAsia" w:ascii="仿宋_GB2312" w:eastAsia="仿宋_GB2312"/>
          <w:snapToGrid w:val="0"/>
          <w:color w:val="000000"/>
          <w:kern w:val="0"/>
          <w:sz w:val="32"/>
          <w:szCs w:val="32"/>
        </w:rPr>
        <w:t>中央资金</w:t>
      </w:r>
      <w:r>
        <w:rPr>
          <w:rFonts w:ascii="仿宋_GB2312" w:eastAsia="仿宋_GB2312"/>
          <w:snapToGrid w:val="0"/>
          <w:color w:val="000000"/>
          <w:kern w:val="0"/>
          <w:sz w:val="32"/>
          <w:szCs w:val="32"/>
        </w:rPr>
        <w:t>18016.94</w:t>
      </w:r>
      <w:r>
        <w:rPr>
          <w:rFonts w:hint="eastAsia" w:ascii="仿宋_GB2312" w:eastAsia="仿宋_GB2312"/>
          <w:snapToGrid w:val="0"/>
          <w:color w:val="000000"/>
          <w:kern w:val="0"/>
          <w:sz w:val="32"/>
          <w:szCs w:val="32"/>
        </w:rPr>
        <w:t>万元，省级资金</w:t>
      </w:r>
      <w:r>
        <w:rPr>
          <w:rFonts w:ascii="仿宋_GB2312" w:eastAsia="仿宋_GB2312"/>
          <w:snapToGrid w:val="0"/>
          <w:color w:val="000000"/>
          <w:kern w:val="0"/>
          <w:sz w:val="32"/>
          <w:szCs w:val="32"/>
        </w:rPr>
        <w:t>4313.95</w:t>
      </w:r>
      <w:r>
        <w:rPr>
          <w:rFonts w:hint="eastAsia" w:ascii="仿宋_GB2312" w:eastAsia="仿宋_GB2312"/>
          <w:snapToGrid w:val="0"/>
          <w:color w:val="000000"/>
          <w:kern w:val="0"/>
          <w:sz w:val="32"/>
          <w:szCs w:val="32"/>
        </w:rPr>
        <w:t>万元，市级资金</w:t>
      </w:r>
      <w:r>
        <w:rPr>
          <w:rFonts w:ascii="仿宋_GB2312" w:eastAsia="仿宋_GB2312"/>
          <w:snapToGrid w:val="0"/>
          <w:color w:val="000000"/>
          <w:kern w:val="0"/>
          <w:sz w:val="32"/>
          <w:szCs w:val="32"/>
        </w:rPr>
        <w:t>2869.11</w:t>
      </w:r>
      <w:r>
        <w:rPr>
          <w:rFonts w:hint="eastAsia" w:ascii="仿宋_GB2312" w:eastAsia="仿宋_GB2312"/>
          <w:snapToGrid w:val="0"/>
          <w:color w:val="000000"/>
          <w:kern w:val="0"/>
          <w:sz w:val="32"/>
          <w:szCs w:val="32"/>
        </w:rPr>
        <w:t>万元，县级配套资金</w:t>
      </w:r>
      <w:r>
        <w:rPr>
          <w:rFonts w:ascii="仿宋_GB2312" w:eastAsia="仿宋_GB2312"/>
          <w:snapToGrid w:val="0"/>
          <w:color w:val="000000"/>
          <w:kern w:val="0"/>
          <w:sz w:val="32"/>
          <w:szCs w:val="32"/>
        </w:rPr>
        <w:t>6300</w:t>
      </w:r>
      <w:r>
        <w:rPr>
          <w:rFonts w:hint="eastAsia" w:ascii="仿宋_GB2312" w:eastAsia="仿宋_GB2312"/>
          <w:snapToGrid w:val="0"/>
          <w:color w:val="000000"/>
          <w:kern w:val="0"/>
          <w:sz w:val="32"/>
          <w:szCs w:val="32"/>
        </w:rPr>
        <w:t>万元。</w:t>
      </w:r>
    </w:p>
    <w:p>
      <w:pPr>
        <w:spacing w:line="560" w:lineRule="exact"/>
        <w:ind w:firstLine="640" w:firstLineChars="200"/>
        <w:outlineLvl w:val="0"/>
        <w:rPr>
          <w:rFonts w:eastAsia="黑体"/>
          <w:snapToGrid w:val="0"/>
          <w:color w:val="000000"/>
          <w:kern w:val="0"/>
          <w:sz w:val="32"/>
          <w:szCs w:val="32"/>
        </w:rPr>
      </w:pPr>
      <w:r>
        <w:rPr>
          <w:rFonts w:hint="eastAsia" w:eastAsia="黑体"/>
          <w:snapToGrid w:val="0"/>
          <w:color w:val="000000"/>
          <w:kern w:val="0"/>
          <w:sz w:val="32"/>
          <w:szCs w:val="32"/>
        </w:rPr>
        <w:t>五、资金安排使用及项目分类</w:t>
      </w:r>
    </w:p>
    <w:p>
      <w:pPr>
        <w:spacing w:line="560" w:lineRule="exact"/>
        <w:ind w:firstLine="640" w:firstLineChars="200"/>
        <w:outlineLvl w:val="1"/>
        <w:rPr>
          <w:rFonts w:ascii="仿宋_GB2312" w:hAnsi="仿宋_GB2312" w:eastAsia="楷体_GB2312" w:cs="仿宋_GB2312"/>
          <w:bCs/>
          <w:color w:val="000000"/>
          <w:sz w:val="32"/>
          <w:szCs w:val="32"/>
        </w:rPr>
      </w:pPr>
      <w:r>
        <w:rPr>
          <w:rFonts w:hint="eastAsia" w:ascii="楷体_GB2312" w:hAnsi="楷体_GB2312" w:eastAsia="楷体_GB2312" w:cs="楷体_GB2312"/>
          <w:color w:val="000000"/>
          <w:sz w:val="32"/>
          <w:szCs w:val="32"/>
        </w:rPr>
        <w:t>（一）农村基础设施建设类项目</w:t>
      </w:r>
    </w:p>
    <w:p>
      <w:pPr>
        <w:spacing w:line="560" w:lineRule="exact"/>
        <w:ind w:firstLine="640" w:firstLineChars="200"/>
        <w:rPr>
          <w:rFonts w:ascii="仿宋_GB2312" w:hAnsi="仿宋_GB2312" w:eastAsia="仿宋_GB2312" w:cs="仿宋_GB2312"/>
          <w:color w:val="000000"/>
          <w:spacing w:val="-4"/>
          <w:sz w:val="32"/>
          <w:szCs w:val="32"/>
        </w:rPr>
      </w:pP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年农村基础设施建设类项目计划投资</w:t>
      </w:r>
      <w:r>
        <w:rPr>
          <w:rFonts w:hint="eastAsia" w:ascii="仿宋_GB2312" w:hAnsi="仿宋_GB2312" w:eastAsia="仿宋_GB2312" w:cs="仿宋_GB2312"/>
          <w:color w:val="000000"/>
          <w:sz w:val="32"/>
          <w:szCs w:val="32"/>
          <w:lang w:val="en-US" w:eastAsia="zh-CN"/>
        </w:rPr>
        <w:t>12313</w:t>
      </w:r>
      <w:r>
        <w:rPr>
          <w:rFonts w:hint="eastAsia" w:ascii="仿宋_GB2312" w:hAnsi="仿宋_GB2312" w:eastAsia="仿宋_GB2312" w:cs="仿宋_GB2312"/>
          <w:color w:val="000000"/>
          <w:sz w:val="32"/>
          <w:szCs w:val="32"/>
        </w:rPr>
        <w:t>万元，其中计划使用中央资金</w:t>
      </w:r>
      <w:r>
        <w:rPr>
          <w:rFonts w:hint="eastAsia" w:ascii="仿宋_GB2312" w:hAnsi="仿宋_GB2312" w:eastAsia="仿宋_GB2312" w:cs="仿宋_GB2312"/>
          <w:color w:val="000000"/>
          <w:sz w:val="32"/>
          <w:szCs w:val="32"/>
          <w:lang w:val="en-US" w:eastAsia="zh-CN"/>
        </w:rPr>
        <w:t>5337.38</w:t>
      </w:r>
      <w:r>
        <w:rPr>
          <w:rFonts w:hint="eastAsia" w:ascii="仿宋_GB2312" w:hAnsi="仿宋_GB2312" w:eastAsia="仿宋_GB2312" w:cs="仿宋_GB2312"/>
          <w:color w:val="000000"/>
          <w:sz w:val="32"/>
          <w:szCs w:val="32"/>
        </w:rPr>
        <w:t>万元、省级资金</w:t>
      </w:r>
      <w:r>
        <w:rPr>
          <w:rFonts w:ascii="仿宋_GB2312" w:hAnsi="仿宋_GB2312" w:eastAsia="仿宋_GB2312" w:cs="仿宋_GB2312"/>
          <w:color w:val="000000"/>
          <w:spacing w:val="-4"/>
          <w:sz w:val="32"/>
          <w:szCs w:val="32"/>
        </w:rPr>
        <w:t>2909.5</w:t>
      </w:r>
      <w:r>
        <w:rPr>
          <w:rFonts w:hint="eastAsia" w:ascii="仿宋_GB2312" w:hAnsi="仿宋_GB2312" w:eastAsia="仿宋_GB2312" w:cs="仿宋_GB2312"/>
          <w:color w:val="000000"/>
          <w:spacing w:val="-4"/>
          <w:sz w:val="32"/>
          <w:szCs w:val="32"/>
        </w:rPr>
        <w:t>万元、市级资金</w:t>
      </w:r>
      <w:r>
        <w:rPr>
          <w:rFonts w:ascii="仿宋_GB2312" w:hAnsi="仿宋_GB2312" w:eastAsia="仿宋_GB2312" w:cs="仿宋_GB2312"/>
          <w:color w:val="000000"/>
          <w:spacing w:val="-4"/>
          <w:sz w:val="32"/>
          <w:szCs w:val="32"/>
        </w:rPr>
        <w:t>1</w:t>
      </w:r>
      <w:r>
        <w:rPr>
          <w:rFonts w:hint="eastAsia" w:ascii="仿宋_GB2312" w:hAnsi="仿宋_GB2312" w:eastAsia="仿宋_GB2312" w:cs="仿宋_GB2312"/>
          <w:color w:val="000000"/>
          <w:spacing w:val="-4"/>
          <w:sz w:val="32"/>
          <w:szCs w:val="32"/>
          <w:lang w:val="en-US" w:eastAsia="zh-CN"/>
        </w:rPr>
        <w:t>8</w:t>
      </w:r>
      <w:r>
        <w:rPr>
          <w:rFonts w:ascii="仿宋_GB2312" w:hAnsi="仿宋_GB2312" w:eastAsia="仿宋_GB2312" w:cs="仿宋_GB2312"/>
          <w:color w:val="000000"/>
          <w:spacing w:val="-4"/>
          <w:sz w:val="32"/>
          <w:szCs w:val="32"/>
        </w:rPr>
        <w:t>51.92</w:t>
      </w:r>
      <w:r>
        <w:rPr>
          <w:rFonts w:hint="eastAsia" w:ascii="仿宋_GB2312" w:hAnsi="仿宋_GB2312" w:eastAsia="仿宋_GB2312" w:cs="仿宋_GB2312"/>
          <w:color w:val="000000"/>
          <w:spacing w:val="-4"/>
          <w:sz w:val="32"/>
          <w:szCs w:val="32"/>
        </w:rPr>
        <w:t>万元、县级资金</w:t>
      </w:r>
      <w:r>
        <w:rPr>
          <w:rFonts w:hint="eastAsia" w:ascii="仿宋_GB2312" w:hAnsi="仿宋_GB2312" w:eastAsia="仿宋_GB2312" w:cs="仿宋_GB2312"/>
          <w:color w:val="000000"/>
          <w:spacing w:val="-4"/>
          <w:sz w:val="32"/>
          <w:szCs w:val="32"/>
          <w:lang w:val="en-US" w:eastAsia="zh-CN"/>
        </w:rPr>
        <w:t>2214.2</w:t>
      </w:r>
      <w:r>
        <w:rPr>
          <w:rFonts w:hint="eastAsia" w:ascii="仿宋_GB2312" w:hAnsi="仿宋_GB2312" w:eastAsia="仿宋_GB2312" w:cs="仿宋_GB2312"/>
          <w:color w:val="000000"/>
          <w:spacing w:val="-4"/>
          <w:sz w:val="32"/>
          <w:szCs w:val="32"/>
        </w:rPr>
        <w:t>万元。</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1. 2021</w:t>
      </w:r>
      <w:r>
        <w:rPr>
          <w:rFonts w:hint="eastAsia" w:ascii="仿宋_GB2312" w:hAnsi="仿宋_GB2312" w:eastAsia="仿宋_GB2312" w:cs="仿宋_GB2312"/>
          <w:color w:val="000000"/>
          <w:sz w:val="32"/>
          <w:szCs w:val="32"/>
        </w:rPr>
        <w:t>年栾川县</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个乡镇村组道路建设及配套设施项目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）建设任务：在</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个乡镇修建道路</w:t>
      </w:r>
      <w:r>
        <w:rPr>
          <w:rFonts w:ascii="仿宋_GB2312" w:hAnsi="仿宋_GB2312" w:eastAsia="仿宋_GB2312" w:cs="仿宋_GB2312"/>
          <w:color w:val="000000"/>
          <w:sz w:val="32"/>
          <w:szCs w:val="32"/>
        </w:rPr>
        <w:t>96</w:t>
      </w:r>
      <w:r>
        <w:rPr>
          <w:rFonts w:hint="eastAsia" w:ascii="仿宋_GB2312" w:hAnsi="仿宋_GB2312" w:eastAsia="仿宋_GB2312" w:cs="仿宋_GB2312"/>
          <w:color w:val="000000"/>
          <w:sz w:val="32"/>
          <w:szCs w:val="32"/>
        </w:rPr>
        <w:t>条，长</w:t>
      </w:r>
      <w:r>
        <w:rPr>
          <w:rFonts w:ascii="仿宋_GB2312" w:hAnsi="仿宋_GB2312" w:eastAsia="仿宋_GB2312" w:cs="仿宋_GB2312"/>
          <w:color w:val="000000"/>
          <w:sz w:val="32"/>
          <w:szCs w:val="32"/>
        </w:rPr>
        <w:t>185.96</w:t>
      </w:r>
      <w:r>
        <w:rPr>
          <w:rFonts w:hint="eastAsia" w:ascii="仿宋_GB2312" w:hAnsi="仿宋_GB2312" w:eastAsia="仿宋_GB2312" w:cs="仿宋_GB2312"/>
          <w:color w:val="000000"/>
          <w:sz w:val="32"/>
          <w:szCs w:val="32"/>
        </w:rPr>
        <w:t>公里及</w:t>
      </w:r>
      <w:r>
        <w:rPr>
          <w:rFonts w:ascii="仿宋_GB2312" w:hAnsi="仿宋_GB2312" w:eastAsia="仿宋_GB2312" w:cs="仿宋_GB2312"/>
          <w:color w:val="000000"/>
          <w:sz w:val="32"/>
          <w:szCs w:val="32"/>
        </w:rPr>
        <w:t>188573</w:t>
      </w:r>
      <w:r>
        <w:rPr>
          <w:rFonts w:hint="eastAsia" w:ascii="仿宋_GB2312" w:hAnsi="仿宋_GB2312" w:eastAsia="仿宋_GB2312" w:cs="仿宋_GB2312"/>
          <w:color w:val="000000"/>
          <w:sz w:val="32"/>
          <w:szCs w:val="32"/>
        </w:rPr>
        <w:t>平方米，建设安防安保项目</w:t>
      </w:r>
      <w:r>
        <w:rPr>
          <w:rFonts w:ascii="仿宋_GB2312" w:hAnsi="仿宋_GB2312" w:eastAsia="仿宋_GB2312" w:cs="仿宋_GB2312"/>
          <w:color w:val="000000"/>
          <w:sz w:val="32"/>
          <w:szCs w:val="32"/>
        </w:rPr>
        <w:t>366.3</w:t>
      </w:r>
      <w:r>
        <w:rPr>
          <w:rFonts w:hint="eastAsia" w:ascii="仿宋_GB2312" w:hAnsi="仿宋_GB2312" w:eastAsia="仿宋_GB2312" w:cs="仿宋_GB2312"/>
          <w:color w:val="000000"/>
          <w:sz w:val="32"/>
          <w:szCs w:val="32"/>
        </w:rPr>
        <w:t>公里。</w:t>
      </w:r>
    </w:p>
    <w:p>
      <w:pPr>
        <w:spacing w:line="560" w:lineRule="exact"/>
        <w:ind w:firstLine="640"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）资金安排：计划</w:t>
      </w:r>
      <w:r>
        <w:rPr>
          <w:rFonts w:hint="eastAsia" w:ascii="仿宋_GB2312" w:hAnsi="仿宋_GB2312" w:eastAsia="仿宋_GB2312" w:cs="仿宋_GB2312"/>
          <w:color w:val="000000"/>
          <w:spacing w:val="-11"/>
          <w:kern w:val="0"/>
          <w:sz w:val="32"/>
          <w:szCs w:val="32"/>
        </w:rPr>
        <w:t>使用资金</w:t>
      </w:r>
      <w:r>
        <w:rPr>
          <w:rFonts w:hint="eastAsia" w:ascii="仿宋_GB2312" w:hAnsi="仿宋_GB2312" w:eastAsia="仿宋_GB2312" w:cs="仿宋_GB2312"/>
          <w:color w:val="000000"/>
          <w:spacing w:val="-11"/>
          <w:kern w:val="0"/>
          <w:sz w:val="32"/>
          <w:szCs w:val="32"/>
          <w:lang w:val="en-US" w:eastAsia="zh-CN"/>
        </w:rPr>
        <w:t>8582</w:t>
      </w:r>
      <w:r>
        <w:rPr>
          <w:rFonts w:hint="eastAsia" w:ascii="仿宋_GB2312" w:hAnsi="仿宋_GB2312" w:eastAsia="仿宋_GB2312" w:cs="仿宋_GB2312"/>
          <w:color w:val="000000"/>
          <w:spacing w:val="-11"/>
          <w:kern w:val="0"/>
          <w:sz w:val="32"/>
          <w:szCs w:val="32"/>
        </w:rPr>
        <w:t>万元，其中：中央资金</w:t>
      </w:r>
      <w:r>
        <w:rPr>
          <w:rFonts w:hint="eastAsia" w:ascii="仿宋_GB2312" w:hAnsi="仿宋_GB2312" w:eastAsia="仿宋_GB2312" w:cs="仿宋_GB2312"/>
          <w:color w:val="000000"/>
          <w:spacing w:val="-11"/>
          <w:kern w:val="0"/>
          <w:sz w:val="32"/>
          <w:szCs w:val="32"/>
          <w:lang w:val="en-US" w:eastAsia="zh-CN"/>
        </w:rPr>
        <w:t>3559.08</w:t>
      </w:r>
      <w:r>
        <w:rPr>
          <w:rFonts w:hint="eastAsia" w:ascii="仿宋_GB2312" w:hAnsi="仿宋_GB2312" w:eastAsia="仿宋_GB2312" w:cs="仿宋_GB2312"/>
          <w:color w:val="000000"/>
          <w:spacing w:val="-11"/>
          <w:kern w:val="0"/>
          <w:sz w:val="32"/>
          <w:szCs w:val="32"/>
        </w:rPr>
        <w:t>万元、省级资金</w:t>
      </w:r>
      <w:r>
        <w:rPr>
          <w:rFonts w:ascii="仿宋_GB2312" w:hAnsi="仿宋_GB2312" w:eastAsia="仿宋_GB2312" w:cs="仿宋_GB2312"/>
          <w:color w:val="000000"/>
          <w:spacing w:val="-11"/>
          <w:kern w:val="0"/>
          <w:sz w:val="32"/>
          <w:szCs w:val="32"/>
        </w:rPr>
        <w:t>2204</w:t>
      </w:r>
      <w:r>
        <w:rPr>
          <w:rFonts w:hint="eastAsia" w:ascii="仿宋_GB2312" w:hAnsi="仿宋_GB2312" w:eastAsia="仿宋_GB2312" w:cs="仿宋_GB2312"/>
          <w:color w:val="000000"/>
          <w:spacing w:val="-11"/>
          <w:kern w:val="0"/>
          <w:sz w:val="32"/>
          <w:szCs w:val="32"/>
        </w:rPr>
        <w:t>万元、市级资金</w:t>
      </w:r>
      <w:r>
        <w:rPr>
          <w:rFonts w:ascii="仿宋_GB2312" w:hAnsi="仿宋_GB2312" w:eastAsia="仿宋_GB2312" w:cs="仿宋_GB2312"/>
          <w:color w:val="000000"/>
          <w:spacing w:val="-11"/>
          <w:kern w:val="0"/>
          <w:sz w:val="32"/>
          <w:szCs w:val="32"/>
        </w:rPr>
        <w:t>1</w:t>
      </w:r>
      <w:r>
        <w:rPr>
          <w:rFonts w:hint="eastAsia" w:ascii="仿宋_GB2312" w:hAnsi="仿宋_GB2312" w:eastAsia="仿宋_GB2312" w:cs="仿宋_GB2312"/>
          <w:color w:val="000000"/>
          <w:spacing w:val="-11"/>
          <w:kern w:val="0"/>
          <w:sz w:val="32"/>
          <w:szCs w:val="32"/>
          <w:lang w:val="en-US" w:eastAsia="zh-CN"/>
        </w:rPr>
        <w:t>7</w:t>
      </w:r>
      <w:r>
        <w:rPr>
          <w:rFonts w:ascii="仿宋_GB2312" w:hAnsi="仿宋_GB2312" w:eastAsia="仿宋_GB2312" w:cs="仿宋_GB2312"/>
          <w:color w:val="000000"/>
          <w:spacing w:val="-11"/>
          <w:kern w:val="0"/>
          <w:sz w:val="32"/>
          <w:szCs w:val="32"/>
        </w:rPr>
        <w:t>26.32</w:t>
      </w:r>
      <w:r>
        <w:rPr>
          <w:rFonts w:hint="eastAsia" w:ascii="仿宋_GB2312" w:hAnsi="仿宋_GB2312" w:eastAsia="仿宋_GB2312" w:cs="仿宋_GB2312"/>
          <w:color w:val="000000"/>
          <w:spacing w:val="-11"/>
          <w:kern w:val="0"/>
          <w:sz w:val="32"/>
          <w:szCs w:val="32"/>
        </w:rPr>
        <w:t>万元、县级资金</w:t>
      </w:r>
      <w:r>
        <w:rPr>
          <w:rFonts w:hint="eastAsia" w:ascii="仿宋_GB2312" w:hAnsi="仿宋_GB2312" w:eastAsia="仿宋_GB2312" w:cs="仿宋_GB2312"/>
          <w:color w:val="000000"/>
          <w:spacing w:val="-11"/>
          <w:kern w:val="0"/>
          <w:sz w:val="32"/>
          <w:szCs w:val="32"/>
          <w:lang w:val="en-US" w:eastAsia="zh-CN"/>
        </w:rPr>
        <w:t>992.6</w:t>
      </w:r>
      <w:r>
        <w:rPr>
          <w:rFonts w:hint="eastAsia" w:ascii="仿宋_GB2312" w:hAnsi="仿宋_GB2312" w:eastAsia="仿宋_GB2312" w:cs="仿宋_GB2312"/>
          <w:color w:val="000000"/>
          <w:spacing w:val="-11"/>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w:t>
      </w:r>
      <w:r>
        <w:rPr>
          <w:rFonts w:hint="eastAsia" w:ascii="仿宋_GB2312" w:hAnsi="仿宋_GB2312" w:eastAsia="仿宋_GB2312" w:cs="仿宋_GB2312"/>
          <w:color w:val="000000"/>
          <w:spacing w:val="-8"/>
          <w:kern w:val="0"/>
          <w:sz w:val="32"/>
          <w:szCs w:val="32"/>
        </w:rPr>
        <w:t>进一步改善村组道路交通条件，为脱贫人口提供改善生产生活条件的机会和基础，解决脱贫人口出行难、产业发展难的道路问题。畅通脱贫人口与外界接触渠道，使农村生产、生活条件得到改观，为贫困村、非贫困村连接市场、农业生产原料输入输出提供便利，促进农民增收，惠及脱贫人口</w:t>
      </w:r>
      <w:r>
        <w:rPr>
          <w:rFonts w:ascii="仿宋_GB2312" w:hAnsi="仿宋_GB2312" w:eastAsia="仿宋_GB2312" w:cs="仿宋_GB2312"/>
          <w:color w:val="000000"/>
          <w:spacing w:val="-8"/>
          <w:kern w:val="0"/>
          <w:sz w:val="32"/>
          <w:szCs w:val="32"/>
        </w:rPr>
        <w:t>31653</w:t>
      </w:r>
      <w:r>
        <w:rPr>
          <w:rFonts w:hint="eastAsia" w:ascii="仿宋_GB2312" w:hAnsi="仿宋_GB2312" w:eastAsia="仿宋_GB2312" w:cs="仿宋_GB2312"/>
          <w:color w:val="000000"/>
          <w:spacing w:val="-8"/>
          <w:kern w:val="0"/>
          <w:sz w:val="32"/>
          <w:szCs w:val="32"/>
        </w:rPr>
        <w:t>人次。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）责任单位：栾川县交通运输局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2. 2021</w:t>
      </w:r>
      <w:r>
        <w:rPr>
          <w:rFonts w:hint="eastAsia" w:ascii="仿宋_GB2312" w:hAnsi="仿宋_GB2312" w:eastAsia="仿宋_GB2312" w:cs="仿宋_GB2312"/>
          <w:color w:val="000000"/>
          <w:sz w:val="32"/>
          <w:szCs w:val="32"/>
        </w:rPr>
        <w:t>年栾川县</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个乡镇桥梁建设项目</w:t>
      </w:r>
    </w:p>
    <w:p>
      <w:pPr>
        <w:spacing w:line="560" w:lineRule="exact"/>
        <w:ind w:firstLine="624" w:firstLineChars="200"/>
        <w:rPr>
          <w:rFonts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sz w:val="32"/>
          <w:szCs w:val="32"/>
        </w:rPr>
        <w:t>（</w:t>
      </w:r>
      <w:r>
        <w:rPr>
          <w:rFonts w:ascii="仿宋_GB2312" w:hAnsi="仿宋_GB2312" w:eastAsia="仿宋_GB2312" w:cs="仿宋_GB2312"/>
          <w:color w:val="000000"/>
          <w:spacing w:val="-4"/>
          <w:sz w:val="32"/>
          <w:szCs w:val="32"/>
        </w:rPr>
        <w:t>1</w:t>
      </w:r>
      <w:r>
        <w:rPr>
          <w:rFonts w:hint="eastAsia" w:ascii="仿宋_GB2312" w:hAnsi="仿宋_GB2312" w:eastAsia="仿宋_GB2312" w:cs="仿宋_GB2312"/>
          <w:color w:val="000000"/>
          <w:spacing w:val="-4"/>
          <w:sz w:val="32"/>
          <w:szCs w:val="32"/>
        </w:rPr>
        <w:t>）建设任务：在</w:t>
      </w:r>
      <w:r>
        <w:rPr>
          <w:rFonts w:ascii="仿宋_GB2312" w:hAnsi="仿宋_GB2312" w:eastAsia="仿宋_GB2312" w:cs="仿宋_GB2312"/>
          <w:color w:val="000000"/>
          <w:spacing w:val="-4"/>
          <w:sz w:val="32"/>
          <w:szCs w:val="32"/>
        </w:rPr>
        <w:t>9</w:t>
      </w:r>
      <w:r>
        <w:rPr>
          <w:rFonts w:hint="eastAsia" w:ascii="仿宋_GB2312" w:hAnsi="仿宋_GB2312" w:eastAsia="仿宋_GB2312" w:cs="仿宋_GB2312"/>
          <w:color w:val="000000"/>
          <w:spacing w:val="-4"/>
          <w:sz w:val="32"/>
          <w:szCs w:val="32"/>
        </w:rPr>
        <w:t>个乡镇</w:t>
      </w:r>
      <w:r>
        <w:rPr>
          <w:rFonts w:ascii="仿宋_GB2312" w:hAnsi="仿宋_GB2312" w:eastAsia="仿宋_GB2312" w:cs="仿宋_GB2312"/>
          <w:color w:val="000000"/>
          <w:spacing w:val="-4"/>
          <w:sz w:val="32"/>
          <w:szCs w:val="32"/>
        </w:rPr>
        <w:t>15</w:t>
      </w:r>
      <w:r>
        <w:rPr>
          <w:rFonts w:hint="eastAsia" w:ascii="仿宋_GB2312" w:hAnsi="仿宋_GB2312" w:eastAsia="仿宋_GB2312" w:cs="仿宋_GB2312"/>
          <w:color w:val="000000"/>
          <w:spacing w:val="-4"/>
          <w:sz w:val="32"/>
          <w:szCs w:val="32"/>
        </w:rPr>
        <w:t>个村修建桥梁</w:t>
      </w:r>
      <w:r>
        <w:rPr>
          <w:rFonts w:ascii="仿宋_GB2312" w:hAnsi="仿宋_GB2312" w:eastAsia="仿宋_GB2312" w:cs="仿宋_GB2312"/>
          <w:color w:val="000000"/>
          <w:spacing w:val="-4"/>
          <w:sz w:val="32"/>
          <w:szCs w:val="32"/>
        </w:rPr>
        <w:t>15</w:t>
      </w:r>
      <w:r>
        <w:rPr>
          <w:rFonts w:hint="eastAsia" w:ascii="仿宋_GB2312" w:hAnsi="仿宋_GB2312" w:eastAsia="仿宋_GB2312" w:cs="仿宋_GB2312"/>
          <w:color w:val="000000"/>
          <w:spacing w:val="-4"/>
          <w:sz w:val="32"/>
          <w:szCs w:val="32"/>
        </w:rPr>
        <w:t>座长</w:t>
      </w:r>
      <w:r>
        <w:rPr>
          <w:rFonts w:ascii="仿宋_GB2312" w:hAnsi="仿宋_GB2312" w:eastAsia="仿宋_GB2312" w:cs="仿宋_GB2312"/>
          <w:color w:val="000000"/>
          <w:spacing w:val="-4"/>
          <w:sz w:val="32"/>
          <w:szCs w:val="32"/>
        </w:rPr>
        <w:t>545</w:t>
      </w:r>
      <w:r>
        <w:rPr>
          <w:rFonts w:hint="eastAsia" w:ascii="仿宋_GB2312" w:hAnsi="仿宋_GB2312" w:eastAsia="仿宋_GB2312" w:cs="仿宋_GB2312"/>
          <w:color w:val="000000"/>
          <w:spacing w:val="-4"/>
          <w:sz w:val="32"/>
          <w:szCs w:val="32"/>
        </w:rPr>
        <w:t>米</w:t>
      </w:r>
      <w:r>
        <w:rPr>
          <w:rFonts w:hint="eastAsia" w:ascii="仿宋_GB2312" w:hAnsi="仿宋_GB2312" w:eastAsia="仿宋_GB2312" w:cs="仿宋_GB2312"/>
          <w:color w:val="000000"/>
          <w:spacing w:val="-4"/>
          <w:kern w:val="0"/>
          <w:sz w:val="32"/>
          <w:szCs w:val="32"/>
        </w:rPr>
        <w:t>。</w:t>
      </w:r>
    </w:p>
    <w:p>
      <w:pPr>
        <w:spacing w:line="560" w:lineRule="exact"/>
        <w:ind w:firstLine="640"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）资金安排：计划</w:t>
      </w:r>
      <w:r>
        <w:rPr>
          <w:rFonts w:hint="eastAsia" w:ascii="仿宋_GB2312" w:hAnsi="仿宋_GB2312" w:eastAsia="仿宋_GB2312" w:cs="仿宋_GB2312"/>
          <w:color w:val="000000"/>
          <w:spacing w:val="-11"/>
          <w:kern w:val="0"/>
          <w:sz w:val="32"/>
          <w:szCs w:val="32"/>
        </w:rPr>
        <w:t>使用资金</w:t>
      </w:r>
      <w:r>
        <w:rPr>
          <w:rFonts w:ascii="仿宋_GB2312" w:hAnsi="仿宋_GB2312" w:eastAsia="仿宋_GB2312" w:cs="仿宋_GB2312"/>
          <w:color w:val="000000"/>
          <w:spacing w:val="-11"/>
          <w:kern w:val="0"/>
          <w:sz w:val="32"/>
          <w:szCs w:val="32"/>
        </w:rPr>
        <w:t>718.8</w:t>
      </w:r>
      <w:r>
        <w:rPr>
          <w:rFonts w:hint="eastAsia" w:ascii="仿宋_GB2312" w:hAnsi="仿宋_GB2312" w:eastAsia="仿宋_GB2312" w:cs="仿宋_GB2312"/>
          <w:color w:val="000000"/>
          <w:spacing w:val="-11"/>
          <w:kern w:val="0"/>
          <w:sz w:val="32"/>
          <w:szCs w:val="32"/>
        </w:rPr>
        <w:t>万元，其中：中央资金</w:t>
      </w:r>
      <w:r>
        <w:rPr>
          <w:rFonts w:ascii="仿宋_GB2312" w:hAnsi="仿宋_GB2312" w:eastAsia="仿宋_GB2312" w:cs="仿宋_GB2312"/>
          <w:color w:val="000000"/>
          <w:spacing w:val="-11"/>
          <w:kern w:val="0"/>
          <w:sz w:val="32"/>
          <w:szCs w:val="32"/>
        </w:rPr>
        <w:t>483.2</w:t>
      </w:r>
      <w:r>
        <w:rPr>
          <w:rFonts w:hint="eastAsia" w:ascii="仿宋_GB2312" w:hAnsi="仿宋_GB2312" w:eastAsia="仿宋_GB2312" w:cs="仿宋_GB2312"/>
          <w:color w:val="000000"/>
          <w:spacing w:val="-11"/>
          <w:kern w:val="0"/>
          <w:sz w:val="32"/>
          <w:szCs w:val="32"/>
        </w:rPr>
        <w:t>万元、省级资金</w:t>
      </w:r>
      <w:r>
        <w:rPr>
          <w:rFonts w:ascii="仿宋_GB2312" w:hAnsi="仿宋_GB2312" w:eastAsia="仿宋_GB2312" w:cs="仿宋_GB2312"/>
          <w:color w:val="000000"/>
          <w:spacing w:val="-11"/>
          <w:kern w:val="0"/>
          <w:sz w:val="32"/>
          <w:szCs w:val="32"/>
        </w:rPr>
        <w:t>150</w:t>
      </w:r>
      <w:r>
        <w:rPr>
          <w:rFonts w:hint="eastAsia" w:ascii="仿宋_GB2312" w:hAnsi="仿宋_GB2312" w:eastAsia="仿宋_GB2312" w:cs="仿宋_GB2312"/>
          <w:color w:val="000000"/>
          <w:spacing w:val="-11"/>
          <w:kern w:val="0"/>
          <w:sz w:val="32"/>
          <w:szCs w:val="32"/>
        </w:rPr>
        <w:t>万元、市级资金</w:t>
      </w:r>
      <w:r>
        <w:rPr>
          <w:rFonts w:ascii="仿宋_GB2312" w:hAnsi="仿宋_GB2312" w:eastAsia="仿宋_GB2312" w:cs="仿宋_GB2312"/>
          <w:color w:val="000000"/>
          <w:spacing w:val="-11"/>
          <w:kern w:val="0"/>
          <w:sz w:val="32"/>
          <w:szCs w:val="32"/>
        </w:rPr>
        <w:t>85.6</w:t>
      </w:r>
      <w:r>
        <w:rPr>
          <w:rFonts w:hint="eastAsia" w:ascii="仿宋_GB2312" w:hAnsi="仿宋_GB2312" w:eastAsia="仿宋_GB2312" w:cs="仿宋_GB2312"/>
          <w:color w:val="000000"/>
          <w:spacing w:val="-11"/>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）绩效目标：进一步改善村组道路交通条件，解决脱贫人口出行难问题。畅通脱贫人口与外界接触渠道，使农村生产、生活条件得到提升，切实改善脱贫人口出行及安全问题。</w:t>
      </w:r>
    </w:p>
    <w:p>
      <w:pPr>
        <w:spacing w:line="560" w:lineRule="exact"/>
        <w:ind w:firstLine="640" w:firstLineChars="200"/>
        <w:rPr>
          <w:rFonts w:eastAsia="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）责任部门：栾川县交通运输局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3. 2021</w:t>
      </w:r>
      <w:r>
        <w:rPr>
          <w:rFonts w:hint="eastAsia" w:ascii="仿宋_GB2312" w:hAnsi="仿宋_GB2312" w:eastAsia="仿宋_GB2312" w:cs="仿宋_GB2312"/>
          <w:color w:val="000000"/>
          <w:sz w:val="32"/>
          <w:szCs w:val="32"/>
        </w:rPr>
        <w:t>年栾川县安全饮水项目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建设任务：在大王庙村、纸房村等</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sz w:val="32"/>
          <w:szCs w:val="32"/>
        </w:rPr>
        <w:t>村实施安全饮水项目</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个，其中修建管网</w:t>
      </w:r>
      <w:r>
        <w:rPr>
          <w:rFonts w:ascii="仿宋_GB2312" w:hAnsi="仿宋_GB2312" w:eastAsia="仿宋_GB2312" w:cs="仿宋_GB2312"/>
          <w:color w:val="000000"/>
          <w:sz w:val="32"/>
          <w:szCs w:val="32"/>
        </w:rPr>
        <w:t>73.03</w:t>
      </w:r>
      <w:r>
        <w:rPr>
          <w:rFonts w:hint="eastAsia" w:ascii="仿宋_GB2312" w:hAnsi="仿宋_GB2312" w:eastAsia="仿宋_GB2312" w:cs="仿宋_GB2312"/>
          <w:color w:val="000000"/>
          <w:sz w:val="32"/>
          <w:szCs w:val="32"/>
        </w:rPr>
        <w:t>千米、蓄水池</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个、管理房</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处、打井</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口、检查井</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个、截流坝</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处、水泵</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）资金安排：</w:t>
      </w:r>
      <w:r>
        <w:rPr>
          <w:rFonts w:hint="eastAsia" w:ascii="仿宋_GB2312" w:hAnsi="仿宋_GB2312" w:eastAsia="仿宋_GB2312" w:cs="仿宋_GB2312"/>
          <w:color w:val="000000"/>
          <w:spacing w:val="-20"/>
          <w:kern w:val="0"/>
          <w:sz w:val="32"/>
          <w:szCs w:val="32"/>
        </w:rPr>
        <w:t>计划使用资金</w:t>
      </w:r>
      <w:r>
        <w:rPr>
          <w:rFonts w:ascii="仿宋_GB2312" w:hAnsi="仿宋_GB2312" w:eastAsia="仿宋_GB2312" w:cs="仿宋_GB2312"/>
          <w:color w:val="000000"/>
          <w:spacing w:val="-20"/>
          <w:kern w:val="0"/>
          <w:sz w:val="32"/>
          <w:szCs w:val="32"/>
        </w:rPr>
        <w:t>1</w:t>
      </w:r>
      <w:r>
        <w:rPr>
          <w:rFonts w:hint="eastAsia" w:ascii="仿宋_GB2312" w:hAnsi="仿宋_GB2312" w:eastAsia="仿宋_GB2312" w:cs="仿宋_GB2312"/>
          <w:color w:val="000000"/>
          <w:spacing w:val="-20"/>
          <w:kern w:val="0"/>
          <w:sz w:val="32"/>
          <w:szCs w:val="32"/>
          <w:lang w:val="en-US" w:eastAsia="zh-CN"/>
        </w:rPr>
        <w:t>491</w:t>
      </w:r>
      <w:r>
        <w:rPr>
          <w:rFonts w:ascii="仿宋_GB2312" w:hAnsi="仿宋_GB2312" w:eastAsia="仿宋_GB2312" w:cs="仿宋_GB2312"/>
          <w:color w:val="000000"/>
          <w:spacing w:val="-20"/>
          <w:kern w:val="0"/>
          <w:sz w:val="32"/>
          <w:szCs w:val="32"/>
        </w:rPr>
        <w:t>.1</w:t>
      </w:r>
      <w:r>
        <w:rPr>
          <w:rFonts w:hint="eastAsia" w:ascii="仿宋_GB2312" w:hAnsi="仿宋_GB2312" w:eastAsia="仿宋_GB2312" w:cs="仿宋_GB2312"/>
          <w:color w:val="000000"/>
          <w:spacing w:val="-20"/>
          <w:kern w:val="0"/>
          <w:sz w:val="32"/>
          <w:szCs w:val="32"/>
        </w:rPr>
        <w:t>万元，其中：中央资金</w:t>
      </w:r>
      <w:r>
        <w:rPr>
          <w:rFonts w:ascii="仿宋_GB2312" w:hAnsi="仿宋_GB2312" w:eastAsia="仿宋_GB2312" w:cs="仿宋_GB2312"/>
          <w:color w:val="000000"/>
          <w:spacing w:val="-20"/>
          <w:kern w:val="0"/>
          <w:sz w:val="32"/>
          <w:szCs w:val="32"/>
        </w:rPr>
        <w:t>4</w:t>
      </w:r>
      <w:r>
        <w:rPr>
          <w:rFonts w:hint="eastAsia" w:ascii="仿宋_GB2312" w:hAnsi="仿宋_GB2312" w:eastAsia="仿宋_GB2312" w:cs="仿宋_GB2312"/>
          <w:color w:val="000000"/>
          <w:spacing w:val="-20"/>
          <w:kern w:val="0"/>
          <w:sz w:val="32"/>
          <w:szCs w:val="32"/>
          <w:lang w:val="en-US" w:eastAsia="zh-CN"/>
        </w:rPr>
        <w:t>2</w:t>
      </w:r>
      <w:r>
        <w:rPr>
          <w:rFonts w:hint="eastAsia" w:ascii="仿宋_GB2312" w:hAnsi="仿宋_GB2312" w:eastAsia="仿宋_GB2312" w:cs="仿宋_GB2312"/>
          <w:color w:val="000000"/>
          <w:spacing w:val="-20"/>
          <w:kern w:val="0"/>
          <w:sz w:val="32"/>
          <w:szCs w:val="32"/>
        </w:rPr>
        <w:t>6万元、省级资金</w:t>
      </w:r>
      <w:r>
        <w:rPr>
          <w:rFonts w:hint="eastAsia" w:ascii="仿宋_GB2312" w:hAnsi="仿宋_GB2312" w:eastAsia="仿宋_GB2312" w:cs="仿宋_GB2312"/>
          <w:color w:val="000000"/>
          <w:spacing w:val="-20"/>
          <w:kern w:val="0"/>
          <w:sz w:val="32"/>
          <w:szCs w:val="32"/>
          <w:lang w:val="en-US" w:eastAsia="zh-CN"/>
        </w:rPr>
        <w:t>400</w:t>
      </w:r>
      <w:r>
        <w:rPr>
          <w:rFonts w:hint="eastAsia" w:ascii="仿宋_GB2312" w:hAnsi="仿宋_GB2312" w:eastAsia="仿宋_GB2312" w:cs="仿宋_GB2312"/>
          <w:color w:val="000000"/>
          <w:spacing w:val="-20"/>
          <w:kern w:val="0"/>
          <w:sz w:val="32"/>
          <w:szCs w:val="32"/>
        </w:rPr>
        <w:t>万元、市级资金</w:t>
      </w:r>
      <w:r>
        <w:rPr>
          <w:rFonts w:ascii="仿宋_GB2312" w:hAnsi="仿宋_GB2312" w:eastAsia="仿宋_GB2312" w:cs="仿宋_GB2312"/>
          <w:color w:val="000000"/>
          <w:spacing w:val="-20"/>
          <w:kern w:val="0"/>
          <w:sz w:val="32"/>
          <w:szCs w:val="32"/>
        </w:rPr>
        <w:t>40</w:t>
      </w:r>
      <w:r>
        <w:rPr>
          <w:rFonts w:hint="eastAsia" w:ascii="仿宋_GB2312" w:hAnsi="仿宋_GB2312" w:eastAsia="仿宋_GB2312" w:cs="仿宋_GB2312"/>
          <w:color w:val="000000"/>
          <w:spacing w:val="-20"/>
          <w:kern w:val="0"/>
          <w:sz w:val="32"/>
          <w:szCs w:val="32"/>
        </w:rPr>
        <w:t>万元、县级资金</w:t>
      </w:r>
      <w:r>
        <w:rPr>
          <w:rFonts w:ascii="仿宋_GB2312" w:hAnsi="仿宋_GB2312" w:eastAsia="仿宋_GB2312" w:cs="仿宋_GB2312"/>
          <w:color w:val="000000"/>
          <w:spacing w:val="-20"/>
          <w:kern w:val="0"/>
          <w:sz w:val="32"/>
          <w:szCs w:val="32"/>
        </w:rPr>
        <w:t>6</w:t>
      </w:r>
      <w:r>
        <w:rPr>
          <w:rFonts w:hint="eastAsia" w:ascii="仿宋_GB2312" w:hAnsi="仿宋_GB2312" w:eastAsia="仿宋_GB2312" w:cs="仿宋_GB2312"/>
          <w:color w:val="000000"/>
          <w:spacing w:val="-20"/>
          <w:kern w:val="0"/>
          <w:sz w:val="32"/>
          <w:szCs w:val="32"/>
          <w:lang w:val="en-US" w:eastAsia="zh-CN"/>
        </w:rPr>
        <w:t>2</w:t>
      </w:r>
      <w:r>
        <w:rPr>
          <w:rFonts w:ascii="仿宋_GB2312" w:hAnsi="仿宋_GB2312" w:eastAsia="仿宋_GB2312" w:cs="仿宋_GB2312"/>
          <w:color w:val="000000"/>
          <w:spacing w:val="-20"/>
          <w:kern w:val="0"/>
          <w:sz w:val="32"/>
          <w:szCs w:val="32"/>
        </w:rPr>
        <w:t>5.1</w:t>
      </w:r>
      <w:r>
        <w:rPr>
          <w:rFonts w:hint="eastAsia" w:ascii="仿宋_GB2312" w:hAnsi="仿宋_GB2312" w:eastAsia="仿宋_GB2312" w:cs="仿宋_GB2312"/>
          <w:color w:val="000000"/>
          <w:spacing w:val="-20"/>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）绩效目标：解决脱贫人口吃水及饮水安全问题，确保群众能及时取得足量够用的生活饮用水。</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）责任部门：栾川县水利局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4. 2021</w:t>
      </w:r>
      <w:r>
        <w:rPr>
          <w:rFonts w:hint="eastAsia" w:ascii="仿宋_GB2312" w:hAnsi="仿宋_GB2312" w:eastAsia="仿宋_GB2312" w:cs="仿宋_GB2312"/>
          <w:color w:val="000000"/>
          <w:sz w:val="32"/>
          <w:szCs w:val="32"/>
        </w:rPr>
        <w:t>年栾川县</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个村堰坝修建项目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建设任务：在磨湾村、新南村等</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sz w:val="32"/>
          <w:szCs w:val="32"/>
        </w:rPr>
        <w:t>村修建堰坝</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处，长</w:t>
      </w:r>
      <w:r>
        <w:rPr>
          <w:rFonts w:ascii="仿宋_GB2312" w:hAnsi="仿宋_GB2312" w:eastAsia="仿宋_GB2312" w:cs="仿宋_GB2312"/>
          <w:color w:val="000000"/>
          <w:sz w:val="32"/>
          <w:szCs w:val="32"/>
        </w:rPr>
        <w:t>4657</w:t>
      </w:r>
      <w:r>
        <w:rPr>
          <w:rFonts w:hint="eastAsia" w:ascii="仿宋_GB2312" w:hAnsi="仿宋_GB2312" w:eastAsia="仿宋_GB2312" w:cs="仿宋_GB2312"/>
          <w:color w:val="000000"/>
          <w:sz w:val="32"/>
          <w:szCs w:val="32"/>
        </w:rPr>
        <w:t>米及</w:t>
      </w:r>
      <w:r>
        <w:rPr>
          <w:rFonts w:ascii="仿宋_GB2312" w:hAnsi="仿宋_GB2312" w:eastAsia="仿宋_GB2312" w:cs="仿宋_GB2312"/>
          <w:color w:val="000000"/>
          <w:sz w:val="32"/>
          <w:szCs w:val="32"/>
        </w:rPr>
        <w:t>1400</w:t>
      </w:r>
      <w:r>
        <w:rPr>
          <w:rFonts w:hint="eastAsia" w:ascii="仿宋_GB2312" w:hAnsi="仿宋_GB2312" w:eastAsia="仿宋_GB2312" w:cs="仿宋_GB2312"/>
          <w:color w:val="000000"/>
          <w:sz w:val="32"/>
          <w:szCs w:val="32"/>
        </w:rPr>
        <w:t>立方米</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）资金安排：</w:t>
      </w:r>
      <w:r>
        <w:rPr>
          <w:rFonts w:hint="eastAsia" w:ascii="仿宋_GB2312" w:hAnsi="仿宋_GB2312" w:eastAsia="仿宋_GB2312" w:cs="仿宋_GB2312"/>
          <w:color w:val="000000"/>
          <w:spacing w:val="-11"/>
          <w:kern w:val="0"/>
          <w:sz w:val="32"/>
          <w:szCs w:val="32"/>
        </w:rPr>
        <w:t>计划使用资金</w:t>
      </w:r>
      <w:r>
        <w:rPr>
          <w:rFonts w:hint="eastAsia" w:ascii="仿宋_GB2312" w:hAnsi="仿宋_GB2312" w:eastAsia="仿宋_GB2312" w:cs="仿宋_GB2312"/>
          <w:color w:val="000000"/>
          <w:spacing w:val="-11"/>
          <w:kern w:val="0"/>
          <w:sz w:val="32"/>
          <w:szCs w:val="32"/>
          <w:lang w:val="en-US" w:eastAsia="zh-CN"/>
        </w:rPr>
        <w:t>470</w:t>
      </w:r>
      <w:r>
        <w:rPr>
          <w:rFonts w:hint="eastAsia" w:ascii="仿宋_GB2312" w:hAnsi="仿宋_GB2312" w:eastAsia="仿宋_GB2312" w:cs="仿宋_GB2312"/>
          <w:color w:val="000000"/>
          <w:spacing w:val="-11"/>
          <w:kern w:val="0"/>
          <w:sz w:val="32"/>
          <w:szCs w:val="32"/>
        </w:rPr>
        <w:t>万元，其中：中央资金175万元、省级资金</w:t>
      </w:r>
      <w:r>
        <w:rPr>
          <w:rFonts w:ascii="仿宋_GB2312" w:hAnsi="仿宋_GB2312" w:eastAsia="仿宋_GB2312" w:cs="仿宋_GB2312"/>
          <w:color w:val="000000"/>
          <w:spacing w:val="-11"/>
          <w:kern w:val="0"/>
          <w:sz w:val="32"/>
          <w:szCs w:val="32"/>
        </w:rPr>
        <w:t>145</w:t>
      </w:r>
      <w:r>
        <w:rPr>
          <w:rFonts w:hint="eastAsia" w:ascii="仿宋_GB2312" w:hAnsi="仿宋_GB2312" w:eastAsia="仿宋_GB2312" w:cs="仿宋_GB2312"/>
          <w:color w:val="000000"/>
          <w:spacing w:val="-11"/>
          <w:kern w:val="0"/>
          <w:sz w:val="32"/>
          <w:szCs w:val="32"/>
        </w:rPr>
        <w:t>万元、县级资金</w:t>
      </w:r>
      <w:r>
        <w:rPr>
          <w:rFonts w:hint="eastAsia" w:ascii="仿宋_GB2312" w:hAnsi="仿宋_GB2312" w:eastAsia="仿宋_GB2312" w:cs="仿宋_GB2312"/>
          <w:color w:val="000000"/>
          <w:spacing w:val="-11"/>
          <w:kern w:val="0"/>
          <w:sz w:val="32"/>
          <w:szCs w:val="32"/>
          <w:lang w:val="en-US" w:eastAsia="zh-CN"/>
        </w:rPr>
        <w:t>150</w:t>
      </w:r>
      <w:r>
        <w:rPr>
          <w:rFonts w:hint="eastAsia" w:ascii="仿宋_GB2312" w:hAnsi="仿宋_GB2312" w:eastAsia="仿宋_GB2312" w:cs="仿宋_GB2312"/>
          <w:color w:val="000000"/>
          <w:spacing w:val="-11"/>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日陆续开工，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）绩效目标：基本解决各村山洪灾害防治，最大限度减少山洪灾害造成人员伤亡和财产损失，切实发挥防洪护地作用，保护耕地和道路，并组织脱贫人口通过以工代赈的方式获取劳动报酬，增加收入。</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）责任部门：栾川县水利局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5. 2021</w:t>
      </w:r>
      <w:r>
        <w:rPr>
          <w:rFonts w:hint="eastAsia" w:ascii="仿宋_GB2312" w:hAnsi="仿宋_GB2312" w:eastAsia="仿宋_GB2312" w:cs="仿宋_GB2312"/>
          <w:color w:val="000000"/>
          <w:sz w:val="32"/>
          <w:szCs w:val="32"/>
        </w:rPr>
        <w:t>年栾川县贫困林场基础设施建设项目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）建设任务：龙峪湾林场在月牙湖后门口建设约</w:t>
      </w:r>
      <w:r>
        <w:rPr>
          <w:rFonts w:ascii="仿宋_GB2312" w:hAnsi="仿宋_GB2312" w:eastAsia="仿宋_GB2312" w:cs="仿宋_GB2312"/>
          <w:color w:val="000000"/>
          <w:sz w:val="32"/>
          <w:szCs w:val="32"/>
        </w:rPr>
        <w:t>360</w:t>
      </w:r>
      <w:r>
        <w:rPr>
          <w:rFonts w:hint="eastAsia" w:ascii="仿宋_GB2312" w:hAnsi="仿宋_GB2312" w:eastAsia="仿宋_GB2312" w:cs="仿宋_GB2312"/>
          <w:color w:val="000000"/>
          <w:sz w:val="32"/>
          <w:szCs w:val="32"/>
        </w:rPr>
        <w:t>平方米，砖混结构物资储备库</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座；大坪林场优质苗木基地生产生活用房改造房屋加顶、更换门窗等；老君山林场伊源林区护林房内部改造及河堰整治工程。</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）资金安排：计划使用资金</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万元，其中：中央资金</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）绩效目标：对贫困林场基础设施进行修缮，改善林场生产管护条件。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）责任部门：栾川县林业局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6. 2021</w:t>
      </w:r>
      <w:r>
        <w:rPr>
          <w:rFonts w:hint="eastAsia" w:ascii="仿宋_GB2312" w:hAnsi="仿宋_GB2312" w:eastAsia="仿宋_GB2312" w:cs="仿宋_GB2312"/>
          <w:color w:val="000000"/>
          <w:sz w:val="32"/>
          <w:szCs w:val="32"/>
        </w:rPr>
        <w:t>年栾川县危房改造项目</w:t>
      </w:r>
    </w:p>
    <w:p>
      <w:pPr>
        <w:numPr>
          <w:ilvl w:val="0"/>
          <w:numId w:val="1"/>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建设任务：实施</w:t>
      </w:r>
      <w:r>
        <w:rPr>
          <w:rFonts w:ascii="仿宋_GB2312" w:hAnsi="仿宋_GB2312" w:eastAsia="仿宋_GB2312" w:cs="仿宋_GB2312"/>
          <w:color w:val="000000"/>
          <w:kern w:val="0"/>
          <w:sz w:val="32"/>
          <w:szCs w:val="32"/>
        </w:rPr>
        <w:t>35</w:t>
      </w:r>
      <w:r>
        <w:rPr>
          <w:rFonts w:hint="eastAsia" w:ascii="仿宋_GB2312" w:hAnsi="仿宋_GB2312" w:eastAsia="仿宋_GB2312" w:cs="仿宋_GB2312"/>
          <w:color w:val="000000"/>
          <w:kern w:val="0"/>
          <w:sz w:val="32"/>
          <w:szCs w:val="32"/>
        </w:rPr>
        <w:t>户危房改造任务，其中</w:t>
      </w:r>
      <w:r>
        <w:rPr>
          <w:rFonts w:ascii="仿宋_GB2312" w:hAnsi="仿宋_GB2312" w:eastAsia="仿宋_GB2312" w:cs="仿宋_GB2312"/>
          <w:color w:val="000000"/>
          <w:kern w:val="0"/>
          <w:sz w:val="32"/>
          <w:szCs w:val="32"/>
        </w:rPr>
        <w:t>C</w:t>
      </w:r>
      <w:r>
        <w:rPr>
          <w:rFonts w:hint="eastAsia" w:ascii="仿宋_GB2312" w:hAnsi="仿宋_GB2312" w:eastAsia="仿宋_GB2312" w:cs="仿宋_GB2312"/>
          <w:color w:val="000000"/>
          <w:kern w:val="0"/>
          <w:sz w:val="32"/>
          <w:szCs w:val="32"/>
        </w:rPr>
        <w:t>级每户补贴不超</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万元</w:t>
      </w:r>
      <w:r>
        <w:rPr>
          <w:rFonts w:ascii="仿宋_GB2312" w:hAnsi="仿宋_GB2312" w:eastAsia="仿宋_GB2312" w:cs="仿宋_GB2312"/>
          <w:color w:val="000000"/>
          <w:kern w:val="0"/>
          <w:sz w:val="32"/>
          <w:szCs w:val="32"/>
        </w:rPr>
        <w:t>;D</w:t>
      </w:r>
      <w:r>
        <w:rPr>
          <w:rFonts w:hint="eastAsia" w:ascii="仿宋_GB2312" w:hAnsi="仿宋_GB2312" w:eastAsia="仿宋_GB2312" w:cs="仿宋_GB2312"/>
          <w:color w:val="000000"/>
          <w:kern w:val="0"/>
          <w:sz w:val="32"/>
          <w:szCs w:val="32"/>
        </w:rPr>
        <w:t>级每户补贴不超过</w:t>
      </w:r>
      <w:r>
        <w:rPr>
          <w:rFonts w:ascii="仿宋_GB2312" w:hAnsi="仿宋_GB2312" w:eastAsia="仿宋_GB2312" w:cs="仿宋_GB2312"/>
          <w:color w:val="000000"/>
          <w:kern w:val="0"/>
          <w:sz w:val="32"/>
          <w:szCs w:val="32"/>
        </w:rPr>
        <w:t>3.5</w:t>
      </w:r>
      <w:r>
        <w:rPr>
          <w:rFonts w:hint="eastAsia" w:ascii="仿宋_GB2312" w:hAnsi="仿宋_GB2312" w:eastAsia="仿宋_GB2312" w:cs="仿宋_GB2312"/>
          <w:color w:val="000000"/>
          <w:kern w:val="0"/>
          <w:sz w:val="32"/>
          <w:szCs w:val="32"/>
        </w:rPr>
        <w:t>万元。</w:t>
      </w:r>
    </w:p>
    <w:p>
      <w:pPr>
        <w:spacing w:line="560" w:lineRule="exact"/>
        <w:ind w:firstLine="608" w:firstLineChars="200"/>
        <w:rPr>
          <w:rFonts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w:t>
      </w:r>
      <w:r>
        <w:rPr>
          <w:rFonts w:ascii="仿宋_GB2312" w:hAnsi="仿宋_GB2312" w:eastAsia="仿宋_GB2312" w:cs="仿宋_GB2312"/>
          <w:color w:val="000000"/>
          <w:spacing w:val="-8"/>
          <w:kern w:val="0"/>
          <w:sz w:val="32"/>
          <w:szCs w:val="32"/>
        </w:rPr>
        <w:t>2</w:t>
      </w:r>
      <w:r>
        <w:rPr>
          <w:rFonts w:hint="eastAsia" w:ascii="仿宋_GB2312" w:hAnsi="仿宋_GB2312" w:eastAsia="仿宋_GB2312" w:cs="仿宋_GB2312"/>
          <w:color w:val="000000"/>
          <w:spacing w:val="-8"/>
          <w:kern w:val="0"/>
          <w:sz w:val="32"/>
          <w:szCs w:val="32"/>
        </w:rPr>
        <w:t>）资金安排：计划使用资金</w:t>
      </w:r>
      <w:r>
        <w:rPr>
          <w:rFonts w:ascii="仿宋_GB2312" w:hAnsi="仿宋_GB2312" w:eastAsia="仿宋_GB2312" w:cs="仿宋_GB2312"/>
          <w:color w:val="000000"/>
          <w:spacing w:val="-8"/>
          <w:kern w:val="0"/>
          <w:sz w:val="32"/>
          <w:szCs w:val="32"/>
        </w:rPr>
        <w:t>70</w:t>
      </w:r>
      <w:r>
        <w:rPr>
          <w:rFonts w:hint="eastAsia" w:ascii="仿宋_GB2312" w:hAnsi="仿宋_GB2312" w:eastAsia="仿宋_GB2312" w:cs="仿宋_GB2312"/>
          <w:color w:val="000000"/>
          <w:spacing w:val="-8"/>
          <w:kern w:val="0"/>
          <w:sz w:val="32"/>
          <w:szCs w:val="32"/>
        </w:rPr>
        <w:t>万元，其中：中央资金</w:t>
      </w:r>
      <w:r>
        <w:rPr>
          <w:rFonts w:ascii="仿宋_GB2312" w:hAnsi="仿宋_GB2312" w:eastAsia="仿宋_GB2312" w:cs="仿宋_GB2312"/>
          <w:color w:val="000000"/>
          <w:spacing w:val="-8"/>
          <w:kern w:val="0"/>
          <w:sz w:val="32"/>
          <w:szCs w:val="32"/>
        </w:rPr>
        <w:t>59.5</w:t>
      </w:r>
      <w:r>
        <w:rPr>
          <w:rFonts w:hint="eastAsia" w:ascii="仿宋_GB2312" w:hAnsi="仿宋_GB2312" w:eastAsia="仿宋_GB2312" w:cs="仿宋_GB2312"/>
          <w:color w:val="000000"/>
          <w:spacing w:val="-8"/>
          <w:kern w:val="0"/>
          <w:sz w:val="32"/>
          <w:szCs w:val="32"/>
        </w:rPr>
        <w:t>万元，省级资金</w:t>
      </w:r>
      <w:r>
        <w:rPr>
          <w:rFonts w:ascii="仿宋_GB2312" w:hAnsi="仿宋_GB2312" w:eastAsia="仿宋_GB2312" w:cs="仿宋_GB2312"/>
          <w:color w:val="000000"/>
          <w:spacing w:val="-8"/>
          <w:kern w:val="0"/>
          <w:sz w:val="32"/>
          <w:szCs w:val="32"/>
        </w:rPr>
        <w:t>10.5</w:t>
      </w:r>
      <w:r>
        <w:rPr>
          <w:rFonts w:hint="eastAsia" w:ascii="仿宋_GB2312" w:hAnsi="仿宋_GB2312" w:eastAsia="仿宋_GB2312" w:cs="仿宋_GB2312"/>
          <w:color w:val="000000"/>
          <w:spacing w:val="-8"/>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）绩效目标：保障困难群众住房安全，提升群众满意度、幸福感，惠及脱贫户</w:t>
      </w:r>
      <w:r>
        <w:rPr>
          <w:rFonts w:ascii="仿宋_GB2312" w:hAnsi="仿宋_GB2312" w:eastAsia="仿宋_GB2312" w:cs="仿宋_GB2312"/>
          <w:color w:val="000000"/>
          <w:kern w:val="0"/>
          <w:sz w:val="32"/>
          <w:szCs w:val="32"/>
        </w:rPr>
        <w:t>35</w:t>
      </w:r>
      <w:r>
        <w:rPr>
          <w:rFonts w:hint="eastAsia" w:ascii="仿宋_GB2312" w:hAnsi="仿宋_GB2312" w:eastAsia="仿宋_GB2312" w:cs="仿宋_GB2312"/>
          <w:color w:val="000000"/>
          <w:kern w:val="0"/>
          <w:sz w:val="32"/>
          <w:szCs w:val="32"/>
        </w:rPr>
        <w:t>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）责任部门：栾川县住房和城乡建设局</w:t>
      </w:r>
    </w:p>
    <w:p>
      <w:pPr>
        <w:spacing w:line="560" w:lineRule="exact"/>
        <w:ind w:firstLine="640" w:firstLineChars="200"/>
        <w:outlineLvl w:val="2"/>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7. 2021</w:t>
      </w:r>
      <w:r>
        <w:rPr>
          <w:rFonts w:hint="eastAsia" w:ascii="仿宋_GB2312" w:hAnsi="仿宋_GB2312" w:eastAsia="仿宋_GB2312" w:cs="仿宋_GB2312"/>
          <w:color w:val="000000"/>
          <w:kern w:val="0"/>
          <w:sz w:val="32"/>
          <w:szCs w:val="32"/>
        </w:rPr>
        <w:t>年栾川县人居环境整治项目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）建设任务：</w:t>
      </w:r>
      <w:r>
        <w:rPr>
          <w:rFonts w:hint="eastAsia" w:ascii="仿宋_GB2312" w:hAnsi="仿宋_GB2312" w:eastAsia="仿宋_GB2312" w:cs="仿宋_GB2312"/>
          <w:color w:val="000000"/>
          <w:sz w:val="32"/>
          <w:szCs w:val="32"/>
        </w:rPr>
        <w:t>对</w:t>
      </w:r>
      <w:r>
        <w:rPr>
          <w:rFonts w:ascii="仿宋_GB2312" w:hAnsi="仿宋_GB2312" w:eastAsia="仿宋_GB2312" w:cs="仿宋_GB2312"/>
          <w:color w:val="000000"/>
          <w:sz w:val="32"/>
          <w:szCs w:val="32"/>
        </w:rPr>
        <w:t>107</w:t>
      </w:r>
      <w:r>
        <w:rPr>
          <w:rFonts w:hint="eastAsia" w:ascii="仿宋_GB2312" w:hAnsi="仿宋_GB2312" w:eastAsia="仿宋_GB2312" w:cs="仿宋_GB2312"/>
          <w:color w:val="000000"/>
          <w:sz w:val="32"/>
          <w:szCs w:val="32"/>
        </w:rPr>
        <w:t>个垃圾分类示范点建设垃圾分类亭、在</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个乡镇建设</w:t>
      </w: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个垃圾中转站</w:t>
      </w:r>
      <w:r>
        <w:rPr>
          <w:rFonts w:hint="eastAsia" w:ascii="仿宋_GB2312" w:hAnsi="仿宋_GB2312" w:eastAsia="仿宋_GB2312" w:cs="仿宋_GB2312"/>
          <w:color w:val="000000"/>
          <w:kern w:val="0"/>
          <w:sz w:val="32"/>
          <w:szCs w:val="32"/>
        </w:rPr>
        <w:t>。</w:t>
      </w:r>
    </w:p>
    <w:p>
      <w:pPr>
        <w:spacing w:line="560" w:lineRule="exact"/>
        <w:ind w:firstLine="608" w:firstLineChars="200"/>
        <w:rPr>
          <w:rFonts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w:t>
      </w:r>
      <w:r>
        <w:rPr>
          <w:rFonts w:ascii="仿宋_GB2312" w:hAnsi="仿宋_GB2312" w:eastAsia="仿宋_GB2312" w:cs="仿宋_GB2312"/>
          <w:color w:val="000000"/>
          <w:spacing w:val="-8"/>
          <w:kern w:val="0"/>
          <w:sz w:val="32"/>
          <w:szCs w:val="32"/>
        </w:rPr>
        <w:t>2</w:t>
      </w:r>
      <w:r>
        <w:rPr>
          <w:rFonts w:hint="eastAsia" w:ascii="仿宋_GB2312" w:hAnsi="仿宋_GB2312" w:eastAsia="仿宋_GB2312" w:cs="仿宋_GB2312"/>
          <w:color w:val="000000"/>
          <w:spacing w:val="-8"/>
          <w:kern w:val="0"/>
          <w:sz w:val="32"/>
          <w:szCs w:val="32"/>
        </w:rPr>
        <w:t>）资金安排：计划使用资金</w:t>
      </w:r>
      <w:r>
        <w:rPr>
          <w:rFonts w:ascii="仿宋_GB2312" w:hAnsi="仿宋_GB2312" w:eastAsia="仿宋_GB2312" w:cs="仿宋_GB2312"/>
          <w:color w:val="000000"/>
          <w:spacing w:val="-8"/>
          <w:kern w:val="0"/>
          <w:sz w:val="32"/>
          <w:szCs w:val="32"/>
        </w:rPr>
        <w:t>446.5</w:t>
      </w:r>
      <w:r>
        <w:rPr>
          <w:rFonts w:hint="eastAsia" w:ascii="仿宋_GB2312" w:hAnsi="仿宋_GB2312" w:eastAsia="仿宋_GB2312" w:cs="仿宋_GB2312"/>
          <w:color w:val="000000"/>
          <w:spacing w:val="-8"/>
          <w:kern w:val="0"/>
          <w:sz w:val="32"/>
          <w:szCs w:val="32"/>
        </w:rPr>
        <w:t>万元，其中县级资金</w:t>
      </w:r>
      <w:r>
        <w:rPr>
          <w:rFonts w:ascii="仿宋_GB2312" w:hAnsi="仿宋_GB2312" w:eastAsia="仿宋_GB2312" w:cs="仿宋_GB2312"/>
          <w:color w:val="000000"/>
          <w:spacing w:val="-8"/>
          <w:kern w:val="0"/>
          <w:sz w:val="32"/>
          <w:szCs w:val="32"/>
        </w:rPr>
        <w:t>446.5</w:t>
      </w:r>
      <w:r>
        <w:rPr>
          <w:rFonts w:hint="eastAsia" w:ascii="仿宋_GB2312" w:hAnsi="仿宋_GB2312" w:eastAsia="仿宋_GB2312" w:cs="仿宋_GB2312"/>
          <w:color w:val="000000"/>
          <w:spacing w:val="-8"/>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）绩效目标：解决脱贫人口人居环境，改善脱贫人口生活环境脏、乱、差，确保村容村貌干净整洁，提升群众满意度、幸福感。</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）责任部门：栾川县住房和城乡建设局</w:t>
      </w:r>
    </w:p>
    <w:p>
      <w:pPr>
        <w:spacing w:line="560" w:lineRule="exact"/>
        <w:ind w:firstLine="640" w:firstLineChars="200"/>
        <w:outlineLvl w:val="2"/>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8</w:t>
      </w:r>
      <w:r>
        <w:rPr>
          <w:rFonts w:ascii="仿宋_GB2312" w:hAnsi="仿宋_GB2312" w:eastAsia="仿宋_GB2312" w:cs="仿宋_GB2312"/>
          <w:color w:val="000000"/>
          <w:kern w:val="0"/>
          <w:sz w:val="32"/>
          <w:szCs w:val="32"/>
        </w:rPr>
        <w:t>. 2021</w:t>
      </w:r>
      <w:r>
        <w:rPr>
          <w:rFonts w:hint="eastAsia" w:ascii="仿宋_GB2312" w:hAnsi="仿宋_GB2312" w:eastAsia="仿宋_GB2312" w:cs="仿宋_GB2312"/>
          <w:color w:val="000000"/>
          <w:kern w:val="0"/>
          <w:sz w:val="32"/>
          <w:szCs w:val="32"/>
        </w:rPr>
        <w:t>年栾川县</w:t>
      </w:r>
      <w:r>
        <w:rPr>
          <w:rFonts w:hint="eastAsia" w:ascii="仿宋_GB2312" w:hAnsi="仿宋_GB2312" w:eastAsia="仿宋_GB2312" w:cs="仿宋_GB2312"/>
          <w:color w:val="000000"/>
          <w:kern w:val="0"/>
          <w:sz w:val="32"/>
          <w:szCs w:val="32"/>
          <w:lang w:eastAsia="zh-CN"/>
        </w:rPr>
        <w:t>水毁扶贫项目</w:t>
      </w:r>
    </w:p>
    <w:p>
      <w:pPr>
        <w:spacing w:line="56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）建设任务：</w:t>
      </w: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lang w:val="en-US" w:eastAsia="zh-CN"/>
        </w:rPr>
        <w:t>7个乡镇</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水毁扶贫项目进行修复。</w:t>
      </w:r>
    </w:p>
    <w:p>
      <w:pPr>
        <w:spacing w:line="560" w:lineRule="exact"/>
        <w:ind w:firstLine="608" w:firstLineChars="200"/>
        <w:rPr>
          <w:rFonts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w:t>
      </w:r>
      <w:r>
        <w:rPr>
          <w:rFonts w:ascii="仿宋_GB2312" w:hAnsi="仿宋_GB2312" w:eastAsia="仿宋_GB2312" w:cs="仿宋_GB2312"/>
          <w:color w:val="000000"/>
          <w:spacing w:val="-8"/>
          <w:kern w:val="0"/>
          <w:sz w:val="32"/>
          <w:szCs w:val="32"/>
        </w:rPr>
        <w:t>2</w:t>
      </w:r>
      <w:r>
        <w:rPr>
          <w:rFonts w:hint="eastAsia" w:ascii="仿宋_GB2312" w:hAnsi="仿宋_GB2312" w:eastAsia="仿宋_GB2312" w:cs="仿宋_GB2312"/>
          <w:color w:val="000000"/>
          <w:spacing w:val="-8"/>
          <w:kern w:val="0"/>
          <w:sz w:val="32"/>
          <w:szCs w:val="32"/>
        </w:rPr>
        <w:t>）资金安排：计划使用资金</w:t>
      </w:r>
      <w:r>
        <w:rPr>
          <w:rFonts w:hint="eastAsia" w:ascii="仿宋_GB2312" w:hAnsi="仿宋_GB2312" w:eastAsia="仿宋_GB2312" w:cs="仿宋_GB2312"/>
          <w:color w:val="000000"/>
          <w:spacing w:val="-8"/>
          <w:kern w:val="0"/>
          <w:sz w:val="32"/>
          <w:szCs w:val="32"/>
          <w:lang w:val="en-US" w:eastAsia="zh-CN"/>
        </w:rPr>
        <w:t>478.1</w:t>
      </w:r>
      <w:r>
        <w:rPr>
          <w:rFonts w:hint="eastAsia" w:ascii="仿宋_GB2312" w:hAnsi="仿宋_GB2312" w:eastAsia="仿宋_GB2312" w:cs="仿宋_GB2312"/>
          <w:color w:val="000000"/>
          <w:spacing w:val="-8"/>
          <w:kern w:val="0"/>
          <w:sz w:val="32"/>
          <w:szCs w:val="32"/>
        </w:rPr>
        <w:t>万元，其中</w:t>
      </w:r>
      <w:r>
        <w:rPr>
          <w:rFonts w:hint="eastAsia" w:ascii="仿宋_GB2312" w:hAnsi="仿宋_GB2312" w:eastAsia="仿宋_GB2312" w:cs="仿宋_GB2312"/>
          <w:color w:val="000000"/>
          <w:spacing w:val="-8"/>
          <w:kern w:val="0"/>
          <w:sz w:val="32"/>
          <w:szCs w:val="32"/>
          <w:lang w:eastAsia="zh-CN"/>
        </w:rPr>
        <w:t>中央</w:t>
      </w:r>
      <w:r>
        <w:rPr>
          <w:rFonts w:hint="eastAsia" w:ascii="仿宋_GB2312" w:hAnsi="仿宋_GB2312" w:eastAsia="仿宋_GB2312" w:cs="仿宋_GB2312"/>
          <w:color w:val="000000"/>
          <w:spacing w:val="-8"/>
          <w:kern w:val="0"/>
          <w:sz w:val="32"/>
          <w:szCs w:val="32"/>
        </w:rPr>
        <w:t>资金</w:t>
      </w:r>
      <w:r>
        <w:rPr>
          <w:rFonts w:hint="eastAsia" w:ascii="仿宋_GB2312" w:hAnsi="仿宋_GB2312" w:eastAsia="仿宋_GB2312" w:cs="仿宋_GB2312"/>
          <w:color w:val="000000"/>
          <w:spacing w:val="-8"/>
          <w:kern w:val="0"/>
          <w:sz w:val="32"/>
          <w:szCs w:val="32"/>
          <w:lang w:val="en-US" w:eastAsia="zh-CN"/>
        </w:rPr>
        <w:t>478.1</w:t>
      </w:r>
      <w:r>
        <w:rPr>
          <w:rFonts w:hint="eastAsia" w:ascii="仿宋_GB2312" w:hAnsi="仿宋_GB2312" w:eastAsia="仿宋_GB2312" w:cs="仿宋_GB2312"/>
          <w:color w:val="000000"/>
          <w:spacing w:val="-8"/>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）绩效目标：全力做好扶贫项目灾后恢复重建，确保项目持续发挥效益，坚决防止因灾返贫，巩固拓展脱贫攻坚成果。</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w:t>
      </w:r>
      <w:r>
        <w:rPr>
          <w:rFonts w:hint="eastAsia" w:ascii="仿宋_GB2312" w:hAnsi="仿宋_GB2312" w:eastAsia="仿宋_GB2312" w:cs="仿宋_GB2312"/>
          <w:color w:val="000000"/>
          <w:sz w:val="32"/>
          <w:szCs w:val="32"/>
          <w:lang w:eastAsia="zh-CN"/>
        </w:rPr>
        <w:t>水利局、栾川县交通运输局、栾川县农业农村局</w:t>
      </w:r>
    </w:p>
    <w:p>
      <w:pPr>
        <w:spacing w:line="560" w:lineRule="exact"/>
        <w:ind w:firstLine="640" w:firstLineChars="200"/>
        <w:outlineLvl w:val="1"/>
        <w:rPr>
          <w:rFonts w:ascii="楷体_GB2312" w:hAnsi="楷体" w:eastAsia="楷体_GB2312" w:cs="楷体"/>
          <w:color w:val="000000"/>
          <w:sz w:val="32"/>
          <w:szCs w:val="32"/>
        </w:rPr>
      </w:pPr>
      <w:r>
        <w:rPr>
          <w:rFonts w:hint="eastAsia" w:ascii="楷体_GB2312" w:hAnsi="楷体" w:eastAsia="楷体_GB2312" w:cs="楷体"/>
          <w:color w:val="000000"/>
          <w:sz w:val="32"/>
          <w:szCs w:val="32"/>
        </w:rPr>
        <w:t>（二）产业发展类项目</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年产业发展类项目计划投资</w:t>
      </w:r>
      <w:r>
        <w:rPr>
          <w:rFonts w:hint="eastAsia" w:ascii="仿宋_GB2312" w:hAnsi="仿宋_GB2312" w:eastAsia="仿宋_GB2312" w:cs="仿宋_GB2312"/>
          <w:color w:val="000000"/>
          <w:sz w:val="32"/>
          <w:szCs w:val="32"/>
          <w:lang w:val="en-US" w:eastAsia="zh-CN"/>
        </w:rPr>
        <w:t>18571</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万元，其中：计划使用中央资金</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2679</w:t>
      </w:r>
      <w:r>
        <w:rPr>
          <w:rFonts w:ascii="仿宋_GB2312" w:hAnsi="仿宋_GB2312" w:eastAsia="仿宋_GB2312" w:cs="仿宋_GB2312"/>
          <w:color w:val="000000"/>
          <w:sz w:val="32"/>
          <w:szCs w:val="32"/>
        </w:rPr>
        <w:t>.56</w:t>
      </w:r>
      <w:r>
        <w:rPr>
          <w:rFonts w:hint="eastAsia" w:ascii="仿宋_GB2312" w:hAnsi="仿宋_GB2312" w:eastAsia="仿宋_GB2312" w:cs="仿宋_GB2312"/>
          <w:color w:val="000000"/>
          <w:sz w:val="32"/>
          <w:szCs w:val="32"/>
        </w:rPr>
        <w:t>万元、省级资金</w:t>
      </w:r>
      <w:r>
        <w:rPr>
          <w:rFonts w:ascii="仿宋_GB2312" w:hAnsi="仿宋_GB2312" w:eastAsia="仿宋_GB2312" w:cs="仿宋_GB2312"/>
          <w:color w:val="000000"/>
          <w:sz w:val="32"/>
          <w:szCs w:val="32"/>
        </w:rPr>
        <w:t>1404.45</w:t>
      </w:r>
      <w:r>
        <w:rPr>
          <w:rFonts w:hint="eastAsia" w:ascii="仿宋_GB2312" w:hAnsi="仿宋_GB2312" w:eastAsia="仿宋_GB2312" w:cs="仿宋_GB2312"/>
          <w:color w:val="000000"/>
          <w:sz w:val="32"/>
          <w:szCs w:val="32"/>
        </w:rPr>
        <w:t>万元、市级资金</w:t>
      </w:r>
      <w:r>
        <w:rPr>
          <w:rFonts w:hint="eastAsia" w:ascii="仿宋_GB2312" w:hAnsi="仿宋_GB2312" w:eastAsia="仿宋_GB2312" w:cs="仿宋_GB2312"/>
          <w:color w:val="000000"/>
          <w:sz w:val="32"/>
          <w:szCs w:val="32"/>
          <w:lang w:val="en-US" w:eastAsia="zh-CN"/>
        </w:rPr>
        <w:t>9</w:t>
      </w:r>
      <w:r>
        <w:rPr>
          <w:rFonts w:ascii="仿宋_GB2312" w:hAnsi="仿宋_GB2312" w:eastAsia="仿宋_GB2312" w:cs="仿宋_GB2312"/>
          <w:color w:val="000000"/>
          <w:sz w:val="32"/>
          <w:szCs w:val="32"/>
        </w:rPr>
        <w:t>86.8</w:t>
      </w:r>
      <w:r>
        <w:rPr>
          <w:rFonts w:hint="eastAsia" w:ascii="仿宋_GB2312" w:hAnsi="仿宋_GB2312" w:eastAsia="仿宋_GB2312" w:cs="仿宋_GB2312"/>
          <w:color w:val="000000"/>
          <w:sz w:val="32"/>
          <w:szCs w:val="32"/>
        </w:rPr>
        <w:t>万元、县级资金</w:t>
      </w:r>
      <w:r>
        <w:rPr>
          <w:rFonts w:hint="eastAsia" w:ascii="仿宋_GB2312" w:hAnsi="仿宋_GB2312" w:eastAsia="仿宋_GB2312" w:cs="仿宋_GB2312"/>
          <w:color w:val="000000"/>
          <w:sz w:val="32"/>
          <w:szCs w:val="32"/>
          <w:lang w:val="en-US" w:eastAsia="zh-CN"/>
        </w:rPr>
        <w:t>3500</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万元。</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1. 2021</w:t>
      </w:r>
      <w:r>
        <w:rPr>
          <w:rFonts w:hint="eastAsia" w:ascii="仿宋_GB2312" w:hAnsi="仿宋_GB2312" w:eastAsia="仿宋_GB2312" w:cs="仿宋_GB2312"/>
          <w:color w:val="000000"/>
          <w:sz w:val="32"/>
          <w:szCs w:val="32"/>
        </w:rPr>
        <w:t>年栾川县优质木材培育项目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建设任务：在</w:t>
      </w:r>
      <w:r>
        <w:rPr>
          <w:rFonts w:ascii="仿宋_GB2312" w:hAnsi="仿宋_GB2312" w:eastAsia="仿宋_GB2312" w:cs="仿宋_GB2312"/>
          <w:color w:val="000000"/>
          <w:kern w:val="0"/>
          <w:sz w:val="32"/>
          <w:szCs w:val="32"/>
        </w:rPr>
        <w:t>14</w:t>
      </w:r>
      <w:r>
        <w:rPr>
          <w:rFonts w:hint="eastAsia" w:ascii="仿宋_GB2312" w:hAnsi="仿宋_GB2312" w:eastAsia="仿宋_GB2312" w:cs="仿宋_GB2312"/>
          <w:color w:val="000000"/>
          <w:kern w:val="0"/>
          <w:sz w:val="32"/>
          <w:szCs w:val="32"/>
        </w:rPr>
        <w:t>个乡镇及管委会聘用生态护林员</w:t>
      </w:r>
      <w:r>
        <w:rPr>
          <w:rFonts w:ascii="仿宋_GB2312" w:hAnsi="仿宋_GB2312" w:eastAsia="仿宋_GB2312" w:cs="仿宋_GB2312"/>
          <w:color w:val="000000"/>
          <w:kern w:val="0"/>
          <w:sz w:val="32"/>
          <w:szCs w:val="32"/>
        </w:rPr>
        <w:t>2100</w:t>
      </w:r>
      <w:r>
        <w:rPr>
          <w:rFonts w:hint="eastAsia" w:ascii="仿宋_GB2312" w:hAnsi="仿宋_GB2312" w:eastAsia="仿宋_GB2312" w:cs="仿宋_GB2312"/>
          <w:color w:val="000000"/>
          <w:kern w:val="0"/>
          <w:sz w:val="32"/>
          <w:szCs w:val="32"/>
        </w:rPr>
        <w:t>人左右进行森林资源管护。完成森林抚育</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万亩。</w:t>
      </w:r>
    </w:p>
    <w:p>
      <w:pPr>
        <w:spacing w:line="560" w:lineRule="exact"/>
        <w:ind w:firstLine="640"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）资金安排：</w:t>
      </w:r>
      <w:r>
        <w:rPr>
          <w:rFonts w:hint="eastAsia" w:ascii="仿宋_GB2312" w:hAnsi="仿宋_GB2312" w:eastAsia="仿宋_GB2312" w:cs="仿宋_GB2312"/>
          <w:color w:val="000000"/>
          <w:spacing w:val="-11"/>
          <w:kern w:val="0"/>
          <w:sz w:val="32"/>
          <w:szCs w:val="32"/>
        </w:rPr>
        <w:t>计划使用资金</w:t>
      </w:r>
      <w:r>
        <w:rPr>
          <w:rFonts w:ascii="仿宋_GB2312" w:hAnsi="仿宋_GB2312" w:eastAsia="仿宋_GB2312" w:cs="仿宋_GB2312"/>
          <w:color w:val="000000"/>
          <w:spacing w:val="-11"/>
          <w:kern w:val="0"/>
          <w:sz w:val="32"/>
          <w:szCs w:val="32"/>
        </w:rPr>
        <w:t>3</w:t>
      </w:r>
      <w:r>
        <w:rPr>
          <w:rFonts w:hint="eastAsia" w:ascii="仿宋_GB2312" w:hAnsi="仿宋_GB2312" w:eastAsia="仿宋_GB2312" w:cs="仿宋_GB2312"/>
          <w:color w:val="000000"/>
          <w:spacing w:val="-11"/>
          <w:kern w:val="0"/>
          <w:sz w:val="32"/>
          <w:szCs w:val="32"/>
          <w:lang w:val="en-US" w:eastAsia="zh-CN"/>
        </w:rPr>
        <w:t>279</w:t>
      </w:r>
      <w:r>
        <w:rPr>
          <w:rFonts w:ascii="仿宋_GB2312" w:hAnsi="仿宋_GB2312" w:eastAsia="仿宋_GB2312" w:cs="仿宋_GB2312"/>
          <w:color w:val="000000"/>
          <w:spacing w:val="-11"/>
          <w:kern w:val="0"/>
          <w:sz w:val="32"/>
          <w:szCs w:val="32"/>
        </w:rPr>
        <w:t>.91</w:t>
      </w:r>
      <w:r>
        <w:rPr>
          <w:rFonts w:hint="eastAsia" w:ascii="仿宋_GB2312" w:hAnsi="仿宋_GB2312" w:eastAsia="仿宋_GB2312" w:cs="仿宋_GB2312"/>
          <w:color w:val="000000"/>
          <w:spacing w:val="-11"/>
          <w:kern w:val="0"/>
          <w:sz w:val="32"/>
          <w:szCs w:val="32"/>
        </w:rPr>
        <w:t>万元，其中：中央资金</w:t>
      </w:r>
      <w:r>
        <w:rPr>
          <w:rFonts w:ascii="仿宋_GB2312" w:hAnsi="仿宋_GB2312" w:eastAsia="仿宋_GB2312" w:cs="仿宋_GB2312"/>
          <w:color w:val="000000"/>
          <w:spacing w:val="-11"/>
          <w:kern w:val="0"/>
          <w:sz w:val="32"/>
          <w:szCs w:val="32"/>
        </w:rPr>
        <w:t>3</w:t>
      </w:r>
      <w:r>
        <w:rPr>
          <w:rFonts w:hint="eastAsia" w:ascii="仿宋_GB2312" w:hAnsi="仿宋_GB2312" w:eastAsia="仿宋_GB2312" w:cs="仿宋_GB2312"/>
          <w:color w:val="000000"/>
          <w:spacing w:val="-11"/>
          <w:kern w:val="0"/>
          <w:sz w:val="32"/>
          <w:szCs w:val="32"/>
          <w:lang w:val="en-US" w:eastAsia="zh-CN"/>
        </w:rPr>
        <w:t>279</w:t>
      </w:r>
      <w:r>
        <w:rPr>
          <w:rFonts w:ascii="仿宋_GB2312" w:hAnsi="仿宋_GB2312" w:eastAsia="仿宋_GB2312" w:cs="仿宋_GB2312"/>
          <w:color w:val="000000"/>
          <w:spacing w:val="-11"/>
          <w:kern w:val="0"/>
          <w:sz w:val="32"/>
          <w:szCs w:val="32"/>
        </w:rPr>
        <w:t>.91</w:t>
      </w:r>
      <w:r>
        <w:rPr>
          <w:rFonts w:hint="eastAsia" w:ascii="仿宋_GB2312" w:hAnsi="仿宋_GB2312" w:eastAsia="仿宋_GB2312" w:cs="仿宋_GB2312"/>
          <w:color w:val="000000"/>
          <w:spacing w:val="-11"/>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）绩效目标：按照省市政策要求，安排林业公益性岗位补助项目，通过发展优质木材培育项目，选聘生态护林员</w:t>
      </w:r>
      <w:r>
        <w:rPr>
          <w:rFonts w:ascii="仿宋_GB2312" w:hAnsi="仿宋_GB2312" w:eastAsia="仿宋_GB2312" w:cs="仿宋_GB2312"/>
          <w:color w:val="000000"/>
          <w:kern w:val="0"/>
          <w:sz w:val="32"/>
          <w:szCs w:val="32"/>
        </w:rPr>
        <w:t>2100</w:t>
      </w:r>
      <w:r>
        <w:rPr>
          <w:rFonts w:hint="eastAsia" w:ascii="仿宋_GB2312" w:hAnsi="仿宋_GB2312" w:eastAsia="仿宋_GB2312" w:cs="仿宋_GB2312"/>
          <w:color w:val="000000"/>
          <w:kern w:val="0"/>
          <w:sz w:val="32"/>
          <w:szCs w:val="32"/>
        </w:rPr>
        <w:t>名左右，森林抚育</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万亩</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）责任部门：栾川县林业局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2. 2021</w:t>
      </w:r>
      <w:r>
        <w:rPr>
          <w:rFonts w:hint="eastAsia" w:ascii="仿宋_GB2312" w:hAnsi="仿宋_GB2312" w:eastAsia="仿宋_GB2312" w:cs="仿宋_GB2312"/>
          <w:color w:val="000000"/>
          <w:sz w:val="32"/>
          <w:szCs w:val="32"/>
        </w:rPr>
        <w:t>年栾川县经济林提质增效及林业产业等项目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建设任务：在</w:t>
      </w:r>
      <w:r>
        <w:rPr>
          <w:rFonts w:ascii="仿宋_GB2312" w:hAnsi="仿宋_GB2312" w:eastAsia="仿宋_GB2312" w:cs="仿宋_GB2312"/>
          <w:color w:val="000000"/>
          <w:kern w:val="0"/>
          <w:sz w:val="32"/>
          <w:szCs w:val="32"/>
        </w:rPr>
        <w:t>14</w:t>
      </w:r>
      <w:r>
        <w:rPr>
          <w:rFonts w:hint="eastAsia" w:ascii="仿宋_GB2312" w:hAnsi="仿宋_GB2312" w:eastAsia="仿宋_GB2312" w:cs="仿宋_GB2312"/>
          <w:color w:val="000000"/>
          <w:kern w:val="0"/>
          <w:sz w:val="32"/>
          <w:szCs w:val="32"/>
        </w:rPr>
        <w:t>个乡镇及管委会发展林下经济</w:t>
      </w:r>
      <w:r>
        <w:rPr>
          <w:rFonts w:ascii="仿宋_GB2312" w:hAnsi="仿宋_GB2312" w:eastAsia="仿宋_GB2312" w:cs="仿宋_GB2312"/>
          <w:color w:val="000000"/>
          <w:kern w:val="0"/>
          <w:sz w:val="32"/>
          <w:szCs w:val="32"/>
        </w:rPr>
        <w:t>3000</w:t>
      </w:r>
      <w:r>
        <w:rPr>
          <w:rFonts w:hint="eastAsia" w:ascii="仿宋_GB2312" w:hAnsi="仿宋_GB2312" w:eastAsia="仿宋_GB2312" w:cs="仿宋_GB2312"/>
          <w:color w:val="000000"/>
          <w:kern w:val="0"/>
          <w:sz w:val="32"/>
          <w:szCs w:val="32"/>
        </w:rPr>
        <w:t>亩、鲜切花</w:t>
      </w:r>
      <w:r>
        <w:rPr>
          <w:rFonts w:ascii="仿宋_GB2312" w:hAnsi="仿宋_GB2312" w:eastAsia="仿宋_GB2312" w:cs="仿宋_GB2312"/>
          <w:color w:val="000000"/>
          <w:kern w:val="0"/>
          <w:sz w:val="32"/>
          <w:szCs w:val="32"/>
        </w:rPr>
        <w:t>250</w:t>
      </w:r>
      <w:r>
        <w:rPr>
          <w:rFonts w:hint="eastAsia" w:ascii="仿宋_GB2312" w:hAnsi="仿宋_GB2312" w:eastAsia="仿宋_GB2312" w:cs="仿宋_GB2312"/>
          <w:color w:val="000000"/>
          <w:kern w:val="0"/>
          <w:sz w:val="32"/>
          <w:szCs w:val="32"/>
        </w:rPr>
        <w:t>亩、经济林提质增效</w:t>
      </w:r>
      <w:r>
        <w:rPr>
          <w:rFonts w:ascii="仿宋_GB2312" w:hAnsi="仿宋_GB2312" w:eastAsia="仿宋_GB2312" w:cs="仿宋_GB2312"/>
          <w:color w:val="000000"/>
          <w:kern w:val="0"/>
          <w:sz w:val="32"/>
          <w:szCs w:val="32"/>
        </w:rPr>
        <w:t>2000</w:t>
      </w:r>
      <w:r>
        <w:rPr>
          <w:rFonts w:hint="eastAsia" w:ascii="仿宋_GB2312" w:hAnsi="仿宋_GB2312" w:eastAsia="仿宋_GB2312" w:cs="仿宋_GB2312"/>
          <w:color w:val="000000"/>
          <w:kern w:val="0"/>
          <w:sz w:val="32"/>
          <w:szCs w:val="32"/>
        </w:rPr>
        <w:t>亩。</w:t>
      </w:r>
    </w:p>
    <w:p>
      <w:pPr>
        <w:spacing w:line="560" w:lineRule="exact"/>
        <w:ind w:firstLine="640"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）资金安排：</w:t>
      </w:r>
      <w:r>
        <w:rPr>
          <w:rFonts w:hint="eastAsia" w:ascii="仿宋_GB2312" w:hAnsi="仿宋_GB2312" w:eastAsia="仿宋_GB2312" w:cs="仿宋_GB2312"/>
          <w:color w:val="000000"/>
          <w:spacing w:val="-11"/>
          <w:kern w:val="0"/>
          <w:sz w:val="32"/>
          <w:szCs w:val="32"/>
        </w:rPr>
        <w:t>计划使用资金</w:t>
      </w:r>
      <w:r>
        <w:rPr>
          <w:rFonts w:ascii="仿宋_GB2312" w:hAnsi="仿宋_GB2312" w:eastAsia="仿宋_GB2312" w:cs="仿宋_GB2312"/>
          <w:color w:val="000000"/>
          <w:spacing w:val="-11"/>
          <w:kern w:val="0"/>
          <w:sz w:val="32"/>
          <w:szCs w:val="32"/>
        </w:rPr>
        <w:t>502.5</w:t>
      </w:r>
      <w:r>
        <w:rPr>
          <w:rFonts w:hint="eastAsia" w:ascii="仿宋_GB2312" w:hAnsi="仿宋_GB2312" w:eastAsia="仿宋_GB2312" w:cs="仿宋_GB2312"/>
          <w:color w:val="000000"/>
          <w:spacing w:val="-11"/>
          <w:kern w:val="0"/>
          <w:sz w:val="32"/>
          <w:szCs w:val="32"/>
        </w:rPr>
        <w:t>万元，其中：中央资金</w:t>
      </w:r>
      <w:r>
        <w:rPr>
          <w:rFonts w:ascii="仿宋_GB2312" w:hAnsi="仿宋_GB2312" w:eastAsia="仿宋_GB2312" w:cs="仿宋_GB2312"/>
          <w:color w:val="000000"/>
          <w:spacing w:val="-11"/>
          <w:kern w:val="0"/>
          <w:sz w:val="32"/>
          <w:szCs w:val="32"/>
        </w:rPr>
        <w:t>147.5</w:t>
      </w:r>
      <w:r>
        <w:rPr>
          <w:rFonts w:hint="eastAsia" w:ascii="仿宋_GB2312" w:hAnsi="仿宋_GB2312" w:eastAsia="仿宋_GB2312" w:cs="仿宋_GB2312"/>
          <w:color w:val="000000"/>
          <w:spacing w:val="-11"/>
          <w:kern w:val="0"/>
          <w:sz w:val="32"/>
          <w:szCs w:val="32"/>
        </w:rPr>
        <w:t>万元、省级资金</w:t>
      </w:r>
      <w:r>
        <w:rPr>
          <w:rFonts w:ascii="仿宋_GB2312" w:hAnsi="仿宋_GB2312" w:eastAsia="仿宋_GB2312" w:cs="仿宋_GB2312"/>
          <w:color w:val="000000"/>
          <w:spacing w:val="-11"/>
          <w:kern w:val="0"/>
          <w:sz w:val="32"/>
          <w:szCs w:val="32"/>
        </w:rPr>
        <w:t>355</w:t>
      </w:r>
      <w:r>
        <w:rPr>
          <w:rFonts w:hint="eastAsia" w:ascii="仿宋_GB2312" w:hAnsi="仿宋_GB2312" w:eastAsia="仿宋_GB2312" w:cs="仿宋_GB2312"/>
          <w:color w:val="000000"/>
          <w:spacing w:val="-11"/>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）绩效目标：通过发展经济林</w:t>
      </w:r>
      <w:r>
        <w:rPr>
          <w:rFonts w:hint="eastAsia" w:ascii="仿宋_GB2312" w:hAnsi="仿宋_GB2312" w:eastAsia="仿宋_GB2312" w:cs="仿宋_GB2312"/>
          <w:color w:val="000000"/>
          <w:sz w:val="32"/>
          <w:szCs w:val="32"/>
        </w:rPr>
        <w:t>提质增效及补助等产业项目，增加脱贫户经济收入。其中林下种植年增收亩均</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元、牡丹鲜切花年亩均增收</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元、经济林提质增效亩均增收</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元。</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）责任部门：栾川县林业局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3. 2021</w:t>
      </w:r>
      <w:r>
        <w:rPr>
          <w:rFonts w:hint="eastAsia" w:ascii="仿宋_GB2312" w:hAnsi="仿宋_GB2312" w:eastAsia="仿宋_GB2312" w:cs="仿宋_GB2312"/>
          <w:color w:val="000000"/>
          <w:sz w:val="32"/>
          <w:szCs w:val="32"/>
        </w:rPr>
        <w:t>年栾川县村级集体经济项目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建设任务：发展仓储物流、民宿、产业用房、大棚等村级集体经济项目</w:t>
      </w:r>
      <w:r>
        <w:rPr>
          <w:rFonts w:ascii="仿宋_GB2312" w:hAnsi="仿宋_GB2312" w:eastAsia="仿宋_GB2312" w:cs="仿宋_GB2312"/>
          <w:color w:val="000000"/>
          <w:kern w:val="0"/>
          <w:sz w:val="32"/>
          <w:szCs w:val="32"/>
        </w:rPr>
        <w:t>87</w:t>
      </w:r>
      <w:r>
        <w:rPr>
          <w:rFonts w:hint="eastAsia" w:ascii="仿宋_GB2312" w:hAnsi="仿宋_GB2312" w:eastAsia="仿宋_GB2312" w:cs="仿宋_GB2312"/>
          <w:color w:val="000000"/>
          <w:kern w:val="0"/>
          <w:sz w:val="32"/>
          <w:szCs w:val="32"/>
        </w:rPr>
        <w:t>个。</w:t>
      </w:r>
    </w:p>
    <w:p>
      <w:pPr>
        <w:spacing w:line="560" w:lineRule="exact"/>
        <w:ind w:firstLine="640"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）资金安排：</w:t>
      </w:r>
      <w:r>
        <w:rPr>
          <w:rFonts w:hint="eastAsia" w:ascii="仿宋_GB2312" w:hAnsi="仿宋_GB2312" w:eastAsia="仿宋_GB2312" w:cs="仿宋_GB2312"/>
          <w:color w:val="000000"/>
          <w:spacing w:val="-11"/>
          <w:kern w:val="0"/>
          <w:sz w:val="32"/>
          <w:szCs w:val="32"/>
        </w:rPr>
        <w:t>计划使用资金</w:t>
      </w:r>
      <w:r>
        <w:rPr>
          <w:rFonts w:ascii="仿宋_GB2312" w:hAnsi="仿宋_GB2312" w:eastAsia="仿宋_GB2312" w:cs="仿宋_GB2312"/>
          <w:color w:val="000000"/>
          <w:spacing w:val="-11"/>
          <w:kern w:val="0"/>
          <w:sz w:val="32"/>
          <w:szCs w:val="32"/>
        </w:rPr>
        <w:t>2</w:t>
      </w:r>
      <w:r>
        <w:rPr>
          <w:rFonts w:hint="eastAsia" w:ascii="仿宋_GB2312" w:hAnsi="仿宋_GB2312" w:eastAsia="仿宋_GB2312" w:cs="仿宋_GB2312"/>
          <w:color w:val="000000"/>
          <w:spacing w:val="-11"/>
          <w:kern w:val="0"/>
          <w:sz w:val="32"/>
          <w:szCs w:val="32"/>
          <w:lang w:val="en-US" w:eastAsia="zh-CN"/>
        </w:rPr>
        <w:t>921</w:t>
      </w:r>
      <w:r>
        <w:rPr>
          <w:rFonts w:hint="eastAsia" w:ascii="仿宋_GB2312" w:hAnsi="仿宋_GB2312" w:eastAsia="仿宋_GB2312" w:cs="仿宋_GB2312"/>
          <w:color w:val="000000"/>
          <w:spacing w:val="-11"/>
          <w:kern w:val="0"/>
          <w:sz w:val="32"/>
          <w:szCs w:val="32"/>
        </w:rPr>
        <w:t>万元，其中：中央资金</w:t>
      </w:r>
      <w:r>
        <w:rPr>
          <w:rFonts w:ascii="仿宋_GB2312" w:hAnsi="仿宋_GB2312" w:eastAsia="仿宋_GB2312" w:cs="仿宋_GB2312"/>
          <w:color w:val="000000"/>
          <w:spacing w:val="-11"/>
          <w:kern w:val="0"/>
          <w:sz w:val="32"/>
          <w:szCs w:val="32"/>
        </w:rPr>
        <w:t>2341</w:t>
      </w:r>
      <w:r>
        <w:rPr>
          <w:rFonts w:hint="eastAsia" w:ascii="仿宋_GB2312" w:hAnsi="仿宋_GB2312" w:eastAsia="仿宋_GB2312" w:cs="仿宋_GB2312"/>
          <w:color w:val="000000"/>
          <w:spacing w:val="-11"/>
          <w:kern w:val="0"/>
          <w:sz w:val="32"/>
          <w:szCs w:val="32"/>
        </w:rPr>
        <w:t>万元、省级资金</w:t>
      </w:r>
      <w:r>
        <w:rPr>
          <w:rFonts w:ascii="仿宋_GB2312" w:hAnsi="仿宋_GB2312" w:eastAsia="仿宋_GB2312" w:cs="仿宋_GB2312"/>
          <w:color w:val="000000"/>
          <w:spacing w:val="-11"/>
          <w:kern w:val="0"/>
          <w:sz w:val="32"/>
          <w:szCs w:val="32"/>
        </w:rPr>
        <w:t>60</w:t>
      </w:r>
      <w:r>
        <w:rPr>
          <w:rFonts w:hint="eastAsia" w:ascii="仿宋_GB2312" w:hAnsi="仿宋_GB2312" w:eastAsia="仿宋_GB2312" w:cs="仿宋_GB2312"/>
          <w:color w:val="000000"/>
          <w:spacing w:val="-11"/>
          <w:kern w:val="0"/>
          <w:sz w:val="32"/>
          <w:szCs w:val="32"/>
        </w:rPr>
        <w:t>万元、县级资金</w:t>
      </w:r>
      <w:r>
        <w:rPr>
          <w:rFonts w:hint="eastAsia" w:ascii="仿宋_GB2312" w:hAnsi="仿宋_GB2312" w:eastAsia="仿宋_GB2312" w:cs="仿宋_GB2312"/>
          <w:color w:val="000000"/>
          <w:spacing w:val="-11"/>
          <w:kern w:val="0"/>
          <w:sz w:val="32"/>
          <w:szCs w:val="32"/>
          <w:lang w:val="en-US" w:eastAsia="zh-CN"/>
        </w:rPr>
        <w:t>520</w:t>
      </w:r>
      <w:r>
        <w:rPr>
          <w:rFonts w:hint="eastAsia" w:ascii="仿宋_GB2312" w:hAnsi="仿宋_GB2312" w:eastAsia="仿宋_GB2312" w:cs="仿宋_GB2312"/>
          <w:color w:val="000000"/>
          <w:spacing w:val="-11"/>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）绩效目标：通过发展仓储物流、民宿、产业用房等村级集体经济项目，可</w:t>
      </w:r>
      <w:r>
        <w:rPr>
          <w:rFonts w:hint="eastAsia" w:ascii="仿宋_GB2312" w:hAnsi="仿宋_GB2312" w:eastAsia="仿宋_GB2312" w:cs="仿宋_GB2312"/>
          <w:color w:val="000000"/>
          <w:sz w:val="32"/>
          <w:szCs w:val="32"/>
        </w:rPr>
        <w:t>直接带动脱贫户增收，项目产权归集体，并增加村级集体经济收益。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）责任部门：栾川县农业农村局、栾川县文广旅局、栾川县民族宗教局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4. 2021</w:t>
      </w:r>
      <w:r>
        <w:rPr>
          <w:rFonts w:hint="eastAsia" w:ascii="仿宋_GB2312" w:hAnsi="仿宋_GB2312" w:eastAsia="仿宋_GB2312" w:cs="仿宋_GB2312"/>
          <w:color w:val="000000"/>
          <w:sz w:val="32"/>
          <w:szCs w:val="32"/>
        </w:rPr>
        <w:t>年栾川县食用菌种植项目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建设任务：建设发展食用菌项目</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个</w:t>
      </w:r>
      <w:r>
        <w:rPr>
          <w:rFonts w:ascii="仿宋_GB2312" w:hAnsi="仿宋_GB2312" w:eastAsia="仿宋_GB2312" w:cs="仿宋_GB2312"/>
          <w:color w:val="000000"/>
          <w:kern w:val="0"/>
          <w:sz w:val="32"/>
          <w:szCs w:val="32"/>
        </w:rPr>
        <w:t>676</w:t>
      </w:r>
      <w:r>
        <w:rPr>
          <w:rFonts w:hint="eastAsia" w:ascii="仿宋_GB2312" w:hAnsi="仿宋_GB2312" w:eastAsia="仿宋_GB2312" w:cs="仿宋_GB2312"/>
          <w:color w:val="000000"/>
          <w:kern w:val="0"/>
          <w:sz w:val="32"/>
          <w:szCs w:val="32"/>
        </w:rPr>
        <w:t>万袋，建设大棚</w:t>
      </w:r>
      <w:r>
        <w:rPr>
          <w:rFonts w:ascii="仿宋_GB2312" w:hAnsi="仿宋_GB2312" w:eastAsia="仿宋_GB2312" w:cs="仿宋_GB2312"/>
          <w:color w:val="000000"/>
          <w:kern w:val="0"/>
          <w:sz w:val="32"/>
          <w:szCs w:val="32"/>
        </w:rPr>
        <w:t>177</w:t>
      </w:r>
      <w:r>
        <w:rPr>
          <w:rFonts w:hint="eastAsia" w:ascii="仿宋_GB2312" w:hAnsi="仿宋_GB2312" w:eastAsia="仿宋_GB2312" w:cs="仿宋_GB2312"/>
          <w:color w:val="000000"/>
          <w:kern w:val="0"/>
          <w:sz w:val="32"/>
          <w:szCs w:val="32"/>
        </w:rPr>
        <w:t>个及</w:t>
      </w:r>
      <w:r>
        <w:rPr>
          <w:rFonts w:ascii="仿宋_GB2312" w:hAnsi="仿宋_GB2312" w:eastAsia="仿宋_GB2312" w:cs="仿宋_GB2312"/>
          <w:color w:val="000000"/>
          <w:kern w:val="0"/>
          <w:sz w:val="32"/>
          <w:szCs w:val="32"/>
        </w:rPr>
        <w:t>21600</w:t>
      </w:r>
      <w:r>
        <w:rPr>
          <w:rFonts w:hint="eastAsia" w:ascii="仿宋_GB2312" w:hAnsi="仿宋_GB2312" w:eastAsia="仿宋_GB2312" w:cs="仿宋_GB2312"/>
          <w:color w:val="000000"/>
          <w:kern w:val="0"/>
          <w:sz w:val="32"/>
          <w:szCs w:val="32"/>
        </w:rPr>
        <w:t>平方。</w:t>
      </w:r>
    </w:p>
    <w:p>
      <w:pPr>
        <w:spacing w:line="560" w:lineRule="exact"/>
        <w:ind w:firstLine="640"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）资金安排：</w:t>
      </w:r>
      <w:r>
        <w:rPr>
          <w:rFonts w:hint="eastAsia" w:ascii="仿宋_GB2312" w:hAnsi="仿宋_GB2312" w:eastAsia="仿宋_GB2312" w:cs="仿宋_GB2312"/>
          <w:color w:val="000000"/>
          <w:spacing w:val="-11"/>
          <w:kern w:val="0"/>
          <w:sz w:val="32"/>
          <w:szCs w:val="32"/>
        </w:rPr>
        <w:t>计划使用资金</w:t>
      </w:r>
      <w:r>
        <w:rPr>
          <w:rFonts w:hint="eastAsia" w:ascii="仿宋_GB2312" w:hAnsi="仿宋_GB2312" w:eastAsia="仿宋_GB2312" w:cs="仿宋_GB2312"/>
          <w:color w:val="000000"/>
          <w:spacing w:val="-11"/>
          <w:kern w:val="0"/>
          <w:sz w:val="32"/>
          <w:szCs w:val="32"/>
          <w:lang w:val="en-US" w:eastAsia="zh-CN"/>
        </w:rPr>
        <w:t>1091</w:t>
      </w:r>
      <w:r>
        <w:rPr>
          <w:rFonts w:ascii="仿宋_GB2312" w:hAnsi="仿宋_GB2312" w:eastAsia="仿宋_GB2312" w:cs="仿宋_GB2312"/>
          <w:color w:val="000000"/>
          <w:spacing w:val="-11"/>
          <w:kern w:val="0"/>
          <w:sz w:val="32"/>
          <w:szCs w:val="32"/>
        </w:rPr>
        <w:t>.85</w:t>
      </w:r>
      <w:r>
        <w:rPr>
          <w:rFonts w:hint="eastAsia" w:ascii="仿宋_GB2312" w:hAnsi="仿宋_GB2312" w:eastAsia="仿宋_GB2312" w:cs="仿宋_GB2312"/>
          <w:color w:val="000000"/>
          <w:spacing w:val="-11"/>
          <w:kern w:val="0"/>
          <w:sz w:val="32"/>
          <w:szCs w:val="32"/>
        </w:rPr>
        <w:t>万元，其中：中央资金</w:t>
      </w:r>
      <w:r>
        <w:rPr>
          <w:rFonts w:hint="eastAsia" w:ascii="仿宋_GB2312" w:hAnsi="仿宋_GB2312" w:eastAsia="仿宋_GB2312" w:cs="仿宋_GB2312"/>
          <w:color w:val="000000"/>
          <w:spacing w:val="-11"/>
          <w:kern w:val="0"/>
          <w:sz w:val="32"/>
          <w:szCs w:val="32"/>
          <w:lang w:val="en-US" w:eastAsia="zh-CN"/>
        </w:rPr>
        <w:t>928</w:t>
      </w:r>
      <w:r>
        <w:rPr>
          <w:rFonts w:ascii="仿宋_GB2312" w:hAnsi="仿宋_GB2312" w:eastAsia="仿宋_GB2312" w:cs="仿宋_GB2312"/>
          <w:color w:val="000000"/>
          <w:spacing w:val="-11"/>
          <w:kern w:val="0"/>
          <w:sz w:val="32"/>
          <w:szCs w:val="32"/>
        </w:rPr>
        <w:t>.55</w:t>
      </w:r>
      <w:r>
        <w:rPr>
          <w:rFonts w:hint="eastAsia" w:ascii="仿宋_GB2312" w:hAnsi="仿宋_GB2312" w:eastAsia="仿宋_GB2312" w:cs="仿宋_GB2312"/>
          <w:color w:val="000000"/>
          <w:spacing w:val="-11"/>
          <w:kern w:val="0"/>
          <w:sz w:val="32"/>
          <w:szCs w:val="32"/>
        </w:rPr>
        <w:t>万元、县级资金</w:t>
      </w:r>
      <w:r>
        <w:rPr>
          <w:rFonts w:hint="eastAsia" w:ascii="仿宋_GB2312" w:hAnsi="仿宋_GB2312" w:eastAsia="仿宋_GB2312" w:cs="仿宋_GB2312"/>
          <w:color w:val="000000"/>
          <w:spacing w:val="-11"/>
          <w:kern w:val="0"/>
          <w:sz w:val="32"/>
          <w:szCs w:val="32"/>
          <w:lang w:val="en-US" w:eastAsia="zh-CN"/>
        </w:rPr>
        <w:t>1</w:t>
      </w:r>
      <w:r>
        <w:rPr>
          <w:rFonts w:ascii="仿宋_GB2312" w:hAnsi="仿宋_GB2312" w:eastAsia="仿宋_GB2312" w:cs="仿宋_GB2312"/>
          <w:color w:val="000000"/>
          <w:spacing w:val="-11"/>
          <w:kern w:val="0"/>
          <w:sz w:val="32"/>
          <w:szCs w:val="32"/>
        </w:rPr>
        <w:t>63.3</w:t>
      </w:r>
      <w:r>
        <w:rPr>
          <w:rFonts w:hint="eastAsia" w:ascii="仿宋_GB2312" w:hAnsi="仿宋_GB2312" w:eastAsia="仿宋_GB2312" w:cs="仿宋_GB2312"/>
          <w:color w:val="000000"/>
          <w:spacing w:val="-11"/>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）绩效目标：通过发展食用菌种植业，引导龙头企业利用技术和市场优势，采取包技术、包回收、包风险等模式带动脱贫人口增收致富，让食用菌产业成为脱贫人口脱贫增收新支撑，</w:t>
      </w:r>
      <w:r>
        <w:rPr>
          <w:rFonts w:hint="eastAsia" w:ascii="仿宋_GB2312" w:hAnsi="仿宋_GB2312" w:eastAsia="仿宋_GB2312" w:cs="仿宋_GB2312"/>
          <w:color w:val="000000"/>
          <w:sz w:val="32"/>
          <w:szCs w:val="32"/>
        </w:rPr>
        <w:t>并增加村级集体收益。</w:t>
      </w:r>
    </w:p>
    <w:p>
      <w:pPr>
        <w:spacing w:line="560" w:lineRule="exact"/>
        <w:ind w:firstLine="640" w:firstLineChars="200"/>
        <w:rPr>
          <w:rFonts w:hAnsi="仿宋_GB2312" w:eastAsia="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）责任部门：栾川县农业农村局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b/>
      </w:r>
      <w:r>
        <w:rPr>
          <w:rFonts w:ascii="仿宋_GB2312" w:hAnsi="仿宋_GB2312" w:eastAsia="仿宋_GB2312" w:cs="仿宋_GB2312"/>
          <w:color w:val="000000"/>
          <w:sz w:val="32"/>
          <w:szCs w:val="32"/>
        </w:rPr>
        <w:t>5. 2021</w:t>
      </w:r>
      <w:r>
        <w:rPr>
          <w:rFonts w:hint="eastAsia" w:ascii="仿宋_GB2312" w:hAnsi="仿宋_GB2312" w:eastAsia="仿宋_GB2312" w:cs="仿宋_GB2312"/>
          <w:color w:val="000000"/>
          <w:sz w:val="32"/>
          <w:szCs w:val="32"/>
        </w:rPr>
        <w:t>年栾川县中蜂养殖项目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）建设任务：发展中蜂养殖项目</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个，中蜂</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0</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箱。</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）资金安排：计划使用资金</w:t>
      </w:r>
      <w:r>
        <w:rPr>
          <w:rFonts w:ascii="仿宋_GB2312" w:hAnsi="仿宋_GB2312" w:eastAsia="仿宋_GB2312" w:cs="仿宋_GB2312"/>
          <w:color w:val="000000"/>
          <w:sz w:val="32"/>
          <w:szCs w:val="32"/>
        </w:rPr>
        <w:t>832</w:t>
      </w:r>
      <w:r>
        <w:rPr>
          <w:rFonts w:hint="eastAsia" w:ascii="仿宋_GB2312" w:hAnsi="仿宋_GB2312" w:eastAsia="仿宋_GB2312" w:cs="仿宋_GB2312"/>
          <w:color w:val="000000"/>
          <w:sz w:val="32"/>
          <w:szCs w:val="32"/>
        </w:rPr>
        <w:t>万元，其中：中央资金</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38</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万元、县级资金</w:t>
      </w:r>
      <w:r>
        <w:rPr>
          <w:rFonts w:ascii="仿宋_GB2312" w:hAnsi="仿宋_GB2312" w:eastAsia="仿宋_GB2312" w:cs="仿宋_GB2312"/>
          <w:color w:val="000000"/>
          <w:sz w:val="32"/>
          <w:szCs w:val="32"/>
        </w:rPr>
        <w:t>369.4</w:t>
      </w:r>
      <w:r>
        <w:rPr>
          <w:rFonts w:hint="eastAsia" w:ascii="仿宋_GB2312" w:hAnsi="仿宋_GB2312" w:eastAsia="仿宋_GB2312" w:cs="仿宋_GB2312"/>
          <w:color w:val="00000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）绩效目标：通过发展中蜂养殖，可</w:t>
      </w:r>
      <w:r>
        <w:rPr>
          <w:rFonts w:hint="eastAsia" w:ascii="仿宋_GB2312" w:hAnsi="仿宋_GB2312" w:eastAsia="仿宋_GB2312" w:cs="仿宋_GB2312"/>
          <w:color w:val="000000"/>
          <w:sz w:val="32"/>
          <w:szCs w:val="32"/>
        </w:rPr>
        <w:t>直接带动脱贫户增收，并增加村级集体收益。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）责任部门：栾川县农业农村局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6. 2021</w:t>
      </w:r>
      <w:r>
        <w:rPr>
          <w:rFonts w:hint="eastAsia" w:ascii="仿宋_GB2312" w:hAnsi="仿宋_GB2312" w:eastAsia="仿宋_GB2312" w:cs="仿宋_GB2312"/>
          <w:color w:val="000000"/>
          <w:sz w:val="32"/>
          <w:szCs w:val="32"/>
        </w:rPr>
        <w:t>年栾川县中药材、猕猴桃、核桃、玉米等种养殖项目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建设任务：建设发展</w:t>
      </w:r>
      <w:r>
        <w:rPr>
          <w:rFonts w:hint="eastAsia" w:ascii="仿宋_GB2312" w:hAnsi="仿宋_GB2312" w:eastAsia="仿宋_GB2312" w:cs="仿宋_GB2312"/>
          <w:color w:val="000000"/>
          <w:sz w:val="32"/>
          <w:szCs w:val="32"/>
        </w:rPr>
        <w:t>中药材、猕猴桃、核桃、玉米等种养植业项目</w:t>
      </w: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个，其中：中药材项目</w:t>
      </w:r>
      <w:r>
        <w:rPr>
          <w:rFonts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个</w:t>
      </w:r>
      <w:r>
        <w:rPr>
          <w:rFonts w:ascii="仿宋_GB2312" w:hAnsi="仿宋_GB2312" w:eastAsia="仿宋_GB2312" w:cs="仿宋_GB2312"/>
          <w:color w:val="000000"/>
          <w:sz w:val="32"/>
          <w:szCs w:val="32"/>
        </w:rPr>
        <w:t>15683</w:t>
      </w:r>
      <w:r>
        <w:rPr>
          <w:rFonts w:hint="eastAsia" w:ascii="仿宋_GB2312" w:hAnsi="仿宋_GB2312" w:eastAsia="仿宋_GB2312" w:cs="仿宋_GB2312"/>
          <w:color w:val="000000"/>
          <w:sz w:val="32"/>
          <w:szCs w:val="32"/>
        </w:rPr>
        <w:t>亩，猕猴桃项目</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个</w:t>
      </w:r>
      <w:r>
        <w:rPr>
          <w:rFonts w:ascii="仿宋_GB2312" w:hAnsi="仿宋_GB2312" w:eastAsia="仿宋_GB2312" w:cs="仿宋_GB2312"/>
          <w:color w:val="000000"/>
          <w:sz w:val="32"/>
          <w:szCs w:val="32"/>
        </w:rPr>
        <w:t>494</w:t>
      </w:r>
      <w:r>
        <w:rPr>
          <w:rFonts w:hint="eastAsia" w:ascii="仿宋_GB2312" w:hAnsi="仿宋_GB2312" w:eastAsia="仿宋_GB2312" w:cs="仿宋_GB2312"/>
          <w:color w:val="000000"/>
          <w:sz w:val="32"/>
          <w:szCs w:val="32"/>
        </w:rPr>
        <w:t>亩，种植金丝皇菊、高山野菜、黄花菜、玉米等经济作物</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个</w:t>
      </w:r>
      <w:r>
        <w:rPr>
          <w:rFonts w:ascii="仿宋_GB2312" w:hAnsi="仿宋_GB2312" w:eastAsia="仿宋_GB2312" w:cs="仿宋_GB2312"/>
          <w:color w:val="000000"/>
          <w:sz w:val="32"/>
          <w:szCs w:val="32"/>
        </w:rPr>
        <w:t>53930</w:t>
      </w:r>
      <w:r>
        <w:rPr>
          <w:rFonts w:hint="eastAsia" w:ascii="仿宋_GB2312" w:hAnsi="仿宋_GB2312" w:eastAsia="仿宋_GB2312" w:cs="仿宋_GB2312"/>
          <w:color w:val="000000"/>
          <w:sz w:val="32"/>
          <w:szCs w:val="32"/>
        </w:rPr>
        <w:t>亩，养殖蜗牛</w:t>
      </w:r>
      <w:r>
        <w:rPr>
          <w:rFonts w:ascii="仿宋_GB2312" w:hAnsi="仿宋_GB2312" w:eastAsia="仿宋_GB2312" w:cs="仿宋_GB2312"/>
          <w:color w:val="000000"/>
          <w:sz w:val="32"/>
          <w:szCs w:val="32"/>
        </w:rPr>
        <w:t>6000</w:t>
      </w:r>
      <w:r>
        <w:rPr>
          <w:rFonts w:hint="eastAsia" w:ascii="仿宋_GB2312" w:hAnsi="仿宋_GB2312" w:eastAsia="仿宋_GB2312" w:cs="仿宋_GB2312"/>
          <w:color w:val="000000"/>
          <w:sz w:val="32"/>
          <w:szCs w:val="32"/>
        </w:rPr>
        <w:t>窝。</w:t>
      </w:r>
    </w:p>
    <w:p>
      <w:pPr>
        <w:spacing w:line="560" w:lineRule="exact"/>
        <w:ind w:firstLine="640"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）资金安排：</w:t>
      </w:r>
      <w:r>
        <w:rPr>
          <w:rFonts w:hint="eastAsia" w:ascii="仿宋_GB2312" w:hAnsi="仿宋_GB2312" w:eastAsia="仿宋_GB2312" w:cs="仿宋_GB2312"/>
          <w:color w:val="000000"/>
          <w:spacing w:val="-11"/>
          <w:kern w:val="0"/>
          <w:sz w:val="32"/>
          <w:szCs w:val="32"/>
        </w:rPr>
        <w:t>计划使用资金</w:t>
      </w:r>
      <w:r>
        <w:rPr>
          <w:rFonts w:ascii="仿宋_GB2312" w:hAnsi="仿宋_GB2312" w:eastAsia="仿宋_GB2312" w:cs="仿宋_GB2312"/>
          <w:color w:val="000000"/>
          <w:spacing w:val="-11"/>
          <w:kern w:val="0"/>
          <w:sz w:val="32"/>
          <w:szCs w:val="32"/>
        </w:rPr>
        <w:t>2</w:t>
      </w:r>
      <w:r>
        <w:rPr>
          <w:rFonts w:hint="eastAsia" w:ascii="仿宋_GB2312" w:hAnsi="仿宋_GB2312" w:eastAsia="仿宋_GB2312" w:cs="仿宋_GB2312"/>
          <w:color w:val="000000"/>
          <w:spacing w:val="-11"/>
          <w:kern w:val="0"/>
          <w:sz w:val="32"/>
          <w:szCs w:val="32"/>
          <w:lang w:val="en-US" w:eastAsia="zh-CN"/>
        </w:rPr>
        <w:t>5</w:t>
      </w:r>
      <w:r>
        <w:rPr>
          <w:rFonts w:ascii="仿宋_GB2312" w:hAnsi="仿宋_GB2312" w:eastAsia="仿宋_GB2312" w:cs="仿宋_GB2312"/>
          <w:color w:val="000000"/>
          <w:spacing w:val="-11"/>
          <w:kern w:val="0"/>
          <w:sz w:val="32"/>
          <w:szCs w:val="32"/>
        </w:rPr>
        <w:t>20.95</w:t>
      </w:r>
      <w:r>
        <w:rPr>
          <w:rFonts w:hint="eastAsia" w:ascii="仿宋_GB2312" w:hAnsi="仿宋_GB2312" w:eastAsia="仿宋_GB2312" w:cs="仿宋_GB2312"/>
          <w:color w:val="000000"/>
          <w:spacing w:val="-11"/>
          <w:kern w:val="0"/>
          <w:sz w:val="32"/>
          <w:szCs w:val="32"/>
        </w:rPr>
        <w:t>万元，其中：中央资金</w:t>
      </w:r>
      <w:r>
        <w:rPr>
          <w:rFonts w:ascii="仿宋_GB2312" w:hAnsi="仿宋_GB2312" w:eastAsia="仿宋_GB2312" w:cs="仿宋_GB2312"/>
          <w:color w:val="000000"/>
          <w:spacing w:val="-11"/>
          <w:kern w:val="0"/>
          <w:sz w:val="32"/>
          <w:szCs w:val="32"/>
        </w:rPr>
        <w:t>1</w:t>
      </w:r>
      <w:r>
        <w:rPr>
          <w:rFonts w:hint="eastAsia" w:ascii="仿宋_GB2312" w:hAnsi="仿宋_GB2312" w:eastAsia="仿宋_GB2312" w:cs="仿宋_GB2312"/>
          <w:color w:val="000000"/>
          <w:spacing w:val="-11"/>
          <w:kern w:val="0"/>
          <w:sz w:val="32"/>
          <w:szCs w:val="32"/>
          <w:lang w:val="en-US" w:eastAsia="zh-CN"/>
        </w:rPr>
        <w:t>2</w:t>
      </w:r>
      <w:r>
        <w:rPr>
          <w:rFonts w:ascii="仿宋_GB2312" w:hAnsi="仿宋_GB2312" w:eastAsia="仿宋_GB2312" w:cs="仿宋_GB2312"/>
          <w:color w:val="000000"/>
          <w:spacing w:val="-11"/>
          <w:kern w:val="0"/>
          <w:sz w:val="32"/>
          <w:szCs w:val="32"/>
        </w:rPr>
        <w:t>14.5</w:t>
      </w:r>
      <w:r>
        <w:rPr>
          <w:rFonts w:hint="eastAsia" w:ascii="仿宋_GB2312" w:hAnsi="仿宋_GB2312" w:eastAsia="仿宋_GB2312" w:cs="仿宋_GB2312"/>
          <w:color w:val="000000"/>
          <w:spacing w:val="-11"/>
          <w:kern w:val="0"/>
          <w:sz w:val="32"/>
          <w:szCs w:val="32"/>
        </w:rPr>
        <w:t>万元、省级资金</w:t>
      </w:r>
      <w:r>
        <w:rPr>
          <w:rFonts w:ascii="仿宋_GB2312" w:hAnsi="仿宋_GB2312" w:eastAsia="仿宋_GB2312" w:cs="仿宋_GB2312"/>
          <w:color w:val="000000"/>
          <w:spacing w:val="-11"/>
          <w:kern w:val="0"/>
          <w:sz w:val="32"/>
          <w:szCs w:val="32"/>
        </w:rPr>
        <w:t>671.45</w:t>
      </w:r>
      <w:r>
        <w:rPr>
          <w:rFonts w:hint="eastAsia" w:ascii="仿宋_GB2312" w:hAnsi="仿宋_GB2312" w:eastAsia="仿宋_GB2312" w:cs="仿宋_GB2312"/>
          <w:color w:val="000000"/>
          <w:spacing w:val="-11"/>
          <w:kern w:val="0"/>
          <w:sz w:val="32"/>
          <w:szCs w:val="32"/>
        </w:rPr>
        <w:t>万元、市级资金</w:t>
      </w:r>
      <w:r>
        <w:rPr>
          <w:rFonts w:ascii="仿宋_GB2312" w:hAnsi="仿宋_GB2312" w:eastAsia="仿宋_GB2312" w:cs="仿宋_GB2312"/>
          <w:color w:val="000000"/>
          <w:spacing w:val="-11"/>
          <w:kern w:val="0"/>
          <w:sz w:val="32"/>
          <w:szCs w:val="32"/>
        </w:rPr>
        <w:t>30</w:t>
      </w:r>
      <w:r>
        <w:rPr>
          <w:rFonts w:hint="eastAsia" w:ascii="仿宋_GB2312" w:hAnsi="仿宋_GB2312" w:eastAsia="仿宋_GB2312" w:cs="仿宋_GB2312"/>
          <w:color w:val="000000"/>
          <w:spacing w:val="-11"/>
          <w:kern w:val="0"/>
          <w:sz w:val="32"/>
          <w:szCs w:val="32"/>
        </w:rPr>
        <w:t>万元、县级资金</w:t>
      </w:r>
      <w:r>
        <w:rPr>
          <w:rFonts w:ascii="仿宋_GB2312" w:hAnsi="仿宋_GB2312" w:eastAsia="仿宋_GB2312" w:cs="仿宋_GB2312"/>
          <w:color w:val="000000"/>
          <w:spacing w:val="-11"/>
          <w:kern w:val="0"/>
          <w:sz w:val="32"/>
          <w:szCs w:val="32"/>
        </w:rPr>
        <w:t>605</w:t>
      </w:r>
      <w:r>
        <w:rPr>
          <w:rFonts w:hint="eastAsia" w:ascii="仿宋_GB2312" w:hAnsi="仿宋_GB2312" w:eastAsia="仿宋_GB2312" w:cs="仿宋_GB2312"/>
          <w:color w:val="000000"/>
          <w:spacing w:val="-11"/>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日开工，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日完工，</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日完成验收。</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）绩效目标：通过发展农业特色种植业，可直接带动脱贫户致富，并增加村级集体收益。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）责任部门：栾川县农业农村局</w:t>
      </w:r>
    </w:p>
    <w:p>
      <w:pPr>
        <w:tabs>
          <w:tab w:val="left" w:pos="594"/>
        </w:tabs>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7. 2021</w:t>
      </w:r>
      <w:r>
        <w:rPr>
          <w:rFonts w:hint="eastAsia" w:ascii="仿宋_GB2312" w:hAnsi="仿宋_GB2312" w:eastAsia="仿宋_GB2312" w:cs="仿宋_GB2312"/>
          <w:color w:val="000000"/>
          <w:sz w:val="32"/>
          <w:szCs w:val="32"/>
        </w:rPr>
        <w:t>年栾川县产业设施建设项目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）建设任务：建设冷库、保鲜库、厂房、大棚、购置产业设备等项目</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个。</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）资金安排：</w:t>
      </w:r>
      <w:r>
        <w:rPr>
          <w:rFonts w:hint="eastAsia" w:ascii="仿宋_GB2312" w:hAnsi="仿宋_GB2312" w:eastAsia="仿宋_GB2312" w:cs="仿宋_GB2312"/>
          <w:color w:val="000000"/>
          <w:kern w:val="0"/>
          <w:sz w:val="32"/>
          <w:szCs w:val="32"/>
        </w:rPr>
        <w:t>计划使用资金</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3</w:t>
      </w:r>
      <w:r>
        <w:rPr>
          <w:rFonts w:ascii="仿宋_GB2312" w:hAnsi="仿宋_GB2312" w:eastAsia="仿宋_GB2312" w:cs="仿宋_GB2312"/>
          <w:color w:val="000000"/>
          <w:kern w:val="0"/>
          <w:sz w:val="32"/>
          <w:szCs w:val="32"/>
        </w:rPr>
        <w:t>50.4</w:t>
      </w:r>
      <w:r>
        <w:rPr>
          <w:rFonts w:hint="eastAsia" w:ascii="仿宋_GB2312" w:hAnsi="仿宋_GB2312" w:eastAsia="仿宋_GB2312" w:cs="仿宋_GB2312"/>
          <w:color w:val="000000"/>
          <w:kern w:val="0"/>
          <w:sz w:val="32"/>
          <w:szCs w:val="32"/>
        </w:rPr>
        <w:t>万元，其中：中央资金</w:t>
      </w:r>
      <w:r>
        <w:rPr>
          <w:rFonts w:ascii="仿宋_GB2312" w:hAnsi="仿宋_GB2312" w:eastAsia="仿宋_GB2312" w:cs="仿宋_GB2312"/>
          <w:color w:val="000000"/>
          <w:kern w:val="0"/>
          <w:sz w:val="32"/>
          <w:szCs w:val="32"/>
        </w:rPr>
        <w:t>923.5</w:t>
      </w:r>
      <w:r>
        <w:rPr>
          <w:rFonts w:hint="eastAsia" w:ascii="仿宋_GB2312" w:hAnsi="仿宋_GB2312" w:eastAsia="仿宋_GB2312" w:cs="仿宋_GB2312"/>
          <w:color w:val="000000"/>
          <w:kern w:val="0"/>
          <w:sz w:val="32"/>
          <w:szCs w:val="32"/>
        </w:rPr>
        <w:t>万元、省级资金</w:t>
      </w:r>
      <w:r>
        <w:rPr>
          <w:rFonts w:ascii="仿宋_GB2312" w:hAnsi="仿宋_GB2312" w:eastAsia="仿宋_GB2312" w:cs="仿宋_GB2312"/>
          <w:color w:val="000000"/>
          <w:kern w:val="0"/>
          <w:sz w:val="32"/>
          <w:szCs w:val="32"/>
        </w:rPr>
        <w:t>318</w:t>
      </w:r>
      <w:r>
        <w:rPr>
          <w:rFonts w:hint="eastAsia" w:ascii="仿宋_GB2312" w:hAnsi="仿宋_GB2312" w:eastAsia="仿宋_GB2312" w:cs="仿宋_GB2312"/>
          <w:color w:val="000000"/>
          <w:kern w:val="0"/>
          <w:sz w:val="32"/>
          <w:szCs w:val="32"/>
        </w:rPr>
        <w:t>万元、市级资金</w:t>
      </w:r>
      <w:r>
        <w:rPr>
          <w:rFonts w:ascii="仿宋_GB2312" w:hAnsi="仿宋_GB2312" w:eastAsia="仿宋_GB2312" w:cs="仿宋_GB2312"/>
          <w:color w:val="000000"/>
          <w:kern w:val="0"/>
          <w:sz w:val="32"/>
          <w:szCs w:val="32"/>
        </w:rPr>
        <w:t>18.9</w:t>
      </w:r>
      <w:r>
        <w:rPr>
          <w:rFonts w:hint="eastAsia" w:ascii="仿宋_GB2312" w:hAnsi="仿宋_GB2312" w:eastAsia="仿宋_GB2312" w:cs="仿宋_GB2312"/>
          <w:color w:val="000000"/>
          <w:kern w:val="0"/>
          <w:sz w:val="32"/>
          <w:szCs w:val="32"/>
        </w:rPr>
        <w:t>万元、县级资金</w:t>
      </w:r>
      <w:r>
        <w:rPr>
          <w:rFonts w:ascii="仿宋_GB2312" w:hAnsi="仿宋_GB2312" w:eastAsia="仿宋_GB2312" w:cs="仿宋_GB2312"/>
          <w:color w:val="000000"/>
          <w:kern w:val="0"/>
          <w:sz w:val="32"/>
          <w:szCs w:val="32"/>
        </w:rPr>
        <w:t>90</w:t>
      </w:r>
      <w:r>
        <w:rPr>
          <w:rFonts w:hint="eastAsia" w:ascii="仿宋_GB2312" w:hAnsi="仿宋_GB2312" w:eastAsia="仿宋_GB2312" w:cs="仿宋_GB2312"/>
          <w:color w:val="000000"/>
          <w:kern w:val="0"/>
          <w:sz w:val="32"/>
          <w:szCs w:val="32"/>
        </w:rPr>
        <w:t>万元。</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）时间进度：</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日陆续开工，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日完工，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）绩效目标：项目实施后，解决脱贫人口产业项目的生产、加工、储存等问题，并解决部分脱贫人口务工，产权归集体，增加村集体经济收入。</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责任部门：栾川县农业农村局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8. 2021</w:t>
      </w:r>
      <w:r>
        <w:rPr>
          <w:rFonts w:hint="eastAsia" w:ascii="仿宋_GB2312" w:hAnsi="仿宋_GB2312" w:eastAsia="仿宋_GB2312" w:cs="仿宋_GB2312"/>
          <w:color w:val="000000"/>
          <w:sz w:val="32"/>
          <w:szCs w:val="32"/>
        </w:rPr>
        <w:t>年栾川县旅游产业项目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）建设任务：在王府沟村、王坪村等</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村发展民宿客栈旅游产业项目</w:t>
      </w:r>
      <w:r>
        <w:rPr>
          <w:rFonts w:ascii="仿宋_GB2312" w:hAnsi="仿宋_GB2312" w:eastAsia="仿宋_GB2312" w:cs="仿宋_GB2312"/>
          <w:color w:val="000000"/>
          <w:sz w:val="32"/>
          <w:szCs w:val="32"/>
        </w:rPr>
        <w:t>5950</w:t>
      </w:r>
      <w:r>
        <w:rPr>
          <w:rFonts w:hint="eastAsia" w:ascii="仿宋_GB2312" w:hAnsi="仿宋_GB2312" w:eastAsia="仿宋_GB2312" w:cs="仿宋_GB2312"/>
          <w:color w:val="000000"/>
          <w:sz w:val="32"/>
          <w:szCs w:val="32"/>
        </w:rPr>
        <w:t>平方米。</w:t>
      </w:r>
    </w:p>
    <w:p>
      <w:pPr>
        <w:spacing w:line="560" w:lineRule="exact"/>
        <w:ind w:firstLine="640" w:firstLineChars="200"/>
        <w:rPr>
          <w:rFonts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）资金安排：</w:t>
      </w:r>
      <w:r>
        <w:rPr>
          <w:rFonts w:hint="eastAsia" w:ascii="仿宋_GB2312" w:hAnsi="仿宋_GB2312" w:eastAsia="仿宋_GB2312" w:cs="仿宋_GB2312"/>
          <w:color w:val="000000"/>
          <w:kern w:val="0"/>
          <w:sz w:val="32"/>
          <w:szCs w:val="32"/>
        </w:rPr>
        <w:t>计划使用资金15</w:t>
      </w:r>
      <w:r>
        <w:rPr>
          <w:rFonts w:hint="eastAsia" w:ascii="仿宋_GB2312" w:hAnsi="仿宋_GB2312" w:eastAsia="仿宋_GB2312" w:cs="仿宋_GB2312"/>
          <w:color w:val="000000"/>
          <w:kern w:val="0"/>
          <w:sz w:val="32"/>
          <w:szCs w:val="32"/>
          <w:lang w:val="en-US" w:eastAsia="zh-CN"/>
        </w:rPr>
        <w:t>62</w:t>
      </w:r>
      <w:r>
        <w:rPr>
          <w:rFonts w:hint="eastAsia" w:ascii="仿宋_GB2312" w:hAnsi="仿宋_GB2312" w:eastAsia="仿宋_GB2312" w:cs="仿宋_GB2312"/>
          <w:color w:val="000000"/>
          <w:kern w:val="0"/>
          <w:sz w:val="32"/>
          <w:szCs w:val="32"/>
        </w:rPr>
        <w:t>万元，其中：中央资金14</w:t>
      </w:r>
      <w:r>
        <w:rPr>
          <w:rFonts w:hint="eastAsia" w:ascii="仿宋_GB2312" w:hAnsi="仿宋_GB2312" w:eastAsia="仿宋_GB2312" w:cs="仿宋_GB2312"/>
          <w:color w:val="000000"/>
          <w:kern w:val="0"/>
          <w:sz w:val="32"/>
          <w:szCs w:val="32"/>
          <w:lang w:val="en-US" w:eastAsia="zh-CN"/>
        </w:rPr>
        <w:t>09</w:t>
      </w:r>
      <w:r>
        <w:rPr>
          <w:rFonts w:hint="eastAsia" w:ascii="仿宋_GB2312" w:hAnsi="仿宋_GB2312" w:eastAsia="仿宋_GB2312" w:cs="仿宋_GB2312"/>
          <w:color w:val="000000"/>
          <w:kern w:val="0"/>
          <w:sz w:val="32"/>
          <w:szCs w:val="32"/>
        </w:rPr>
        <w:t>万元、县级资金</w:t>
      </w:r>
      <w:r>
        <w:rPr>
          <w:rFonts w:ascii="仿宋_GB2312" w:hAnsi="仿宋_GB2312" w:eastAsia="仿宋_GB2312" w:cs="仿宋_GB2312"/>
          <w:color w:val="000000"/>
          <w:kern w:val="0"/>
          <w:sz w:val="32"/>
          <w:szCs w:val="32"/>
        </w:rPr>
        <w:t>153</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pacing w:val="-8"/>
          <w:kern w:val="0"/>
          <w:sz w:val="32"/>
          <w:szCs w:val="32"/>
        </w:rPr>
        <w:t>。</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）时间进度：</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日开工，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日完工，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）绩效目标：通过旅游产业项目的发展，吸引游客，带动周边脱贫人口增收致富</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）责任部门：栾川县文化广电和旅游局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9. 2021</w:t>
      </w:r>
      <w:r>
        <w:rPr>
          <w:rFonts w:hint="eastAsia" w:ascii="仿宋_GB2312" w:hAnsi="仿宋_GB2312" w:eastAsia="仿宋_GB2312" w:cs="仿宋_GB2312"/>
          <w:color w:val="000000"/>
          <w:sz w:val="32"/>
          <w:szCs w:val="32"/>
        </w:rPr>
        <w:t>年栾川县雨露计划项目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）建设任务：</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、职业教育助学工程，脱贫户中职高职类学校学生，每生每学年补贴</w:t>
      </w:r>
      <w:r>
        <w:rPr>
          <w:rFonts w:ascii="仿宋_GB2312" w:hAnsi="仿宋_GB2312" w:eastAsia="仿宋_GB2312" w:cs="仿宋_GB2312"/>
          <w:color w:val="000000"/>
          <w:sz w:val="32"/>
          <w:szCs w:val="32"/>
        </w:rPr>
        <w:t>1500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、短期技能培训项目，脱贫户取得驾驶证后每人补贴</w:t>
      </w:r>
      <w:r>
        <w:rPr>
          <w:rFonts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、农村实用技术培训项目，结合当地产业为脱贫户培训实用技术。</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、创业致富带头人培训项目，在脱贫村中选取有带动脱贫户增收的乡村能人进行培训。</w:t>
      </w:r>
    </w:p>
    <w:p>
      <w:pPr>
        <w:spacing w:line="560" w:lineRule="exact"/>
        <w:ind w:firstLine="640" w:firstLineChars="200"/>
        <w:rPr>
          <w:rFonts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）资金安排：</w:t>
      </w:r>
      <w:r>
        <w:rPr>
          <w:rFonts w:hint="eastAsia" w:ascii="仿宋_GB2312" w:hAnsi="仿宋_GB2312" w:eastAsia="仿宋_GB2312" w:cs="仿宋_GB2312"/>
          <w:color w:val="000000"/>
          <w:kern w:val="0"/>
          <w:sz w:val="32"/>
          <w:szCs w:val="32"/>
        </w:rPr>
        <w:t>计划使用资金</w:t>
      </w:r>
      <w:r>
        <w:rPr>
          <w:rFonts w:ascii="仿宋_GB2312" w:hAnsi="仿宋_GB2312" w:eastAsia="仿宋_GB2312" w:cs="仿宋_GB2312"/>
          <w:color w:val="000000"/>
          <w:kern w:val="0"/>
          <w:sz w:val="32"/>
          <w:szCs w:val="32"/>
        </w:rPr>
        <w:t>550</w:t>
      </w:r>
      <w:r>
        <w:rPr>
          <w:rFonts w:hint="eastAsia" w:ascii="仿宋_GB2312" w:hAnsi="仿宋_GB2312" w:eastAsia="仿宋_GB2312" w:cs="仿宋_GB2312"/>
          <w:color w:val="000000"/>
          <w:kern w:val="0"/>
          <w:sz w:val="32"/>
          <w:szCs w:val="32"/>
        </w:rPr>
        <w:t>万元，其中：中央资金</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万元、市级资金</w:t>
      </w:r>
      <w:r>
        <w:rPr>
          <w:rFonts w:ascii="仿宋_GB2312" w:hAnsi="仿宋_GB2312" w:eastAsia="仿宋_GB2312" w:cs="仿宋_GB2312"/>
          <w:color w:val="000000"/>
          <w:kern w:val="0"/>
          <w:sz w:val="32"/>
          <w:szCs w:val="32"/>
        </w:rPr>
        <w:t>290</w:t>
      </w:r>
      <w:r>
        <w:rPr>
          <w:rFonts w:hint="eastAsia" w:ascii="仿宋_GB2312" w:hAnsi="仿宋_GB2312" w:eastAsia="仿宋_GB2312" w:cs="仿宋_GB2312"/>
          <w:color w:val="000000"/>
          <w:kern w:val="0"/>
          <w:sz w:val="32"/>
          <w:szCs w:val="32"/>
        </w:rPr>
        <w:t>万元、县级资金</w:t>
      </w:r>
      <w:r>
        <w:rPr>
          <w:rFonts w:ascii="仿宋_GB2312" w:hAnsi="仿宋_GB2312" w:eastAsia="仿宋_GB2312" w:cs="仿宋_GB2312"/>
          <w:color w:val="000000"/>
          <w:kern w:val="0"/>
          <w:sz w:val="32"/>
          <w:szCs w:val="32"/>
        </w:rPr>
        <w:t>200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pacing w:val="-8"/>
          <w:kern w:val="0"/>
          <w:sz w:val="32"/>
          <w:szCs w:val="32"/>
        </w:rPr>
        <w:t>。</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）时间进度：</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日开工，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日完工，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）绩效目标：为脱贫人口提供培训，</w:t>
      </w:r>
      <w:r>
        <w:rPr>
          <w:rFonts w:hint="eastAsia" w:ascii="仿宋_GB2312" w:hAnsi="仿宋_GB2312" w:eastAsia="仿宋_GB2312" w:cs="仿宋_GB2312"/>
          <w:color w:val="000000"/>
          <w:kern w:val="0"/>
          <w:sz w:val="32"/>
          <w:szCs w:val="32"/>
        </w:rPr>
        <w:t>增强脱贫人口致富增收技能，</w:t>
      </w:r>
      <w:r>
        <w:rPr>
          <w:rFonts w:hint="eastAsia" w:ascii="仿宋_GB2312" w:hAnsi="仿宋_GB2312" w:eastAsia="仿宋_GB2312" w:cs="仿宋_GB2312"/>
          <w:color w:val="000000"/>
          <w:sz w:val="32"/>
          <w:szCs w:val="32"/>
        </w:rPr>
        <w:t>长期受益</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）责任部门：栾川县乡村振兴局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10. 2021</w:t>
      </w:r>
      <w:r>
        <w:rPr>
          <w:rFonts w:hint="eastAsia" w:ascii="仿宋_GB2312" w:hAnsi="仿宋_GB2312" w:eastAsia="仿宋_GB2312" w:cs="仿宋_GB2312"/>
          <w:color w:val="000000"/>
          <w:sz w:val="32"/>
          <w:szCs w:val="32"/>
        </w:rPr>
        <w:t>年栾川县扶贫小额信贷贴息项目</w:t>
      </w:r>
    </w:p>
    <w:p>
      <w:pPr>
        <w:spacing w:line="560" w:lineRule="exact"/>
        <w:ind w:firstLine="640" w:firstLineChars="200"/>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）建设任务：</w:t>
      </w:r>
      <w:r>
        <w:rPr>
          <w:rFonts w:hint="eastAsia" w:ascii="仿宋_GB2312" w:hAnsi="仿宋_GB2312" w:eastAsia="仿宋_GB2312" w:cs="仿宋_GB2312"/>
          <w:color w:val="000000"/>
          <w:kern w:val="0"/>
          <w:sz w:val="32"/>
          <w:szCs w:val="32"/>
        </w:rPr>
        <w:t>扶贫小额贷款贴息和扶贫企业贷款贴息。</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）资金安排：</w:t>
      </w:r>
      <w:r>
        <w:rPr>
          <w:rFonts w:hint="eastAsia" w:ascii="仿宋_GB2312" w:hAnsi="仿宋_GB2312" w:eastAsia="仿宋_GB2312" w:cs="仿宋_GB2312"/>
          <w:sz w:val="32"/>
          <w:szCs w:val="32"/>
        </w:rPr>
        <w:t>计划使用资金900万元，其中：</w:t>
      </w:r>
      <w:r>
        <w:rPr>
          <w:rFonts w:hint="eastAsia" w:ascii="仿宋_GB2312" w:hAnsi="仿宋_GB2312" w:eastAsia="仿宋_GB2312" w:cs="仿宋_GB2312"/>
          <w:kern w:val="0"/>
          <w:sz w:val="32"/>
          <w:szCs w:val="32"/>
        </w:rPr>
        <w:t>中央资金52万</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市级资金</w:t>
      </w:r>
      <w:r>
        <w:rPr>
          <w:rFonts w:ascii="仿宋_GB2312" w:hAnsi="仿宋_GB2312" w:eastAsia="仿宋_GB2312" w:cs="仿宋_GB2312"/>
          <w:color w:val="000000"/>
          <w:sz w:val="32"/>
          <w:szCs w:val="32"/>
        </w:rPr>
        <w:t>647.9</w:t>
      </w:r>
      <w:r>
        <w:rPr>
          <w:rFonts w:hint="eastAsia" w:ascii="仿宋_GB2312" w:hAnsi="仿宋_GB2312" w:eastAsia="仿宋_GB2312" w:cs="仿宋_GB2312"/>
          <w:color w:val="000000"/>
          <w:sz w:val="32"/>
          <w:szCs w:val="32"/>
        </w:rPr>
        <w:t>万元、县级</w:t>
      </w:r>
      <w:r>
        <w:rPr>
          <w:rFonts w:ascii="仿宋_GB2312" w:hAnsi="仿宋_GB2312" w:eastAsia="仿宋_GB2312" w:cs="仿宋_GB2312"/>
          <w:color w:val="000000"/>
          <w:sz w:val="32"/>
          <w:szCs w:val="32"/>
        </w:rPr>
        <w:t>200.1</w:t>
      </w:r>
      <w:r>
        <w:rPr>
          <w:rFonts w:hint="eastAsia" w:ascii="仿宋_GB2312" w:hAnsi="仿宋_GB2312" w:eastAsia="仿宋_GB2312" w:cs="仿宋_GB2312"/>
          <w:color w:val="00000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）时间进度：</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日开工，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日完工，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）绩效目标：</w:t>
      </w:r>
      <w:r>
        <w:rPr>
          <w:rFonts w:hint="eastAsia" w:ascii="仿宋_GB2312" w:hAnsi="仿宋_GB2312" w:eastAsia="仿宋_GB2312" w:cs="仿宋_GB2312"/>
          <w:color w:val="000000"/>
          <w:kern w:val="0"/>
          <w:sz w:val="32"/>
          <w:szCs w:val="32"/>
        </w:rPr>
        <w:t>项目实施后，通过扶持涉农企业发展来带动脱贫户增收及帮助脱贫户发展产业项目解决资金困难问题，预计促进</w:t>
      </w:r>
      <w:r>
        <w:rPr>
          <w:rFonts w:ascii="仿宋_GB2312" w:hAnsi="仿宋_GB2312" w:eastAsia="仿宋_GB2312" w:cs="仿宋_GB2312"/>
          <w:color w:val="000000"/>
          <w:kern w:val="0"/>
          <w:sz w:val="32"/>
          <w:szCs w:val="32"/>
        </w:rPr>
        <w:t>2800</w:t>
      </w:r>
      <w:r>
        <w:rPr>
          <w:rFonts w:hint="eastAsia" w:ascii="仿宋_GB2312" w:hAnsi="仿宋_GB2312" w:eastAsia="仿宋_GB2312" w:cs="仿宋_GB2312"/>
          <w:color w:val="000000"/>
          <w:kern w:val="0"/>
          <w:sz w:val="32"/>
          <w:szCs w:val="32"/>
        </w:rPr>
        <w:t>户脱贫户、监测户发展产业，增收致富。</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责任部门：栾川县乡村振兴局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11. 2021</w:t>
      </w:r>
      <w:r>
        <w:rPr>
          <w:rFonts w:hint="eastAsia" w:ascii="仿宋_GB2312" w:hAnsi="仿宋_GB2312" w:eastAsia="仿宋_GB2312" w:cs="仿宋_GB2312"/>
          <w:color w:val="000000"/>
          <w:sz w:val="32"/>
          <w:szCs w:val="32"/>
        </w:rPr>
        <w:t>年栾川县易地扶贫搬迁后续产业扶持项目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）建设任务：在庙子镇、潭头镇等</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个易地扶贫搬迁安置点建设</w:t>
      </w:r>
      <w:r>
        <w:rPr>
          <w:rFonts w:ascii="仿宋_GB2312" w:hAnsi="仿宋_GB2312" w:eastAsia="仿宋_GB2312" w:cs="仿宋_GB2312"/>
          <w:color w:val="000000"/>
          <w:sz w:val="32"/>
          <w:szCs w:val="32"/>
        </w:rPr>
        <w:t>5480</w:t>
      </w:r>
      <w:r>
        <w:rPr>
          <w:rFonts w:hint="eastAsia" w:ascii="仿宋_GB2312" w:hAnsi="仿宋_GB2312" w:eastAsia="仿宋_GB2312" w:cs="仿宋_GB2312"/>
          <w:color w:val="000000"/>
          <w:sz w:val="32"/>
          <w:szCs w:val="32"/>
        </w:rPr>
        <w:t>平方后续扶持产业用房及购置相关产业设备。</w:t>
      </w:r>
    </w:p>
    <w:p>
      <w:pPr>
        <w:spacing w:line="560" w:lineRule="exact"/>
        <w:ind w:firstLine="640" w:firstLineChars="200"/>
        <w:rPr>
          <w:rFonts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）资金安排：</w:t>
      </w:r>
      <w:r>
        <w:rPr>
          <w:rFonts w:hint="eastAsia" w:ascii="仿宋_GB2312" w:hAnsi="仿宋_GB2312" w:eastAsia="仿宋_GB2312" w:cs="仿宋_GB2312"/>
          <w:color w:val="000000"/>
          <w:kern w:val="0"/>
          <w:sz w:val="32"/>
          <w:szCs w:val="32"/>
        </w:rPr>
        <w:t>计划使用资金</w:t>
      </w:r>
      <w:r>
        <w:rPr>
          <w:rFonts w:ascii="仿宋_GB2312" w:hAnsi="仿宋_GB2312" w:eastAsia="仿宋_GB2312" w:cs="仿宋_GB2312"/>
          <w:color w:val="000000"/>
          <w:kern w:val="0"/>
          <w:sz w:val="32"/>
          <w:szCs w:val="32"/>
        </w:rPr>
        <w:t>1877</w:t>
      </w:r>
      <w:r>
        <w:rPr>
          <w:rFonts w:hint="eastAsia" w:ascii="仿宋_GB2312" w:hAnsi="仿宋_GB2312" w:eastAsia="仿宋_GB2312" w:cs="仿宋_GB2312"/>
          <w:color w:val="000000"/>
          <w:kern w:val="0"/>
          <w:sz w:val="32"/>
          <w:szCs w:val="32"/>
        </w:rPr>
        <w:t>万元，其中：中央资金</w:t>
      </w:r>
      <w:r>
        <w:rPr>
          <w:rFonts w:ascii="仿宋_GB2312" w:hAnsi="仿宋_GB2312" w:eastAsia="仿宋_GB2312" w:cs="仿宋_GB2312"/>
          <w:color w:val="000000"/>
          <w:kern w:val="0"/>
          <w:sz w:val="32"/>
          <w:szCs w:val="32"/>
        </w:rPr>
        <w:t>1877</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spacing w:val="-8"/>
          <w:kern w:val="0"/>
          <w:sz w:val="32"/>
          <w:szCs w:val="32"/>
        </w:rPr>
        <w:t>。</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）时间进度：</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日开工，计划</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日完工，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）绩效目标：形成资产归所在乡镇政府所有，收益由政府统筹用于易地扶贫搬迁社区，同时带动</w:t>
      </w:r>
      <w:r>
        <w:rPr>
          <w:rFonts w:ascii="仿宋_GB2312" w:hAnsi="仿宋_GB2312" w:eastAsia="仿宋_GB2312" w:cs="仿宋_GB2312"/>
          <w:color w:val="000000"/>
          <w:sz w:val="32"/>
          <w:szCs w:val="32"/>
        </w:rPr>
        <w:t>880</w:t>
      </w:r>
      <w:r>
        <w:rPr>
          <w:rFonts w:hint="eastAsia" w:ascii="仿宋_GB2312" w:hAnsi="仿宋_GB2312" w:eastAsia="仿宋_GB2312" w:cs="仿宋_GB2312"/>
          <w:color w:val="000000"/>
          <w:sz w:val="32"/>
          <w:szCs w:val="32"/>
        </w:rPr>
        <w:t>名脱贫群众就近就业</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）责任部门：栾川县发展和改革委员会</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12. 2021</w:t>
      </w:r>
      <w:r>
        <w:rPr>
          <w:rFonts w:hint="eastAsia" w:ascii="仿宋_GB2312" w:hAnsi="仿宋_GB2312" w:eastAsia="仿宋_GB2312" w:cs="仿宋_GB2312"/>
          <w:color w:val="000000"/>
          <w:sz w:val="32"/>
          <w:szCs w:val="32"/>
        </w:rPr>
        <w:t>年栾川县脱贫人口就业创业奖补项目</w:t>
      </w:r>
    </w:p>
    <w:p>
      <w:pPr>
        <w:numPr>
          <w:ilvl w:val="0"/>
          <w:numId w:val="2"/>
        </w:num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建设任务：为自主创业和就业务工的脱贫户提供奖励补贴。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、自主创业奖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脱贫户通过积极发展种植业、养殖业、来料加工和商贸服务业等，在一个年度奖补周期内家庭生产经营性收入（扣减生产经营性支出后）达到</w:t>
      </w:r>
      <w:r>
        <w:rPr>
          <w:rFonts w:ascii="仿宋_GB2312" w:hAnsi="仿宋_GB2312" w:eastAsia="仿宋_GB2312" w:cs="仿宋_GB2312"/>
          <w:color w:val="000000"/>
          <w:sz w:val="32"/>
          <w:szCs w:val="32"/>
        </w:rPr>
        <w:t>20000</w:t>
      </w:r>
      <w:r>
        <w:rPr>
          <w:rFonts w:hint="eastAsia" w:ascii="仿宋_GB2312" w:hAnsi="仿宋_GB2312" w:eastAsia="仿宋_GB2312" w:cs="仿宋_GB2312"/>
          <w:color w:val="000000"/>
          <w:sz w:val="32"/>
          <w:szCs w:val="32"/>
        </w:rPr>
        <w:t>元的，奖补</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户；达到</w:t>
      </w:r>
      <w:r>
        <w:rPr>
          <w:rFonts w:ascii="仿宋_GB2312" w:hAnsi="仿宋_GB2312" w:eastAsia="仿宋_GB2312" w:cs="仿宋_GB2312"/>
          <w:color w:val="000000"/>
          <w:sz w:val="32"/>
          <w:szCs w:val="32"/>
        </w:rPr>
        <w:t>30000</w:t>
      </w:r>
      <w:r>
        <w:rPr>
          <w:rFonts w:hint="eastAsia" w:ascii="仿宋_GB2312" w:hAnsi="仿宋_GB2312" w:eastAsia="仿宋_GB2312" w:cs="仿宋_GB2312"/>
          <w:color w:val="000000"/>
          <w:sz w:val="32"/>
          <w:szCs w:val="32"/>
        </w:rPr>
        <w:t>元的，奖补</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、务工就业奖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脱贫户家庭所有劳动力外出务工或就近灵活就业，每户脱贫户家庭在奖补周期内收入达到以下标准的给予奖补：年收入</w:t>
      </w:r>
      <w:r>
        <w:rPr>
          <w:rFonts w:ascii="仿宋_GB2312" w:hAnsi="仿宋_GB2312" w:eastAsia="仿宋_GB2312" w:cs="仿宋_GB2312"/>
          <w:color w:val="000000"/>
          <w:sz w:val="32"/>
          <w:szCs w:val="32"/>
        </w:rPr>
        <w:t>15000</w:t>
      </w:r>
      <w:r>
        <w:rPr>
          <w:rFonts w:hint="eastAsia" w:ascii="仿宋_GB2312" w:hAnsi="仿宋_GB2312" w:eastAsia="仿宋_GB2312" w:cs="仿宋_GB2312"/>
          <w:color w:val="000000"/>
          <w:sz w:val="32"/>
          <w:szCs w:val="32"/>
        </w:rPr>
        <w:t>元以上的，奖补</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户；年收入</w:t>
      </w:r>
      <w:r>
        <w:rPr>
          <w:rFonts w:ascii="仿宋_GB2312" w:hAnsi="仿宋_GB2312" w:eastAsia="仿宋_GB2312" w:cs="仿宋_GB2312"/>
          <w:color w:val="000000"/>
          <w:sz w:val="32"/>
          <w:szCs w:val="32"/>
        </w:rPr>
        <w:t>20000</w:t>
      </w:r>
      <w:r>
        <w:rPr>
          <w:rFonts w:hint="eastAsia" w:ascii="仿宋_GB2312" w:hAnsi="仿宋_GB2312" w:eastAsia="仿宋_GB2312" w:cs="仿宋_GB2312"/>
          <w:color w:val="000000"/>
          <w:sz w:val="32"/>
          <w:szCs w:val="32"/>
        </w:rPr>
        <w:t>元以上的，奖补</w:t>
      </w:r>
      <w:r>
        <w:rPr>
          <w:rFonts w:ascii="仿宋_GB2312" w:hAnsi="仿宋_GB2312" w:eastAsia="仿宋_GB2312" w:cs="仿宋_GB2312"/>
          <w:color w:val="000000"/>
          <w:sz w:val="32"/>
          <w:szCs w:val="32"/>
        </w:rPr>
        <w:t>400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年收入</w:t>
      </w:r>
      <w:r>
        <w:rPr>
          <w:rFonts w:ascii="仿宋_GB2312" w:hAnsi="仿宋_GB2312" w:eastAsia="仿宋_GB2312" w:cs="仿宋_GB2312"/>
          <w:color w:val="000000"/>
          <w:sz w:val="32"/>
          <w:szCs w:val="32"/>
        </w:rPr>
        <w:t>30000</w:t>
      </w:r>
      <w:r>
        <w:rPr>
          <w:rFonts w:hint="eastAsia" w:ascii="仿宋_GB2312" w:hAnsi="仿宋_GB2312" w:eastAsia="仿宋_GB2312" w:cs="仿宋_GB2312"/>
          <w:color w:val="000000"/>
          <w:sz w:val="32"/>
          <w:szCs w:val="32"/>
        </w:rPr>
        <w:t>元以上的，奖补</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户；年收入</w:t>
      </w:r>
      <w:r>
        <w:rPr>
          <w:rFonts w:ascii="仿宋_GB2312" w:hAnsi="仿宋_GB2312" w:eastAsia="仿宋_GB2312" w:cs="仿宋_GB2312"/>
          <w:color w:val="000000"/>
          <w:sz w:val="32"/>
          <w:szCs w:val="32"/>
        </w:rPr>
        <w:t>40000</w:t>
      </w:r>
      <w:r>
        <w:rPr>
          <w:rFonts w:hint="eastAsia" w:ascii="仿宋_GB2312" w:hAnsi="仿宋_GB2312" w:eastAsia="仿宋_GB2312" w:cs="仿宋_GB2312"/>
          <w:color w:val="000000"/>
          <w:sz w:val="32"/>
          <w:szCs w:val="32"/>
        </w:rPr>
        <w:t>元以上的，奖补</w:t>
      </w:r>
      <w:r>
        <w:rPr>
          <w:rFonts w:ascii="仿宋_GB2312" w:hAnsi="仿宋_GB2312" w:eastAsia="仿宋_GB2312" w:cs="仿宋_GB2312"/>
          <w:color w:val="000000"/>
          <w:sz w:val="32"/>
          <w:szCs w:val="32"/>
        </w:rPr>
        <w:t>600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户。</w:t>
      </w:r>
    </w:p>
    <w:p>
      <w:pPr>
        <w:spacing w:line="560" w:lineRule="exact"/>
        <w:ind w:firstLine="640" w:firstLineChars="200"/>
        <w:rPr>
          <w:rFonts w:ascii="仿宋_GB2312" w:hAnsi="仿宋_GB2312" w:eastAsia="仿宋_GB2312" w:cs="仿宋_GB2312"/>
          <w:color w:val="000000"/>
          <w:spacing w:val="-2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）资金安排：计划使用资金608万元，其中中央资金8万，县级资金600万元。</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）时间进度：</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日开工，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日完工，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）绩效目标：对已脱贫户，通过发展生产、主动就业等方式，进行就业创业奖补</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）责任部门：栾川县人力资源和社会保障局</w:t>
      </w:r>
    </w:p>
    <w:p>
      <w:pPr>
        <w:spacing w:line="560" w:lineRule="exact"/>
        <w:ind w:firstLine="640" w:firstLineChars="200"/>
        <w:outlineLvl w:val="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13. 2021</w:t>
      </w:r>
      <w:r>
        <w:rPr>
          <w:rFonts w:hint="eastAsia" w:ascii="仿宋_GB2312" w:hAnsi="仿宋_GB2312" w:eastAsia="仿宋_GB2312" w:cs="仿宋_GB2312"/>
          <w:color w:val="000000"/>
          <w:sz w:val="32"/>
          <w:szCs w:val="32"/>
        </w:rPr>
        <w:t>年栾川县脱贫人口公益性岗位项目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）建设任务：脱贫人口公益性岗位目前在岗</w:t>
      </w:r>
      <w:r>
        <w:rPr>
          <w:rFonts w:ascii="仿宋_GB2312" w:hAnsi="仿宋_GB2312" w:eastAsia="仿宋_GB2312" w:cs="仿宋_GB2312"/>
          <w:color w:val="000000"/>
          <w:sz w:val="32"/>
          <w:szCs w:val="32"/>
        </w:rPr>
        <w:t>1319</w:t>
      </w:r>
      <w:r>
        <w:rPr>
          <w:rFonts w:hint="eastAsia" w:ascii="仿宋_GB2312" w:hAnsi="仿宋_GB2312" w:eastAsia="仿宋_GB2312" w:cs="仿宋_GB2312"/>
          <w:color w:val="000000"/>
          <w:sz w:val="32"/>
          <w:szCs w:val="32"/>
        </w:rPr>
        <w:t>人，其中：全日制</w:t>
      </w:r>
      <w:r>
        <w:rPr>
          <w:rFonts w:ascii="仿宋_GB2312" w:hAnsi="仿宋_GB2312" w:eastAsia="仿宋_GB2312" w:cs="仿宋_GB2312"/>
          <w:color w:val="000000"/>
          <w:sz w:val="32"/>
          <w:szCs w:val="32"/>
        </w:rPr>
        <w:t>163</w:t>
      </w:r>
      <w:r>
        <w:rPr>
          <w:rFonts w:hint="eastAsia" w:ascii="仿宋_GB2312" w:hAnsi="仿宋_GB2312" w:eastAsia="仿宋_GB2312" w:cs="仿宋_GB2312"/>
          <w:color w:val="000000"/>
          <w:sz w:val="32"/>
          <w:szCs w:val="32"/>
        </w:rPr>
        <w:t>人、非全日制</w:t>
      </w:r>
      <w:r>
        <w:rPr>
          <w:rFonts w:ascii="仿宋_GB2312" w:hAnsi="仿宋_GB2312" w:eastAsia="仿宋_GB2312" w:cs="仿宋_GB2312"/>
          <w:color w:val="000000"/>
          <w:sz w:val="32"/>
          <w:szCs w:val="32"/>
        </w:rPr>
        <w:t>1156</w:t>
      </w:r>
      <w:r>
        <w:rPr>
          <w:rFonts w:hint="eastAsia" w:ascii="仿宋_GB2312" w:hAnsi="仿宋_GB2312" w:eastAsia="仿宋_GB2312" w:cs="仿宋_GB2312"/>
          <w:color w:val="000000"/>
          <w:sz w:val="32"/>
          <w:szCs w:val="32"/>
        </w:rPr>
        <w:t>人。全日制公岗岗位补贴为</w:t>
      </w:r>
      <w:r>
        <w:rPr>
          <w:rFonts w:ascii="仿宋_GB2312" w:hAnsi="仿宋_GB2312" w:eastAsia="仿宋_GB2312" w:cs="仿宋_GB2312"/>
          <w:color w:val="000000"/>
          <w:sz w:val="32"/>
          <w:szCs w:val="32"/>
        </w:rPr>
        <w:t>1900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月、社保补贴为</w:t>
      </w:r>
      <w:r>
        <w:rPr>
          <w:rFonts w:ascii="仿宋_GB2312" w:hAnsi="仿宋_GB2312" w:eastAsia="仿宋_GB2312" w:cs="仿宋_GB2312"/>
          <w:color w:val="000000"/>
          <w:sz w:val="32"/>
          <w:szCs w:val="32"/>
        </w:rPr>
        <w:t>668.7</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月，每人每月需</w:t>
      </w:r>
      <w:r>
        <w:rPr>
          <w:rFonts w:ascii="仿宋_GB2312" w:hAnsi="仿宋_GB2312" w:eastAsia="仿宋_GB2312" w:cs="仿宋_GB2312"/>
          <w:color w:val="000000"/>
          <w:sz w:val="32"/>
          <w:szCs w:val="32"/>
        </w:rPr>
        <w:t>2568.7</w:t>
      </w:r>
      <w:r>
        <w:rPr>
          <w:rFonts w:hint="eastAsia" w:ascii="仿宋_GB2312" w:hAnsi="仿宋_GB2312" w:eastAsia="仿宋_GB2312" w:cs="仿宋_GB2312"/>
          <w:color w:val="000000"/>
          <w:sz w:val="32"/>
          <w:szCs w:val="32"/>
        </w:rPr>
        <w:t>元。非全日制公岗岗位补贴分</w:t>
      </w:r>
      <w:r>
        <w:rPr>
          <w:rFonts w:ascii="仿宋_GB2312" w:hAnsi="仿宋_GB2312" w:eastAsia="仿宋_GB2312" w:cs="仿宋_GB2312"/>
          <w:color w:val="000000"/>
          <w:sz w:val="32"/>
          <w:szCs w:val="32"/>
        </w:rPr>
        <w:t>800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月和</w:t>
      </w:r>
      <w:r>
        <w:rPr>
          <w:rFonts w:ascii="仿宋_GB2312" w:hAnsi="仿宋_GB2312" w:eastAsia="仿宋_GB2312" w:cs="仿宋_GB2312"/>
          <w:color w:val="000000"/>
          <w:sz w:val="32"/>
          <w:szCs w:val="32"/>
        </w:rPr>
        <w:t>600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月两个档次，</w:t>
      </w:r>
      <w:r>
        <w:rPr>
          <w:rFonts w:ascii="仿宋_GB2312" w:hAnsi="仿宋_GB2312" w:eastAsia="仿宋_GB2312" w:cs="仿宋_GB2312"/>
          <w:color w:val="000000"/>
          <w:sz w:val="32"/>
          <w:szCs w:val="32"/>
        </w:rPr>
        <w:t>800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397</w:t>
      </w:r>
      <w:r>
        <w:rPr>
          <w:rFonts w:hint="eastAsia" w:ascii="仿宋_GB2312" w:hAnsi="仿宋_GB2312" w:eastAsia="仿宋_GB2312" w:cs="仿宋_GB2312"/>
          <w:color w:val="000000"/>
          <w:sz w:val="32"/>
          <w:szCs w:val="32"/>
        </w:rPr>
        <w:t>人</w:t>
      </w:r>
      <w:r>
        <w:rPr>
          <w:rFonts w:ascii="仿宋_GB2312" w:hAnsi="仿宋_GB2312" w:eastAsia="仿宋_GB2312" w:cs="仿宋_GB2312"/>
          <w:color w:val="000000"/>
          <w:sz w:val="32"/>
          <w:szCs w:val="32"/>
        </w:rPr>
        <w:t>,600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759</w:t>
      </w:r>
      <w:r>
        <w:rPr>
          <w:rFonts w:hint="eastAsia" w:ascii="仿宋_GB2312" w:hAnsi="仿宋_GB2312" w:eastAsia="仿宋_GB2312" w:cs="仿宋_GB2312"/>
          <w:color w:val="000000"/>
          <w:sz w:val="32"/>
          <w:szCs w:val="32"/>
        </w:rPr>
        <w:t>人。按目前</w:t>
      </w:r>
      <w:r>
        <w:rPr>
          <w:rFonts w:ascii="仿宋_GB2312" w:hAnsi="仿宋_GB2312" w:eastAsia="仿宋_GB2312" w:cs="仿宋_GB2312"/>
          <w:color w:val="000000"/>
          <w:sz w:val="32"/>
          <w:szCs w:val="32"/>
        </w:rPr>
        <w:t>1319</w:t>
      </w:r>
      <w:r>
        <w:rPr>
          <w:rFonts w:hint="eastAsia" w:ascii="仿宋_GB2312" w:hAnsi="仿宋_GB2312" w:eastAsia="仿宋_GB2312" w:cs="仿宋_GB2312"/>
          <w:color w:val="000000"/>
          <w:sz w:val="32"/>
          <w:szCs w:val="32"/>
        </w:rPr>
        <w:t>人计算，公益性岗位每月需支出</w:t>
      </w:r>
      <w:r>
        <w:rPr>
          <w:rFonts w:ascii="仿宋_GB2312" w:hAnsi="仿宋_GB2312" w:eastAsia="仿宋_GB2312" w:cs="仿宋_GB2312"/>
          <w:color w:val="000000"/>
          <w:sz w:val="32"/>
          <w:szCs w:val="32"/>
        </w:rPr>
        <w:t>119.17</w:t>
      </w:r>
      <w:r>
        <w:rPr>
          <w:rFonts w:hint="eastAsia" w:ascii="仿宋_GB2312" w:hAnsi="仿宋_GB2312" w:eastAsia="仿宋_GB2312" w:cs="仿宋_GB2312"/>
          <w:color w:val="000000"/>
          <w:sz w:val="32"/>
          <w:szCs w:val="32"/>
        </w:rPr>
        <w:t>万元。</w:t>
      </w:r>
    </w:p>
    <w:p>
      <w:pPr>
        <w:spacing w:line="560" w:lineRule="exact"/>
        <w:ind w:firstLine="640" w:firstLineChars="200"/>
        <w:rPr>
          <w:rFonts w:ascii="仿宋_GB2312" w:hAnsi="仿宋_GB2312" w:eastAsia="仿宋_GB2312" w:cs="仿宋_GB2312"/>
          <w:color w:val="000000"/>
          <w:spacing w:val="-22"/>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）资金安排：</w:t>
      </w:r>
      <w:r>
        <w:rPr>
          <w:rFonts w:hint="eastAsia" w:ascii="仿宋_GB2312" w:hAnsi="仿宋_GB2312" w:eastAsia="仿宋_GB2312" w:cs="仿宋_GB2312"/>
          <w:color w:val="000000"/>
          <w:spacing w:val="-22"/>
          <w:kern w:val="0"/>
          <w:sz w:val="32"/>
          <w:szCs w:val="32"/>
        </w:rPr>
        <w:t>计划使用资金</w:t>
      </w:r>
      <w:r>
        <w:rPr>
          <w:rFonts w:ascii="仿宋_GB2312" w:hAnsi="仿宋_GB2312" w:eastAsia="仿宋_GB2312" w:cs="仿宋_GB2312"/>
          <w:color w:val="000000"/>
          <w:spacing w:val="-22"/>
          <w:kern w:val="0"/>
          <w:sz w:val="32"/>
          <w:szCs w:val="32"/>
        </w:rPr>
        <w:t>600</w:t>
      </w:r>
      <w:r>
        <w:rPr>
          <w:rFonts w:hint="eastAsia" w:ascii="仿宋_GB2312" w:hAnsi="仿宋_GB2312" w:eastAsia="仿宋_GB2312" w:cs="仿宋_GB2312"/>
          <w:color w:val="000000"/>
          <w:spacing w:val="-22"/>
          <w:kern w:val="0"/>
          <w:sz w:val="32"/>
          <w:szCs w:val="32"/>
        </w:rPr>
        <w:t>万元，其中县级资金</w:t>
      </w:r>
      <w:r>
        <w:rPr>
          <w:rFonts w:ascii="仿宋_GB2312" w:hAnsi="仿宋_GB2312" w:eastAsia="仿宋_GB2312" w:cs="仿宋_GB2312"/>
          <w:color w:val="000000"/>
          <w:spacing w:val="-22"/>
          <w:kern w:val="0"/>
          <w:sz w:val="32"/>
          <w:szCs w:val="32"/>
        </w:rPr>
        <w:t>600</w:t>
      </w:r>
      <w:r>
        <w:rPr>
          <w:rFonts w:hint="eastAsia" w:ascii="仿宋_GB2312" w:hAnsi="仿宋_GB2312" w:eastAsia="仿宋_GB2312" w:cs="仿宋_GB2312"/>
          <w:color w:val="000000"/>
          <w:spacing w:val="-22"/>
          <w:kern w:val="0"/>
          <w:sz w:val="32"/>
          <w:szCs w:val="32"/>
        </w:rPr>
        <w:t>万元。</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）时间进度：</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日开工，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日完工，</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日完成验收。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）绩效目标：通过公益性岗位补贴，使脱贫人口增收，防止返贫</w:t>
      </w:r>
      <w:r>
        <w:rPr>
          <w:rFonts w:hint="eastAsia" w:ascii="仿宋_GB2312" w:hAnsi="仿宋_GB2312" w:eastAsia="仿宋_GB2312" w:cs="仿宋_GB2312"/>
          <w:color w:val="000000"/>
          <w:kern w:val="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）责任部门：栾川县人力资源和社会保障局</w:t>
      </w:r>
    </w:p>
    <w:p>
      <w:pPr>
        <w:spacing w:line="560" w:lineRule="exact"/>
        <w:ind w:firstLine="640" w:firstLineChars="200"/>
        <w:outlineLvl w:val="1"/>
        <w:rPr>
          <w:rFonts w:ascii="楷体_GB2312" w:hAnsi="楷体" w:eastAsia="楷体_GB2312" w:cs="楷体"/>
          <w:color w:val="000000"/>
          <w:sz w:val="32"/>
          <w:szCs w:val="32"/>
        </w:rPr>
      </w:pPr>
      <w:r>
        <w:rPr>
          <w:rFonts w:hint="eastAsia" w:ascii="楷体_GB2312" w:hAnsi="楷体" w:eastAsia="楷体_GB2312" w:cs="楷体"/>
          <w:color w:val="000000"/>
          <w:kern w:val="0"/>
          <w:sz w:val="32"/>
          <w:szCs w:val="32"/>
        </w:rPr>
        <w:t>（三）</w:t>
      </w:r>
      <w:r>
        <w:rPr>
          <w:rFonts w:hint="eastAsia" w:ascii="楷体_GB2312" w:hAnsi="楷体" w:eastAsia="楷体_GB2312" w:cs="楷体"/>
          <w:color w:val="000000"/>
          <w:sz w:val="32"/>
          <w:szCs w:val="32"/>
        </w:rPr>
        <w:t>其他类项目</w:t>
      </w:r>
    </w:p>
    <w:p>
      <w:pPr>
        <w:spacing w:line="560" w:lineRule="exact"/>
        <w:ind w:firstLine="640" w:firstLineChars="200"/>
        <w:rPr>
          <w:rFonts w:ascii="仿宋_GB2312" w:hAnsi="仿宋_GB2312" w:eastAsia="仿宋_GB2312" w:cs="仿宋_GB2312"/>
          <w:color w:val="000000"/>
          <w:sz w:val="32"/>
          <w:szCs w:val="32"/>
        </w:rPr>
      </w:pPr>
      <w:r>
        <w:rPr>
          <w:rFonts w:ascii="仿宋_GB2312" w:eastAsia="仿宋_GB2312"/>
          <w:color w:val="000000"/>
          <w:sz w:val="32"/>
          <w:szCs w:val="32"/>
        </w:rPr>
        <w:t>2021</w:t>
      </w:r>
      <w:r>
        <w:rPr>
          <w:rFonts w:hint="eastAsia" w:ascii="仿宋_GB2312" w:hAnsi="仿宋_GB2312" w:eastAsia="仿宋_GB2312"/>
          <w:color w:val="000000"/>
          <w:sz w:val="32"/>
          <w:szCs w:val="32"/>
        </w:rPr>
        <w:t>年其他类项目计划投资</w:t>
      </w:r>
      <w:r>
        <w:rPr>
          <w:rFonts w:ascii="仿宋_GB2312" w:hAnsi="仿宋_GB2312" w:eastAsia="仿宋_GB2312"/>
          <w:color w:val="000000"/>
          <w:sz w:val="32"/>
          <w:szCs w:val="32"/>
        </w:rPr>
        <w:t>615.39</w:t>
      </w:r>
      <w:r>
        <w:rPr>
          <w:rFonts w:hint="eastAsia" w:ascii="仿宋_GB2312" w:hAnsi="仿宋_GB2312" w:eastAsia="仿宋_GB2312"/>
          <w:color w:val="000000"/>
          <w:sz w:val="32"/>
          <w:szCs w:val="32"/>
        </w:rPr>
        <w:t>万元，</w:t>
      </w:r>
      <w:r>
        <w:rPr>
          <w:rFonts w:hint="eastAsia" w:ascii="仿宋_GB2312" w:hAnsi="仿宋_GB2312" w:eastAsia="仿宋_GB2312" w:cs="仿宋_GB2312"/>
          <w:color w:val="000000"/>
          <w:sz w:val="32"/>
          <w:szCs w:val="32"/>
        </w:rPr>
        <w:t>其中：计划使用市级资金</w:t>
      </w:r>
      <w:r>
        <w:rPr>
          <w:rFonts w:ascii="仿宋_GB2312" w:hAnsi="仿宋_GB2312" w:eastAsia="仿宋_GB2312" w:cs="仿宋_GB2312"/>
          <w:color w:val="000000"/>
          <w:sz w:val="32"/>
          <w:szCs w:val="32"/>
        </w:rPr>
        <w:t>30.39</w:t>
      </w:r>
      <w:r>
        <w:rPr>
          <w:rFonts w:hint="eastAsia" w:ascii="仿宋_GB2312" w:hAnsi="仿宋_GB2312" w:eastAsia="仿宋_GB2312" w:cs="仿宋_GB2312"/>
          <w:color w:val="000000"/>
          <w:sz w:val="32"/>
          <w:szCs w:val="32"/>
        </w:rPr>
        <w:t>万元、县级资金</w:t>
      </w:r>
      <w:r>
        <w:rPr>
          <w:rFonts w:ascii="仿宋_GB2312" w:hAnsi="仿宋_GB2312" w:eastAsia="仿宋_GB2312" w:cs="仿宋_GB2312"/>
          <w:color w:val="000000"/>
          <w:sz w:val="32"/>
          <w:szCs w:val="32"/>
        </w:rPr>
        <w:t>585</w:t>
      </w:r>
      <w:r>
        <w:rPr>
          <w:rFonts w:hint="eastAsia" w:ascii="仿宋_GB2312" w:hAnsi="仿宋_GB2312" w:eastAsia="仿宋_GB2312" w:cs="仿宋_GB2312"/>
          <w:color w:val="000000"/>
          <w:sz w:val="32"/>
          <w:szCs w:val="32"/>
        </w:rPr>
        <w:t>万元。</w:t>
      </w:r>
    </w:p>
    <w:p>
      <w:pPr>
        <w:spacing w:line="560" w:lineRule="exact"/>
        <w:ind w:firstLine="640" w:firstLineChars="200"/>
        <w:outlineLvl w:val="2"/>
        <w:rPr>
          <w:rFonts w:ascii="仿宋_GB2312" w:eastAsia="仿宋_GB2312"/>
          <w:color w:val="000000"/>
          <w:sz w:val="32"/>
          <w:szCs w:val="32"/>
        </w:rPr>
      </w:pPr>
      <w:r>
        <w:rPr>
          <w:rFonts w:ascii="仿宋_GB2312" w:hAnsi="仿宋_GB2312" w:eastAsia="仿宋_GB2312"/>
          <w:color w:val="000000"/>
          <w:sz w:val="32"/>
          <w:szCs w:val="32"/>
        </w:rPr>
        <w:t xml:space="preserve">1. </w:t>
      </w:r>
      <w:r>
        <w:rPr>
          <w:rFonts w:hint="eastAsia" w:ascii="仿宋_GB2312" w:hAnsi="仿宋_GB2312" w:eastAsia="仿宋_GB2312"/>
          <w:color w:val="000000"/>
          <w:sz w:val="32"/>
          <w:szCs w:val="32"/>
        </w:rPr>
        <w:t>易地扶贫搬迁融资资金利息项目</w:t>
      </w:r>
    </w:p>
    <w:p>
      <w:pPr>
        <w:spacing w:line="560" w:lineRule="exact"/>
        <w:ind w:firstLine="640" w:firstLineChars="200"/>
        <w:rPr>
          <w:rFonts w:ascii="仿宋_GB2312" w:eastAsia="仿宋_GB2312"/>
          <w:color w:val="000000"/>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1</w:t>
      </w:r>
      <w:r>
        <w:rPr>
          <w:rFonts w:hint="eastAsia" w:ascii="仿宋_GB2312" w:hAnsi="仿宋_GB2312" w:eastAsia="仿宋_GB2312"/>
          <w:color w:val="000000"/>
          <w:kern w:val="0"/>
          <w:sz w:val="32"/>
          <w:szCs w:val="32"/>
        </w:rPr>
        <w:t>）建设任务：易地扶贫搬迁融资资金利息。</w:t>
      </w:r>
    </w:p>
    <w:p>
      <w:pPr>
        <w:spacing w:line="560" w:lineRule="exact"/>
        <w:ind w:firstLine="608" w:firstLineChars="200"/>
        <w:rPr>
          <w:rFonts w:ascii="仿宋_GB2312" w:eastAsia="仿宋_GB2312"/>
          <w:color w:val="000000"/>
          <w:kern w:val="0"/>
          <w:sz w:val="32"/>
          <w:szCs w:val="32"/>
        </w:rPr>
      </w:pPr>
      <w:r>
        <w:rPr>
          <w:rFonts w:hint="eastAsia" w:ascii="仿宋_GB2312" w:hAnsi="仿宋_GB2312" w:eastAsia="仿宋_GB2312"/>
          <w:color w:val="000000"/>
          <w:spacing w:val="-8"/>
          <w:kern w:val="0"/>
          <w:sz w:val="32"/>
          <w:szCs w:val="32"/>
        </w:rPr>
        <w:t>（</w:t>
      </w:r>
      <w:r>
        <w:rPr>
          <w:rFonts w:ascii="仿宋_GB2312" w:eastAsia="仿宋_GB2312"/>
          <w:color w:val="000000"/>
          <w:spacing w:val="-8"/>
          <w:kern w:val="0"/>
          <w:sz w:val="32"/>
          <w:szCs w:val="32"/>
        </w:rPr>
        <w:t>2</w:t>
      </w:r>
      <w:r>
        <w:rPr>
          <w:rFonts w:hint="eastAsia" w:ascii="仿宋_GB2312" w:hAnsi="仿宋_GB2312" w:eastAsia="仿宋_GB2312"/>
          <w:color w:val="000000"/>
          <w:spacing w:val="-8"/>
          <w:kern w:val="0"/>
          <w:sz w:val="32"/>
          <w:szCs w:val="32"/>
        </w:rPr>
        <w:t>）</w:t>
      </w:r>
      <w:r>
        <w:rPr>
          <w:rFonts w:hint="eastAsia" w:ascii="仿宋_GB2312" w:hAnsi="仿宋_GB2312" w:eastAsia="仿宋_GB2312"/>
          <w:color w:val="000000"/>
          <w:kern w:val="0"/>
          <w:sz w:val="32"/>
          <w:szCs w:val="32"/>
        </w:rPr>
        <w:t>资金安排：计划使用资金</w:t>
      </w:r>
      <w:r>
        <w:rPr>
          <w:rFonts w:ascii="仿宋_GB2312" w:eastAsia="仿宋_GB2312"/>
          <w:color w:val="000000"/>
          <w:kern w:val="0"/>
          <w:sz w:val="32"/>
          <w:szCs w:val="32"/>
        </w:rPr>
        <w:t>30.39</w:t>
      </w:r>
      <w:r>
        <w:rPr>
          <w:rFonts w:hint="eastAsia" w:ascii="仿宋_GB2312" w:hAnsi="仿宋_GB2312" w:eastAsia="仿宋_GB2312"/>
          <w:color w:val="000000"/>
          <w:kern w:val="0"/>
          <w:sz w:val="32"/>
          <w:szCs w:val="32"/>
        </w:rPr>
        <w:t>万元，其中市级资金</w:t>
      </w:r>
      <w:r>
        <w:rPr>
          <w:rFonts w:ascii="仿宋_GB2312" w:eastAsia="仿宋_GB2312"/>
          <w:color w:val="000000"/>
          <w:kern w:val="0"/>
          <w:sz w:val="32"/>
          <w:szCs w:val="32"/>
        </w:rPr>
        <w:t>30.39</w:t>
      </w:r>
      <w:r>
        <w:rPr>
          <w:rFonts w:hint="eastAsia" w:ascii="仿宋_GB2312" w:hAnsi="仿宋_GB2312" w:eastAsia="仿宋_GB2312"/>
          <w:color w:val="000000"/>
          <w:kern w:val="0"/>
          <w:sz w:val="32"/>
          <w:szCs w:val="32"/>
        </w:rPr>
        <w:t>万元。</w:t>
      </w:r>
    </w:p>
    <w:p>
      <w:pPr>
        <w:spacing w:line="560" w:lineRule="exact"/>
        <w:ind w:firstLine="640" w:firstLineChars="200"/>
        <w:rPr>
          <w:rFonts w:ascii="仿宋_GB2312" w:eastAsia="仿宋_GB2312"/>
          <w:color w:val="000000"/>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3</w:t>
      </w:r>
      <w:r>
        <w:rPr>
          <w:rFonts w:hint="eastAsia" w:ascii="仿宋_GB2312" w:hAnsi="仿宋_GB2312" w:eastAsia="仿宋_GB2312"/>
          <w:color w:val="000000"/>
          <w:kern w:val="0"/>
          <w:sz w:val="32"/>
          <w:szCs w:val="32"/>
        </w:rPr>
        <w:t>）时间进度：</w:t>
      </w:r>
      <w:r>
        <w:rPr>
          <w:rFonts w:ascii="仿宋_GB2312" w:eastAsia="仿宋_GB2312"/>
          <w:color w:val="000000"/>
          <w:kern w:val="0"/>
          <w:sz w:val="32"/>
          <w:szCs w:val="32"/>
        </w:rPr>
        <w:t>2021</w:t>
      </w:r>
      <w:r>
        <w:rPr>
          <w:rFonts w:hint="eastAsia" w:ascii="仿宋_GB2312" w:hAnsi="仿宋_GB2312" w:eastAsia="仿宋_GB2312"/>
          <w:color w:val="000000"/>
          <w:kern w:val="0"/>
          <w:sz w:val="32"/>
          <w:szCs w:val="32"/>
        </w:rPr>
        <w:t>年</w:t>
      </w:r>
      <w:r>
        <w:rPr>
          <w:rFonts w:ascii="仿宋_GB2312" w:eastAsia="仿宋_GB2312"/>
          <w:color w:val="000000"/>
          <w:kern w:val="0"/>
          <w:sz w:val="32"/>
          <w:szCs w:val="32"/>
        </w:rPr>
        <w:t>2</w:t>
      </w:r>
      <w:r>
        <w:rPr>
          <w:rFonts w:hint="eastAsia" w:ascii="仿宋_GB2312" w:hAnsi="仿宋_GB2312" w:eastAsia="仿宋_GB2312"/>
          <w:color w:val="000000"/>
          <w:kern w:val="0"/>
          <w:sz w:val="32"/>
          <w:szCs w:val="32"/>
        </w:rPr>
        <w:t>月</w:t>
      </w:r>
      <w:r>
        <w:rPr>
          <w:rFonts w:ascii="仿宋_GB2312" w:eastAsia="仿宋_GB2312"/>
          <w:color w:val="000000"/>
          <w:kern w:val="0"/>
          <w:sz w:val="32"/>
          <w:szCs w:val="32"/>
        </w:rPr>
        <w:t>1</w:t>
      </w:r>
      <w:r>
        <w:rPr>
          <w:rFonts w:hint="eastAsia" w:ascii="仿宋_GB2312" w:hAnsi="仿宋_GB2312" w:eastAsia="仿宋_GB2312"/>
          <w:color w:val="000000"/>
          <w:kern w:val="0"/>
          <w:sz w:val="32"/>
          <w:szCs w:val="32"/>
        </w:rPr>
        <w:t>日开工，</w:t>
      </w:r>
      <w:r>
        <w:rPr>
          <w:rFonts w:ascii="仿宋_GB2312" w:eastAsia="仿宋_GB2312"/>
          <w:color w:val="000000"/>
          <w:kern w:val="0"/>
          <w:sz w:val="32"/>
          <w:szCs w:val="32"/>
        </w:rPr>
        <w:t>2021</w:t>
      </w:r>
      <w:r>
        <w:rPr>
          <w:rFonts w:hint="eastAsia" w:ascii="仿宋_GB2312" w:hAnsi="仿宋_GB2312" w:eastAsia="仿宋_GB2312"/>
          <w:color w:val="000000"/>
          <w:kern w:val="0"/>
          <w:sz w:val="32"/>
          <w:szCs w:val="32"/>
        </w:rPr>
        <w:t>年</w:t>
      </w:r>
      <w:r>
        <w:rPr>
          <w:rFonts w:ascii="仿宋_GB2312" w:eastAsia="仿宋_GB2312"/>
          <w:color w:val="000000"/>
          <w:kern w:val="0"/>
          <w:sz w:val="32"/>
          <w:szCs w:val="32"/>
        </w:rPr>
        <w:t>2</w:t>
      </w:r>
      <w:r>
        <w:rPr>
          <w:rFonts w:hint="eastAsia" w:ascii="仿宋_GB2312" w:hAnsi="仿宋_GB2312" w:eastAsia="仿宋_GB2312"/>
          <w:color w:val="000000"/>
          <w:kern w:val="0"/>
          <w:sz w:val="32"/>
          <w:szCs w:val="32"/>
        </w:rPr>
        <w:t>月</w:t>
      </w:r>
      <w:r>
        <w:rPr>
          <w:rFonts w:ascii="仿宋_GB2312" w:eastAsia="仿宋_GB2312"/>
          <w:color w:val="000000"/>
          <w:kern w:val="0"/>
          <w:sz w:val="32"/>
          <w:szCs w:val="32"/>
        </w:rPr>
        <w:t>20</w:t>
      </w:r>
      <w:r>
        <w:rPr>
          <w:rFonts w:hint="eastAsia" w:ascii="仿宋_GB2312" w:hAnsi="仿宋_GB2312" w:eastAsia="仿宋_GB2312"/>
          <w:color w:val="000000"/>
          <w:kern w:val="0"/>
          <w:sz w:val="32"/>
          <w:szCs w:val="32"/>
        </w:rPr>
        <w:t>日完工，</w:t>
      </w:r>
      <w:r>
        <w:rPr>
          <w:rFonts w:ascii="仿宋_GB2312" w:eastAsia="仿宋_GB2312"/>
          <w:color w:val="000000"/>
          <w:kern w:val="0"/>
          <w:sz w:val="32"/>
          <w:szCs w:val="32"/>
        </w:rPr>
        <w:t>2021</w:t>
      </w:r>
      <w:r>
        <w:rPr>
          <w:rFonts w:hint="eastAsia" w:ascii="仿宋_GB2312" w:hAnsi="仿宋_GB2312" w:eastAsia="仿宋_GB2312"/>
          <w:color w:val="000000"/>
          <w:kern w:val="0"/>
          <w:sz w:val="32"/>
          <w:szCs w:val="32"/>
        </w:rPr>
        <w:t>年</w:t>
      </w:r>
      <w:r>
        <w:rPr>
          <w:rFonts w:ascii="仿宋_GB2312" w:eastAsia="仿宋_GB2312"/>
          <w:color w:val="000000"/>
          <w:kern w:val="0"/>
          <w:sz w:val="32"/>
          <w:szCs w:val="32"/>
        </w:rPr>
        <w:t>3</w:t>
      </w:r>
      <w:r>
        <w:rPr>
          <w:rFonts w:hint="eastAsia" w:ascii="仿宋_GB2312" w:hAnsi="仿宋_GB2312" w:eastAsia="仿宋_GB2312"/>
          <w:color w:val="000000"/>
          <w:kern w:val="0"/>
          <w:sz w:val="32"/>
          <w:szCs w:val="32"/>
        </w:rPr>
        <w:t>月</w:t>
      </w:r>
      <w:r>
        <w:rPr>
          <w:rFonts w:ascii="仿宋_GB2312" w:eastAsia="仿宋_GB2312"/>
          <w:color w:val="000000"/>
          <w:kern w:val="0"/>
          <w:sz w:val="32"/>
          <w:szCs w:val="32"/>
        </w:rPr>
        <w:t>5</w:t>
      </w:r>
      <w:r>
        <w:rPr>
          <w:rFonts w:hint="eastAsia" w:ascii="仿宋_GB2312" w:hAnsi="仿宋_GB2312" w:eastAsia="仿宋_GB2312"/>
          <w:color w:val="000000"/>
          <w:kern w:val="0"/>
          <w:sz w:val="32"/>
          <w:szCs w:val="32"/>
        </w:rPr>
        <w:t>日完成验收。</w:t>
      </w:r>
    </w:p>
    <w:p>
      <w:pPr>
        <w:spacing w:line="560" w:lineRule="exact"/>
        <w:ind w:firstLine="640" w:firstLineChars="200"/>
        <w:rPr>
          <w:rFonts w:ascii="仿宋_GB2312" w:eastAsia="仿宋_GB2312"/>
          <w:color w:val="000000"/>
          <w:spacing w:val="-16"/>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4</w:t>
      </w:r>
      <w:r>
        <w:rPr>
          <w:rFonts w:hint="eastAsia" w:ascii="仿宋_GB2312" w:hAnsi="仿宋_GB2312" w:eastAsia="仿宋_GB2312"/>
          <w:color w:val="000000"/>
          <w:kern w:val="0"/>
          <w:sz w:val="32"/>
          <w:szCs w:val="32"/>
        </w:rPr>
        <w:t>）绩效目标：</w:t>
      </w:r>
      <w:r>
        <w:rPr>
          <w:rFonts w:hint="eastAsia" w:ascii="仿宋_GB2312" w:hAnsi="仿宋_GB2312" w:eastAsia="仿宋_GB2312"/>
          <w:color w:val="000000"/>
          <w:spacing w:val="-16"/>
          <w:kern w:val="0"/>
          <w:sz w:val="32"/>
          <w:szCs w:val="32"/>
        </w:rPr>
        <w:t>改善</w:t>
      </w:r>
      <w:r>
        <w:rPr>
          <w:rFonts w:ascii="仿宋_GB2312" w:eastAsia="仿宋_GB2312"/>
          <w:color w:val="000000"/>
          <w:spacing w:val="-16"/>
          <w:kern w:val="0"/>
          <w:sz w:val="32"/>
          <w:szCs w:val="32"/>
        </w:rPr>
        <w:t>12059</w:t>
      </w:r>
      <w:r>
        <w:rPr>
          <w:rFonts w:hint="eastAsia" w:ascii="仿宋_GB2312" w:hAnsi="仿宋_GB2312" w:eastAsia="仿宋_GB2312"/>
          <w:color w:val="000000"/>
          <w:spacing w:val="-16"/>
          <w:kern w:val="0"/>
          <w:sz w:val="32"/>
          <w:szCs w:val="32"/>
        </w:rPr>
        <w:t>名易地扶贫搬迁贫困群众居住条件。</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w:t>
      </w:r>
      <w:r>
        <w:rPr>
          <w:rFonts w:ascii="仿宋_GB2312" w:eastAsia="仿宋_GB2312"/>
          <w:color w:val="000000"/>
          <w:sz w:val="32"/>
          <w:szCs w:val="32"/>
        </w:rPr>
        <w:t>5</w:t>
      </w:r>
      <w:r>
        <w:rPr>
          <w:rFonts w:hint="eastAsia" w:ascii="仿宋_GB2312" w:hAnsi="仿宋_GB2312" w:eastAsia="仿宋_GB2312"/>
          <w:color w:val="000000"/>
          <w:sz w:val="32"/>
          <w:szCs w:val="32"/>
        </w:rPr>
        <w:t>）责任单位：栾川县财政局</w:t>
      </w:r>
    </w:p>
    <w:p>
      <w:pPr>
        <w:spacing w:line="560" w:lineRule="exact"/>
        <w:ind w:firstLine="640" w:firstLineChars="200"/>
        <w:outlineLvl w:val="2"/>
        <w:rPr>
          <w:rFonts w:ascii="仿宋_GB2312" w:hAnsi="仿宋_GB2312" w:eastAsia="仿宋_GB2312" w:cs="仿宋_GB2312"/>
          <w:color w:val="000000"/>
          <w:kern w:val="0"/>
          <w:sz w:val="32"/>
          <w:szCs w:val="32"/>
        </w:rPr>
      </w:pPr>
      <w:r>
        <w:rPr>
          <w:rFonts w:ascii="仿宋_GB2312" w:hAnsi="仿宋_GB2312" w:eastAsia="仿宋_GB2312"/>
          <w:color w:val="000000"/>
          <w:sz w:val="32"/>
          <w:szCs w:val="32"/>
        </w:rPr>
        <w:t>2</w:t>
      </w:r>
      <w:r>
        <w:rPr>
          <w:rFonts w:ascii="仿宋_GB2312" w:hAnsi="仿宋_GB2312" w:eastAsia="仿宋_GB2312" w:cs="仿宋_GB2312"/>
          <w:color w:val="000000"/>
          <w:kern w:val="0"/>
          <w:sz w:val="32"/>
          <w:szCs w:val="32"/>
        </w:rPr>
        <w:t>. 2021</w:t>
      </w:r>
      <w:r>
        <w:rPr>
          <w:rFonts w:hint="eastAsia" w:ascii="仿宋_GB2312" w:hAnsi="仿宋_GB2312" w:eastAsia="仿宋_GB2312" w:cs="仿宋_GB2312"/>
          <w:color w:val="000000"/>
          <w:kern w:val="0"/>
          <w:sz w:val="32"/>
          <w:szCs w:val="32"/>
        </w:rPr>
        <w:t>年栾川县驻村第一书记经费</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）建设任务：驻村第一书记（驻村工作队队员）每人每年</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万元工作经费。</w:t>
      </w:r>
    </w:p>
    <w:p>
      <w:pPr>
        <w:spacing w:line="560" w:lineRule="exact"/>
        <w:ind w:firstLine="584" w:firstLineChars="200"/>
        <w:rPr>
          <w:rFonts w:ascii="仿宋_GB2312" w:hAnsi="仿宋_GB2312" w:eastAsia="仿宋_GB2312" w:cs="仿宋_GB2312"/>
          <w:color w:val="000000"/>
          <w:spacing w:val="-18"/>
          <w:kern w:val="0"/>
          <w:sz w:val="32"/>
          <w:szCs w:val="32"/>
        </w:rPr>
      </w:pPr>
      <w:r>
        <w:rPr>
          <w:rFonts w:hint="eastAsia" w:ascii="仿宋_GB2312" w:hAnsi="仿宋_GB2312" w:eastAsia="仿宋_GB2312" w:cs="仿宋_GB2312"/>
          <w:color w:val="000000"/>
          <w:spacing w:val="-14"/>
          <w:kern w:val="0"/>
          <w:sz w:val="32"/>
          <w:szCs w:val="32"/>
        </w:rPr>
        <w:t>（</w:t>
      </w:r>
      <w:r>
        <w:rPr>
          <w:rFonts w:ascii="仿宋_GB2312" w:hAnsi="仿宋_GB2312" w:eastAsia="仿宋_GB2312" w:cs="仿宋_GB2312"/>
          <w:color w:val="000000"/>
          <w:spacing w:val="-14"/>
          <w:kern w:val="0"/>
          <w:sz w:val="32"/>
          <w:szCs w:val="32"/>
        </w:rPr>
        <w:t>2</w:t>
      </w:r>
      <w:r>
        <w:rPr>
          <w:rFonts w:hint="eastAsia" w:ascii="仿宋_GB2312" w:hAnsi="仿宋_GB2312" w:eastAsia="仿宋_GB2312" w:cs="仿宋_GB2312"/>
          <w:color w:val="000000"/>
          <w:spacing w:val="-14"/>
          <w:kern w:val="0"/>
          <w:sz w:val="32"/>
          <w:szCs w:val="32"/>
        </w:rPr>
        <w:t>）</w:t>
      </w:r>
      <w:r>
        <w:rPr>
          <w:rFonts w:hint="eastAsia" w:ascii="仿宋_GB2312" w:hAnsi="仿宋_GB2312" w:eastAsia="仿宋_GB2312" w:cs="仿宋_GB2312"/>
          <w:color w:val="000000"/>
          <w:kern w:val="0"/>
          <w:sz w:val="32"/>
          <w:szCs w:val="32"/>
        </w:rPr>
        <w:t>资金安排：</w:t>
      </w:r>
      <w:r>
        <w:rPr>
          <w:rFonts w:hint="eastAsia" w:ascii="仿宋_GB2312" w:hAnsi="仿宋_GB2312" w:eastAsia="仿宋_GB2312" w:cs="仿宋_GB2312"/>
          <w:color w:val="000000"/>
          <w:spacing w:val="-18"/>
          <w:kern w:val="0"/>
          <w:sz w:val="32"/>
          <w:szCs w:val="32"/>
        </w:rPr>
        <w:t>计划使用资金</w:t>
      </w:r>
      <w:r>
        <w:rPr>
          <w:rFonts w:ascii="仿宋_GB2312" w:hAnsi="仿宋_GB2312" w:eastAsia="仿宋_GB2312" w:cs="仿宋_GB2312"/>
          <w:color w:val="000000"/>
          <w:spacing w:val="-18"/>
          <w:kern w:val="0"/>
          <w:sz w:val="32"/>
          <w:szCs w:val="32"/>
        </w:rPr>
        <w:t>200</w:t>
      </w:r>
      <w:r>
        <w:rPr>
          <w:rFonts w:hint="eastAsia" w:ascii="仿宋_GB2312" w:hAnsi="仿宋_GB2312" w:eastAsia="仿宋_GB2312" w:cs="仿宋_GB2312"/>
          <w:color w:val="000000"/>
          <w:spacing w:val="-18"/>
          <w:kern w:val="0"/>
          <w:sz w:val="32"/>
          <w:szCs w:val="32"/>
        </w:rPr>
        <w:t>万元，其中县级资金</w:t>
      </w:r>
      <w:r>
        <w:rPr>
          <w:rFonts w:ascii="仿宋_GB2312" w:hAnsi="仿宋_GB2312" w:eastAsia="仿宋_GB2312" w:cs="仿宋_GB2312"/>
          <w:color w:val="000000"/>
          <w:spacing w:val="-18"/>
          <w:kern w:val="0"/>
          <w:sz w:val="32"/>
          <w:szCs w:val="32"/>
        </w:rPr>
        <w:t>200</w:t>
      </w:r>
      <w:r>
        <w:rPr>
          <w:rFonts w:hint="eastAsia" w:ascii="仿宋_GB2312" w:hAnsi="仿宋_GB2312" w:eastAsia="仿宋_GB2312" w:cs="仿宋_GB2312"/>
          <w:color w:val="000000"/>
          <w:spacing w:val="-18"/>
          <w:kern w:val="0"/>
          <w:sz w:val="32"/>
          <w:szCs w:val="32"/>
        </w:rPr>
        <w:t>万元。</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）时间进度：</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日开始拨付，</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日拨付完毕，</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日完成验收。</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）绩效目标：支持驻村第一书记及工作队员开展各项扶贫工作。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）责任部门：各乡镇人民政府</w:t>
      </w:r>
    </w:p>
    <w:p>
      <w:pPr>
        <w:spacing w:line="560" w:lineRule="exact"/>
        <w:ind w:firstLine="640" w:firstLineChars="200"/>
        <w:outlineLvl w:val="2"/>
        <w:rPr>
          <w:rFonts w:ascii="仿宋_GB2312" w:eastAsia="仿宋_GB2312"/>
          <w:color w:val="000000"/>
          <w:kern w:val="0"/>
          <w:sz w:val="32"/>
          <w:szCs w:val="32"/>
        </w:rPr>
      </w:pPr>
      <w:r>
        <w:rPr>
          <w:rFonts w:ascii="仿宋_GB2312" w:eastAsia="仿宋_GB2312"/>
          <w:color w:val="000000"/>
          <w:sz w:val="32"/>
          <w:szCs w:val="32"/>
        </w:rPr>
        <w:t>3. 2021</w:t>
      </w:r>
      <w:r>
        <w:rPr>
          <w:rFonts w:hint="eastAsia" w:ascii="仿宋_GB2312" w:hAnsi="仿宋_GB2312" w:eastAsia="仿宋_GB2312"/>
          <w:color w:val="000000"/>
          <w:sz w:val="32"/>
          <w:szCs w:val="32"/>
        </w:rPr>
        <w:t>年栾川县</w:t>
      </w:r>
      <w:r>
        <w:rPr>
          <w:rFonts w:hint="eastAsia" w:ascii="仿宋_GB2312" w:hAnsi="仿宋_GB2312" w:eastAsia="仿宋_GB2312"/>
          <w:color w:val="000000"/>
          <w:kern w:val="0"/>
          <w:sz w:val="32"/>
          <w:szCs w:val="32"/>
        </w:rPr>
        <w:t>项目管理费</w:t>
      </w:r>
    </w:p>
    <w:p>
      <w:pPr>
        <w:spacing w:line="560" w:lineRule="exact"/>
        <w:ind w:firstLine="640" w:firstLineChars="200"/>
        <w:rPr>
          <w:rFonts w:ascii="仿宋_GB2312" w:eastAsia="仿宋_GB2312"/>
          <w:color w:val="000000"/>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1</w:t>
      </w:r>
      <w:r>
        <w:rPr>
          <w:rFonts w:hint="eastAsia" w:ascii="仿宋_GB2312" w:hAnsi="仿宋_GB2312" w:eastAsia="仿宋_GB2312"/>
          <w:color w:val="000000"/>
          <w:kern w:val="0"/>
          <w:sz w:val="32"/>
          <w:szCs w:val="32"/>
        </w:rPr>
        <w:t>）建设任务：扶贫项目规划编制、项目评估、检查验收等费用。</w:t>
      </w:r>
    </w:p>
    <w:p>
      <w:pPr>
        <w:spacing w:line="560" w:lineRule="exact"/>
        <w:ind w:firstLine="624" w:firstLineChars="200"/>
        <w:rPr>
          <w:rFonts w:ascii="仿宋_GB2312" w:eastAsia="仿宋_GB2312"/>
          <w:color w:val="000000"/>
          <w:spacing w:val="-20"/>
          <w:kern w:val="0"/>
          <w:sz w:val="32"/>
          <w:szCs w:val="32"/>
        </w:rPr>
      </w:pPr>
      <w:r>
        <w:rPr>
          <w:rFonts w:hint="eastAsia" w:ascii="仿宋_GB2312" w:hAnsi="仿宋_GB2312" w:eastAsia="仿宋_GB2312"/>
          <w:color w:val="000000"/>
          <w:spacing w:val="-4"/>
          <w:kern w:val="0"/>
          <w:sz w:val="32"/>
          <w:szCs w:val="32"/>
        </w:rPr>
        <w:t>（</w:t>
      </w:r>
      <w:r>
        <w:rPr>
          <w:rFonts w:ascii="仿宋_GB2312" w:eastAsia="仿宋_GB2312"/>
          <w:color w:val="000000"/>
          <w:spacing w:val="-4"/>
          <w:kern w:val="0"/>
          <w:sz w:val="32"/>
          <w:szCs w:val="32"/>
        </w:rPr>
        <w:t>2</w:t>
      </w:r>
      <w:r>
        <w:rPr>
          <w:rFonts w:hint="eastAsia" w:ascii="仿宋_GB2312" w:hAnsi="仿宋_GB2312" w:eastAsia="仿宋_GB2312"/>
          <w:color w:val="000000"/>
          <w:spacing w:val="-4"/>
          <w:kern w:val="0"/>
          <w:sz w:val="32"/>
          <w:szCs w:val="32"/>
        </w:rPr>
        <w:t>）资金安排：</w:t>
      </w:r>
      <w:r>
        <w:rPr>
          <w:rFonts w:hint="eastAsia" w:ascii="仿宋_GB2312" w:hAnsi="仿宋_GB2312" w:eastAsia="仿宋_GB2312"/>
          <w:color w:val="000000"/>
          <w:spacing w:val="-20"/>
          <w:kern w:val="0"/>
          <w:sz w:val="32"/>
          <w:szCs w:val="32"/>
        </w:rPr>
        <w:t>计划使用资金</w:t>
      </w:r>
      <w:r>
        <w:rPr>
          <w:rFonts w:ascii="仿宋_GB2312" w:eastAsia="仿宋_GB2312"/>
          <w:color w:val="000000"/>
          <w:spacing w:val="-20"/>
          <w:kern w:val="0"/>
          <w:sz w:val="32"/>
          <w:szCs w:val="32"/>
        </w:rPr>
        <w:t>300</w:t>
      </w:r>
      <w:r>
        <w:rPr>
          <w:rFonts w:hint="eastAsia" w:ascii="仿宋_GB2312" w:hAnsi="仿宋_GB2312" w:eastAsia="仿宋_GB2312"/>
          <w:color w:val="000000"/>
          <w:spacing w:val="-20"/>
          <w:kern w:val="0"/>
          <w:sz w:val="32"/>
          <w:szCs w:val="32"/>
        </w:rPr>
        <w:t>万元，其中县级资金</w:t>
      </w:r>
      <w:r>
        <w:rPr>
          <w:rFonts w:ascii="仿宋_GB2312" w:eastAsia="仿宋_GB2312"/>
          <w:color w:val="000000"/>
          <w:spacing w:val="-20"/>
          <w:kern w:val="0"/>
          <w:sz w:val="32"/>
          <w:szCs w:val="32"/>
        </w:rPr>
        <w:t>300</w:t>
      </w:r>
      <w:r>
        <w:rPr>
          <w:rFonts w:hint="eastAsia" w:ascii="仿宋_GB2312" w:hAnsi="仿宋_GB2312" w:eastAsia="仿宋_GB2312"/>
          <w:color w:val="000000"/>
          <w:spacing w:val="-20"/>
          <w:kern w:val="0"/>
          <w:sz w:val="32"/>
          <w:szCs w:val="32"/>
        </w:rPr>
        <w:t>万元。</w:t>
      </w:r>
    </w:p>
    <w:p>
      <w:pPr>
        <w:spacing w:line="560" w:lineRule="exact"/>
        <w:ind w:firstLine="640" w:firstLineChars="200"/>
        <w:rPr>
          <w:rFonts w:ascii="仿宋_GB2312" w:eastAsia="仿宋_GB2312"/>
          <w:color w:val="000000"/>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3</w:t>
      </w:r>
      <w:r>
        <w:rPr>
          <w:rFonts w:hint="eastAsia" w:ascii="仿宋_GB2312" w:hAnsi="仿宋_GB2312" w:eastAsia="仿宋_GB2312"/>
          <w:color w:val="000000"/>
          <w:kern w:val="0"/>
          <w:sz w:val="32"/>
          <w:szCs w:val="32"/>
        </w:rPr>
        <w:t>）时间进度：</w:t>
      </w:r>
      <w:r>
        <w:rPr>
          <w:rFonts w:ascii="仿宋_GB2312" w:eastAsia="仿宋_GB2312"/>
          <w:color w:val="000000"/>
          <w:sz w:val="32"/>
          <w:szCs w:val="32"/>
        </w:rPr>
        <w:t>2021</w:t>
      </w:r>
      <w:r>
        <w:rPr>
          <w:rFonts w:hint="eastAsia" w:ascii="仿宋_GB2312" w:hAnsi="仿宋_GB2312" w:eastAsia="仿宋_GB2312"/>
          <w:color w:val="000000"/>
          <w:sz w:val="32"/>
          <w:szCs w:val="32"/>
        </w:rPr>
        <w:t>年</w:t>
      </w:r>
      <w:r>
        <w:rPr>
          <w:rFonts w:ascii="仿宋_GB2312" w:eastAsia="仿宋_GB2312"/>
          <w:color w:val="000000"/>
          <w:sz w:val="32"/>
          <w:szCs w:val="32"/>
        </w:rPr>
        <w:t>3</w:t>
      </w:r>
      <w:r>
        <w:rPr>
          <w:rFonts w:hint="eastAsia" w:ascii="仿宋_GB2312" w:hAnsi="仿宋_GB2312" w:eastAsia="仿宋_GB2312"/>
          <w:color w:val="000000"/>
          <w:sz w:val="32"/>
          <w:szCs w:val="32"/>
        </w:rPr>
        <w:t>月</w:t>
      </w:r>
      <w:r>
        <w:rPr>
          <w:rFonts w:ascii="仿宋_GB2312" w:eastAsia="仿宋_GB2312"/>
          <w:color w:val="000000"/>
          <w:sz w:val="32"/>
          <w:szCs w:val="32"/>
        </w:rPr>
        <w:t>20</w:t>
      </w:r>
      <w:r>
        <w:rPr>
          <w:rFonts w:hint="eastAsia" w:ascii="仿宋_GB2312" w:hAnsi="仿宋_GB2312" w:eastAsia="仿宋_GB2312"/>
          <w:color w:val="000000"/>
          <w:sz w:val="32"/>
          <w:szCs w:val="32"/>
        </w:rPr>
        <w:t>日拨付，</w:t>
      </w:r>
      <w:r>
        <w:rPr>
          <w:rFonts w:ascii="仿宋_GB2312" w:eastAsia="仿宋_GB2312"/>
          <w:color w:val="000000"/>
          <w:sz w:val="32"/>
          <w:szCs w:val="32"/>
        </w:rPr>
        <w:t>2021</w:t>
      </w:r>
      <w:r>
        <w:rPr>
          <w:rFonts w:hint="eastAsia" w:ascii="仿宋_GB2312" w:hAnsi="仿宋_GB2312" w:eastAsia="仿宋_GB2312"/>
          <w:color w:val="000000"/>
          <w:sz w:val="32"/>
          <w:szCs w:val="32"/>
        </w:rPr>
        <w:t>年</w:t>
      </w:r>
      <w:r>
        <w:rPr>
          <w:rFonts w:ascii="仿宋_GB2312" w:eastAsia="仿宋_GB2312"/>
          <w:color w:val="000000"/>
          <w:sz w:val="32"/>
          <w:szCs w:val="32"/>
        </w:rPr>
        <w:t>11</w:t>
      </w:r>
      <w:r>
        <w:rPr>
          <w:rFonts w:hint="eastAsia" w:ascii="仿宋_GB2312" w:hAnsi="仿宋_GB2312" w:eastAsia="仿宋_GB2312"/>
          <w:color w:val="000000"/>
          <w:sz w:val="32"/>
          <w:szCs w:val="32"/>
        </w:rPr>
        <w:t>月</w:t>
      </w:r>
      <w:r>
        <w:rPr>
          <w:rFonts w:ascii="仿宋_GB2312" w:eastAsia="仿宋_GB2312"/>
          <w:color w:val="000000"/>
          <w:sz w:val="32"/>
          <w:szCs w:val="32"/>
        </w:rPr>
        <w:t>20</w:t>
      </w:r>
      <w:r>
        <w:rPr>
          <w:rFonts w:hint="eastAsia" w:ascii="仿宋_GB2312" w:hAnsi="仿宋_GB2312" w:eastAsia="仿宋_GB2312"/>
          <w:color w:val="000000"/>
          <w:sz w:val="32"/>
          <w:szCs w:val="32"/>
        </w:rPr>
        <w:t>日拨付完毕，</w:t>
      </w:r>
      <w:r>
        <w:rPr>
          <w:rFonts w:ascii="仿宋_GB2312" w:eastAsia="仿宋_GB2312"/>
          <w:color w:val="000000"/>
          <w:sz w:val="32"/>
          <w:szCs w:val="32"/>
        </w:rPr>
        <w:t>2021</w:t>
      </w:r>
      <w:r>
        <w:rPr>
          <w:rFonts w:hint="eastAsia" w:ascii="仿宋_GB2312" w:hAnsi="仿宋_GB2312" w:eastAsia="仿宋_GB2312"/>
          <w:color w:val="000000"/>
          <w:sz w:val="32"/>
          <w:szCs w:val="32"/>
        </w:rPr>
        <w:t>年</w:t>
      </w:r>
      <w:r>
        <w:rPr>
          <w:rFonts w:ascii="仿宋_GB2312" w:eastAsia="仿宋_GB2312"/>
          <w:color w:val="000000"/>
          <w:sz w:val="32"/>
          <w:szCs w:val="32"/>
        </w:rPr>
        <w:t>12</w:t>
      </w:r>
      <w:r>
        <w:rPr>
          <w:rFonts w:hint="eastAsia" w:ascii="仿宋_GB2312" w:hAnsi="仿宋_GB2312" w:eastAsia="仿宋_GB2312"/>
          <w:color w:val="000000"/>
          <w:sz w:val="32"/>
          <w:szCs w:val="32"/>
        </w:rPr>
        <w:t>月</w:t>
      </w:r>
      <w:r>
        <w:rPr>
          <w:rFonts w:ascii="仿宋_GB2312" w:eastAsia="仿宋_GB2312"/>
          <w:color w:val="000000"/>
          <w:sz w:val="32"/>
          <w:szCs w:val="32"/>
        </w:rPr>
        <w:t>20</w:t>
      </w:r>
      <w:r>
        <w:rPr>
          <w:rFonts w:hint="eastAsia" w:ascii="仿宋_GB2312" w:hAnsi="仿宋_GB2312" w:eastAsia="仿宋_GB2312"/>
          <w:color w:val="000000"/>
          <w:sz w:val="32"/>
          <w:szCs w:val="32"/>
        </w:rPr>
        <w:t>日完成验收。</w:t>
      </w:r>
    </w:p>
    <w:p>
      <w:pPr>
        <w:spacing w:line="560" w:lineRule="exact"/>
        <w:ind w:firstLine="640" w:firstLineChars="200"/>
        <w:rPr>
          <w:rFonts w:ascii="仿宋_GB2312" w:eastAsia="仿宋_GB2312"/>
          <w:color w:val="000000"/>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4</w:t>
      </w:r>
      <w:r>
        <w:rPr>
          <w:rFonts w:hint="eastAsia" w:ascii="仿宋_GB2312" w:hAnsi="仿宋_GB2312" w:eastAsia="仿宋_GB2312"/>
          <w:color w:val="000000"/>
          <w:kern w:val="0"/>
          <w:sz w:val="32"/>
          <w:szCs w:val="32"/>
        </w:rPr>
        <w:t>）绩效目标：为单位解决扶贫项目手续费用。</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w:t>
      </w:r>
      <w:r>
        <w:rPr>
          <w:rFonts w:ascii="仿宋_GB2312" w:eastAsia="仿宋_GB2312"/>
          <w:color w:val="000000"/>
          <w:sz w:val="32"/>
          <w:szCs w:val="32"/>
        </w:rPr>
        <w:t>5</w:t>
      </w:r>
      <w:r>
        <w:rPr>
          <w:rFonts w:hint="eastAsia" w:ascii="仿宋_GB2312" w:hAnsi="仿宋_GB2312" w:eastAsia="仿宋_GB2312"/>
          <w:color w:val="000000"/>
          <w:sz w:val="32"/>
          <w:szCs w:val="32"/>
        </w:rPr>
        <w:t>）责任部门：各相关单位</w:t>
      </w:r>
    </w:p>
    <w:p>
      <w:pPr>
        <w:spacing w:line="560" w:lineRule="exact"/>
        <w:ind w:firstLine="640" w:firstLineChars="200"/>
        <w:rPr>
          <w:rFonts w:ascii="仿宋_GB2312" w:eastAsia="仿宋_GB2312"/>
          <w:color w:val="000000"/>
          <w:kern w:val="0"/>
          <w:sz w:val="32"/>
          <w:szCs w:val="32"/>
        </w:rPr>
      </w:pPr>
      <w:r>
        <w:rPr>
          <w:rFonts w:ascii="仿宋_GB2312" w:hAnsi="仿宋_GB2312" w:eastAsia="仿宋_GB2312"/>
          <w:color w:val="000000"/>
          <w:sz w:val="32"/>
          <w:szCs w:val="32"/>
        </w:rPr>
        <w:t>4.</w:t>
      </w:r>
      <w:r>
        <w:rPr>
          <w:rFonts w:ascii="仿宋_GB2312" w:eastAsia="仿宋_GB2312"/>
          <w:color w:val="000000"/>
          <w:sz w:val="32"/>
          <w:szCs w:val="32"/>
        </w:rPr>
        <w:t>2021</w:t>
      </w:r>
      <w:r>
        <w:rPr>
          <w:rFonts w:hint="eastAsia" w:ascii="仿宋_GB2312" w:hAnsi="仿宋_GB2312" w:eastAsia="仿宋_GB2312"/>
          <w:color w:val="000000"/>
          <w:sz w:val="32"/>
          <w:szCs w:val="32"/>
        </w:rPr>
        <w:t>年栾川县</w:t>
      </w:r>
      <w:r>
        <w:rPr>
          <w:rFonts w:hint="eastAsia" w:ascii="仿宋_GB2312" w:hAnsi="仿宋_GB2312" w:eastAsia="仿宋_GB2312"/>
          <w:color w:val="000000"/>
          <w:kern w:val="0"/>
          <w:sz w:val="32"/>
          <w:szCs w:val="32"/>
        </w:rPr>
        <w:t>扶贫资产管护费</w:t>
      </w:r>
    </w:p>
    <w:p>
      <w:pPr>
        <w:spacing w:line="560" w:lineRule="exact"/>
        <w:ind w:firstLine="640" w:firstLineChars="200"/>
        <w:rPr>
          <w:rFonts w:ascii="仿宋_GB2312" w:eastAsia="仿宋_GB2312"/>
          <w:color w:val="000000"/>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1</w:t>
      </w:r>
      <w:r>
        <w:rPr>
          <w:rFonts w:hint="eastAsia" w:ascii="仿宋_GB2312" w:hAnsi="仿宋_GB2312" w:eastAsia="仿宋_GB2312"/>
          <w:color w:val="000000"/>
          <w:kern w:val="0"/>
          <w:sz w:val="32"/>
          <w:szCs w:val="32"/>
        </w:rPr>
        <w:t>）建设任务：扶贫资产管护费用。</w:t>
      </w:r>
    </w:p>
    <w:p>
      <w:pPr>
        <w:spacing w:line="560" w:lineRule="exact"/>
        <w:ind w:firstLine="640" w:firstLineChars="200"/>
        <w:rPr>
          <w:rFonts w:ascii="仿宋_GB2312" w:eastAsia="仿宋_GB2312"/>
          <w:color w:val="000000"/>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2</w:t>
      </w:r>
      <w:r>
        <w:rPr>
          <w:rFonts w:hint="eastAsia" w:ascii="仿宋_GB2312" w:hAnsi="仿宋_GB2312" w:eastAsia="仿宋_GB2312"/>
          <w:color w:val="000000"/>
          <w:kern w:val="0"/>
          <w:sz w:val="32"/>
          <w:szCs w:val="32"/>
        </w:rPr>
        <w:t>）资金安排：</w:t>
      </w:r>
      <w:r>
        <w:rPr>
          <w:rFonts w:hint="eastAsia" w:ascii="仿宋_GB2312" w:hAnsi="仿宋_GB2312" w:eastAsia="仿宋_GB2312"/>
          <w:color w:val="000000"/>
          <w:spacing w:val="-14"/>
          <w:kern w:val="0"/>
          <w:sz w:val="32"/>
          <w:szCs w:val="32"/>
        </w:rPr>
        <w:t>计划使用资金</w:t>
      </w:r>
      <w:r>
        <w:rPr>
          <w:rFonts w:ascii="仿宋_GB2312" w:eastAsia="仿宋_GB2312"/>
          <w:color w:val="000000"/>
          <w:spacing w:val="-14"/>
          <w:kern w:val="0"/>
          <w:sz w:val="32"/>
          <w:szCs w:val="32"/>
        </w:rPr>
        <w:t>85</w:t>
      </w:r>
      <w:r>
        <w:rPr>
          <w:rFonts w:hint="eastAsia" w:ascii="仿宋_GB2312" w:hAnsi="仿宋_GB2312" w:eastAsia="仿宋_GB2312"/>
          <w:color w:val="000000"/>
          <w:spacing w:val="-14"/>
          <w:kern w:val="0"/>
          <w:sz w:val="32"/>
          <w:szCs w:val="32"/>
        </w:rPr>
        <w:t>万元，其中县级资金</w:t>
      </w:r>
      <w:r>
        <w:rPr>
          <w:rFonts w:ascii="仿宋_GB2312" w:eastAsia="仿宋_GB2312"/>
          <w:color w:val="000000"/>
          <w:spacing w:val="-14"/>
          <w:kern w:val="0"/>
          <w:sz w:val="32"/>
          <w:szCs w:val="32"/>
        </w:rPr>
        <w:t>85</w:t>
      </w:r>
      <w:r>
        <w:rPr>
          <w:rFonts w:hint="eastAsia" w:ascii="仿宋_GB2312" w:hAnsi="仿宋_GB2312" w:eastAsia="仿宋_GB2312"/>
          <w:color w:val="000000"/>
          <w:spacing w:val="-14"/>
          <w:kern w:val="0"/>
          <w:sz w:val="32"/>
          <w:szCs w:val="32"/>
        </w:rPr>
        <w:t>万元。</w:t>
      </w:r>
    </w:p>
    <w:p>
      <w:pPr>
        <w:spacing w:line="560" w:lineRule="exact"/>
        <w:ind w:firstLine="640" w:firstLineChars="200"/>
        <w:rPr>
          <w:rFonts w:ascii="仿宋_GB2312" w:eastAsia="仿宋_GB2312"/>
          <w:color w:val="000000"/>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3</w:t>
      </w:r>
      <w:r>
        <w:rPr>
          <w:rFonts w:hint="eastAsia" w:ascii="仿宋_GB2312" w:hAnsi="仿宋_GB2312" w:eastAsia="仿宋_GB2312"/>
          <w:color w:val="000000"/>
          <w:kern w:val="0"/>
          <w:sz w:val="32"/>
          <w:szCs w:val="32"/>
        </w:rPr>
        <w:t>）时间进度：</w:t>
      </w:r>
      <w:r>
        <w:rPr>
          <w:rFonts w:ascii="仿宋_GB2312" w:eastAsia="仿宋_GB2312"/>
          <w:color w:val="000000"/>
          <w:sz w:val="32"/>
          <w:szCs w:val="32"/>
        </w:rPr>
        <w:t>2021</w:t>
      </w:r>
      <w:r>
        <w:rPr>
          <w:rFonts w:hint="eastAsia" w:ascii="仿宋_GB2312" w:hAnsi="仿宋_GB2312" w:eastAsia="仿宋_GB2312"/>
          <w:color w:val="000000"/>
          <w:sz w:val="32"/>
          <w:szCs w:val="32"/>
        </w:rPr>
        <w:t>年</w:t>
      </w:r>
      <w:r>
        <w:rPr>
          <w:rFonts w:ascii="仿宋_GB2312" w:eastAsia="仿宋_GB2312"/>
          <w:color w:val="000000"/>
          <w:sz w:val="32"/>
          <w:szCs w:val="32"/>
        </w:rPr>
        <w:t>3</w:t>
      </w:r>
      <w:r>
        <w:rPr>
          <w:rFonts w:hint="eastAsia" w:ascii="仿宋_GB2312" w:hAnsi="仿宋_GB2312" w:eastAsia="仿宋_GB2312"/>
          <w:color w:val="000000"/>
          <w:sz w:val="32"/>
          <w:szCs w:val="32"/>
        </w:rPr>
        <w:t>月</w:t>
      </w:r>
      <w:r>
        <w:rPr>
          <w:rFonts w:ascii="仿宋_GB2312" w:eastAsia="仿宋_GB2312"/>
          <w:color w:val="000000"/>
          <w:sz w:val="32"/>
          <w:szCs w:val="32"/>
        </w:rPr>
        <w:t>20</w:t>
      </w:r>
      <w:r>
        <w:rPr>
          <w:rFonts w:hint="eastAsia" w:ascii="仿宋_GB2312" w:hAnsi="仿宋_GB2312" w:eastAsia="仿宋_GB2312"/>
          <w:color w:val="000000"/>
          <w:sz w:val="32"/>
          <w:szCs w:val="32"/>
        </w:rPr>
        <w:t>日拨付，</w:t>
      </w:r>
      <w:r>
        <w:rPr>
          <w:rFonts w:ascii="仿宋_GB2312" w:eastAsia="仿宋_GB2312"/>
          <w:color w:val="000000"/>
          <w:sz w:val="32"/>
          <w:szCs w:val="32"/>
        </w:rPr>
        <w:t>2021</w:t>
      </w:r>
      <w:r>
        <w:rPr>
          <w:rFonts w:hint="eastAsia" w:ascii="仿宋_GB2312" w:hAnsi="仿宋_GB2312" w:eastAsia="仿宋_GB2312"/>
          <w:color w:val="000000"/>
          <w:sz w:val="32"/>
          <w:szCs w:val="32"/>
        </w:rPr>
        <w:t>年</w:t>
      </w:r>
      <w:r>
        <w:rPr>
          <w:rFonts w:ascii="仿宋_GB2312" w:eastAsia="仿宋_GB2312"/>
          <w:color w:val="000000"/>
          <w:sz w:val="32"/>
          <w:szCs w:val="32"/>
        </w:rPr>
        <w:t>11</w:t>
      </w:r>
      <w:r>
        <w:rPr>
          <w:rFonts w:hint="eastAsia" w:ascii="仿宋_GB2312" w:hAnsi="仿宋_GB2312" w:eastAsia="仿宋_GB2312"/>
          <w:color w:val="000000"/>
          <w:sz w:val="32"/>
          <w:szCs w:val="32"/>
        </w:rPr>
        <w:t>月</w:t>
      </w:r>
      <w:r>
        <w:rPr>
          <w:rFonts w:ascii="仿宋_GB2312" w:eastAsia="仿宋_GB2312"/>
          <w:color w:val="000000"/>
          <w:sz w:val="32"/>
          <w:szCs w:val="32"/>
        </w:rPr>
        <w:t>20</w:t>
      </w:r>
      <w:r>
        <w:rPr>
          <w:rFonts w:hint="eastAsia" w:ascii="仿宋_GB2312" w:hAnsi="仿宋_GB2312" w:eastAsia="仿宋_GB2312"/>
          <w:color w:val="000000"/>
          <w:sz w:val="32"/>
          <w:szCs w:val="32"/>
        </w:rPr>
        <w:t>日拨付完毕，</w:t>
      </w:r>
      <w:r>
        <w:rPr>
          <w:rFonts w:ascii="仿宋_GB2312" w:eastAsia="仿宋_GB2312"/>
          <w:color w:val="000000"/>
          <w:sz w:val="32"/>
          <w:szCs w:val="32"/>
        </w:rPr>
        <w:t>2021</w:t>
      </w:r>
      <w:r>
        <w:rPr>
          <w:rFonts w:hint="eastAsia" w:ascii="仿宋_GB2312" w:hAnsi="仿宋_GB2312" w:eastAsia="仿宋_GB2312"/>
          <w:color w:val="000000"/>
          <w:sz w:val="32"/>
          <w:szCs w:val="32"/>
        </w:rPr>
        <w:t>年</w:t>
      </w:r>
      <w:r>
        <w:rPr>
          <w:rFonts w:ascii="仿宋_GB2312" w:eastAsia="仿宋_GB2312"/>
          <w:color w:val="000000"/>
          <w:sz w:val="32"/>
          <w:szCs w:val="32"/>
        </w:rPr>
        <w:t>12</w:t>
      </w:r>
      <w:r>
        <w:rPr>
          <w:rFonts w:hint="eastAsia" w:ascii="仿宋_GB2312" w:hAnsi="仿宋_GB2312" w:eastAsia="仿宋_GB2312"/>
          <w:color w:val="000000"/>
          <w:sz w:val="32"/>
          <w:szCs w:val="32"/>
        </w:rPr>
        <w:t>月</w:t>
      </w:r>
      <w:r>
        <w:rPr>
          <w:rFonts w:ascii="仿宋_GB2312" w:eastAsia="仿宋_GB2312"/>
          <w:color w:val="000000"/>
          <w:sz w:val="32"/>
          <w:szCs w:val="32"/>
        </w:rPr>
        <w:t>20</w:t>
      </w:r>
      <w:r>
        <w:rPr>
          <w:rFonts w:hint="eastAsia" w:ascii="仿宋_GB2312" w:hAnsi="仿宋_GB2312" w:eastAsia="仿宋_GB2312"/>
          <w:color w:val="000000"/>
          <w:sz w:val="32"/>
          <w:szCs w:val="32"/>
        </w:rPr>
        <w:t>日完成验收。</w:t>
      </w:r>
    </w:p>
    <w:p>
      <w:pPr>
        <w:spacing w:line="560" w:lineRule="exact"/>
        <w:ind w:firstLine="640" w:firstLineChars="200"/>
        <w:rPr>
          <w:rFonts w:ascii="仿宋_GB2312" w:eastAsia="仿宋_GB2312"/>
          <w:color w:val="000000"/>
          <w:kern w:val="0"/>
          <w:sz w:val="32"/>
          <w:szCs w:val="32"/>
        </w:rPr>
      </w:pPr>
      <w:r>
        <w:rPr>
          <w:rFonts w:hint="eastAsia" w:ascii="仿宋_GB2312" w:hAnsi="仿宋_GB2312" w:eastAsia="仿宋_GB2312"/>
          <w:color w:val="000000"/>
          <w:kern w:val="0"/>
          <w:sz w:val="32"/>
          <w:szCs w:val="32"/>
        </w:rPr>
        <w:t>（</w:t>
      </w:r>
      <w:r>
        <w:rPr>
          <w:rFonts w:ascii="仿宋_GB2312" w:eastAsia="仿宋_GB2312"/>
          <w:color w:val="000000"/>
          <w:kern w:val="0"/>
          <w:sz w:val="32"/>
          <w:szCs w:val="32"/>
        </w:rPr>
        <w:t>4</w:t>
      </w:r>
      <w:r>
        <w:rPr>
          <w:rFonts w:hint="eastAsia" w:ascii="仿宋_GB2312" w:hAnsi="仿宋_GB2312" w:eastAsia="仿宋_GB2312"/>
          <w:color w:val="000000"/>
          <w:kern w:val="0"/>
          <w:sz w:val="32"/>
          <w:szCs w:val="32"/>
        </w:rPr>
        <w:t>）绩效目标：为扶贫资产后续管护提供资金支持。</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w:t>
      </w:r>
      <w:r>
        <w:rPr>
          <w:rFonts w:ascii="仿宋_GB2312" w:eastAsia="仿宋_GB2312"/>
          <w:color w:val="000000"/>
          <w:sz w:val="32"/>
          <w:szCs w:val="32"/>
        </w:rPr>
        <w:t>5</w:t>
      </w:r>
      <w:r>
        <w:rPr>
          <w:rFonts w:hint="eastAsia" w:ascii="仿宋_GB2312" w:hAnsi="仿宋_GB2312" w:eastAsia="仿宋_GB2312"/>
          <w:color w:val="000000"/>
          <w:sz w:val="32"/>
          <w:szCs w:val="32"/>
        </w:rPr>
        <w:t>）责任部门：各相关单位</w:t>
      </w:r>
    </w:p>
    <w:p>
      <w:pPr>
        <w:spacing w:line="560" w:lineRule="exact"/>
        <w:ind w:firstLine="640" w:firstLineChars="200"/>
        <w:outlineLvl w:val="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六、部门分工</w:t>
      </w:r>
    </w:p>
    <w:p>
      <w:pPr>
        <w:spacing w:line="560" w:lineRule="exact"/>
        <w:ind w:firstLine="640" w:firstLineChars="200"/>
        <w:rPr>
          <w:rFonts w:ascii="仿宋_GB2312" w:eastAsia="仿宋_GB2312"/>
          <w:color w:val="000000"/>
          <w:sz w:val="32"/>
          <w:szCs w:val="32"/>
          <w:highlight w:val="yellow"/>
        </w:rPr>
      </w:pPr>
      <w:r>
        <w:rPr>
          <w:rFonts w:hint="eastAsia" w:ascii="仿宋_GB2312" w:eastAsia="仿宋_GB2312"/>
          <w:color w:val="000000"/>
          <w:sz w:val="32"/>
          <w:szCs w:val="32"/>
        </w:rPr>
        <w:t>县委农村工作领导小组负责整合资金项目的统筹协调、分类、排序、汇总、分配、批复工作，</w:t>
      </w:r>
      <w:r>
        <w:rPr>
          <w:rFonts w:hint="eastAsia" w:ascii="仿宋_GB2312" w:eastAsia="仿宋_GB2312"/>
          <w:snapToGrid w:val="0"/>
          <w:color w:val="000000"/>
          <w:kern w:val="0"/>
          <w:sz w:val="32"/>
          <w:szCs w:val="32"/>
          <w:highlight w:val="none"/>
        </w:rPr>
        <w:t>我县对方案所报项目真实性、科学性、合理性及资金使用的合规性负责</w:t>
      </w:r>
      <w:r>
        <w:rPr>
          <w:rFonts w:hint="eastAsia" w:ascii="仿宋_GB2312" w:eastAsia="仿宋_GB2312"/>
          <w:color w:val="000000"/>
          <w:sz w:val="32"/>
          <w:szCs w:val="32"/>
          <w:highlight w:val="none"/>
        </w:rPr>
        <w:t>。</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财政部门负责整合资金的预算管理、资金下达等工作。</w:t>
      </w:r>
    </w:p>
    <w:p>
      <w:pPr>
        <w:spacing w:line="560" w:lineRule="exact"/>
        <w:ind w:firstLine="645"/>
        <w:rPr>
          <w:rFonts w:ascii="仿宋_GB2312" w:eastAsia="仿宋_GB2312"/>
          <w:color w:val="000000"/>
          <w:spacing w:val="6"/>
          <w:sz w:val="32"/>
          <w:szCs w:val="32"/>
        </w:rPr>
      </w:pPr>
      <w:r>
        <w:rPr>
          <w:rFonts w:hint="eastAsia" w:ascii="仿宋_GB2312" w:eastAsia="仿宋_GB2312"/>
          <w:color w:val="000000"/>
          <w:spacing w:val="6"/>
          <w:sz w:val="32"/>
          <w:szCs w:val="32"/>
        </w:rPr>
        <w:t>乡村振兴局、财政</w:t>
      </w:r>
      <w:r>
        <w:rPr>
          <w:rFonts w:hint="eastAsia" w:ascii="仿宋_GB2312" w:eastAsia="仿宋_GB2312"/>
          <w:color w:val="000000"/>
          <w:sz w:val="32"/>
          <w:szCs w:val="32"/>
        </w:rPr>
        <w:t>局</w:t>
      </w:r>
      <w:r>
        <w:rPr>
          <w:rFonts w:hint="eastAsia" w:ascii="仿宋_GB2312" w:eastAsia="仿宋_GB2312"/>
          <w:color w:val="000000"/>
          <w:spacing w:val="6"/>
          <w:sz w:val="32"/>
          <w:szCs w:val="32"/>
        </w:rPr>
        <w:t>、发改委、人社</w:t>
      </w:r>
      <w:r>
        <w:rPr>
          <w:rFonts w:hint="eastAsia" w:ascii="仿宋_GB2312" w:eastAsia="仿宋_GB2312"/>
          <w:color w:val="000000"/>
          <w:sz w:val="32"/>
          <w:szCs w:val="32"/>
        </w:rPr>
        <w:t>局</w:t>
      </w:r>
      <w:r>
        <w:rPr>
          <w:rFonts w:hint="eastAsia" w:ascii="仿宋_GB2312" w:eastAsia="仿宋_GB2312"/>
          <w:color w:val="000000"/>
          <w:spacing w:val="6"/>
          <w:sz w:val="32"/>
          <w:szCs w:val="32"/>
        </w:rPr>
        <w:t>、住建</w:t>
      </w:r>
      <w:r>
        <w:rPr>
          <w:rFonts w:hint="eastAsia" w:ascii="仿宋_GB2312" w:eastAsia="仿宋_GB2312"/>
          <w:color w:val="000000"/>
          <w:sz w:val="32"/>
          <w:szCs w:val="32"/>
        </w:rPr>
        <w:t>局</w:t>
      </w:r>
      <w:r>
        <w:rPr>
          <w:rFonts w:hint="eastAsia" w:ascii="仿宋_GB2312" w:eastAsia="仿宋_GB2312"/>
          <w:color w:val="000000"/>
          <w:spacing w:val="6"/>
          <w:sz w:val="32"/>
          <w:szCs w:val="32"/>
        </w:rPr>
        <w:t>、交通运输</w:t>
      </w:r>
      <w:r>
        <w:rPr>
          <w:rFonts w:hint="eastAsia" w:ascii="仿宋_GB2312" w:eastAsia="仿宋_GB2312"/>
          <w:color w:val="000000"/>
          <w:sz w:val="32"/>
          <w:szCs w:val="32"/>
        </w:rPr>
        <w:t>局</w:t>
      </w:r>
      <w:r>
        <w:rPr>
          <w:rFonts w:hint="eastAsia" w:ascii="仿宋_GB2312" w:eastAsia="仿宋_GB2312"/>
          <w:color w:val="000000"/>
          <w:spacing w:val="6"/>
          <w:sz w:val="32"/>
          <w:szCs w:val="32"/>
        </w:rPr>
        <w:t>、农业农村局、林业</w:t>
      </w:r>
      <w:r>
        <w:rPr>
          <w:rFonts w:hint="eastAsia" w:ascii="仿宋_GB2312" w:eastAsia="仿宋_GB2312"/>
          <w:color w:val="000000"/>
          <w:sz w:val="32"/>
          <w:szCs w:val="32"/>
        </w:rPr>
        <w:t>局</w:t>
      </w:r>
      <w:r>
        <w:rPr>
          <w:rFonts w:hint="eastAsia" w:ascii="仿宋_GB2312" w:eastAsia="仿宋_GB2312"/>
          <w:color w:val="000000"/>
          <w:spacing w:val="6"/>
          <w:sz w:val="32"/>
          <w:szCs w:val="32"/>
        </w:rPr>
        <w:t>、水利</w:t>
      </w:r>
      <w:r>
        <w:rPr>
          <w:rFonts w:hint="eastAsia" w:ascii="仿宋_GB2312" w:eastAsia="仿宋_GB2312"/>
          <w:color w:val="000000"/>
          <w:sz w:val="32"/>
          <w:szCs w:val="32"/>
        </w:rPr>
        <w:t>局</w:t>
      </w:r>
      <w:r>
        <w:rPr>
          <w:rFonts w:hint="eastAsia" w:ascii="仿宋_GB2312" w:eastAsia="仿宋_GB2312"/>
          <w:color w:val="000000"/>
          <w:spacing w:val="6"/>
          <w:sz w:val="32"/>
          <w:szCs w:val="32"/>
        </w:rPr>
        <w:t>等行业部门负责项目规划设计、监管、验收及资金使用管理工作。项目原则上由乡镇政府组织实施。</w:t>
      </w:r>
    </w:p>
    <w:p>
      <w:pPr>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color w:val="000000"/>
          <w:sz w:val="32"/>
          <w:szCs w:val="32"/>
        </w:rPr>
        <w:t>县审计部门会同财政局、乡村振兴局、发改委等部门负责整合资金分配使用的监督工作。</w:t>
      </w:r>
    </w:p>
    <w:p>
      <w:pPr>
        <w:spacing w:line="560" w:lineRule="exact"/>
        <w:ind w:firstLine="640" w:firstLineChars="200"/>
        <w:outlineLvl w:val="0"/>
        <w:rPr>
          <w:rFonts w:eastAsia="黑体"/>
          <w:snapToGrid w:val="0"/>
          <w:color w:val="000000"/>
          <w:kern w:val="0"/>
          <w:sz w:val="32"/>
          <w:szCs w:val="32"/>
        </w:rPr>
      </w:pPr>
      <w:r>
        <w:rPr>
          <w:rFonts w:hint="eastAsia" w:eastAsia="黑体"/>
          <w:snapToGrid w:val="0"/>
          <w:color w:val="000000"/>
          <w:kern w:val="0"/>
          <w:sz w:val="32"/>
          <w:szCs w:val="32"/>
        </w:rPr>
        <w:t>七、资金使用操作程序</w:t>
      </w:r>
    </w:p>
    <w:p>
      <w:pPr>
        <w:spacing w:line="560" w:lineRule="exact"/>
        <w:ind w:firstLine="640" w:firstLineChars="200"/>
        <w:outlineLvl w:val="1"/>
        <w:rPr>
          <w:rFonts w:eastAsia="楷体_GB2312"/>
          <w:snapToGrid w:val="0"/>
          <w:color w:val="000000"/>
          <w:kern w:val="0"/>
          <w:sz w:val="32"/>
          <w:szCs w:val="32"/>
        </w:rPr>
      </w:pPr>
      <w:r>
        <w:rPr>
          <w:rFonts w:hint="eastAsia" w:eastAsia="楷体_GB2312"/>
          <w:snapToGrid w:val="0"/>
          <w:color w:val="000000"/>
          <w:kern w:val="0"/>
          <w:sz w:val="32"/>
          <w:szCs w:val="32"/>
        </w:rPr>
        <w:t>（一）使用原则</w:t>
      </w:r>
    </w:p>
    <w:p>
      <w:pPr>
        <w:spacing w:line="56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整合的涉农资金要严格按照</w:t>
      </w:r>
      <w:r>
        <w:rPr>
          <w:rFonts w:hint="eastAsia" w:ascii="仿宋_GB2312" w:eastAsia="仿宋_GB2312"/>
          <w:snapToGrid w:val="0"/>
          <w:color w:val="000000"/>
          <w:kern w:val="0"/>
          <w:sz w:val="32"/>
          <w:szCs w:val="32"/>
        </w:rPr>
        <w:t>“</w:t>
      </w:r>
      <w:r>
        <w:rPr>
          <w:rFonts w:hint="eastAsia" w:eastAsia="仿宋_GB2312"/>
          <w:snapToGrid w:val="0"/>
          <w:color w:val="000000"/>
          <w:kern w:val="0"/>
          <w:sz w:val="32"/>
          <w:szCs w:val="32"/>
        </w:rPr>
        <w:t>资金跟着项目走、项目跟着规划走、规划跟着目标走、目标跟着脱贫对象走</w:t>
      </w:r>
      <w:r>
        <w:rPr>
          <w:rFonts w:hint="eastAsia" w:ascii="仿宋_GB2312" w:eastAsia="仿宋_GB2312"/>
          <w:snapToGrid w:val="0"/>
          <w:color w:val="000000"/>
          <w:kern w:val="0"/>
          <w:sz w:val="32"/>
          <w:szCs w:val="32"/>
        </w:rPr>
        <w:t>”</w:t>
      </w:r>
      <w:r>
        <w:rPr>
          <w:rFonts w:hint="eastAsia" w:eastAsia="仿宋_GB2312"/>
          <w:snapToGrid w:val="0"/>
          <w:color w:val="000000"/>
          <w:kern w:val="0"/>
          <w:sz w:val="32"/>
          <w:szCs w:val="32"/>
        </w:rPr>
        <w:t>的原则，统筹整合资金</w:t>
      </w:r>
      <w:r>
        <w:rPr>
          <w:rFonts w:hint="eastAsia" w:eastAsia="仿宋_GB2312"/>
          <w:color w:val="000000"/>
          <w:sz w:val="32"/>
          <w:szCs w:val="32"/>
        </w:rPr>
        <w:t>用于农村基础设施和产业发展项目建设，要严格执行国家、省、市确定</w:t>
      </w:r>
      <w:r>
        <w:rPr>
          <w:rFonts w:hint="eastAsia" w:eastAsia="仿宋_GB2312"/>
          <w:snapToGrid w:val="0"/>
          <w:color w:val="000000"/>
          <w:kern w:val="0"/>
          <w:sz w:val="32"/>
          <w:szCs w:val="32"/>
        </w:rPr>
        <w:t>的工程建设投资标准、定额和县政府投资建设项目的相关规定。</w:t>
      </w:r>
    </w:p>
    <w:p>
      <w:pPr>
        <w:spacing w:line="560" w:lineRule="exact"/>
        <w:ind w:firstLine="640" w:firstLineChars="200"/>
        <w:outlineLvl w:val="1"/>
        <w:rPr>
          <w:rFonts w:hint="eastAsia" w:eastAsia="楷体_GB2312"/>
          <w:snapToGrid w:val="0"/>
          <w:color w:val="000000"/>
          <w:kern w:val="0"/>
          <w:sz w:val="32"/>
          <w:szCs w:val="32"/>
          <w:lang w:eastAsia="zh-CN"/>
        </w:rPr>
      </w:pPr>
      <w:r>
        <w:rPr>
          <w:rFonts w:hint="eastAsia" w:eastAsia="楷体_GB2312"/>
          <w:snapToGrid w:val="0"/>
          <w:color w:val="000000"/>
          <w:kern w:val="0"/>
          <w:sz w:val="32"/>
          <w:szCs w:val="32"/>
        </w:rPr>
        <w:t>（二）项目库建设</w:t>
      </w:r>
      <w:r>
        <w:rPr>
          <w:rFonts w:hint="eastAsia" w:eastAsia="楷体_GB2312"/>
          <w:snapToGrid w:val="0"/>
          <w:color w:val="000000"/>
          <w:kern w:val="0"/>
          <w:sz w:val="32"/>
          <w:szCs w:val="32"/>
          <w:lang w:eastAsia="zh-CN"/>
        </w:rPr>
        <w:t>和资金分配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kern w:val="0"/>
          <w:sz w:val="32"/>
          <w:szCs w:val="32"/>
        </w:rPr>
        <w:t>各单位要</w:t>
      </w:r>
      <w:r>
        <w:rPr>
          <w:rFonts w:hint="eastAsia" w:ascii="仿宋_GB2312" w:eastAsia="仿宋_GB2312"/>
          <w:color w:val="000000"/>
          <w:sz w:val="32"/>
          <w:szCs w:val="32"/>
        </w:rPr>
        <w:t>结合工作规划，认真筛选，</w:t>
      </w:r>
      <w:r>
        <w:rPr>
          <w:rFonts w:hint="eastAsia" w:ascii="仿宋_GB2312" w:eastAsia="仿宋_GB2312"/>
          <w:color w:val="000000"/>
          <w:kern w:val="0"/>
          <w:sz w:val="32"/>
          <w:szCs w:val="32"/>
        </w:rPr>
        <w:t>及时精确</w:t>
      </w:r>
      <w:r>
        <w:rPr>
          <w:rFonts w:hint="eastAsia" w:ascii="仿宋_GB2312" w:eastAsia="仿宋_GB2312"/>
          <w:color w:val="000000"/>
          <w:sz w:val="32"/>
          <w:szCs w:val="32"/>
        </w:rPr>
        <w:t>申报项目</w:t>
      </w:r>
      <w:r>
        <w:rPr>
          <w:rFonts w:hint="eastAsia" w:ascii="仿宋_GB2312" w:eastAsia="仿宋_GB2312"/>
          <w:color w:val="000000"/>
          <w:sz w:val="32"/>
          <w:szCs w:val="32"/>
          <w:lang w:eastAsia="zh-CN"/>
        </w:rPr>
        <w:t>，</w:t>
      </w:r>
      <w:r>
        <w:rPr>
          <w:rFonts w:hint="eastAsia" w:ascii="仿宋_GB2312" w:eastAsia="仿宋_GB2312"/>
          <w:color w:val="000000"/>
          <w:sz w:val="32"/>
          <w:szCs w:val="32"/>
        </w:rPr>
        <w:t>做好项目的分类汇总，明确衔接期内实施项目的时间、类别、地点，并标注脱贫村及脱贫人口数。在项目入库前，县乡村振兴局要会同财政、项目主管部门三方对申报项目预算的合理性、合规性和准确性进行审核，并根据衔接期间任务量对项目库项目进行排序，拿出项目使用整合资金初步意见，报领导小组讨论确定</w:t>
      </w:r>
      <w:r>
        <w:rPr>
          <w:rFonts w:hint="eastAsia" w:ascii="仿宋_GB2312" w:eastAsia="仿宋_GB2312"/>
          <w:color w:val="000000"/>
          <w:sz w:val="32"/>
          <w:szCs w:val="32"/>
          <w:lang w:eastAsia="zh-CN"/>
        </w:rPr>
        <w:t>。</w:t>
      </w:r>
      <w:r>
        <w:rPr>
          <w:rFonts w:hint="eastAsia" w:ascii="仿宋_GB2312" w:eastAsia="仿宋_GB2312"/>
          <w:color w:val="000000"/>
          <w:sz w:val="32"/>
          <w:szCs w:val="32"/>
        </w:rPr>
        <w:t>对项目库中筛选出项目</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实施方案报送上级部门备案。对项目库中储备的项目实行动态管理，做到整合资金项目“前置审核、提前论证、储备充分、动态调整”，实现由“资金等项目”向“项目等资金”转变，确保不出现资金滞留问题。项目实施主体要制定独立的项目实施方案，细化实施内容、实施标准、时间节点等内容，切实做到可操作、可量化、可考核，并报县脱贫攻坚领导小组及县财政部门备案。</w:t>
      </w:r>
    </w:p>
    <w:p>
      <w:pPr>
        <w:spacing w:line="560" w:lineRule="exact"/>
        <w:ind w:firstLine="640" w:firstLineChars="200"/>
        <w:outlineLvl w:val="1"/>
        <w:rPr>
          <w:rFonts w:eastAsia="楷体_GB2312"/>
          <w:snapToGrid w:val="0"/>
          <w:color w:val="000000"/>
          <w:kern w:val="0"/>
          <w:sz w:val="32"/>
          <w:szCs w:val="32"/>
        </w:rPr>
      </w:pPr>
      <w:r>
        <w:rPr>
          <w:rFonts w:hint="eastAsia" w:eastAsia="楷体_GB2312"/>
          <w:snapToGrid w:val="0"/>
          <w:color w:val="000000"/>
          <w:kern w:val="0"/>
          <w:sz w:val="32"/>
          <w:szCs w:val="32"/>
        </w:rPr>
        <w:t>（三）预算管理</w:t>
      </w:r>
    </w:p>
    <w:p>
      <w:pPr>
        <w:spacing w:line="560" w:lineRule="exact"/>
        <w:ind w:firstLine="640" w:firstLineChars="200"/>
        <w:rPr>
          <w:rFonts w:ascii="仿宋_GB2312" w:eastAsia="仿宋_GB2312"/>
          <w:snapToGrid w:val="0"/>
          <w:color w:val="000000"/>
          <w:kern w:val="0"/>
        </w:rPr>
      </w:pPr>
      <w:r>
        <w:rPr>
          <w:rFonts w:hint="eastAsia" w:ascii="仿宋_GB2312" w:eastAsia="仿宋_GB2312"/>
          <w:snapToGrid w:val="0"/>
          <w:color w:val="000000"/>
          <w:kern w:val="0"/>
          <w:sz w:val="32"/>
          <w:szCs w:val="32"/>
        </w:rPr>
        <w:t>县财政部门</w:t>
      </w:r>
      <w:r>
        <w:rPr>
          <w:rFonts w:hint="eastAsia" w:ascii="仿宋_GB2312" w:eastAsia="仿宋_GB2312"/>
          <w:snapToGrid w:val="0"/>
          <w:color w:val="000000"/>
          <w:kern w:val="0"/>
          <w:sz w:val="32"/>
          <w:szCs w:val="32"/>
          <w:lang w:eastAsia="zh-CN"/>
        </w:rPr>
        <w:t>在编制年初预算时，</w:t>
      </w:r>
      <w:r>
        <w:rPr>
          <w:rFonts w:hint="eastAsia" w:ascii="仿宋_GB2312" w:eastAsia="仿宋_GB2312"/>
          <w:snapToGrid w:val="0"/>
          <w:color w:val="000000"/>
          <w:kern w:val="0"/>
          <w:sz w:val="32"/>
          <w:szCs w:val="32"/>
        </w:rPr>
        <w:t>根据领导小组确定的资金分配方案</w:t>
      </w:r>
      <w:r>
        <w:rPr>
          <w:rFonts w:hint="eastAsia" w:ascii="仿宋_GB2312" w:eastAsia="仿宋_GB2312"/>
          <w:snapToGrid w:val="0"/>
          <w:color w:val="000000"/>
          <w:kern w:val="0"/>
          <w:sz w:val="32"/>
          <w:szCs w:val="32"/>
          <w:lang w:eastAsia="zh-CN"/>
        </w:rPr>
        <w:t>将资金</w:t>
      </w:r>
      <w:r>
        <w:rPr>
          <w:rFonts w:hint="eastAsia" w:ascii="仿宋_GB2312" w:eastAsia="仿宋_GB2312"/>
          <w:snapToGrid w:val="0"/>
          <w:color w:val="000000"/>
          <w:kern w:val="0"/>
          <w:sz w:val="32"/>
          <w:szCs w:val="32"/>
        </w:rPr>
        <w:t>下达到主管单位</w:t>
      </w:r>
      <w:r>
        <w:rPr>
          <w:rFonts w:hint="eastAsia" w:ascii="仿宋_GB2312" w:eastAsia="仿宋_GB2312"/>
          <w:snapToGrid w:val="0"/>
          <w:color w:val="000000"/>
          <w:kern w:val="0"/>
        </w:rPr>
        <w:t>，</w:t>
      </w:r>
      <w:r>
        <w:rPr>
          <w:rFonts w:hint="eastAsia" w:ascii="仿宋_GB2312" w:eastAsia="仿宋_GB2312"/>
          <w:snapToGrid w:val="0"/>
          <w:color w:val="000000"/>
          <w:kern w:val="0"/>
          <w:sz w:val="32"/>
          <w:szCs w:val="32"/>
          <w:lang w:eastAsia="zh-CN"/>
        </w:rPr>
        <w:t>并</w:t>
      </w:r>
      <w:r>
        <w:rPr>
          <w:rFonts w:hint="eastAsia" w:ascii="仿宋_GB2312" w:eastAsia="仿宋_GB2312"/>
          <w:snapToGrid w:val="0"/>
          <w:color w:val="000000"/>
          <w:kern w:val="0"/>
          <w:sz w:val="32"/>
          <w:szCs w:val="32"/>
        </w:rPr>
        <w:t>纳入国库单一账户体系。</w:t>
      </w:r>
    </w:p>
    <w:p>
      <w:pPr>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年度预算执行中，县财政部门在收到上级资金后，</w:t>
      </w:r>
      <w:r>
        <w:rPr>
          <w:rFonts w:ascii="仿宋_GB2312" w:eastAsia="仿宋_GB2312"/>
          <w:snapToGrid w:val="0"/>
          <w:color w:val="000000"/>
          <w:kern w:val="0"/>
          <w:sz w:val="32"/>
          <w:szCs w:val="32"/>
        </w:rPr>
        <w:t>1</w:t>
      </w:r>
      <w:r>
        <w:rPr>
          <w:rFonts w:hint="eastAsia" w:ascii="仿宋_GB2312" w:eastAsia="仿宋_GB2312"/>
          <w:snapToGrid w:val="0"/>
          <w:color w:val="000000"/>
          <w:kern w:val="0"/>
          <w:sz w:val="32"/>
          <w:szCs w:val="32"/>
        </w:rPr>
        <w:t>日内书面通知领导小组办公室及资金原主管单位，领导小组</w:t>
      </w:r>
      <w:r>
        <w:rPr>
          <w:rFonts w:ascii="仿宋_GB2312" w:eastAsia="仿宋_GB2312"/>
          <w:snapToGrid w:val="0"/>
          <w:color w:val="000000"/>
          <w:kern w:val="0"/>
          <w:sz w:val="32"/>
          <w:szCs w:val="32"/>
        </w:rPr>
        <w:t>5</w:t>
      </w:r>
      <w:r>
        <w:rPr>
          <w:rFonts w:hint="eastAsia" w:ascii="仿宋_GB2312" w:eastAsia="仿宋_GB2312"/>
          <w:snapToGrid w:val="0"/>
          <w:color w:val="000000"/>
          <w:kern w:val="0"/>
          <w:sz w:val="32"/>
          <w:szCs w:val="32"/>
        </w:rPr>
        <w:t>日内确定资金分配方案，财政部门按分配意见</w:t>
      </w:r>
      <w:r>
        <w:rPr>
          <w:rFonts w:ascii="仿宋_GB2312" w:eastAsia="仿宋_GB2312"/>
          <w:snapToGrid w:val="0"/>
          <w:color w:val="000000"/>
          <w:kern w:val="0"/>
          <w:sz w:val="32"/>
          <w:szCs w:val="32"/>
        </w:rPr>
        <w:t>1</w:t>
      </w:r>
      <w:r>
        <w:rPr>
          <w:rFonts w:hint="eastAsia" w:ascii="仿宋_GB2312" w:eastAsia="仿宋_GB2312"/>
          <w:snapToGrid w:val="0"/>
          <w:color w:val="000000"/>
          <w:kern w:val="0"/>
          <w:sz w:val="32"/>
          <w:szCs w:val="32"/>
        </w:rPr>
        <w:t>日内通过国库单一账户体系，将预算下达至主管部门。</w:t>
      </w:r>
    </w:p>
    <w:p>
      <w:pPr>
        <w:spacing w:line="560" w:lineRule="exact"/>
        <w:ind w:firstLine="640" w:firstLineChars="200"/>
        <w:outlineLvl w:val="1"/>
        <w:rPr>
          <w:rFonts w:eastAsia="楷体_GB2312"/>
          <w:snapToGrid w:val="0"/>
          <w:color w:val="000000"/>
          <w:kern w:val="0"/>
          <w:sz w:val="32"/>
          <w:szCs w:val="32"/>
        </w:rPr>
      </w:pPr>
      <w:r>
        <w:rPr>
          <w:rFonts w:hint="eastAsia" w:eastAsia="楷体_GB2312"/>
          <w:snapToGrid w:val="0"/>
          <w:color w:val="000000"/>
          <w:kern w:val="0"/>
          <w:sz w:val="32"/>
          <w:szCs w:val="32"/>
        </w:rPr>
        <w:t>（四）资金拨付</w:t>
      </w:r>
    </w:p>
    <w:p>
      <w:pPr>
        <w:spacing w:line="560" w:lineRule="exact"/>
        <w:ind w:firstLine="656" w:firstLineChars="200"/>
        <w:rPr>
          <w:rFonts w:ascii="仿宋_GB2312" w:eastAsia="仿宋_GB2312"/>
          <w:snapToGrid w:val="0"/>
          <w:color w:val="000000"/>
          <w:spacing w:val="4"/>
          <w:kern w:val="0"/>
          <w:sz w:val="32"/>
          <w:szCs w:val="32"/>
        </w:rPr>
      </w:pPr>
      <w:r>
        <w:rPr>
          <w:rFonts w:hint="eastAsia" w:ascii="仿宋_GB2312" w:eastAsia="仿宋_GB2312"/>
          <w:snapToGrid w:val="0"/>
          <w:color w:val="000000"/>
          <w:spacing w:val="4"/>
          <w:kern w:val="0"/>
          <w:sz w:val="32"/>
          <w:szCs w:val="32"/>
        </w:rPr>
        <w:t>根据《栾川县人民政府关于印发栾川县政府投资项目管理办法的通知》（栾政〔</w:t>
      </w:r>
      <w:r>
        <w:rPr>
          <w:rFonts w:ascii="仿宋_GB2312" w:eastAsia="仿宋_GB2312"/>
          <w:snapToGrid w:val="0"/>
          <w:color w:val="000000"/>
          <w:spacing w:val="4"/>
          <w:kern w:val="0"/>
          <w:sz w:val="32"/>
          <w:szCs w:val="32"/>
        </w:rPr>
        <w:t>2016</w:t>
      </w:r>
      <w:r>
        <w:rPr>
          <w:rFonts w:hint="eastAsia" w:ascii="仿宋_GB2312" w:eastAsia="仿宋_GB2312"/>
          <w:snapToGrid w:val="0"/>
          <w:color w:val="000000"/>
          <w:spacing w:val="4"/>
          <w:kern w:val="0"/>
          <w:sz w:val="32"/>
          <w:szCs w:val="32"/>
        </w:rPr>
        <w:t>〕</w:t>
      </w:r>
      <w:r>
        <w:rPr>
          <w:rFonts w:ascii="仿宋_GB2312" w:eastAsia="仿宋_GB2312"/>
          <w:snapToGrid w:val="0"/>
          <w:color w:val="000000"/>
          <w:spacing w:val="4"/>
          <w:kern w:val="0"/>
          <w:sz w:val="32"/>
          <w:szCs w:val="32"/>
        </w:rPr>
        <w:t>24</w:t>
      </w:r>
      <w:r>
        <w:rPr>
          <w:rFonts w:hint="eastAsia" w:ascii="仿宋_GB2312" w:eastAsia="仿宋_GB2312"/>
          <w:snapToGrid w:val="0"/>
          <w:color w:val="000000"/>
          <w:spacing w:val="4"/>
          <w:kern w:val="0"/>
          <w:sz w:val="32"/>
          <w:szCs w:val="32"/>
        </w:rPr>
        <w:t>号）</w:t>
      </w:r>
      <w:r>
        <w:rPr>
          <w:rFonts w:hint="eastAsia" w:ascii="仿宋_GB2312" w:eastAsia="仿宋_GB2312"/>
          <w:snapToGrid w:val="0"/>
          <w:color w:val="000000"/>
          <w:spacing w:val="4"/>
          <w:kern w:val="0"/>
          <w:sz w:val="32"/>
          <w:szCs w:val="32"/>
          <w:lang w:eastAsia="zh-CN"/>
        </w:rPr>
        <w:t>、</w:t>
      </w:r>
      <w:r>
        <w:rPr>
          <w:rFonts w:hint="eastAsia" w:ascii="仿宋_GB2312" w:eastAsia="仿宋_GB2312"/>
          <w:snapToGrid w:val="0"/>
          <w:color w:val="000000"/>
          <w:spacing w:val="4"/>
          <w:kern w:val="0"/>
          <w:sz w:val="32"/>
          <w:szCs w:val="32"/>
        </w:rPr>
        <w:t>《栾川县财政局关于印发〈栾川县</w:t>
      </w:r>
      <w:r>
        <w:rPr>
          <w:rFonts w:ascii="仿宋_GB2312" w:eastAsia="仿宋_GB2312"/>
          <w:snapToGrid w:val="0"/>
          <w:color w:val="000000"/>
          <w:spacing w:val="4"/>
          <w:kern w:val="0"/>
          <w:sz w:val="32"/>
          <w:szCs w:val="32"/>
        </w:rPr>
        <w:t>2018—2019</w:t>
      </w:r>
      <w:r>
        <w:rPr>
          <w:rFonts w:hint="eastAsia" w:ascii="仿宋_GB2312" w:eastAsia="仿宋_GB2312"/>
          <w:snapToGrid w:val="0"/>
          <w:color w:val="000000"/>
          <w:spacing w:val="4"/>
          <w:kern w:val="0"/>
          <w:sz w:val="32"/>
          <w:szCs w:val="32"/>
        </w:rPr>
        <w:t>年县级政府采购目录及限额标准〉的通知》（栾财〔</w:t>
      </w:r>
      <w:r>
        <w:rPr>
          <w:rFonts w:ascii="仿宋_GB2312" w:eastAsia="仿宋_GB2312"/>
          <w:snapToGrid w:val="0"/>
          <w:color w:val="000000"/>
          <w:spacing w:val="4"/>
          <w:kern w:val="0"/>
          <w:sz w:val="32"/>
          <w:szCs w:val="32"/>
        </w:rPr>
        <w:t>2018</w:t>
      </w:r>
      <w:r>
        <w:rPr>
          <w:rFonts w:hint="eastAsia" w:ascii="仿宋_GB2312" w:eastAsia="仿宋_GB2312"/>
          <w:snapToGrid w:val="0"/>
          <w:color w:val="000000"/>
          <w:spacing w:val="4"/>
          <w:kern w:val="0"/>
          <w:sz w:val="32"/>
          <w:szCs w:val="32"/>
        </w:rPr>
        <w:t>〕</w:t>
      </w:r>
      <w:r>
        <w:rPr>
          <w:rFonts w:ascii="仿宋_GB2312" w:eastAsia="仿宋_GB2312"/>
          <w:snapToGrid w:val="0"/>
          <w:color w:val="000000"/>
          <w:spacing w:val="4"/>
          <w:kern w:val="0"/>
          <w:sz w:val="32"/>
          <w:szCs w:val="32"/>
        </w:rPr>
        <w:t>36</w:t>
      </w:r>
      <w:r>
        <w:rPr>
          <w:rFonts w:hint="eastAsia" w:ascii="仿宋_GB2312" w:eastAsia="仿宋_GB2312"/>
          <w:snapToGrid w:val="0"/>
          <w:color w:val="000000"/>
          <w:spacing w:val="4"/>
          <w:kern w:val="0"/>
          <w:sz w:val="32"/>
          <w:szCs w:val="32"/>
        </w:rPr>
        <w:t>号）</w:t>
      </w:r>
      <w:r>
        <w:rPr>
          <w:rFonts w:hint="eastAsia" w:ascii="仿宋_GB2312" w:eastAsia="仿宋_GB2312"/>
          <w:snapToGrid w:val="0"/>
          <w:color w:val="000000"/>
          <w:spacing w:val="4"/>
          <w:kern w:val="0"/>
          <w:sz w:val="32"/>
          <w:szCs w:val="32"/>
          <w:lang w:eastAsia="zh-CN"/>
        </w:rPr>
        <w:t>和</w:t>
      </w:r>
      <w:r>
        <w:rPr>
          <w:rFonts w:hint="eastAsia" w:ascii="仿宋_GB2312" w:eastAsia="仿宋_GB2312"/>
          <w:snapToGrid w:val="0"/>
          <w:color w:val="000000"/>
          <w:spacing w:val="4"/>
          <w:kern w:val="0"/>
          <w:sz w:val="32"/>
          <w:szCs w:val="32"/>
        </w:rPr>
        <w:t>《栾川县财政局关于转发</w:t>
      </w:r>
      <w:r>
        <w:rPr>
          <w:rFonts w:ascii="仿宋_GB2312" w:eastAsia="仿宋_GB2312"/>
          <w:snapToGrid w:val="0"/>
          <w:color w:val="000000"/>
          <w:spacing w:val="4"/>
          <w:kern w:val="0"/>
          <w:sz w:val="32"/>
          <w:szCs w:val="32"/>
        </w:rPr>
        <w:t>&lt;</w:t>
      </w:r>
      <w:r>
        <w:rPr>
          <w:rFonts w:hint="eastAsia" w:ascii="仿宋_GB2312" w:eastAsia="仿宋_GB2312"/>
          <w:snapToGrid w:val="0"/>
          <w:color w:val="000000"/>
          <w:spacing w:val="4"/>
          <w:kern w:val="0"/>
          <w:sz w:val="32"/>
          <w:szCs w:val="32"/>
        </w:rPr>
        <w:t>洛阳市财政局关于转发</w:t>
      </w:r>
      <w:r>
        <w:rPr>
          <w:rFonts w:ascii="仿宋_GB2312" w:eastAsia="仿宋_GB2312"/>
          <w:snapToGrid w:val="0"/>
          <w:color w:val="000000"/>
          <w:spacing w:val="4"/>
          <w:kern w:val="0"/>
          <w:sz w:val="32"/>
          <w:szCs w:val="32"/>
        </w:rPr>
        <w:t>&lt;</w:t>
      </w:r>
      <w:r>
        <w:rPr>
          <w:rFonts w:hint="eastAsia" w:ascii="仿宋_GB2312" w:eastAsia="仿宋_GB2312"/>
          <w:snapToGrid w:val="0"/>
          <w:color w:val="000000"/>
          <w:spacing w:val="4"/>
          <w:kern w:val="0"/>
          <w:sz w:val="32"/>
          <w:szCs w:val="32"/>
        </w:rPr>
        <w:t>河南省财政厅关于印发河南省政府集中采购目录及标准（</w:t>
      </w:r>
      <w:r>
        <w:rPr>
          <w:rFonts w:ascii="仿宋_GB2312" w:eastAsia="仿宋_GB2312"/>
          <w:snapToGrid w:val="0"/>
          <w:color w:val="000000"/>
          <w:spacing w:val="4"/>
          <w:kern w:val="0"/>
          <w:sz w:val="32"/>
          <w:szCs w:val="32"/>
        </w:rPr>
        <w:t>2020</w:t>
      </w:r>
      <w:r>
        <w:rPr>
          <w:rFonts w:hint="eastAsia" w:ascii="仿宋_GB2312" w:eastAsia="仿宋_GB2312"/>
          <w:snapToGrid w:val="0"/>
          <w:color w:val="000000"/>
          <w:spacing w:val="4"/>
          <w:kern w:val="0"/>
          <w:sz w:val="32"/>
          <w:szCs w:val="32"/>
        </w:rPr>
        <w:t>年版）的通知</w:t>
      </w:r>
      <w:r>
        <w:rPr>
          <w:rFonts w:ascii="仿宋_GB2312" w:eastAsia="仿宋_GB2312"/>
          <w:snapToGrid w:val="0"/>
          <w:color w:val="000000"/>
          <w:spacing w:val="4"/>
          <w:kern w:val="0"/>
          <w:sz w:val="32"/>
          <w:szCs w:val="32"/>
        </w:rPr>
        <w:t>&gt;</w:t>
      </w:r>
      <w:r>
        <w:rPr>
          <w:rFonts w:hint="eastAsia" w:ascii="仿宋_GB2312" w:eastAsia="仿宋_GB2312"/>
          <w:snapToGrid w:val="0"/>
          <w:color w:val="000000"/>
          <w:spacing w:val="4"/>
          <w:kern w:val="0"/>
          <w:sz w:val="32"/>
          <w:szCs w:val="32"/>
        </w:rPr>
        <w:t>的通知</w:t>
      </w:r>
      <w:r>
        <w:rPr>
          <w:rFonts w:ascii="仿宋_GB2312" w:eastAsia="仿宋_GB2312"/>
          <w:snapToGrid w:val="0"/>
          <w:color w:val="000000"/>
          <w:spacing w:val="4"/>
          <w:kern w:val="0"/>
          <w:sz w:val="32"/>
          <w:szCs w:val="32"/>
        </w:rPr>
        <w:t>&gt;</w:t>
      </w:r>
      <w:r>
        <w:rPr>
          <w:rFonts w:hint="eastAsia" w:ascii="仿宋_GB2312" w:eastAsia="仿宋_GB2312"/>
          <w:snapToGrid w:val="0"/>
          <w:color w:val="000000"/>
          <w:spacing w:val="4"/>
          <w:kern w:val="0"/>
          <w:sz w:val="32"/>
          <w:szCs w:val="32"/>
        </w:rPr>
        <w:t>的通知》有关精神，服务类、货物类单个项目公开招标限额提高至</w:t>
      </w:r>
      <w:r>
        <w:rPr>
          <w:rFonts w:ascii="仿宋_GB2312" w:eastAsia="仿宋_GB2312"/>
          <w:snapToGrid w:val="0"/>
          <w:color w:val="000000"/>
          <w:spacing w:val="4"/>
          <w:kern w:val="0"/>
          <w:sz w:val="32"/>
          <w:szCs w:val="32"/>
        </w:rPr>
        <w:t>200</w:t>
      </w:r>
      <w:r>
        <w:rPr>
          <w:rFonts w:hint="eastAsia" w:ascii="仿宋_GB2312" w:eastAsia="仿宋_GB2312"/>
          <w:snapToGrid w:val="0"/>
          <w:color w:val="000000"/>
          <w:spacing w:val="4"/>
          <w:kern w:val="0"/>
          <w:sz w:val="32"/>
          <w:szCs w:val="32"/>
        </w:rPr>
        <w:t>万元以上，工程建设项目单个项目公开招标限额提高至</w:t>
      </w:r>
      <w:r>
        <w:rPr>
          <w:rFonts w:ascii="仿宋_GB2312" w:eastAsia="仿宋_GB2312"/>
          <w:snapToGrid w:val="0"/>
          <w:color w:val="000000"/>
          <w:spacing w:val="4"/>
          <w:kern w:val="0"/>
          <w:sz w:val="32"/>
          <w:szCs w:val="32"/>
        </w:rPr>
        <w:t>400</w:t>
      </w:r>
      <w:r>
        <w:rPr>
          <w:rFonts w:hint="eastAsia" w:ascii="仿宋_GB2312" w:eastAsia="仿宋_GB2312"/>
          <w:snapToGrid w:val="0"/>
          <w:color w:val="000000"/>
          <w:spacing w:val="4"/>
          <w:kern w:val="0"/>
          <w:sz w:val="32"/>
          <w:szCs w:val="32"/>
        </w:rPr>
        <w:t>万元以上，单个预算</w:t>
      </w:r>
      <w:r>
        <w:rPr>
          <w:rFonts w:ascii="仿宋_GB2312" w:eastAsia="仿宋_GB2312"/>
          <w:snapToGrid w:val="0"/>
          <w:color w:val="000000"/>
          <w:spacing w:val="4"/>
          <w:kern w:val="0"/>
          <w:sz w:val="32"/>
          <w:szCs w:val="32"/>
        </w:rPr>
        <w:t>30</w:t>
      </w:r>
      <w:r>
        <w:rPr>
          <w:rFonts w:hint="eastAsia" w:ascii="仿宋_GB2312" w:eastAsia="仿宋_GB2312"/>
          <w:snapToGrid w:val="0"/>
          <w:color w:val="000000"/>
          <w:spacing w:val="4"/>
          <w:kern w:val="0"/>
          <w:sz w:val="32"/>
          <w:szCs w:val="32"/>
        </w:rPr>
        <w:t>万元以下（不含</w:t>
      </w:r>
      <w:r>
        <w:rPr>
          <w:rFonts w:ascii="仿宋_GB2312" w:eastAsia="仿宋_GB2312"/>
          <w:snapToGrid w:val="0"/>
          <w:color w:val="000000"/>
          <w:spacing w:val="4"/>
          <w:kern w:val="0"/>
          <w:sz w:val="32"/>
          <w:szCs w:val="32"/>
        </w:rPr>
        <w:t>30</w:t>
      </w:r>
      <w:r>
        <w:rPr>
          <w:rFonts w:hint="eastAsia" w:ascii="仿宋_GB2312" w:eastAsia="仿宋_GB2312"/>
          <w:snapToGrid w:val="0"/>
          <w:color w:val="000000"/>
          <w:spacing w:val="4"/>
          <w:kern w:val="0"/>
          <w:sz w:val="32"/>
          <w:szCs w:val="32"/>
        </w:rPr>
        <w:t>万元）的服务类、货物类项目和单个</w:t>
      </w:r>
      <w:r>
        <w:rPr>
          <w:rFonts w:ascii="仿宋_GB2312" w:eastAsia="仿宋_GB2312"/>
          <w:snapToGrid w:val="0"/>
          <w:color w:val="000000"/>
          <w:spacing w:val="4"/>
          <w:kern w:val="0"/>
          <w:sz w:val="32"/>
          <w:szCs w:val="32"/>
        </w:rPr>
        <w:t>60</w:t>
      </w:r>
      <w:r>
        <w:rPr>
          <w:rFonts w:hint="eastAsia" w:ascii="仿宋_GB2312" w:eastAsia="仿宋_GB2312"/>
          <w:snapToGrid w:val="0"/>
          <w:color w:val="000000"/>
          <w:spacing w:val="4"/>
          <w:kern w:val="0"/>
          <w:sz w:val="32"/>
          <w:szCs w:val="32"/>
        </w:rPr>
        <w:t>万元以下（不含</w:t>
      </w:r>
      <w:r>
        <w:rPr>
          <w:rFonts w:ascii="仿宋_GB2312" w:eastAsia="仿宋_GB2312"/>
          <w:snapToGrid w:val="0"/>
          <w:color w:val="000000"/>
          <w:spacing w:val="4"/>
          <w:kern w:val="0"/>
          <w:sz w:val="32"/>
          <w:szCs w:val="32"/>
        </w:rPr>
        <w:t>60</w:t>
      </w:r>
      <w:r>
        <w:rPr>
          <w:rFonts w:hint="eastAsia" w:ascii="仿宋_GB2312" w:eastAsia="仿宋_GB2312"/>
          <w:snapToGrid w:val="0"/>
          <w:color w:val="000000"/>
          <w:spacing w:val="4"/>
          <w:kern w:val="0"/>
          <w:sz w:val="32"/>
          <w:szCs w:val="32"/>
        </w:rPr>
        <w:t>万元）的工程建设项目由业主单位自行采购；单个</w:t>
      </w:r>
      <w:r>
        <w:rPr>
          <w:rFonts w:ascii="仿宋_GB2312" w:eastAsia="仿宋_GB2312"/>
          <w:snapToGrid w:val="0"/>
          <w:color w:val="000000"/>
          <w:spacing w:val="4"/>
          <w:kern w:val="0"/>
          <w:sz w:val="32"/>
          <w:szCs w:val="32"/>
        </w:rPr>
        <w:t xml:space="preserve">30 </w:t>
      </w:r>
      <w:r>
        <w:rPr>
          <w:rFonts w:hint="eastAsia" w:ascii="仿宋_GB2312" w:eastAsia="仿宋_GB2312"/>
          <w:snapToGrid w:val="0"/>
          <w:color w:val="000000"/>
          <w:spacing w:val="4"/>
          <w:kern w:val="0"/>
          <w:sz w:val="32"/>
          <w:szCs w:val="32"/>
        </w:rPr>
        <w:t>至</w:t>
      </w:r>
      <w:r>
        <w:rPr>
          <w:rFonts w:ascii="仿宋_GB2312" w:eastAsia="仿宋_GB2312"/>
          <w:snapToGrid w:val="0"/>
          <w:color w:val="000000"/>
          <w:spacing w:val="4"/>
          <w:kern w:val="0"/>
          <w:sz w:val="32"/>
          <w:szCs w:val="32"/>
        </w:rPr>
        <w:t>200</w:t>
      </w:r>
      <w:r>
        <w:rPr>
          <w:rFonts w:hint="eastAsia" w:ascii="仿宋_GB2312" w:eastAsia="仿宋_GB2312"/>
          <w:snapToGrid w:val="0"/>
          <w:color w:val="000000"/>
          <w:spacing w:val="4"/>
          <w:kern w:val="0"/>
          <w:sz w:val="32"/>
          <w:szCs w:val="32"/>
        </w:rPr>
        <w:t>万元以内（不含</w:t>
      </w:r>
      <w:r>
        <w:rPr>
          <w:rFonts w:ascii="仿宋_GB2312" w:eastAsia="仿宋_GB2312"/>
          <w:snapToGrid w:val="0"/>
          <w:color w:val="000000"/>
          <w:spacing w:val="4"/>
          <w:kern w:val="0"/>
          <w:sz w:val="32"/>
          <w:szCs w:val="32"/>
        </w:rPr>
        <w:t>200</w:t>
      </w:r>
      <w:r>
        <w:rPr>
          <w:rFonts w:hint="eastAsia" w:ascii="仿宋_GB2312" w:eastAsia="仿宋_GB2312"/>
          <w:snapToGrid w:val="0"/>
          <w:color w:val="000000"/>
          <w:spacing w:val="4"/>
          <w:kern w:val="0"/>
          <w:sz w:val="32"/>
          <w:szCs w:val="32"/>
        </w:rPr>
        <w:t>万元）的服务类、货物类项目和单个</w:t>
      </w:r>
      <w:r>
        <w:rPr>
          <w:rFonts w:ascii="仿宋_GB2312" w:eastAsia="仿宋_GB2312"/>
          <w:snapToGrid w:val="0"/>
          <w:color w:val="000000"/>
          <w:spacing w:val="4"/>
          <w:kern w:val="0"/>
          <w:sz w:val="32"/>
          <w:szCs w:val="32"/>
        </w:rPr>
        <w:t xml:space="preserve">60 </w:t>
      </w:r>
      <w:r>
        <w:rPr>
          <w:rFonts w:hint="eastAsia" w:ascii="仿宋_GB2312" w:eastAsia="仿宋_GB2312"/>
          <w:snapToGrid w:val="0"/>
          <w:color w:val="000000"/>
          <w:spacing w:val="4"/>
          <w:kern w:val="0"/>
          <w:sz w:val="32"/>
          <w:szCs w:val="32"/>
        </w:rPr>
        <w:t>至</w:t>
      </w:r>
      <w:r>
        <w:rPr>
          <w:rFonts w:ascii="仿宋_GB2312" w:eastAsia="仿宋_GB2312"/>
          <w:snapToGrid w:val="0"/>
          <w:color w:val="000000"/>
          <w:spacing w:val="4"/>
          <w:kern w:val="0"/>
          <w:sz w:val="32"/>
          <w:szCs w:val="32"/>
        </w:rPr>
        <w:t xml:space="preserve"> 400</w:t>
      </w:r>
      <w:r>
        <w:rPr>
          <w:rFonts w:hint="eastAsia" w:ascii="仿宋_GB2312" w:eastAsia="仿宋_GB2312"/>
          <w:snapToGrid w:val="0"/>
          <w:color w:val="000000"/>
          <w:spacing w:val="4"/>
          <w:kern w:val="0"/>
          <w:sz w:val="32"/>
          <w:szCs w:val="32"/>
        </w:rPr>
        <w:t>万元以内（不含</w:t>
      </w:r>
      <w:r>
        <w:rPr>
          <w:rFonts w:ascii="仿宋_GB2312" w:eastAsia="仿宋_GB2312"/>
          <w:snapToGrid w:val="0"/>
          <w:color w:val="000000"/>
          <w:spacing w:val="4"/>
          <w:kern w:val="0"/>
          <w:sz w:val="32"/>
          <w:szCs w:val="32"/>
        </w:rPr>
        <w:t>400</w:t>
      </w:r>
      <w:r>
        <w:rPr>
          <w:rFonts w:hint="eastAsia" w:ascii="仿宋_GB2312" w:eastAsia="仿宋_GB2312"/>
          <w:snapToGrid w:val="0"/>
          <w:color w:val="000000"/>
          <w:spacing w:val="4"/>
          <w:kern w:val="0"/>
          <w:sz w:val="32"/>
          <w:szCs w:val="32"/>
        </w:rPr>
        <w:t>万元）的工程建设项目，由业主单位报县财政局采购办备案后，可采用竞争性谈判、竞争性磋商或询价（仅限于货物，下同）方式采购；单个</w:t>
      </w:r>
      <w:r>
        <w:rPr>
          <w:rFonts w:ascii="仿宋_GB2312" w:eastAsia="仿宋_GB2312"/>
          <w:snapToGrid w:val="0"/>
          <w:color w:val="000000"/>
          <w:spacing w:val="4"/>
          <w:kern w:val="0"/>
          <w:sz w:val="32"/>
          <w:szCs w:val="32"/>
        </w:rPr>
        <w:t>200</w:t>
      </w:r>
      <w:r>
        <w:rPr>
          <w:rFonts w:hint="eastAsia" w:ascii="仿宋_GB2312" w:eastAsia="仿宋_GB2312"/>
          <w:snapToGrid w:val="0"/>
          <w:color w:val="000000"/>
          <w:spacing w:val="4"/>
          <w:kern w:val="0"/>
          <w:sz w:val="32"/>
          <w:szCs w:val="32"/>
        </w:rPr>
        <w:t>万元及以上的服务类、货物类项目和单个</w:t>
      </w:r>
      <w:r>
        <w:rPr>
          <w:rFonts w:ascii="仿宋_GB2312" w:eastAsia="仿宋_GB2312"/>
          <w:snapToGrid w:val="0"/>
          <w:color w:val="000000"/>
          <w:spacing w:val="4"/>
          <w:kern w:val="0"/>
          <w:sz w:val="32"/>
          <w:szCs w:val="32"/>
        </w:rPr>
        <w:t>400</w:t>
      </w:r>
      <w:r>
        <w:rPr>
          <w:rFonts w:hint="eastAsia" w:ascii="仿宋_GB2312" w:eastAsia="仿宋_GB2312"/>
          <w:snapToGrid w:val="0"/>
          <w:color w:val="000000"/>
          <w:spacing w:val="4"/>
          <w:kern w:val="0"/>
          <w:sz w:val="32"/>
          <w:szCs w:val="32"/>
        </w:rPr>
        <w:t>万元及以上的工程建设项目采取公开招标的方式采购。若遇特殊情况，报经县政府批准，也可采取竞争性谈判、竞争性磋商或询价方式采购</w:t>
      </w:r>
      <w:r>
        <w:rPr>
          <w:rFonts w:hint="eastAsia" w:ascii="仿宋_GB2312" w:eastAsia="仿宋_GB2312"/>
          <w:snapToGrid w:val="0"/>
          <w:color w:val="000000"/>
          <w:spacing w:val="4"/>
          <w:kern w:val="0"/>
          <w:sz w:val="32"/>
          <w:szCs w:val="32"/>
          <w:lang w:eastAsia="zh-CN"/>
        </w:rPr>
        <w:t>。</w:t>
      </w:r>
      <w:r>
        <w:rPr>
          <w:rFonts w:hint="eastAsia" w:ascii="仿宋_GB2312" w:eastAsia="仿宋_GB2312"/>
          <w:snapToGrid w:val="0"/>
          <w:color w:val="000000"/>
          <w:spacing w:val="4"/>
          <w:kern w:val="0"/>
          <w:sz w:val="32"/>
          <w:szCs w:val="32"/>
        </w:rPr>
        <w:t>为加快项目结算评审进度，扶贫项目按实施乡镇分片，分别由审计、财政部门评审，不再双审。</w:t>
      </w:r>
    </w:p>
    <w:p>
      <w:pPr>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根据《河南省脱贫攻坚领导小组关于印发〈关于加强扶贫项目管理提高扶贫资金使用效益的意见〉的通知》（豫脱贫组〔</w:t>
      </w:r>
      <w:r>
        <w:rPr>
          <w:rFonts w:ascii="仿宋_GB2312" w:eastAsia="仿宋_GB2312"/>
          <w:snapToGrid w:val="0"/>
          <w:color w:val="000000"/>
          <w:kern w:val="0"/>
          <w:sz w:val="32"/>
          <w:szCs w:val="32"/>
        </w:rPr>
        <w:t>2017</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34</w:t>
      </w:r>
      <w:r>
        <w:rPr>
          <w:rFonts w:hint="eastAsia" w:ascii="仿宋_GB2312" w:eastAsia="仿宋_GB2312"/>
          <w:snapToGrid w:val="0"/>
          <w:color w:val="000000"/>
          <w:kern w:val="0"/>
          <w:sz w:val="32"/>
          <w:szCs w:val="32"/>
        </w:rPr>
        <w:t>号）及《河南省人民政府办公厅关于加快扶贫项目实施和资金支出进度具体措施的通知》（豫政办明电〔</w:t>
      </w:r>
      <w:r>
        <w:rPr>
          <w:rFonts w:ascii="仿宋_GB2312" w:eastAsia="仿宋_GB2312"/>
          <w:snapToGrid w:val="0"/>
          <w:color w:val="000000"/>
          <w:kern w:val="0"/>
          <w:sz w:val="32"/>
          <w:szCs w:val="32"/>
        </w:rPr>
        <w:t>2017</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154</w:t>
      </w:r>
      <w:r>
        <w:rPr>
          <w:rFonts w:hint="eastAsia" w:ascii="仿宋_GB2312" w:eastAsia="仿宋_GB2312"/>
          <w:snapToGrid w:val="0"/>
          <w:color w:val="000000"/>
          <w:kern w:val="0"/>
          <w:sz w:val="32"/>
          <w:szCs w:val="32"/>
        </w:rPr>
        <w:t>号）文件精神，出台《栾川县财政局</w:t>
      </w:r>
      <w:r>
        <w:rPr>
          <w:rFonts w:ascii="仿宋_GB2312" w:eastAsia="仿宋_GB2312"/>
          <w:snapToGrid w:val="0"/>
          <w:color w:val="000000"/>
          <w:kern w:val="0"/>
          <w:sz w:val="32"/>
          <w:szCs w:val="32"/>
        </w:rPr>
        <w:t xml:space="preserve"> </w:t>
      </w:r>
      <w:r>
        <w:rPr>
          <w:rFonts w:hint="eastAsia" w:ascii="仿宋_GB2312" w:eastAsia="仿宋_GB2312"/>
          <w:snapToGrid w:val="0"/>
          <w:color w:val="000000"/>
          <w:kern w:val="0"/>
          <w:sz w:val="32"/>
          <w:szCs w:val="32"/>
        </w:rPr>
        <w:t>栾川县扶贫开发办公室关于加快扶贫项目实施和资金支出进度的具体措施》（栾财〔</w:t>
      </w:r>
      <w:r>
        <w:rPr>
          <w:rFonts w:ascii="仿宋_GB2312" w:eastAsia="仿宋_GB2312"/>
          <w:snapToGrid w:val="0"/>
          <w:color w:val="000000"/>
          <w:kern w:val="0"/>
          <w:sz w:val="32"/>
          <w:szCs w:val="32"/>
        </w:rPr>
        <w:t>2017</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124</w:t>
      </w:r>
      <w:r>
        <w:rPr>
          <w:rFonts w:hint="eastAsia" w:ascii="仿宋_GB2312" w:eastAsia="仿宋_GB2312"/>
          <w:snapToGrid w:val="0"/>
          <w:color w:val="000000"/>
          <w:kern w:val="0"/>
          <w:sz w:val="32"/>
          <w:szCs w:val="32"/>
        </w:rPr>
        <w:t>号）。对已履行招投标程序并已签订施工合同的扶贫项目，项目开工</w:t>
      </w:r>
      <w:r>
        <w:rPr>
          <w:rFonts w:hint="eastAsia" w:ascii="仿宋_GB2312" w:eastAsia="仿宋_GB2312"/>
          <w:snapToGrid w:val="0"/>
          <w:color w:val="000000"/>
          <w:kern w:val="0"/>
          <w:sz w:val="32"/>
          <w:szCs w:val="32"/>
          <w:lang w:eastAsia="zh-CN"/>
        </w:rPr>
        <w:t>后</w:t>
      </w:r>
      <w:r>
        <w:rPr>
          <w:rFonts w:hint="eastAsia" w:ascii="仿宋_GB2312" w:eastAsia="仿宋_GB2312"/>
          <w:snapToGrid w:val="0"/>
          <w:color w:val="000000"/>
          <w:kern w:val="0"/>
          <w:sz w:val="32"/>
          <w:szCs w:val="32"/>
        </w:rPr>
        <w:t>，可根据签订合同及进场（监理）证明预付</w:t>
      </w:r>
      <w:r>
        <w:rPr>
          <w:rFonts w:ascii="仿宋_GB2312" w:eastAsia="仿宋_GB2312"/>
          <w:snapToGrid w:val="0"/>
          <w:color w:val="000000"/>
          <w:kern w:val="0"/>
          <w:sz w:val="32"/>
          <w:szCs w:val="32"/>
        </w:rPr>
        <w:t>30%</w:t>
      </w:r>
      <w:r>
        <w:rPr>
          <w:rFonts w:hint="eastAsia" w:ascii="仿宋_GB2312" w:eastAsia="仿宋_GB2312"/>
          <w:snapToGrid w:val="0"/>
          <w:color w:val="000000"/>
          <w:kern w:val="0"/>
          <w:sz w:val="32"/>
          <w:szCs w:val="32"/>
        </w:rPr>
        <w:t>资金（不需提供发票）。项目建设单位与项目施工单位签订规范合理的工程建设合同，根据项目建设投资额度、建设工期和施工进度，约定工程款支付的相关条款，增加报账次数</w:t>
      </w:r>
      <w:r>
        <w:rPr>
          <w:rFonts w:hint="eastAsia" w:ascii="仿宋_GB2312" w:eastAsia="仿宋_GB2312"/>
          <w:snapToGrid w:val="0"/>
          <w:color w:val="000000"/>
          <w:kern w:val="0"/>
          <w:sz w:val="32"/>
          <w:szCs w:val="32"/>
          <w:lang w:eastAsia="zh-CN"/>
        </w:rPr>
        <w:t>。</w:t>
      </w:r>
      <w:r>
        <w:rPr>
          <w:rFonts w:hint="eastAsia" w:ascii="仿宋_GB2312" w:eastAsia="仿宋_GB2312"/>
          <w:snapToGrid w:val="0"/>
          <w:color w:val="000000"/>
          <w:kern w:val="0"/>
          <w:sz w:val="32"/>
          <w:szCs w:val="32"/>
        </w:rPr>
        <w:t>暂不具备报账条件的，经项目主管部门（单位）对项目建设进度确认并提出支付申请，县级财政部门可按照比工程实际进度低</w:t>
      </w:r>
      <w:r>
        <w:rPr>
          <w:rFonts w:ascii="仿宋_GB2312" w:eastAsia="仿宋_GB2312"/>
          <w:snapToGrid w:val="0"/>
          <w:color w:val="000000"/>
          <w:kern w:val="0"/>
          <w:sz w:val="32"/>
          <w:szCs w:val="32"/>
        </w:rPr>
        <w:t>10%</w:t>
      </w:r>
      <w:r>
        <w:rPr>
          <w:rFonts w:hint="eastAsia" w:ascii="仿宋_GB2312" w:eastAsia="仿宋_GB2312"/>
          <w:snapToGrid w:val="0"/>
          <w:color w:val="000000"/>
          <w:kern w:val="0"/>
          <w:sz w:val="32"/>
          <w:szCs w:val="32"/>
        </w:rPr>
        <w:t>的比例拨付工程款。对工程质量验收合格但尚未进行决算审计、评审的扶贫项目，建设单位凭工程质量验收报告，可按工程款的</w:t>
      </w:r>
      <w:r>
        <w:rPr>
          <w:rFonts w:ascii="仿宋_GB2312" w:eastAsia="仿宋_GB2312"/>
          <w:snapToGrid w:val="0"/>
          <w:color w:val="000000"/>
          <w:kern w:val="0"/>
          <w:sz w:val="32"/>
          <w:szCs w:val="32"/>
        </w:rPr>
        <w:t>80%</w:t>
      </w:r>
      <w:r>
        <w:rPr>
          <w:rFonts w:hint="eastAsia" w:ascii="仿宋_GB2312" w:eastAsia="仿宋_GB2312"/>
          <w:snapToGrid w:val="0"/>
          <w:color w:val="000000"/>
          <w:kern w:val="0"/>
          <w:sz w:val="32"/>
          <w:szCs w:val="32"/>
        </w:rPr>
        <w:t>申请拨款。按照《住房城乡建设部</w:t>
      </w:r>
      <w:r>
        <w:rPr>
          <w:rFonts w:ascii="仿宋_GB2312" w:eastAsia="仿宋_GB2312"/>
          <w:snapToGrid w:val="0"/>
          <w:color w:val="000000"/>
          <w:kern w:val="0"/>
          <w:sz w:val="32"/>
          <w:szCs w:val="32"/>
        </w:rPr>
        <w:t xml:space="preserve"> </w:t>
      </w:r>
      <w:r>
        <w:rPr>
          <w:rFonts w:hint="eastAsia" w:ascii="仿宋_GB2312" w:eastAsia="仿宋_GB2312"/>
          <w:snapToGrid w:val="0"/>
          <w:color w:val="000000"/>
          <w:kern w:val="0"/>
          <w:sz w:val="32"/>
          <w:szCs w:val="32"/>
        </w:rPr>
        <w:t>财政部关于印发建设工程质量保证金管理办法的通知》（建质〔</w:t>
      </w:r>
      <w:r>
        <w:rPr>
          <w:rFonts w:ascii="仿宋_GB2312" w:eastAsia="仿宋_GB2312"/>
          <w:snapToGrid w:val="0"/>
          <w:color w:val="000000"/>
          <w:kern w:val="0"/>
          <w:sz w:val="32"/>
          <w:szCs w:val="32"/>
        </w:rPr>
        <w:t>2017</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138</w:t>
      </w:r>
      <w:r>
        <w:rPr>
          <w:rFonts w:hint="eastAsia" w:ascii="仿宋_GB2312" w:eastAsia="仿宋_GB2312"/>
          <w:snapToGrid w:val="0"/>
          <w:color w:val="000000"/>
          <w:kern w:val="0"/>
          <w:sz w:val="32"/>
          <w:szCs w:val="32"/>
        </w:rPr>
        <w:t>号）的规定，竣工决算审定后支付工程决算价的</w:t>
      </w:r>
      <w:r>
        <w:rPr>
          <w:rFonts w:ascii="仿宋_GB2312" w:eastAsia="仿宋_GB2312"/>
          <w:snapToGrid w:val="0"/>
          <w:color w:val="000000"/>
          <w:kern w:val="0"/>
          <w:sz w:val="32"/>
          <w:szCs w:val="32"/>
        </w:rPr>
        <w:t>97%</w:t>
      </w:r>
      <w:r>
        <w:rPr>
          <w:rFonts w:hint="eastAsia" w:ascii="仿宋_GB2312" w:eastAsia="仿宋_GB2312"/>
          <w:snapToGrid w:val="0"/>
          <w:color w:val="000000"/>
          <w:kern w:val="0"/>
          <w:sz w:val="32"/>
          <w:szCs w:val="32"/>
        </w:rPr>
        <w:t>，预留</w:t>
      </w:r>
      <w:r>
        <w:rPr>
          <w:rFonts w:ascii="仿宋_GB2312" w:eastAsia="仿宋_GB2312"/>
          <w:snapToGrid w:val="0"/>
          <w:color w:val="000000"/>
          <w:kern w:val="0"/>
          <w:sz w:val="32"/>
          <w:szCs w:val="32"/>
        </w:rPr>
        <w:t>3%</w:t>
      </w:r>
      <w:r>
        <w:rPr>
          <w:rFonts w:hint="eastAsia" w:ascii="仿宋_GB2312" w:eastAsia="仿宋_GB2312"/>
          <w:snapToGrid w:val="0"/>
          <w:color w:val="000000"/>
          <w:kern w:val="0"/>
          <w:sz w:val="32"/>
          <w:szCs w:val="32"/>
        </w:rPr>
        <w:t>质量保证金。工程完工验收交付使用一年后，经复验无质量问题，拨付质量保证金。</w:t>
      </w:r>
    </w:p>
    <w:p>
      <w:pPr>
        <w:spacing w:line="56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严禁设立扶贫资金支出过渡账户或将资金划拨预算单位实有账户，严禁提取和支付现金。</w:t>
      </w:r>
    </w:p>
    <w:p>
      <w:pPr>
        <w:spacing w:line="560" w:lineRule="exact"/>
        <w:ind w:firstLine="640" w:firstLineChars="200"/>
        <w:rPr>
          <w:rFonts w:eastAsia="仿宋_GB2312"/>
          <w:snapToGrid w:val="0"/>
          <w:color w:val="000000"/>
          <w:kern w:val="0"/>
          <w:sz w:val="32"/>
          <w:szCs w:val="32"/>
        </w:rPr>
      </w:pPr>
      <w:r>
        <w:rPr>
          <w:rFonts w:hint="eastAsia" w:ascii="仿宋_GB2312" w:eastAsia="仿宋_GB2312"/>
          <w:snapToGrid w:val="0"/>
          <w:color w:val="000000"/>
          <w:kern w:val="0"/>
          <w:sz w:val="32"/>
          <w:szCs w:val="32"/>
        </w:rPr>
        <w:t>涉及贫困人口个人的补助类资金应通过财政“一卡通”系统</w:t>
      </w:r>
      <w:r>
        <w:rPr>
          <w:rFonts w:hint="eastAsia" w:eastAsia="仿宋_GB2312"/>
          <w:snapToGrid w:val="0"/>
          <w:color w:val="000000"/>
          <w:kern w:val="0"/>
          <w:sz w:val="32"/>
          <w:szCs w:val="32"/>
        </w:rPr>
        <w:t>直接发放到个人账户。相关部门要根据国家和省、市有关政策规定，据实审核补贴对象相关信息（含个人姓名、身份证号、银行卡号、行政区划）、发放标准、发放金额等内容，并及时报财政部门。财政部门应依据经相关部门审核确认的补贴对象信息，及时将补助资金核拨到个人账户，严禁以现金形式发放。</w:t>
      </w:r>
    </w:p>
    <w:p>
      <w:pPr>
        <w:spacing w:line="560" w:lineRule="exact"/>
        <w:ind w:firstLine="624" w:firstLineChars="200"/>
        <w:rPr>
          <w:snapToGrid w:val="0"/>
          <w:color w:val="000000"/>
          <w:spacing w:val="-4"/>
          <w:kern w:val="0"/>
        </w:rPr>
      </w:pPr>
      <w:r>
        <w:rPr>
          <w:rFonts w:hint="eastAsia" w:eastAsia="仿宋_GB2312"/>
          <w:snapToGrid w:val="0"/>
          <w:color w:val="000000"/>
          <w:spacing w:val="-4"/>
          <w:kern w:val="0"/>
          <w:sz w:val="32"/>
          <w:szCs w:val="32"/>
        </w:rPr>
        <w:t>要做到项目成熟一个，资金到位一个，年度计划的建设任务应在接到上级转移支付后一年内完成，确保不出现资金滞留问题。县财政部门要合理安排扶贫项目管理经费，保证相关部门工作开展需要。项目实施单位和项目主管部门不得从资金中提取管理费。</w:t>
      </w:r>
    </w:p>
    <w:p>
      <w:pPr>
        <w:spacing w:line="560" w:lineRule="exact"/>
        <w:ind w:firstLine="640" w:firstLineChars="200"/>
        <w:outlineLvl w:val="0"/>
        <w:rPr>
          <w:rFonts w:eastAsia="黑体"/>
          <w:snapToGrid w:val="0"/>
          <w:color w:val="000000"/>
          <w:kern w:val="0"/>
          <w:sz w:val="32"/>
          <w:szCs w:val="32"/>
        </w:rPr>
      </w:pPr>
      <w:r>
        <w:rPr>
          <w:rFonts w:hint="eastAsia" w:eastAsia="黑体"/>
          <w:snapToGrid w:val="0"/>
          <w:color w:val="000000"/>
          <w:kern w:val="0"/>
          <w:sz w:val="32"/>
          <w:szCs w:val="32"/>
        </w:rPr>
        <w:t>八、监管措施</w:t>
      </w:r>
    </w:p>
    <w:p>
      <w:pPr>
        <w:tabs>
          <w:tab w:val="left" w:pos="695"/>
        </w:tabs>
        <w:spacing w:line="560" w:lineRule="exact"/>
        <w:ind w:firstLine="640" w:firstLineChars="200"/>
        <w:outlineLvl w:val="1"/>
        <w:rPr>
          <w:rFonts w:eastAsia="楷体_GB2312"/>
          <w:bCs/>
          <w:color w:val="000000"/>
          <w:sz w:val="32"/>
          <w:szCs w:val="32"/>
        </w:rPr>
      </w:pPr>
      <w:r>
        <w:rPr>
          <w:rFonts w:hint="eastAsia" w:eastAsia="楷体_GB2312"/>
          <w:bCs/>
          <w:color w:val="000000"/>
          <w:sz w:val="32"/>
          <w:szCs w:val="32"/>
        </w:rPr>
        <w:t>（一）突出监管重点，抓住关键环节，提高衔接资金监管的针对性和有效性</w:t>
      </w:r>
    </w:p>
    <w:p>
      <w:pPr>
        <w:tabs>
          <w:tab w:val="left" w:pos="695"/>
        </w:tabs>
        <w:spacing w:line="560" w:lineRule="exact"/>
        <w:ind w:firstLine="640" w:firstLineChars="200"/>
        <w:rPr>
          <w:rFonts w:eastAsia="仿宋_GB2312"/>
          <w:color w:val="000000"/>
          <w:sz w:val="32"/>
          <w:szCs w:val="32"/>
        </w:rPr>
      </w:pPr>
      <w:r>
        <w:rPr>
          <w:rFonts w:hint="eastAsia" w:eastAsia="仿宋_GB2312"/>
          <w:color w:val="000000"/>
          <w:sz w:val="32"/>
          <w:szCs w:val="32"/>
        </w:rPr>
        <w:t>统筹整合资金全口径纳入监管范围，监管重点环节包括预算投入、资金分配、统筹整合，项目立项、储备、实施，资金支付、绩效评价等，对资金使用管理全过程的进行监管。</w:t>
      </w:r>
    </w:p>
    <w:p>
      <w:pPr>
        <w:tabs>
          <w:tab w:val="left" w:pos="695"/>
        </w:tabs>
        <w:spacing w:line="560" w:lineRule="exact"/>
        <w:ind w:firstLine="640" w:firstLineChars="200"/>
        <w:rPr>
          <w:rFonts w:ascii="仿宋_GB2312" w:eastAsia="仿宋_GB2312"/>
          <w:color w:val="000000"/>
          <w:spacing w:val="-4"/>
          <w:sz w:val="32"/>
          <w:szCs w:val="32"/>
        </w:rPr>
      </w:pPr>
      <w:r>
        <w:rPr>
          <w:rFonts w:ascii="仿宋_GB2312" w:eastAsia="仿宋_GB2312"/>
          <w:color w:val="000000"/>
          <w:sz w:val="32"/>
          <w:szCs w:val="32"/>
        </w:rPr>
        <w:t xml:space="preserve">1. </w:t>
      </w:r>
      <w:r>
        <w:rPr>
          <w:rFonts w:hint="eastAsia" w:ascii="仿宋_GB2312" w:eastAsia="仿宋_GB2312"/>
          <w:color w:val="000000"/>
          <w:sz w:val="32"/>
          <w:szCs w:val="32"/>
        </w:rPr>
        <w:t>加强预算投入监管。各乡镇根据年度任务需要足额落实</w:t>
      </w:r>
      <w:r>
        <w:rPr>
          <w:rFonts w:hint="eastAsia" w:ascii="仿宋_GB2312" w:eastAsia="仿宋_GB2312"/>
          <w:color w:val="000000"/>
          <w:spacing w:val="-4"/>
          <w:sz w:val="32"/>
          <w:szCs w:val="32"/>
        </w:rPr>
        <w:t>配套财政专项衔接资金，将专项衔接资金列入本级政府财政预算。</w:t>
      </w:r>
    </w:p>
    <w:p>
      <w:pPr>
        <w:tabs>
          <w:tab w:val="left" w:pos="695"/>
        </w:tabs>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 </w:t>
      </w:r>
      <w:r>
        <w:rPr>
          <w:rFonts w:hint="eastAsia" w:ascii="仿宋_GB2312" w:eastAsia="仿宋_GB2312"/>
          <w:color w:val="000000"/>
          <w:sz w:val="32"/>
          <w:szCs w:val="32"/>
        </w:rPr>
        <w:t>加强资金分配监管。按规定程序和时限要求及时分配下达资金，同时，在预算执行系统中单独标识扶贫资金。</w:t>
      </w:r>
    </w:p>
    <w:p>
      <w:pPr>
        <w:tabs>
          <w:tab w:val="left" w:pos="695"/>
        </w:tabs>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3. </w:t>
      </w:r>
      <w:r>
        <w:rPr>
          <w:rFonts w:hint="eastAsia" w:ascii="仿宋_GB2312" w:eastAsia="仿宋_GB2312"/>
          <w:color w:val="000000"/>
          <w:sz w:val="32"/>
          <w:szCs w:val="32"/>
        </w:rPr>
        <w:t>加强统筹整合监管。按照</w:t>
      </w:r>
      <w:r>
        <w:rPr>
          <w:rFonts w:hint="eastAsia" w:ascii="仿宋_GB2312" w:eastAsia="仿宋_GB2312"/>
          <w:snapToGrid w:val="0"/>
          <w:color w:val="000000"/>
          <w:kern w:val="0"/>
          <w:sz w:val="32"/>
          <w:szCs w:val="32"/>
        </w:rPr>
        <w:t>《财政部国务院扶贫办关于做好</w:t>
      </w:r>
      <w:r>
        <w:rPr>
          <w:rFonts w:ascii="仿宋_GB2312" w:eastAsia="仿宋_GB2312"/>
          <w:snapToGrid w:val="0"/>
          <w:color w:val="000000"/>
          <w:kern w:val="0"/>
          <w:sz w:val="32"/>
          <w:szCs w:val="32"/>
        </w:rPr>
        <w:t>2019</w:t>
      </w:r>
      <w:r>
        <w:rPr>
          <w:rFonts w:hint="eastAsia" w:ascii="仿宋_GB2312" w:eastAsia="仿宋_GB2312"/>
          <w:snapToGrid w:val="0"/>
          <w:color w:val="000000"/>
          <w:kern w:val="0"/>
          <w:sz w:val="32"/>
          <w:szCs w:val="32"/>
        </w:rPr>
        <w:t>年贫困县涉农资金整合试点工作的通知》（财农〔</w:t>
      </w:r>
      <w:r>
        <w:rPr>
          <w:rFonts w:ascii="仿宋_GB2312" w:eastAsia="仿宋_GB2312"/>
          <w:snapToGrid w:val="0"/>
          <w:color w:val="000000"/>
          <w:kern w:val="0"/>
          <w:sz w:val="32"/>
          <w:szCs w:val="32"/>
        </w:rPr>
        <w:t>2019</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7</w:t>
      </w:r>
      <w:r>
        <w:rPr>
          <w:rFonts w:hint="eastAsia" w:ascii="仿宋_GB2312" w:eastAsia="仿宋_GB2312"/>
          <w:snapToGrid w:val="0"/>
          <w:color w:val="000000"/>
          <w:kern w:val="0"/>
          <w:sz w:val="32"/>
          <w:szCs w:val="32"/>
        </w:rPr>
        <w:t>号）</w:t>
      </w:r>
      <w:r>
        <w:rPr>
          <w:rFonts w:hint="eastAsia" w:ascii="仿宋_GB2312" w:eastAsia="仿宋_GB2312"/>
          <w:snapToGrid w:val="0"/>
          <w:color w:val="000000"/>
          <w:kern w:val="0"/>
          <w:sz w:val="32"/>
          <w:szCs w:val="32"/>
          <w:lang w:eastAsia="zh-CN"/>
        </w:rPr>
        <w:t>、</w:t>
      </w:r>
      <w:r>
        <w:rPr>
          <w:rFonts w:hint="eastAsia" w:ascii="仿宋_GB2312" w:eastAsia="仿宋_GB2312"/>
          <w:snapToGrid w:val="0"/>
          <w:color w:val="000000"/>
          <w:kern w:val="0"/>
          <w:sz w:val="32"/>
          <w:szCs w:val="32"/>
        </w:rPr>
        <w:t>《支持贫困县落实统筹整合财政涉农资金政策实施细则》（豫财农综〔</w:t>
      </w:r>
      <w:r>
        <w:rPr>
          <w:rFonts w:ascii="仿宋_GB2312" w:eastAsia="仿宋_GB2312"/>
          <w:snapToGrid w:val="0"/>
          <w:color w:val="000000"/>
          <w:kern w:val="0"/>
          <w:sz w:val="32"/>
          <w:szCs w:val="32"/>
        </w:rPr>
        <w:t>2021</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8</w:t>
      </w:r>
      <w:r>
        <w:rPr>
          <w:rFonts w:hint="eastAsia" w:ascii="仿宋_GB2312" w:eastAsia="仿宋_GB2312"/>
          <w:snapToGrid w:val="0"/>
          <w:color w:val="000000"/>
          <w:kern w:val="0"/>
          <w:sz w:val="32"/>
          <w:szCs w:val="32"/>
        </w:rPr>
        <w:t>号）</w:t>
      </w:r>
      <w:r>
        <w:rPr>
          <w:rFonts w:hint="eastAsia" w:ascii="仿宋_GB2312" w:eastAsia="仿宋_GB2312"/>
          <w:snapToGrid w:val="0"/>
          <w:color w:val="000000"/>
          <w:kern w:val="0"/>
          <w:sz w:val="32"/>
          <w:szCs w:val="32"/>
          <w:lang w:eastAsia="zh-CN"/>
        </w:rPr>
        <w:t>和</w:t>
      </w:r>
      <w:r>
        <w:rPr>
          <w:rFonts w:hint="eastAsia" w:ascii="仿宋_GB2312" w:eastAsia="仿宋_GB2312"/>
          <w:snapToGrid w:val="0"/>
          <w:color w:val="000000"/>
          <w:kern w:val="0"/>
          <w:sz w:val="32"/>
          <w:szCs w:val="32"/>
        </w:rPr>
        <w:t>《河南省财政衔接推进乡村振兴补助资金管理办法》（豫财农综〔</w:t>
      </w:r>
      <w:r>
        <w:rPr>
          <w:rFonts w:ascii="仿宋_GB2312" w:eastAsia="仿宋_GB2312"/>
          <w:snapToGrid w:val="0"/>
          <w:color w:val="000000"/>
          <w:kern w:val="0"/>
          <w:sz w:val="32"/>
          <w:szCs w:val="32"/>
        </w:rPr>
        <w:t>2021</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9</w:t>
      </w:r>
      <w:r>
        <w:rPr>
          <w:rFonts w:hint="eastAsia" w:ascii="仿宋_GB2312" w:eastAsia="仿宋_GB2312"/>
          <w:snapToGrid w:val="0"/>
          <w:color w:val="000000"/>
          <w:kern w:val="0"/>
          <w:sz w:val="32"/>
          <w:szCs w:val="32"/>
        </w:rPr>
        <w:t>号）</w:t>
      </w:r>
      <w:r>
        <w:rPr>
          <w:rFonts w:hint="eastAsia" w:ascii="仿宋_GB2312" w:eastAsia="仿宋_GB2312"/>
          <w:color w:val="000000"/>
          <w:sz w:val="32"/>
          <w:szCs w:val="32"/>
        </w:rPr>
        <w:t>要求，做到应整尽整，精准使用。</w:t>
      </w:r>
    </w:p>
    <w:p>
      <w:pPr>
        <w:tabs>
          <w:tab w:val="left" w:pos="695"/>
        </w:tabs>
        <w:spacing w:line="560" w:lineRule="exact"/>
        <w:ind w:firstLine="624" w:firstLineChars="200"/>
        <w:rPr>
          <w:rFonts w:ascii="仿宋_GB2312" w:eastAsia="仿宋_GB2312"/>
          <w:color w:val="000000"/>
          <w:spacing w:val="-4"/>
          <w:sz w:val="32"/>
          <w:szCs w:val="32"/>
        </w:rPr>
      </w:pPr>
      <w:r>
        <w:rPr>
          <w:rFonts w:ascii="仿宋_GB2312" w:eastAsia="仿宋_GB2312"/>
          <w:color w:val="000000"/>
          <w:spacing w:val="-4"/>
          <w:sz w:val="32"/>
          <w:szCs w:val="32"/>
        </w:rPr>
        <w:t xml:space="preserve">4. </w:t>
      </w:r>
      <w:r>
        <w:rPr>
          <w:rFonts w:hint="eastAsia" w:ascii="仿宋_GB2312" w:eastAsia="仿宋_GB2312"/>
          <w:color w:val="000000"/>
          <w:spacing w:val="-4"/>
          <w:sz w:val="32"/>
          <w:szCs w:val="32"/>
        </w:rPr>
        <w:t>加强立项程序监管。财政局、乡村振兴局、业务主管部门和项目建设单位要将扶贫资金来源、资金分配、使用安排、项目立项和建设管理等情况按照有关规定及时予以公开公示。项目主管部门和实施单位要规范管理使用项目资金，不得擅自变更项目建设内容。</w:t>
      </w:r>
    </w:p>
    <w:p>
      <w:pPr>
        <w:tabs>
          <w:tab w:val="left" w:pos="695"/>
        </w:tabs>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加强项目储备监管。</w:t>
      </w:r>
      <w:r>
        <w:rPr>
          <w:rFonts w:hint="eastAsia" w:ascii="仿宋_GB2312" w:eastAsia="仿宋_GB2312"/>
          <w:color w:val="000000"/>
          <w:spacing w:val="-4"/>
          <w:sz w:val="32"/>
          <w:szCs w:val="32"/>
        </w:rPr>
        <w:t>乡村振兴局要制定和完善项目库建设制度，结合巩固拓展脱贫攻坚成果同乡村振兴有效衔接任务，负责做好巩固拓展脱贫攻坚成果项目库建设，做到项目前置审核、提前论证、储备充分、动态调整、避免因项目准备滞后、组织实施缓慢、补助对象未及时确认或确认不准影响扶贫资金支出进度。</w:t>
      </w:r>
    </w:p>
    <w:p>
      <w:pPr>
        <w:tabs>
          <w:tab w:val="left" w:pos="695"/>
        </w:tabs>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6. </w:t>
      </w:r>
      <w:r>
        <w:rPr>
          <w:rFonts w:hint="eastAsia" w:ascii="仿宋_GB2312" w:eastAsia="仿宋_GB2312"/>
          <w:color w:val="000000"/>
          <w:sz w:val="32"/>
          <w:szCs w:val="32"/>
        </w:rPr>
        <w:t>强化项目实施监管。主管部门要制定完善包括项目申报、评审、组织实施、监督检查等内容的项目管理办法；认真审核项目相关资料数据，及时申报评审项目；落实项目计划，跟踪指导项目实施，监管项目建设进度和质量，组织项目竣工验收；指导项目实施单位规范资金使用管理，对项目实施单位报账资料的真实性、合法性、完整性进行审核。扶贫项目实施单位和业务主管部门不得从统筹整合资金中提取管理费。</w:t>
      </w:r>
    </w:p>
    <w:p>
      <w:pPr>
        <w:tabs>
          <w:tab w:val="left" w:pos="695"/>
        </w:tabs>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7. </w:t>
      </w:r>
      <w:r>
        <w:rPr>
          <w:rFonts w:hint="eastAsia" w:ascii="仿宋_GB2312" w:eastAsia="仿宋_GB2312"/>
          <w:color w:val="000000"/>
          <w:sz w:val="32"/>
          <w:szCs w:val="32"/>
        </w:rPr>
        <w:t>加强资金支付监管。财政部门要将预算安排的资金纳入国库单一账户体系管理，严格实行国库集中支付制度和报账制，对非预算安排的扶贫资金实行专户管理、专帐核算。项目建设资金要按照有关规定直接支付到供应商，涉及脱贫人口个人的补助类资金要按规定通过财政“一卡通”系统直接发放到个人账户，不得向县级预算单位实有账户划拨资金，不得违规提取和支付现金。项目实施单位要按项目计划进行建设，按设计要求组织施工，专账核算项目资金，按规定使用资金，按时完成工程建设任务，提供真实、完整的项目资料；按照工程进度和合同约定及时报账、申请拨款，并对报账资料的真实性、合法性、完整性负责。项目完工后实施单位要及时进行竣工验收、完善施工决算验收手续。财政部门要根据项目主管部门审核和项目实施单位提供的保障资料及时拨付资金。</w:t>
      </w:r>
    </w:p>
    <w:p>
      <w:pPr>
        <w:tabs>
          <w:tab w:val="left" w:pos="695"/>
        </w:tabs>
        <w:spacing w:line="560" w:lineRule="exact"/>
        <w:ind w:firstLine="640" w:firstLineChars="200"/>
        <w:outlineLvl w:val="1"/>
        <w:rPr>
          <w:rFonts w:eastAsia="楷体_GB2312"/>
          <w:bCs/>
          <w:color w:val="000000"/>
          <w:sz w:val="32"/>
          <w:szCs w:val="32"/>
        </w:rPr>
      </w:pPr>
      <w:r>
        <w:rPr>
          <w:rFonts w:hint="eastAsia" w:eastAsia="楷体_GB2312"/>
          <w:bCs/>
          <w:color w:val="000000"/>
          <w:sz w:val="32"/>
          <w:szCs w:val="32"/>
        </w:rPr>
        <w:t>（二）坚持问题导向，强化监管措施，健全完善扶贫资金监管手段</w:t>
      </w:r>
    </w:p>
    <w:p>
      <w:pPr>
        <w:tabs>
          <w:tab w:val="left" w:pos="695"/>
        </w:tabs>
        <w:spacing w:line="560" w:lineRule="exact"/>
        <w:ind w:firstLine="672" w:firstLineChars="200"/>
        <w:rPr>
          <w:rFonts w:ascii="仿宋_GB2312" w:eastAsia="仿宋_GB2312"/>
          <w:color w:val="000000"/>
          <w:spacing w:val="8"/>
          <w:sz w:val="32"/>
          <w:szCs w:val="32"/>
        </w:rPr>
      </w:pPr>
      <w:r>
        <w:rPr>
          <w:rFonts w:ascii="仿宋_GB2312" w:eastAsia="仿宋_GB2312"/>
          <w:color w:val="000000"/>
          <w:spacing w:val="8"/>
          <w:sz w:val="32"/>
          <w:szCs w:val="32"/>
        </w:rPr>
        <w:t xml:space="preserve">1. </w:t>
      </w:r>
      <w:r>
        <w:rPr>
          <w:rFonts w:hint="eastAsia" w:ascii="仿宋_GB2312" w:eastAsia="仿宋_GB2312"/>
          <w:color w:val="000000"/>
          <w:spacing w:val="8"/>
          <w:sz w:val="32"/>
          <w:szCs w:val="32"/>
        </w:rPr>
        <w:t>规范整合资金动态监管系统操作流程。财政部门要使用预算执行系统办理整合资金指标接收、资金分配和拨付等相关业务。</w:t>
      </w:r>
    </w:p>
    <w:p>
      <w:pPr>
        <w:tabs>
          <w:tab w:val="left" w:pos="695"/>
        </w:tabs>
        <w:spacing w:line="560" w:lineRule="exact"/>
        <w:ind w:firstLine="640" w:firstLineChars="200"/>
        <w:rPr>
          <w:rFonts w:eastAsia="仿宋_GB2312"/>
          <w:color w:val="000000"/>
          <w:sz w:val="32"/>
          <w:szCs w:val="32"/>
        </w:rPr>
      </w:pPr>
      <w:r>
        <w:rPr>
          <w:rFonts w:ascii="仿宋_GB2312" w:eastAsia="仿宋_GB2312"/>
          <w:color w:val="000000"/>
          <w:sz w:val="32"/>
          <w:szCs w:val="32"/>
        </w:rPr>
        <w:t xml:space="preserve">2. </w:t>
      </w:r>
      <w:r>
        <w:rPr>
          <w:rFonts w:hint="eastAsia" w:ascii="仿宋_GB2312" w:eastAsia="仿宋_GB2312"/>
          <w:color w:val="000000"/>
          <w:sz w:val="32"/>
          <w:szCs w:val="32"/>
        </w:rPr>
        <w:t>提高资金使用透明度。建立健全并严格执行整合资金安排使用公示公告制度，明确公示主体、内容、时间和公示范围（区域）。整合资金项目的公示公告内容应包括项目名称、资金来源、资金规模、实施地点、建设内容、建设周期、项目绩效目标、实</w:t>
      </w:r>
      <w:r>
        <w:rPr>
          <w:rFonts w:hint="eastAsia" w:eastAsia="仿宋_GB2312"/>
          <w:color w:val="000000"/>
          <w:sz w:val="32"/>
          <w:szCs w:val="32"/>
        </w:rPr>
        <w:t>施单位及责任人、监督举报电话等。</w:t>
      </w:r>
    </w:p>
    <w:p>
      <w:pPr>
        <w:tabs>
          <w:tab w:val="left" w:pos="695"/>
        </w:tabs>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3. </w:t>
      </w:r>
      <w:r>
        <w:rPr>
          <w:rFonts w:hint="eastAsia" w:ascii="仿宋_GB2312" w:eastAsia="仿宋_GB2312"/>
          <w:color w:val="000000"/>
          <w:sz w:val="32"/>
          <w:szCs w:val="32"/>
        </w:rPr>
        <w:t>建立常态化的资金监督检查机制。审计与财政部门要发挥合力，按照部门责任分工对整合资金管理使用情况开展全方位、全过程、常态化的审计监督和财政专项检查。根据扶贫审计任务要求，结合年度审计计划安排，采取不同形式，组织专门力量每年对整合资金使用管理情况开展全面审计。</w:t>
      </w:r>
    </w:p>
    <w:p>
      <w:pPr>
        <w:tabs>
          <w:tab w:val="left" w:pos="695"/>
        </w:tabs>
        <w:spacing w:line="560" w:lineRule="exact"/>
        <w:ind w:firstLine="664" w:firstLineChars="200"/>
        <w:rPr>
          <w:rFonts w:ascii="仿宋_GB2312" w:eastAsia="仿宋_GB2312"/>
          <w:color w:val="000000"/>
          <w:sz w:val="32"/>
          <w:szCs w:val="32"/>
        </w:rPr>
      </w:pPr>
      <w:r>
        <w:rPr>
          <w:rFonts w:ascii="仿宋_GB2312" w:eastAsia="仿宋_GB2312"/>
          <w:color w:val="000000"/>
          <w:spacing w:val="6"/>
          <w:sz w:val="32"/>
          <w:szCs w:val="32"/>
        </w:rPr>
        <w:t xml:space="preserve">4. </w:t>
      </w:r>
      <w:r>
        <w:rPr>
          <w:rFonts w:hint="eastAsia" w:ascii="仿宋_GB2312" w:eastAsia="仿宋_GB2312"/>
          <w:color w:val="000000"/>
          <w:spacing w:val="6"/>
          <w:sz w:val="32"/>
          <w:szCs w:val="32"/>
        </w:rPr>
        <w:t>乡镇监管组织及村级要参与资金监督管理。要发挥就近就地监管优势，对各村项目实施、资金使用、项目验收、项目报账、公示公告等进行监督。对不按规定使用管理整合资金、项目建设偷工减料、降低建设标准等违</w:t>
      </w:r>
      <w:r>
        <w:rPr>
          <w:rFonts w:hint="eastAsia" w:ascii="仿宋_GB2312" w:eastAsia="仿宋_GB2312"/>
          <w:color w:val="000000"/>
          <w:spacing w:val="4"/>
          <w:sz w:val="32"/>
          <w:szCs w:val="32"/>
        </w:rPr>
        <w:t>规违纪行为，主管部门要及时纠正、制止，必要</w:t>
      </w:r>
      <w:r>
        <w:rPr>
          <w:rFonts w:hint="eastAsia" w:ascii="仿宋_GB2312" w:eastAsia="仿宋_GB2312"/>
          <w:color w:val="000000"/>
          <w:sz w:val="32"/>
          <w:szCs w:val="32"/>
        </w:rPr>
        <w:t>时及时向县级以上（含县级）财政、审计和监察部门报告。</w:t>
      </w:r>
    </w:p>
    <w:p>
      <w:pPr>
        <w:tabs>
          <w:tab w:val="left" w:pos="695"/>
        </w:tabs>
        <w:spacing w:line="560" w:lineRule="exact"/>
        <w:ind w:firstLine="640" w:firstLineChars="200"/>
        <w:outlineLvl w:val="1"/>
        <w:rPr>
          <w:rFonts w:eastAsia="楷体_GB2312"/>
          <w:bCs/>
          <w:color w:val="000000"/>
          <w:sz w:val="32"/>
          <w:szCs w:val="32"/>
        </w:rPr>
      </w:pPr>
      <w:r>
        <w:rPr>
          <w:rFonts w:hint="eastAsia" w:eastAsia="楷体_GB2312"/>
          <w:bCs/>
          <w:color w:val="000000"/>
          <w:sz w:val="32"/>
          <w:szCs w:val="32"/>
        </w:rPr>
        <w:t>（三）加强组织协调，健全保障机制，形成加强整合资金监管的政策合力</w:t>
      </w:r>
    </w:p>
    <w:p>
      <w:pPr>
        <w:tabs>
          <w:tab w:val="left" w:pos="695"/>
        </w:tabs>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1. </w:t>
      </w:r>
      <w:r>
        <w:rPr>
          <w:rFonts w:hint="eastAsia" w:ascii="仿宋_GB2312" w:eastAsia="仿宋_GB2312"/>
          <w:color w:val="000000"/>
          <w:sz w:val="32"/>
          <w:szCs w:val="32"/>
        </w:rPr>
        <w:t>加强组织领导。各部门要按照“政府负总责、主管部门抓落实、乡村组织实施”的工作机制，改进作风、聚焦精准、强化责任，构建完善职责清晰、各负其责、合力攻坚的资金监管责任体系，推动监管措施全面有效落实。</w:t>
      </w:r>
    </w:p>
    <w:p>
      <w:pPr>
        <w:tabs>
          <w:tab w:val="left" w:pos="695"/>
        </w:tabs>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 </w:t>
      </w:r>
      <w:r>
        <w:rPr>
          <w:rFonts w:hint="eastAsia" w:ascii="仿宋_GB2312" w:eastAsia="仿宋_GB2312"/>
          <w:color w:val="000000"/>
          <w:sz w:val="32"/>
          <w:szCs w:val="32"/>
        </w:rPr>
        <w:t>加强舆论宣传。各部门要积极运用报刊、电视、广播、网络以及各类新兴媒体，及时总结宣传加强整合资金监管的有效做法和先进经验。对查处的整合资金违规违纪违法问题及时予以曝光，公开追责问责处理情况，回应社会关切，凝聚正能量。</w:t>
      </w:r>
    </w:p>
    <w:p>
      <w:pPr>
        <w:tabs>
          <w:tab w:val="left" w:pos="695"/>
        </w:tabs>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3. </w:t>
      </w:r>
      <w:r>
        <w:rPr>
          <w:rFonts w:hint="eastAsia" w:ascii="仿宋_GB2312" w:eastAsia="仿宋_GB2312"/>
          <w:color w:val="000000"/>
          <w:sz w:val="32"/>
          <w:szCs w:val="32"/>
        </w:rPr>
        <w:t>严肃问责追责。</w:t>
      </w:r>
      <w:r>
        <w:rPr>
          <w:rFonts w:hint="eastAsia" w:ascii="仿宋_GB2312" w:eastAsia="仿宋_GB2312"/>
          <w:color w:val="000000"/>
          <w:spacing w:val="-4"/>
          <w:sz w:val="32"/>
          <w:szCs w:val="32"/>
        </w:rPr>
        <w:t>监察部门要聚焦各责任主体，坚持从严问责，严格落实“一案双查”“一案双究”制度，既要追究直接责任，又要追究领导责任；既要追究主体责任，又要追究监督责任，以监督责任落实，倒逼主体责任落实。对查处的典型问题，要及时通报曝光，切实发挥以案明纪的作用，促进监管责任落实到位。</w:t>
      </w:r>
    </w:p>
    <w:p>
      <w:pPr>
        <w:spacing w:line="560" w:lineRule="exact"/>
        <w:ind w:firstLine="640" w:firstLineChars="200"/>
        <w:rPr>
          <w:rFonts w:eastAsia="仿宋_GB2312"/>
          <w:snapToGrid w:val="0"/>
          <w:color w:val="000000"/>
          <w:kern w:val="0"/>
          <w:sz w:val="32"/>
          <w:szCs w:val="32"/>
        </w:rPr>
      </w:pPr>
    </w:p>
    <w:p>
      <w:pPr>
        <w:spacing w:line="576" w:lineRule="exact"/>
        <w:jc w:val="center"/>
        <w:rPr>
          <w:rFonts w:ascii="Times New Roman" w:hAnsi="Times New Roman" w:eastAsia="方正小标宋简体" w:cs="Times New Roman"/>
          <w:color w:val="000000"/>
          <w:sz w:val="44"/>
          <w:szCs w:val="44"/>
        </w:rPr>
      </w:pPr>
      <w:r>
        <w:rPr>
          <w:rFonts w:hint="eastAsia" w:eastAsia="仿宋_GB2312"/>
          <w:snapToGrid w:val="0"/>
          <w:color w:val="000000"/>
          <w:kern w:val="0"/>
          <w:sz w:val="32"/>
          <w:szCs w:val="32"/>
        </w:rPr>
        <w:t>附件：</w:t>
      </w:r>
      <w:r>
        <w:rPr>
          <w:rFonts w:hint="eastAsia" w:ascii="仿宋_GB2312" w:eastAsia="仿宋_GB2312"/>
          <w:snapToGrid w:val="0"/>
          <w:color w:val="000000"/>
          <w:kern w:val="0"/>
          <w:sz w:val="32"/>
          <w:szCs w:val="32"/>
        </w:rPr>
        <w:t>栾川县</w:t>
      </w:r>
      <w:r>
        <w:rPr>
          <w:rFonts w:ascii="仿宋_GB2312" w:eastAsia="仿宋_GB2312"/>
          <w:snapToGrid w:val="0"/>
          <w:color w:val="000000"/>
          <w:kern w:val="0"/>
          <w:sz w:val="32"/>
          <w:szCs w:val="32"/>
        </w:rPr>
        <w:t>2021</w:t>
      </w:r>
      <w:r>
        <w:rPr>
          <w:rFonts w:hint="eastAsia" w:ascii="仿宋_GB2312" w:eastAsia="仿宋_GB2312"/>
          <w:snapToGrid w:val="0"/>
          <w:color w:val="000000"/>
          <w:kern w:val="0"/>
          <w:sz w:val="32"/>
          <w:szCs w:val="32"/>
        </w:rPr>
        <w:t>年统筹整合财政涉农资金项目明细表</w:t>
      </w:r>
      <w:bookmarkEnd w:id="0"/>
      <w:r>
        <w:t xml:space="preserve">  </w:t>
      </w:r>
    </w:p>
    <w:sectPr>
      <w:footerReference r:id="rId3" w:type="default"/>
      <w:footerReference r:id="rId4" w:type="even"/>
      <w:pgSz w:w="11906" w:h="16838"/>
      <w:pgMar w:top="2211" w:right="1474"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29" w:y="-410"/>
      <w:rPr>
        <w:rStyle w:val="8"/>
        <w:rFonts w:ascii="宋体"/>
        <w:sz w:val="28"/>
        <w:szCs w:val="28"/>
      </w:rPr>
    </w:pPr>
    <w:r>
      <w:rPr>
        <w:rStyle w:val="8"/>
        <w:rFonts w:ascii="宋体" w:hAnsi="宋体" w:cs="宋体"/>
        <w:sz w:val="28"/>
        <w:szCs w:val="28"/>
      </w:rPr>
      <w:t xml:space="preserve">— </w:t>
    </w:r>
    <w:r>
      <w:rPr>
        <w:rStyle w:val="8"/>
        <w:rFonts w:eastAsia="仿宋_GB2312"/>
        <w:sz w:val="28"/>
        <w:szCs w:val="28"/>
      </w:rPr>
      <w:fldChar w:fldCharType="begin"/>
    </w:r>
    <w:r>
      <w:rPr>
        <w:rStyle w:val="8"/>
        <w:rFonts w:eastAsia="仿宋_GB2312"/>
        <w:sz w:val="28"/>
        <w:szCs w:val="28"/>
      </w:rPr>
      <w:instrText xml:space="preserve">PAGE  </w:instrText>
    </w:r>
    <w:r>
      <w:rPr>
        <w:rStyle w:val="8"/>
        <w:rFonts w:eastAsia="仿宋_GB2312"/>
        <w:sz w:val="28"/>
        <w:szCs w:val="28"/>
      </w:rPr>
      <w:fldChar w:fldCharType="separate"/>
    </w:r>
    <w:r>
      <w:rPr>
        <w:rStyle w:val="8"/>
        <w:rFonts w:eastAsia="仿宋_GB2312"/>
        <w:sz w:val="28"/>
        <w:szCs w:val="28"/>
      </w:rPr>
      <w:t>25</w:t>
    </w:r>
    <w:r>
      <w:rPr>
        <w:rStyle w:val="8"/>
        <w:rFonts w:eastAsia="仿宋_GB2312"/>
        <w:sz w:val="28"/>
        <w:szCs w:val="28"/>
      </w:rPr>
      <w:fldChar w:fldCharType="end"/>
    </w:r>
    <w:r>
      <w:rPr>
        <w:rStyle w:val="8"/>
        <w:rFonts w:ascii="宋体" w:hAnsi="宋体" w:cs="宋体"/>
        <w:sz w:val="28"/>
        <w:szCs w:val="28"/>
      </w:rPr>
      <w:t xml:space="preserve"> —</w:t>
    </w:r>
  </w:p>
  <w:p>
    <w:pPr>
      <w:pStyle w:val="4"/>
      <w:ind w:right="36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921" w:y="-386"/>
      <w:rPr>
        <w:rStyle w:val="8"/>
        <w:rFonts w:ascii="宋体"/>
        <w:sz w:val="28"/>
        <w:szCs w:val="28"/>
      </w:rPr>
    </w:pPr>
    <w:r>
      <w:rPr>
        <w:rStyle w:val="8"/>
        <w:rFonts w:ascii="宋体" w:hAnsi="宋体" w:cs="宋体"/>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26</w:t>
    </w:r>
    <w:r>
      <w:rPr>
        <w:rStyle w:val="8"/>
        <w:sz w:val="28"/>
        <w:szCs w:val="28"/>
      </w:rPr>
      <w:fldChar w:fldCharType="end"/>
    </w:r>
    <w:r>
      <w:rPr>
        <w:rStyle w:val="8"/>
        <w:rFonts w:ascii="宋体" w:hAnsi="宋体" w:cs="宋体"/>
        <w:sz w:val="28"/>
        <w:szCs w:val="28"/>
      </w:rPr>
      <w:t xml:space="preserve"> —</w:t>
    </w:r>
  </w:p>
  <w:p>
    <w:pPr>
      <w:pStyle w:val="4"/>
      <w:ind w:right="360"/>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CF3DC"/>
    <w:multiLevelType w:val="singleLevel"/>
    <w:tmpl w:val="8F3CF3DC"/>
    <w:lvl w:ilvl="0" w:tentative="0">
      <w:start w:val="1"/>
      <w:numFmt w:val="decimal"/>
      <w:suff w:val="nothing"/>
      <w:lvlText w:val="（%1）"/>
      <w:lvlJc w:val="left"/>
    </w:lvl>
  </w:abstractNum>
  <w:abstractNum w:abstractNumId="1">
    <w:nsid w:val="3B326D5D"/>
    <w:multiLevelType w:val="singleLevel"/>
    <w:tmpl w:val="3B326D5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88"/>
    <w:rsid w:val="0003211A"/>
    <w:rsid w:val="000465DD"/>
    <w:rsid w:val="0004794B"/>
    <w:rsid w:val="00063F2F"/>
    <w:rsid w:val="00096327"/>
    <w:rsid w:val="000D4673"/>
    <w:rsid w:val="000D6CEA"/>
    <w:rsid w:val="00111B02"/>
    <w:rsid w:val="00122291"/>
    <w:rsid w:val="0012285B"/>
    <w:rsid w:val="00124B00"/>
    <w:rsid w:val="00125886"/>
    <w:rsid w:val="00125B0E"/>
    <w:rsid w:val="0015734D"/>
    <w:rsid w:val="0016629C"/>
    <w:rsid w:val="00166B91"/>
    <w:rsid w:val="001768A3"/>
    <w:rsid w:val="00190055"/>
    <w:rsid w:val="001C75DD"/>
    <w:rsid w:val="001E1F06"/>
    <w:rsid w:val="001E46EC"/>
    <w:rsid w:val="00200F83"/>
    <w:rsid w:val="00223674"/>
    <w:rsid w:val="002348F6"/>
    <w:rsid w:val="002577C9"/>
    <w:rsid w:val="00281F44"/>
    <w:rsid w:val="002861C5"/>
    <w:rsid w:val="002A496C"/>
    <w:rsid w:val="002B683F"/>
    <w:rsid w:val="002F0079"/>
    <w:rsid w:val="002F11AD"/>
    <w:rsid w:val="00323826"/>
    <w:rsid w:val="0033353D"/>
    <w:rsid w:val="00335EB0"/>
    <w:rsid w:val="003365FE"/>
    <w:rsid w:val="00337F61"/>
    <w:rsid w:val="00387010"/>
    <w:rsid w:val="003B3664"/>
    <w:rsid w:val="003B3F3F"/>
    <w:rsid w:val="003B5501"/>
    <w:rsid w:val="003B7E01"/>
    <w:rsid w:val="003C38B9"/>
    <w:rsid w:val="003E002E"/>
    <w:rsid w:val="00401467"/>
    <w:rsid w:val="00401B3D"/>
    <w:rsid w:val="00403186"/>
    <w:rsid w:val="004203B1"/>
    <w:rsid w:val="00435C1E"/>
    <w:rsid w:val="00437864"/>
    <w:rsid w:val="00480746"/>
    <w:rsid w:val="004821C4"/>
    <w:rsid w:val="00484EA0"/>
    <w:rsid w:val="00490877"/>
    <w:rsid w:val="004A0B09"/>
    <w:rsid w:val="004C4091"/>
    <w:rsid w:val="004C5D25"/>
    <w:rsid w:val="004D5456"/>
    <w:rsid w:val="004D5E44"/>
    <w:rsid w:val="004D7788"/>
    <w:rsid w:val="0052600E"/>
    <w:rsid w:val="005372E1"/>
    <w:rsid w:val="005433F6"/>
    <w:rsid w:val="005559C3"/>
    <w:rsid w:val="005675B0"/>
    <w:rsid w:val="00574D43"/>
    <w:rsid w:val="00592417"/>
    <w:rsid w:val="005A387B"/>
    <w:rsid w:val="005B4AA5"/>
    <w:rsid w:val="005C0B3C"/>
    <w:rsid w:val="005E24E4"/>
    <w:rsid w:val="00611977"/>
    <w:rsid w:val="00664733"/>
    <w:rsid w:val="00670134"/>
    <w:rsid w:val="00672A50"/>
    <w:rsid w:val="006748A9"/>
    <w:rsid w:val="00686D63"/>
    <w:rsid w:val="006A764D"/>
    <w:rsid w:val="006B14F0"/>
    <w:rsid w:val="006B7EC4"/>
    <w:rsid w:val="006C56A0"/>
    <w:rsid w:val="006C7D67"/>
    <w:rsid w:val="006D32B7"/>
    <w:rsid w:val="006F3F63"/>
    <w:rsid w:val="006F3FBD"/>
    <w:rsid w:val="00701B23"/>
    <w:rsid w:val="00712CD3"/>
    <w:rsid w:val="00732F98"/>
    <w:rsid w:val="00734D8E"/>
    <w:rsid w:val="00760659"/>
    <w:rsid w:val="0078534D"/>
    <w:rsid w:val="007D6A64"/>
    <w:rsid w:val="0083137D"/>
    <w:rsid w:val="0084415A"/>
    <w:rsid w:val="00846619"/>
    <w:rsid w:val="008477B7"/>
    <w:rsid w:val="008556E9"/>
    <w:rsid w:val="00867DEC"/>
    <w:rsid w:val="00890C88"/>
    <w:rsid w:val="008D3EF6"/>
    <w:rsid w:val="008D7A80"/>
    <w:rsid w:val="00900AC8"/>
    <w:rsid w:val="00921A16"/>
    <w:rsid w:val="0093442B"/>
    <w:rsid w:val="009445CA"/>
    <w:rsid w:val="00961F93"/>
    <w:rsid w:val="00962B99"/>
    <w:rsid w:val="00964423"/>
    <w:rsid w:val="0098144D"/>
    <w:rsid w:val="009954F8"/>
    <w:rsid w:val="009A1510"/>
    <w:rsid w:val="009B1FEC"/>
    <w:rsid w:val="009B7BA2"/>
    <w:rsid w:val="009C2884"/>
    <w:rsid w:val="00A15E5A"/>
    <w:rsid w:val="00A206E9"/>
    <w:rsid w:val="00A24ADE"/>
    <w:rsid w:val="00A25A60"/>
    <w:rsid w:val="00A263B1"/>
    <w:rsid w:val="00A7378C"/>
    <w:rsid w:val="00A83126"/>
    <w:rsid w:val="00A903F0"/>
    <w:rsid w:val="00AA2F4B"/>
    <w:rsid w:val="00AA3E4A"/>
    <w:rsid w:val="00AD0E6D"/>
    <w:rsid w:val="00AD2B81"/>
    <w:rsid w:val="00AE30DC"/>
    <w:rsid w:val="00AE7A1D"/>
    <w:rsid w:val="00AF54C5"/>
    <w:rsid w:val="00B05C29"/>
    <w:rsid w:val="00B11EB6"/>
    <w:rsid w:val="00B458F9"/>
    <w:rsid w:val="00B55EA6"/>
    <w:rsid w:val="00B5699B"/>
    <w:rsid w:val="00B67469"/>
    <w:rsid w:val="00B8525A"/>
    <w:rsid w:val="00B91E28"/>
    <w:rsid w:val="00BA3F8C"/>
    <w:rsid w:val="00BA421F"/>
    <w:rsid w:val="00BB1EFB"/>
    <w:rsid w:val="00BC52DF"/>
    <w:rsid w:val="00BD3C73"/>
    <w:rsid w:val="00BD5114"/>
    <w:rsid w:val="00BE150F"/>
    <w:rsid w:val="00C02294"/>
    <w:rsid w:val="00C23403"/>
    <w:rsid w:val="00C3678A"/>
    <w:rsid w:val="00C60492"/>
    <w:rsid w:val="00C71481"/>
    <w:rsid w:val="00C72F46"/>
    <w:rsid w:val="00C815DF"/>
    <w:rsid w:val="00CB6759"/>
    <w:rsid w:val="00CB6990"/>
    <w:rsid w:val="00CC3C7D"/>
    <w:rsid w:val="00D13BFD"/>
    <w:rsid w:val="00D204A6"/>
    <w:rsid w:val="00D50F67"/>
    <w:rsid w:val="00D600C4"/>
    <w:rsid w:val="00D66F71"/>
    <w:rsid w:val="00DA0BA2"/>
    <w:rsid w:val="00DD4A7E"/>
    <w:rsid w:val="00DE482D"/>
    <w:rsid w:val="00DF430F"/>
    <w:rsid w:val="00DF740B"/>
    <w:rsid w:val="00E125A3"/>
    <w:rsid w:val="00E27A39"/>
    <w:rsid w:val="00E6179D"/>
    <w:rsid w:val="00E71C65"/>
    <w:rsid w:val="00E72156"/>
    <w:rsid w:val="00E747F6"/>
    <w:rsid w:val="00E878BE"/>
    <w:rsid w:val="00E9509A"/>
    <w:rsid w:val="00E96DD8"/>
    <w:rsid w:val="00EE5172"/>
    <w:rsid w:val="00EE523B"/>
    <w:rsid w:val="00F122C1"/>
    <w:rsid w:val="00F266F7"/>
    <w:rsid w:val="00F44E6A"/>
    <w:rsid w:val="00F45130"/>
    <w:rsid w:val="00F62EEF"/>
    <w:rsid w:val="00F818A3"/>
    <w:rsid w:val="00F83A43"/>
    <w:rsid w:val="00F86F2C"/>
    <w:rsid w:val="00FD18C2"/>
    <w:rsid w:val="00FD469F"/>
    <w:rsid w:val="00FD5352"/>
    <w:rsid w:val="00FF3FDD"/>
    <w:rsid w:val="00FF7194"/>
    <w:rsid w:val="016C600D"/>
    <w:rsid w:val="016F4574"/>
    <w:rsid w:val="06C02FC6"/>
    <w:rsid w:val="07544843"/>
    <w:rsid w:val="1C6E2437"/>
    <w:rsid w:val="2355361B"/>
    <w:rsid w:val="283F28B2"/>
    <w:rsid w:val="2B3B1DC1"/>
    <w:rsid w:val="30D55488"/>
    <w:rsid w:val="39C314E4"/>
    <w:rsid w:val="3C7B5FA7"/>
    <w:rsid w:val="3D1A287A"/>
    <w:rsid w:val="40CF38A2"/>
    <w:rsid w:val="40F75D88"/>
    <w:rsid w:val="4651107A"/>
    <w:rsid w:val="4D543128"/>
    <w:rsid w:val="4EE807C1"/>
    <w:rsid w:val="5191113D"/>
    <w:rsid w:val="530A743F"/>
    <w:rsid w:val="57DF2F9E"/>
    <w:rsid w:val="57F40FF2"/>
    <w:rsid w:val="598E2655"/>
    <w:rsid w:val="59D91ECC"/>
    <w:rsid w:val="5D6037A2"/>
    <w:rsid w:val="5F062D4B"/>
    <w:rsid w:val="5FA863BE"/>
    <w:rsid w:val="6617186B"/>
    <w:rsid w:val="6A431E96"/>
    <w:rsid w:val="77B56ACB"/>
    <w:rsid w:val="7A070277"/>
    <w:rsid w:val="7E700C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黑体" w:eastAsia="黑体" w:cs="黑体"/>
      <w:color w:val="000000"/>
      <w:kern w:val="0"/>
      <w:sz w:val="24"/>
      <w:szCs w:val="24"/>
      <w:lang w:val="en-US" w:eastAsia="zh-CN" w:bidi="ar-SA"/>
    </w:rPr>
  </w:style>
  <w:style w:type="paragraph" w:styleId="3">
    <w:name w:val="Date"/>
    <w:basedOn w:val="1"/>
    <w:next w:val="1"/>
    <w:link w:val="9"/>
    <w:semiHidden/>
    <w:uiPriority w:val="99"/>
    <w:pPr>
      <w:ind w:left="100" w:leftChars="2500"/>
    </w:pPr>
    <w:rPr>
      <w:sz w:val="22"/>
      <w:szCs w:val="22"/>
    </w:rPr>
  </w:style>
  <w:style w:type="paragraph" w:styleId="4">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8">
    <w:name w:val="page number"/>
    <w:basedOn w:val="7"/>
    <w:uiPriority w:val="99"/>
  </w:style>
  <w:style w:type="character" w:customStyle="1" w:styleId="9">
    <w:name w:val="Date Char"/>
    <w:basedOn w:val="7"/>
    <w:link w:val="3"/>
    <w:semiHidden/>
    <w:locked/>
    <w:uiPriority w:val="99"/>
    <w:rPr>
      <w:rFonts w:ascii="Calibri" w:hAnsi="Calibri" w:eastAsia="宋体" w:cs="Calibri"/>
      <w:kern w:val="2"/>
      <w:sz w:val="22"/>
      <w:szCs w:val="22"/>
    </w:rPr>
  </w:style>
  <w:style w:type="character" w:customStyle="1" w:styleId="10">
    <w:name w:val="Footer Char"/>
    <w:basedOn w:val="7"/>
    <w:link w:val="4"/>
    <w:qFormat/>
    <w:locked/>
    <w:uiPriority w:val="99"/>
    <w:rPr>
      <w:sz w:val="18"/>
      <w:szCs w:val="18"/>
    </w:rPr>
  </w:style>
  <w:style w:type="character" w:customStyle="1" w:styleId="11">
    <w:name w:val="Header Char"/>
    <w:basedOn w:val="7"/>
    <w:link w:val="5"/>
    <w:locked/>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25</Pages>
  <Words>1913</Words>
  <Characters>10905</Characters>
  <Lines>0</Lines>
  <Paragraphs>0</Paragraphs>
  <TotalTime>19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2021-08-26T01:40:00Z</dcterms:created>
  <dc:creator>张丽婷</dc:creator>
  <cp:lastModifiedBy>小米汤</cp:lastModifiedBy>
  <cp:lastPrinted>2021-08-26T03:06:00Z</cp:lastPrinted>
  <dcterms:modified xsi:type="dcterms:W3CDTF">2021-11-08T03:42:53Z</dcterms:modified>
  <dc:title>栾  〔2021〕 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BB5929C7C6A64F98A1F260B20B157D4E</vt:lpwstr>
  </property>
</Properties>
</file>