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657" w:lineRule="atLeast"/>
        <w:jc w:val="center"/>
        <w:rPr>
          <w:rFonts w:hint="default" w:ascii="Times New Roman" w:hAnsi="Times New Roman" w:eastAsia="方正大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center"/>
        <w:textAlignment w:val="bottom"/>
        <w:rPr>
          <w:rFonts w:hint="default" w:ascii="Times New Roman" w:hAnsi="Times New Roman" w:eastAsia="方正大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大标宋简体" w:cs="Times New Roman"/>
          <w:sz w:val="44"/>
          <w:szCs w:val="44"/>
          <w:lang w:val="en-US" w:eastAsia="zh-CN"/>
        </w:rPr>
        <w:t>栾川县自来水有限公司简介</w:t>
      </w:r>
    </w:p>
    <w:p>
      <w:pPr>
        <w:widowControl w:val="0"/>
        <w:spacing w:line="657" w:lineRule="atLeast"/>
        <w:ind w:firstLine="639" w:firstLineChars="0"/>
        <w:rPr>
          <w:rFonts w:hint="default" w:ascii="Times New Roman" w:hAnsi="Times New Roman" w:eastAsia="仿宋_GB2312" w:cs="Times New Roman"/>
          <w:sz w:val="32"/>
        </w:rPr>
      </w:pPr>
    </w:p>
    <w:p>
      <w:pPr>
        <w:widowControl w:val="0"/>
        <w:spacing w:line="657" w:lineRule="atLeast"/>
        <w:ind w:firstLine="639" w:firstLineChars="0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</w:rPr>
        <w:t>栾川县自来水有限公司成立于198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</w:rPr>
        <w:t>年，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2017年10月改制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栾川县自来水有限公司，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2020年3月成立中共栾川县自来水有限公司委员会，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属国有独资公司，自主经营，自负盈亏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承担县城区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sz w:val="32"/>
        </w:rPr>
        <w:t>万居民的供水、排水、供暖等基础民生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保障。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内设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个职能科室、</w:t>
      </w:r>
      <w:r>
        <w:rPr>
          <w:rFonts w:hint="default" w:ascii="Times New Roman" w:hAnsi="Times New Roman" w:eastAsia="仿宋_GB2312" w:cs="Times New Roman"/>
          <w:sz w:val="32"/>
        </w:rPr>
        <w:t>下辖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4个地表</w:t>
      </w:r>
      <w:r>
        <w:rPr>
          <w:rFonts w:hint="default" w:ascii="Times New Roman" w:hAnsi="Times New Roman" w:eastAsia="仿宋_GB2312" w:cs="Times New Roman"/>
          <w:sz w:val="32"/>
        </w:rPr>
        <w:t>水源地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个地下水源地，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</w:rPr>
        <w:t>个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县城区供</w:t>
      </w:r>
      <w:r>
        <w:rPr>
          <w:rFonts w:hint="default" w:ascii="Times New Roman" w:hAnsi="Times New Roman" w:eastAsia="仿宋_GB2312" w:cs="Times New Roman"/>
          <w:sz w:val="32"/>
        </w:rPr>
        <w:t>水厂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3个乡镇供水分公司、2</w:t>
      </w:r>
      <w:r>
        <w:rPr>
          <w:rFonts w:hint="default" w:ascii="Times New Roman" w:hAnsi="Times New Roman" w:eastAsia="仿宋_GB2312" w:cs="Times New Roman"/>
          <w:sz w:val="32"/>
        </w:rPr>
        <w:t>个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县城区</w:t>
      </w:r>
      <w:r>
        <w:rPr>
          <w:rFonts w:hint="default" w:ascii="Times New Roman" w:hAnsi="Times New Roman" w:eastAsia="仿宋_GB2312" w:cs="Times New Roman"/>
          <w:sz w:val="32"/>
        </w:rPr>
        <w:t>污水厂和热力能源有限责任公司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。县城区水厂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综合日处理净水规模为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万立方米，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县城区</w:t>
      </w:r>
      <w:r>
        <w:rPr>
          <w:rFonts w:hint="default" w:ascii="Times New Roman" w:hAnsi="Times New Roman" w:eastAsia="仿宋_GB2312" w:cs="Times New Roman"/>
          <w:sz w:val="32"/>
        </w:rPr>
        <w:t>供水面积达到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18</w:t>
      </w:r>
      <w:r>
        <w:rPr>
          <w:rFonts w:hint="default" w:ascii="Times New Roman" w:hAnsi="Times New Roman" w:eastAsia="仿宋_GB2312" w:cs="Times New Roman"/>
          <w:sz w:val="32"/>
        </w:rPr>
        <w:t>平方公里，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输配水管网长度188公里，</w:t>
      </w:r>
      <w:r>
        <w:rPr>
          <w:rFonts w:hint="default" w:ascii="Times New Roman" w:hAnsi="Times New Roman" w:eastAsia="仿宋_GB2312" w:cs="Times New Roman"/>
          <w:sz w:val="32"/>
        </w:rPr>
        <w:t>供水覆盖率97%，供水水质合格率100%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两座污水处理厂</w:t>
      </w:r>
      <w:r>
        <w:rPr>
          <w:rFonts w:hint="default" w:ascii="Times New Roman" w:hAnsi="Times New Roman" w:eastAsia="仿宋_GB2312" w:cs="Times New Roman"/>
          <w:sz w:val="32"/>
        </w:rPr>
        <w:t>日处理污水能力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</w:rPr>
        <w:t>万吨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污水管网长度154公里，</w:t>
      </w:r>
      <w:r>
        <w:rPr>
          <w:rFonts w:hint="default" w:ascii="Times New Roman" w:hAnsi="Times New Roman" w:eastAsia="仿宋_GB2312" w:cs="Times New Roman"/>
          <w:color w:val="auto"/>
          <w:sz w:val="32"/>
          <w:lang w:val="en-US" w:eastAsia="zh-CN"/>
        </w:rPr>
        <w:t>污水集中处理率达到96.3%</w:t>
      </w:r>
      <w:r>
        <w:rPr>
          <w:rFonts w:hint="default" w:ascii="Times New Roman" w:hAnsi="Times New Roman" w:eastAsia="仿宋_GB2312" w:cs="Times New Roman"/>
          <w:sz w:val="32"/>
        </w:rPr>
        <w:t>；城区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集中</w:t>
      </w:r>
      <w:r>
        <w:rPr>
          <w:rFonts w:hint="default" w:ascii="Times New Roman" w:hAnsi="Times New Roman" w:eastAsia="仿宋_GB2312" w:cs="Times New Roman"/>
          <w:sz w:val="32"/>
        </w:rPr>
        <w:t>供热面积已发展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至73</w:t>
      </w:r>
      <w:r>
        <w:rPr>
          <w:rFonts w:hint="default" w:ascii="Times New Roman" w:hAnsi="Times New Roman" w:eastAsia="仿宋_GB2312" w:cs="Times New Roman"/>
          <w:sz w:val="32"/>
        </w:rPr>
        <w:t>万平方米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firstLine="641" w:firstLineChars="0"/>
        <w:textAlignment w:val="bottom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2014年开始实施城乡供水一体化，目前</w:t>
      </w:r>
      <w:r>
        <w:rPr>
          <w:rFonts w:hint="default" w:ascii="Times New Roman" w:hAnsi="Times New Roman" w:eastAsia="仿宋_GB2312" w:cs="Times New Roman"/>
          <w:sz w:val="32"/>
        </w:rPr>
        <w:t>石庙镇、庙子镇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赤土店镇已率先完成，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乡镇水厂综合日处理净水规模为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1.5万立方米，实现了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“同网同质同价同服务”的一体化目标。2023年将完成县城东部片区合峪镇、潭头镇、秋扒乡、狮子庙镇、白土镇5个乡镇的供水工作，2024年完成县城区西部片区陶湾镇、冷水镇、叫河镇、三川镇及重渡沟管委会供水工作，届时我县将全域实现城乡供水一体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firstLine="641" w:firstLineChars="0"/>
        <w:textAlignment w:val="bottom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前景可待、未来可期！公司将一如既往，不忘初心，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牢记使命，</w:t>
      </w:r>
      <w:r>
        <w:rPr>
          <w:rFonts w:hint="default" w:ascii="Times New Roman" w:hAnsi="Times New Roman" w:eastAsia="仿宋_GB2312" w:cs="Times New Roman"/>
          <w:sz w:val="32"/>
        </w:rPr>
        <w:t>继续开拓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</w:rPr>
        <w:t>两供一排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</w:rPr>
        <w:t>新蓝图，继续以优质服务、放心服务为基准，全力以赴保障栾川县民生根本。</w:t>
      </w:r>
    </w:p>
    <w:p>
      <w:pPr>
        <w:widowControl w:val="0"/>
        <w:spacing w:line="657" w:lineRule="atLeast"/>
        <w:ind w:left="0" w:leftChars="0" w:firstLine="640" w:firstLineChars="200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bookmarkStart w:id="0" w:name="_GoBack"/>
    </w:p>
    <w:bookmarkEnd w:id="0"/>
    <w:p>
      <w:pPr>
        <w:widowControl w:val="0"/>
        <w:numPr>
          <w:ilvl w:val="0"/>
          <w:numId w:val="0"/>
        </w:numPr>
        <w:spacing w:line="657" w:lineRule="atLeast"/>
        <w:ind w:right="0" w:rightChars="0" w:firstLine="640" w:firstLineChars="200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联系方式：0379-66822495</w:t>
      </w:r>
    </w:p>
    <w:p>
      <w:pPr>
        <w:widowControl w:val="0"/>
        <w:numPr>
          <w:ilvl w:val="0"/>
          <w:numId w:val="0"/>
        </w:numPr>
        <w:spacing w:line="657" w:lineRule="atLeast"/>
        <w:ind w:right="0" w:rightChars="0" w:firstLine="640" w:firstLineChars="200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邮箱：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instrText xml:space="preserve"> HYPERLINK "mailto:lcxzlsgs@163.com" </w:instrTex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fldChar w:fldCharType="separate"/>
      </w:r>
      <w:r>
        <w:rPr>
          <w:rStyle w:val="4"/>
          <w:rFonts w:hint="default" w:ascii="Times New Roman" w:hAnsi="Times New Roman" w:eastAsia="仿宋_GB2312" w:cs="Times New Roman"/>
          <w:sz w:val="32"/>
          <w:lang w:val="en-US" w:eastAsia="zh-CN"/>
        </w:rPr>
        <w:t>lcxzlsgs@163.com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fldChar w:fldCharType="end"/>
      </w:r>
    </w:p>
    <w:p>
      <w:pPr>
        <w:widowControl w:val="0"/>
        <w:numPr>
          <w:ilvl w:val="0"/>
          <w:numId w:val="0"/>
        </w:numPr>
        <w:spacing w:line="657" w:lineRule="atLeast"/>
        <w:ind w:right="0" w:rightChars="0" w:firstLine="640" w:firstLineChars="200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地址：洛阳市栾川县城关镇君山西路</w:t>
      </w:r>
    </w:p>
    <w:sectPr>
      <w:pgSz w:w="11906" w:h="16838"/>
      <w:pgMar w:top="1417" w:right="1247" w:bottom="1417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hNzY5YjAwNTlmYTJkNDIwYmQ5Yzk1NjlhNjBlMTUifQ=="/>
  </w:docVars>
  <w:rsids>
    <w:rsidRoot w:val="51C573F1"/>
    <w:rsid w:val="009D0EA3"/>
    <w:rsid w:val="00F02A7C"/>
    <w:rsid w:val="025A1FEC"/>
    <w:rsid w:val="08731421"/>
    <w:rsid w:val="0C281E2E"/>
    <w:rsid w:val="0F930242"/>
    <w:rsid w:val="11B56CEF"/>
    <w:rsid w:val="149E40E7"/>
    <w:rsid w:val="15734E60"/>
    <w:rsid w:val="172D0D7B"/>
    <w:rsid w:val="17A10052"/>
    <w:rsid w:val="1A127459"/>
    <w:rsid w:val="1B486295"/>
    <w:rsid w:val="1CEA4608"/>
    <w:rsid w:val="207B1F74"/>
    <w:rsid w:val="22BA1169"/>
    <w:rsid w:val="234611FA"/>
    <w:rsid w:val="23563407"/>
    <w:rsid w:val="24630A91"/>
    <w:rsid w:val="27AB24E9"/>
    <w:rsid w:val="2D461EB6"/>
    <w:rsid w:val="30AC08CD"/>
    <w:rsid w:val="33893A9D"/>
    <w:rsid w:val="344636A3"/>
    <w:rsid w:val="34510CB0"/>
    <w:rsid w:val="34EC6CA1"/>
    <w:rsid w:val="36B10390"/>
    <w:rsid w:val="391735A8"/>
    <w:rsid w:val="3AFF6407"/>
    <w:rsid w:val="43EA20DF"/>
    <w:rsid w:val="44861547"/>
    <w:rsid w:val="449F47B6"/>
    <w:rsid w:val="46DF533E"/>
    <w:rsid w:val="47D318C8"/>
    <w:rsid w:val="490270C2"/>
    <w:rsid w:val="4B885FA4"/>
    <w:rsid w:val="4E7E368F"/>
    <w:rsid w:val="51C573F1"/>
    <w:rsid w:val="52F061DD"/>
    <w:rsid w:val="5454539B"/>
    <w:rsid w:val="55174005"/>
    <w:rsid w:val="5A3713D7"/>
    <w:rsid w:val="5BC56D23"/>
    <w:rsid w:val="63AE4D03"/>
    <w:rsid w:val="65441EBC"/>
    <w:rsid w:val="6D8C078C"/>
    <w:rsid w:val="6E5C0006"/>
    <w:rsid w:val="6F2B5679"/>
    <w:rsid w:val="7410146D"/>
    <w:rsid w:val="766703E1"/>
    <w:rsid w:val="76E45ED5"/>
    <w:rsid w:val="7869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beforeLines="0" w:after="0" w:afterLines="0" w:line="365" w:lineRule="atLeast"/>
      <w:ind w:left="1" w:right="0" w:firstLine="0" w:firstLineChars="0"/>
      <w:jc w:val="both"/>
      <w:textAlignment w:val="bottom"/>
    </w:pPr>
    <w:rPr>
      <w:rFonts w:ascii="Times New Roman" w:hAnsi="Times New Roman" w:eastAsia="宋体" w:cs="Times New Roma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558</Words>
  <Characters>623</Characters>
  <Lines>0</Lines>
  <Paragraphs>0</Paragraphs>
  <TotalTime>4</TotalTime>
  <ScaleCrop>false</ScaleCrop>
  <LinksUpToDate>false</LinksUpToDate>
  <CharactersWithSpaces>624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2023-03-07T03:45:00Z</dcterms:created>
  <dc:creator>ZLSGS</dc:creator>
  <cp:lastModifiedBy>.a.man</cp:lastModifiedBy>
  <dcterms:modified xsi:type="dcterms:W3CDTF">2023-04-13T01:54:10Z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D618764CE5C5403589FE55D9DF8D0B72</vt:lpwstr>
  </property>
</Properties>
</file>